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6CBAC3" w14:textId="07F4542B" w:rsidR="00B61805" w:rsidRPr="005B3547" w:rsidRDefault="009C626D" w:rsidP="009C626D">
      <w:pPr>
        <w:pStyle w:val="Pagedecouverture"/>
        <w:rPr>
          <w:noProof/>
          <w:lang w:val="en-IE"/>
        </w:rPr>
      </w:pPr>
      <w:bookmarkStart w:id="0" w:name="_Hlk146754406"/>
      <w:bookmarkStart w:id="1" w:name="LW_BM_COVERPAGE"/>
      <w:r>
        <w:rPr>
          <w:noProof/>
          <w:lang w:val="en-IE"/>
        </w:rPr>
        <w:pict w14:anchorId="4EF113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A46A1E8-D8EA-423A-9BA6-C6080EFEE406" style="width:455.25pt;height:296.25pt">
            <v:imagedata r:id="rId11" o:title=""/>
          </v:shape>
        </w:pict>
      </w:r>
    </w:p>
    <w:bookmarkEnd w:id="1"/>
    <w:p w14:paraId="2918A7E1" w14:textId="77777777" w:rsidR="007A1D2C" w:rsidRPr="005B3547" w:rsidRDefault="007A1D2C" w:rsidP="007A1D2C">
      <w:pPr>
        <w:rPr>
          <w:rFonts w:ascii="Times New Roman" w:hAnsi="Times New Roman" w:cs="Times New Roman"/>
          <w:noProof/>
          <w:lang w:val="en-IE"/>
        </w:rPr>
        <w:sectPr w:rsidR="007A1D2C" w:rsidRPr="005B3547" w:rsidSect="009C626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4229B335" w14:textId="4F6EEEE0" w:rsidR="000251A4" w:rsidRPr="005B3547" w:rsidRDefault="000251A4" w:rsidP="00030D26">
      <w:pPr>
        <w:spacing w:after="120" w:line="240" w:lineRule="auto"/>
        <w:jc w:val="center"/>
        <w:rPr>
          <w:rFonts w:ascii="Times New Roman" w:hAnsi="Times New Roman" w:cs="Times New Roman"/>
          <w:b/>
          <w:bCs/>
          <w:noProof/>
          <w:sz w:val="24"/>
          <w:szCs w:val="24"/>
          <w:lang w:val="en-IE"/>
        </w:rPr>
      </w:pPr>
      <w:bookmarkStart w:id="2" w:name="_GoBack"/>
      <w:bookmarkEnd w:id="2"/>
      <w:r w:rsidRPr="005B3547">
        <w:rPr>
          <w:rFonts w:ascii="Times New Roman" w:hAnsi="Times New Roman" w:cs="Times New Roman"/>
          <w:b/>
          <w:bCs/>
          <w:noProof/>
          <w:sz w:val="24"/>
          <w:szCs w:val="24"/>
          <w:lang w:val="en-IE"/>
        </w:rPr>
        <w:lastRenderedPageBreak/>
        <w:t xml:space="preserve">- </w:t>
      </w:r>
      <w:r w:rsidR="00F15902" w:rsidRPr="005B3547">
        <w:rPr>
          <w:rFonts w:ascii="Times New Roman" w:hAnsi="Times New Roman" w:cs="Times New Roman"/>
          <w:b/>
          <w:bCs/>
          <w:noProof/>
          <w:sz w:val="24"/>
          <w:szCs w:val="24"/>
          <w:lang w:val="en-IE"/>
        </w:rPr>
        <w:t xml:space="preserve">White </w:t>
      </w:r>
      <w:r w:rsidRPr="005B3547">
        <w:rPr>
          <w:rFonts w:ascii="Times New Roman" w:hAnsi="Times New Roman" w:cs="Times New Roman"/>
          <w:b/>
          <w:bCs/>
          <w:noProof/>
          <w:sz w:val="24"/>
          <w:szCs w:val="24"/>
          <w:lang w:val="en-IE"/>
        </w:rPr>
        <w:t xml:space="preserve">paper </w:t>
      </w:r>
      <w:bookmarkEnd w:id="0"/>
      <w:r w:rsidRPr="005B3547">
        <w:rPr>
          <w:rFonts w:ascii="Times New Roman" w:hAnsi="Times New Roman" w:cs="Times New Roman"/>
          <w:b/>
          <w:bCs/>
          <w:noProof/>
          <w:sz w:val="24"/>
          <w:szCs w:val="24"/>
          <w:lang w:val="en-IE"/>
        </w:rPr>
        <w:t>–</w:t>
      </w:r>
    </w:p>
    <w:p w14:paraId="54CCCFEB" w14:textId="7585FBAA" w:rsidR="000251A4" w:rsidRPr="005B3547" w:rsidRDefault="000251A4" w:rsidP="00030D26">
      <w:pPr>
        <w:pStyle w:val="ListParagraph"/>
        <w:keepNext/>
        <w:spacing w:after="240" w:line="240" w:lineRule="auto"/>
        <w:ind w:left="0"/>
        <w:contextualSpacing w:val="0"/>
        <w:jc w:val="center"/>
        <w:rPr>
          <w:rFonts w:ascii="Times New Roman" w:hAnsi="Times New Roman" w:cs="Times New Roman"/>
          <w:b/>
          <w:bCs/>
          <w:noProof/>
          <w:sz w:val="24"/>
          <w:szCs w:val="24"/>
          <w:lang w:val="en-IE"/>
        </w:rPr>
      </w:pPr>
      <w:r w:rsidRPr="005B3547">
        <w:rPr>
          <w:rFonts w:ascii="Times New Roman" w:hAnsi="Times New Roman" w:cs="Times New Roman"/>
          <w:b/>
          <w:bCs/>
          <w:noProof/>
          <w:sz w:val="24"/>
          <w:szCs w:val="24"/>
          <w:lang w:val="en-IE"/>
        </w:rPr>
        <w:t>“</w:t>
      </w:r>
      <w:r w:rsidR="00804626" w:rsidRPr="005B3547">
        <w:rPr>
          <w:rFonts w:ascii="Times New Roman" w:hAnsi="Times New Roman" w:cs="Times New Roman"/>
          <w:b/>
          <w:bCs/>
          <w:noProof/>
          <w:sz w:val="24"/>
          <w:szCs w:val="24"/>
          <w:lang w:val="en-IE"/>
        </w:rPr>
        <w:t xml:space="preserve">How to master </w:t>
      </w:r>
      <w:r w:rsidRPr="005B3547">
        <w:rPr>
          <w:rFonts w:ascii="Times New Roman" w:hAnsi="Times New Roman" w:cs="Times New Roman"/>
          <w:b/>
          <w:bCs/>
          <w:noProof/>
          <w:sz w:val="24"/>
          <w:szCs w:val="24"/>
          <w:lang w:val="en-IE"/>
        </w:rPr>
        <w:t xml:space="preserve">Europe’s digital infrastructure </w:t>
      </w:r>
      <w:r w:rsidR="00804626" w:rsidRPr="005B3547">
        <w:rPr>
          <w:rFonts w:ascii="Times New Roman" w:hAnsi="Times New Roman" w:cs="Times New Roman"/>
          <w:b/>
          <w:bCs/>
          <w:noProof/>
          <w:sz w:val="24"/>
          <w:szCs w:val="24"/>
          <w:lang w:val="en-IE"/>
        </w:rPr>
        <w:t>needs</w:t>
      </w:r>
      <w:r w:rsidR="00804626" w:rsidRPr="005B3547">
        <w:rPr>
          <w:rFonts w:ascii="Times New Roman" w:hAnsi="Times New Roman" w:cs="Times New Roman"/>
          <w:b/>
          <w:noProof/>
          <w:sz w:val="24"/>
          <w:lang w:val="en-IE"/>
        </w:rPr>
        <w:t>?</w:t>
      </w:r>
      <w:r w:rsidRPr="005B3547">
        <w:rPr>
          <w:rFonts w:ascii="Times New Roman" w:hAnsi="Times New Roman" w:cs="Times New Roman"/>
          <w:b/>
          <w:bCs/>
          <w:noProof/>
          <w:sz w:val="24"/>
          <w:szCs w:val="24"/>
          <w:lang w:val="en-IE"/>
        </w:rPr>
        <w:t>”</w:t>
      </w:r>
    </w:p>
    <w:p w14:paraId="706D340B" w14:textId="77777777" w:rsidR="00AD6EC3" w:rsidRPr="005B3547" w:rsidRDefault="00AD6EC3" w:rsidP="00030D26">
      <w:pPr>
        <w:pStyle w:val="ListParagraph"/>
        <w:keepNext/>
        <w:spacing w:after="240" w:line="240" w:lineRule="auto"/>
        <w:ind w:left="0"/>
        <w:contextualSpacing w:val="0"/>
        <w:jc w:val="center"/>
        <w:rPr>
          <w:rFonts w:ascii="Times New Roman" w:hAnsi="Times New Roman" w:cs="Times New Roman"/>
          <w:b/>
          <w:noProof/>
          <w:sz w:val="24"/>
          <w:szCs w:val="24"/>
          <w:lang w:val="en-IE"/>
        </w:rPr>
      </w:pPr>
    </w:p>
    <w:p w14:paraId="39CB5583" w14:textId="561A1D0E" w:rsidR="00722EC3" w:rsidRPr="005B3547" w:rsidRDefault="00D075BC" w:rsidP="003F2588">
      <w:pPr>
        <w:pStyle w:val="TOC2"/>
        <w:rPr>
          <w:rFonts w:eastAsiaTheme="minorEastAsia"/>
          <w:noProof/>
          <w:kern w:val="2"/>
          <w:lang w:val="en-IE" w:eastAsia="en-IE"/>
          <w14:ligatures w14:val="standardContextual"/>
        </w:rPr>
      </w:pPr>
      <w:r w:rsidRPr="005B3547">
        <w:rPr>
          <w:noProof/>
          <w:lang w:val="en-IE"/>
        </w:rPr>
        <w:fldChar w:fldCharType="begin"/>
      </w:r>
      <w:r w:rsidRPr="005B3547">
        <w:rPr>
          <w:noProof/>
          <w:lang w:val="en-IE"/>
        </w:rPr>
        <w:instrText xml:space="preserve"> TOC \o "1-4" \h \z \u </w:instrText>
      </w:r>
      <w:r w:rsidRPr="005B3547">
        <w:rPr>
          <w:noProof/>
          <w:lang w:val="en-IE"/>
        </w:rPr>
        <w:fldChar w:fldCharType="separate"/>
      </w:r>
      <w:hyperlink w:anchor="_Toc158981702" w:history="1">
        <w:r w:rsidR="00722EC3" w:rsidRPr="005B3547">
          <w:rPr>
            <w:rStyle w:val="Hyperlink"/>
            <w:rFonts w:ascii="Times New Roman" w:hAnsi="Times New Roman" w:cs="Times New Roman"/>
            <w:noProof/>
            <w:sz w:val="24"/>
            <w:szCs w:val="24"/>
            <w:lang w:val="en-IE"/>
          </w:rPr>
          <w:t>1.</w:t>
        </w:r>
        <w:r w:rsidR="00722EC3" w:rsidRPr="005B3547">
          <w:rPr>
            <w:rFonts w:eastAsiaTheme="minorEastAsia"/>
            <w:noProof/>
            <w:kern w:val="2"/>
            <w:lang w:val="en-IE" w:eastAsia="en-IE"/>
            <w14:ligatures w14:val="standardContextual"/>
          </w:rPr>
          <w:tab/>
        </w:r>
        <w:r w:rsidR="00722EC3" w:rsidRPr="005B3547">
          <w:rPr>
            <w:rStyle w:val="Hyperlink"/>
            <w:rFonts w:ascii="Times New Roman" w:hAnsi="Times New Roman" w:cs="Times New Roman"/>
            <w:noProof/>
            <w:sz w:val="24"/>
            <w:szCs w:val="24"/>
            <w:lang w:val="en-IE"/>
          </w:rPr>
          <w:t>INTRODUCTION</w:t>
        </w:r>
        <w:r w:rsidR="00722EC3" w:rsidRPr="005B3547">
          <w:rPr>
            <w:noProof/>
            <w:webHidden/>
          </w:rPr>
          <w:tab/>
        </w:r>
        <w:r w:rsidR="00722EC3" w:rsidRPr="005B3547">
          <w:rPr>
            <w:noProof/>
            <w:webHidden/>
          </w:rPr>
          <w:fldChar w:fldCharType="begin"/>
        </w:r>
        <w:r w:rsidR="00722EC3" w:rsidRPr="005B3547">
          <w:rPr>
            <w:noProof/>
            <w:webHidden/>
          </w:rPr>
          <w:instrText xml:space="preserve"> PAGEREF _Toc158981702 \h </w:instrText>
        </w:r>
        <w:r w:rsidR="00722EC3" w:rsidRPr="005B3547">
          <w:rPr>
            <w:noProof/>
            <w:webHidden/>
          </w:rPr>
        </w:r>
        <w:r w:rsidR="00722EC3" w:rsidRPr="005B3547">
          <w:rPr>
            <w:noProof/>
            <w:webHidden/>
          </w:rPr>
          <w:fldChar w:fldCharType="separate"/>
        </w:r>
        <w:r w:rsidR="00990899">
          <w:rPr>
            <w:noProof/>
            <w:webHidden/>
          </w:rPr>
          <w:t>3</w:t>
        </w:r>
        <w:r w:rsidR="00722EC3" w:rsidRPr="005B3547">
          <w:rPr>
            <w:noProof/>
            <w:webHidden/>
          </w:rPr>
          <w:fldChar w:fldCharType="end"/>
        </w:r>
      </w:hyperlink>
    </w:p>
    <w:p w14:paraId="489C4B7F" w14:textId="08331701" w:rsidR="00722EC3" w:rsidRPr="005B3547" w:rsidRDefault="009C626D" w:rsidP="003F2588">
      <w:pPr>
        <w:pStyle w:val="TOC2"/>
        <w:rPr>
          <w:rFonts w:eastAsiaTheme="minorEastAsia"/>
          <w:noProof/>
          <w:kern w:val="2"/>
          <w:lang w:val="en-IE" w:eastAsia="en-IE"/>
          <w14:ligatures w14:val="standardContextual"/>
        </w:rPr>
      </w:pPr>
      <w:hyperlink w:anchor="_Toc158981703" w:history="1">
        <w:r w:rsidR="00722EC3" w:rsidRPr="005B3547">
          <w:rPr>
            <w:rStyle w:val="Hyperlink"/>
            <w:rFonts w:ascii="Times New Roman" w:hAnsi="Times New Roman" w:cs="Times New Roman"/>
            <w:noProof/>
            <w:sz w:val="24"/>
            <w:szCs w:val="24"/>
            <w:lang w:val="en-IE"/>
          </w:rPr>
          <w:t>2.</w:t>
        </w:r>
        <w:r w:rsidR="00722EC3" w:rsidRPr="005B3547">
          <w:rPr>
            <w:rFonts w:eastAsiaTheme="minorEastAsia"/>
            <w:noProof/>
            <w:kern w:val="2"/>
            <w:lang w:val="en-IE" w:eastAsia="en-IE"/>
            <w14:ligatures w14:val="standardContextual"/>
          </w:rPr>
          <w:tab/>
        </w:r>
        <w:r w:rsidR="00722EC3" w:rsidRPr="005B3547">
          <w:rPr>
            <w:rStyle w:val="Hyperlink"/>
            <w:rFonts w:ascii="Times New Roman" w:hAnsi="Times New Roman" w:cs="Times New Roman"/>
            <w:noProof/>
            <w:sz w:val="24"/>
            <w:szCs w:val="24"/>
            <w:lang w:val="en-IE"/>
          </w:rPr>
          <w:t>TRENDS AND CHALLENGES IN THE DIGITAL INFRASTRUCTURE SECTOR</w:t>
        </w:r>
        <w:r w:rsidR="00722EC3" w:rsidRPr="005B3547">
          <w:rPr>
            <w:noProof/>
            <w:webHidden/>
          </w:rPr>
          <w:tab/>
        </w:r>
        <w:r w:rsidR="00722EC3" w:rsidRPr="005B3547">
          <w:rPr>
            <w:noProof/>
            <w:webHidden/>
          </w:rPr>
          <w:fldChar w:fldCharType="begin"/>
        </w:r>
        <w:r w:rsidR="00722EC3" w:rsidRPr="005B3547">
          <w:rPr>
            <w:noProof/>
            <w:webHidden/>
          </w:rPr>
          <w:instrText xml:space="preserve"> PAGEREF _Toc158981703 \h </w:instrText>
        </w:r>
        <w:r w:rsidR="00722EC3" w:rsidRPr="005B3547">
          <w:rPr>
            <w:noProof/>
            <w:webHidden/>
          </w:rPr>
        </w:r>
        <w:r w:rsidR="00722EC3" w:rsidRPr="005B3547">
          <w:rPr>
            <w:noProof/>
            <w:webHidden/>
          </w:rPr>
          <w:fldChar w:fldCharType="separate"/>
        </w:r>
        <w:r w:rsidR="00990899">
          <w:rPr>
            <w:noProof/>
            <w:webHidden/>
          </w:rPr>
          <w:t>5</w:t>
        </w:r>
        <w:r w:rsidR="00722EC3" w:rsidRPr="005B3547">
          <w:rPr>
            <w:noProof/>
            <w:webHidden/>
          </w:rPr>
          <w:fldChar w:fldCharType="end"/>
        </w:r>
      </w:hyperlink>
    </w:p>
    <w:p w14:paraId="2F0916DD" w14:textId="25AAAA5C" w:rsidR="00722EC3" w:rsidRPr="005B3547" w:rsidRDefault="009C626D" w:rsidP="00834863">
      <w:pPr>
        <w:pStyle w:val="TOC3"/>
        <w:rPr>
          <w:rFonts w:eastAsiaTheme="minorEastAsia"/>
          <w:noProof/>
          <w:kern w:val="2"/>
          <w:lang w:val="en-IE" w:eastAsia="en-IE"/>
          <w14:ligatures w14:val="standardContextual"/>
        </w:rPr>
      </w:pPr>
      <w:hyperlink w:anchor="_Toc158981704" w:history="1">
        <w:r w:rsidR="00722EC3" w:rsidRPr="005B3547">
          <w:rPr>
            <w:rStyle w:val="Hyperlink"/>
            <w:rFonts w:ascii="Times New Roman" w:hAnsi="Times New Roman" w:cs="Times New Roman"/>
            <w:noProof/>
            <w:sz w:val="24"/>
            <w:szCs w:val="24"/>
            <w:lang w:val="en-IE"/>
          </w:rPr>
          <w:t>2.1.</w:t>
        </w:r>
        <w:r w:rsidR="00722EC3" w:rsidRPr="005B3547">
          <w:rPr>
            <w:rFonts w:eastAsiaTheme="minorEastAsia"/>
            <w:noProof/>
            <w:kern w:val="2"/>
            <w:lang w:val="en-IE" w:eastAsia="en-IE"/>
            <w14:ligatures w14:val="standardContextual"/>
          </w:rPr>
          <w:tab/>
        </w:r>
        <w:r w:rsidR="00722EC3" w:rsidRPr="005B3547">
          <w:rPr>
            <w:rStyle w:val="Hyperlink"/>
            <w:rFonts w:ascii="Times New Roman" w:hAnsi="Times New Roman" w:cs="Times New Roman"/>
            <w:noProof/>
            <w:sz w:val="24"/>
            <w:szCs w:val="24"/>
            <w:lang w:val="en-IE"/>
          </w:rPr>
          <w:t>Europe’s connectivity infrastructure challenges</w:t>
        </w:r>
        <w:r w:rsidR="00722EC3" w:rsidRPr="005B3547">
          <w:rPr>
            <w:noProof/>
            <w:webHidden/>
          </w:rPr>
          <w:tab/>
        </w:r>
        <w:r w:rsidR="00722EC3" w:rsidRPr="005B3547">
          <w:rPr>
            <w:noProof/>
            <w:webHidden/>
          </w:rPr>
          <w:fldChar w:fldCharType="begin"/>
        </w:r>
        <w:r w:rsidR="00722EC3" w:rsidRPr="005B3547">
          <w:rPr>
            <w:noProof/>
            <w:webHidden/>
          </w:rPr>
          <w:instrText xml:space="preserve"> PAGEREF _Toc158981704 \h </w:instrText>
        </w:r>
        <w:r w:rsidR="00722EC3" w:rsidRPr="005B3547">
          <w:rPr>
            <w:noProof/>
            <w:webHidden/>
          </w:rPr>
        </w:r>
        <w:r w:rsidR="00722EC3" w:rsidRPr="005B3547">
          <w:rPr>
            <w:noProof/>
            <w:webHidden/>
          </w:rPr>
          <w:fldChar w:fldCharType="separate"/>
        </w:r>
        <w:r w:rsidR="00990899">
          <w:rPr>
            <w:noProof/>
            <w:webHidden/>
          </w:rPr>
          <w:t>5</w:t>
        </w:r>
        <w:r w:rsidR="00722EC3" w:rsidRPr="005B3547">
          <w:rPr>
            <w:noProof/>
            <w:webHidden/>
          </w:rPr>
          <w:fldChar w:fldCharType="end"/>
        </w:r>
      </w:hyperlink>
    </w:p>
    <w:p w14:paraId="0ABED9F4" w14:textId="4EE7FEFD" w:rsidR="00722EC3" w:rsidRPr="005B3547" w:rsidRDefault="009C626D" w:rsidP="00834863">
      <w:pPr>
        <w:pStyle w:val="TOC3"/>
        <w:rPr>
          <w:rFonts w:eastAsiaTheme="minorEastAsia"/>
          <w:noProof/>
          <w:kern w:val="2"/>
          <w:lang w:val="en-IE" w:eastAsia="en-IE"/>
          <w14:ligatures w14:val="standardContextual"/>
        </w:rPr>
      </w:pPr>
      <w:hyperlink w:anchor="_Toc158981705" w:history="1">
        <w:r w:rsidR="00722EC3" w:rsidRPr="005B3547">
          <w:rPr>
            <w:rStyle w:val="Hyperlink"/>
            <w:rFonts w:ascii="Times New Roman" w:hAnsi="Times New Roman" w:cs="Times New Roman"/>
            <w:noProof/>
            <w:sz w:val="24"/>
            <w:szCs w:val="24"/>
            <w:lang w:val="en-IE"/>
          </w:rPr>
          <w:t>2.2.</w:t>
        </w:r>
        <w:r w:rsidR="00722EC3" w:rsidRPr="005B3547">
          <w:rPr>
            <w:rFonts w:eastAsiaTheme="minorEastAsia"/>
            <w:noProof/>
            <w:kern w:val="2"/>
            <w:lang w:val="en-IE" w:eastAsia="en-IE"/>
            <w14:ligatures w14:val="standardContextual"/>
          </w:rPr>
          <w:tab/>
        </w:r>
        <w:r w:rsidR="00722EC3" w:rsidRPr="005B3547">
          <w:rPr>
            <w:rStyle w:val="Hyperlink"/>
            <w:rFonts w:ascii="Times New Roman" w:hAnsi="Times New Roman" w:cs="Times New Roman"/>
            <w:noProof/>
            <w:sz w:val="24"/>
            <w:szCs w:val="24"/>
            <w:lang w:val="en-IE"/>
          </w:rPr>
          <w:t>Technological challenges</w:t>
        </w:r>
        <w:r w:rsidR="00722EC3" w:rsidRPr="005B3547">
          <w:rPr>
            <w:noProof/>
            <w:webHidden/>
          </w:rPr>
          <w:tab/>
        </w:r>
        <w:r w:rsidR="00722EC3" w:rsidRPr="005B3547">
          <w:rPr>
            <w:noProof/>
            <w:webHidden/>
          </w:rPr>
          <w:fldChar w:fldCharType="begin"/>
        </w:r>
        <w:r w:rsidR="00722EC3" w:rsidRPr="005B3547">
          <w:rPr>
            <w:noProof/>
            <w:webHidden/>
          </w:rPr>
          <w:instrText xml:space="preserve"> PAGEREF _Toc158981705 \h </w:instrText>
        </w:r>
        <w:r w:rsidR="00722EC3" w:rsidRPr="005B3547">
          <w:rPr>
            <w:noProof/>
            <w:webHidden/>
          </w:rPr>
        </w:r>
        <w:r w:rsidR="00722EC3" w:rsidRPr="005B3547">
          <w:rPr>
            <w:noProof/>
            <w:webHidden/>
          </w:rPr>
          <w:fldChar w:fldCharType="separate"/>
        </w:r>
        <w:r w:rsidR="00990899">
          <w:rPr>
            <w:noProof/>
            <w:webHidden/>
          </w:rPr>
          <w:t>7</w:t>
        </w:r>
        <w:r w:rsidR="00722EC3" w:rsidRPr="005B3547">
          <w:rPr>
            <w:noProof/>
            <w:webHidden/>
          </w:rPr>
          <w:fldChar w:fldCharType="end"/>
        </w:r>
      </w:hyperlink>
    </w:p>
    <w:p w14:paraId="56BC2BEC" w14:textId="41C301B9" w:rsidR="00722EC3" w:rsidRPr="005B3547" w:rsidRDefault="009C626D" w:rsidP="00834863">
      <w:pPr>
        <w:pStyle w:val="TOC3"/>
        <w:rPr>
          <w:rFonts w:eastAsiaTheme="minorEastAsia"/>
          <w:noProof/>
          <w:kern w:val="2"/>
          <w:lang w:val="en-IE" w:eastAsia="en-IE"/>
          <w14:ligatures w14:val="standardContextual"/>
        </w:rPr>
      </w:pPr>
      <w:hyperlink w:anchor="_Toc158981706" w:history="1">
        <w:r w:rsidR="00722EC3" w:rsidRPr="005B3547">
          <w:rPr>
            <w:rStyle w:val="Hyperlink"/>
            <w:rFonts w:ascii="Times New Roman" w:hAnsi="Times New Roman" w:cs="Times New Roman"/>
            <w:noProof/>
            <w:sz w:val="24"/>
            <w:szCs w:val="24"/>
            <w:lang w:val="en-IE"/>
          </w:rPr>
          <w:t>2.3.</w:t>
        </w:r>
        <w:r w:rsidR="00722EC3" w:rsidRPr="005B3547">
          <w:rPr>
            <w:rFonts w:eastAsiaTheme="minorEastAsia"/>
            <w:noProof/>
            <w:kern w:val="2"/>
            <w:lang w:val="en-IE" w:eastAsia="en-IE"/>
            <w14:ligatures w14:val="standardContextual"/>
          </w:rPr>
          <w:tab/>
        </w:r>
        <w:r w:rsidR="00722EC3" w:rsidRPr="005B3547">
          <w:rPr>
            <w:rStyle w:val="Hyperlink"/>
            <w:rFonts w:ascii="Times New Roman" w:hAnsi="Times New Roman" w:cs="Times New Roman"/>
            <w:noProof/>
            <w:sz w:val="24"/>
            <w:szCs w:val="24"/>
            <w:lang w:val="en-IE"/>
          </w:rPr>
          <w:t>Challenges of achieving scale in EU connectivity services</w:t>
        </w:r>
        <w:r w:rsidR="00722EC3" w:rsidRPr="005B3547">
          <w:rPr>
            <w:noProof/>
            <w:webHidden/>
          </w:rPr>
          <w:tab/>
        </w:r>
        <w:r w:rsidR="00722EC3" w:rsidRPr="005B3547">
          <w:rPr>
            <w:noProof/>
            <w:webHidden/>
          </w:rPr>
          <w:fldChar w:fldCharType="begin"/>
        </w:r>
        <w:r w:rsidR="00722EC3" w:rsidRPr="005B3547">
          <w:rPr>
            <w:noProof/>
            <w:webHidden/>
          </w:rPr>
          <w:instrText xml:space="preserve"> PAGEREF _Toc158981706 \h </w:instrText>
        </w:r>
        <w:r w:rsidR="00722EC3" w:rsidRPr="005B3547">
          <w:rPr>
            <w:noProof/>
            <w:webHidden/>
          </w:rPr>
        </w:r>
        <w:r w:rsidR="00722EC3" w:rsidRPr="005B3547">
          <w:rPr>
            <w:noProof/>
            <w:webHidden/>
          </w:rPr>
          <w:fldChar w:fldCharType="separate"/>
        </w:r>
        <w:r w:rsidR="00990899">
          <w:rPr>
            <w:noProof/>
            <w:webHidden/>
          </w:rPr>
          <w:t>10</w:t>
        </w:r>
        <w:r w:rsidR="00722EC3" w:rsidRPr="005B3547">
          <w:rPr>
            <w:noProof/>
            <w:webHidden/>
          </w:rPr>
          <w:fldChar w:fldCharType="end"/>
        </w:r>
      </w:hyperlink>
    </w:p>
    <w:p w14:paraId="0BEDE51D" w14:textId="59B89409" w:rsidR="00722EC3" w:rsidRPr="005B3547" w:rsidRDefault="009C626D" w:rsidP="003B79AB">
      <w:pPr>
        <w:pStyle w:val="TOC4"/>
        <w:rPr>
          <w:rFonts w:eastAsiaTheme="minorEastAsia"/>
          <w:noProof/>
          <w:kern w:val="2"/>
          <w:lang w:val="en-IE" w:eastAsia="en-IE"/>
          <w14:ligatures w14:val="standardContextual"/>
        </w:rPr>
      </w:pPr>
      <w:hyperlink w:anchor="_Toc158981707" w:history="1">
        <w:r w:rsidR="00722EC3" w:rsidRPr="005B3547">
          <w:rPr>
            <w:rStyle w:val="Hyperlink"/>
            <w:rFonts w:ascii="Times New Roman" w:hAnsi="Times New Roman" w:cs="Times New Roman"/>
            <w:noProof/>
            <w:sz w:val="24"/>
            <w:szCs w:val="24"/>
            <w:lang w:val="en-IE"/>
          </w:rPr>
          <w:t>2.3.1.</w:t>
        </w:r>
        <w:r w:rsidR="00722EC3" w:rsidRPr="005B3547">
          <w:rPr>
            <w:rFonts w:eastAsiaTheme="minorEastAsia"/>
            <w:noProof/>
            <w:kern w:val="2"/>
            <w:lang w:val="en-IE" w:eastAsia="en-IE"/>
            <w14:ligatures w14:val="standardContextual"/>
          </w:rPr>
          <w:tab/>
        </w:r>
        <w:r w:rsidR="00722EC3" w:rsidRPr="005B3547">
          <w:rPr>
            <w:rStyle w:val="Hyperlink"/>
            <w:rFonts w:ascii="Times New Roman" w:hAnsi="Times New Roman" w:cs="Times New Roman"/>
            <w:noProof/>
            <w:sz w:val="24"/>
            <w:szCs w:val="24"/>
            <w:lang w:val="en-IE"/>
          </w:rPr>
          <w:t>Investment needs</w:t>
        </w:r>
        <w:r w:rsidR="00722EC3" w:rsidRPr="005B3547">
          <w:rPr>
            <w:noProof/>
            <w:webHidden/>
          </w:rPr>
          <w:tab/>
        </w:r>
        <w:r w:rsidR="00722EC3" w:rsidRPr="005B3547">
          <w:rPr>
            <w:noProof/>
            <w:webHidden/>
          </w:rPr>
          <w:fldChar w:fldCharType="begin"/>
        </w:r>
        <w:r w:rsidR="00722EC3" w:rsidRPr="005B3547">
          <w:rPr>
            <w:noProof/>
            <w:webHidden/>
          </w:rPr>
          <w:instrText xml:space="preserve"> PAGEREF _Toc158981707 \h </w:instrText>
        </w:r>
        <w:r w:rsidR="00722EC3" w:rsidRPr="005B3547">
          <w:rPr>
            <w:noProof/>
            <w:webHidden/>
          </w:rPr>
        </w:r>
        <w:r w:rsidR="00722EC3" w:rsidRPr="005B3547">
          <w:rPr>
            <w:noProof/>
            <w:webHidden/>
          </w:rPr>
          <w:fldChar w:fldCharType="separate"/>
        </w:r>
        <w:r w:rsidR="00990899">
          <w:rPr>
            <w:noProof/>
            <w:webHidden/>
          </w:rPr>
          <w:t>10</w:t>
        </w:r>
        <w:r w:rsidR="00722EC3" w:rsidRPr="005B3547">
          <w:rPr>
            <w:noProof/>
            <w:webHidden/>
          </w:rPr>
          <w:fldChar w:fldCharType="end"/>
        </w:r>
      </w:hyperlink>
    </w:p>
    <w:p w14:paraId="407B3DFC" w14:textId="30462476" w:rsidR="00722EC3" w:rsidRPr="005B3547" w:rsidRDefault="009C626D" w:rsidP="003B79AB">
      <w:pPr>
        <w:pStyle w:val="TOC4"/>
        <w:rPr>
          <w:rFonts w:eastAsiaTheme="minorEastAsia"/>
          <w:noProof/>
          <w:kern w:val="2"/>
          <w:lang w:val="en-IE" w:eastAsia="en-IE"/>
          <w14:ligatures w14:val="standardContextual"/>
        </w:rPr>
      </w:pPr>
      <w:hyperlink w:anchor="_Toc158981708" w:history="1">
        <w:r w:rsidR="00722EC3" w:rsidRPr="005B3547">
          <w:rPr>
            <w:rStyle w:val="Hyperlink"/>
            <w:rFonts w:ascii="Times New Roman" w:hAnsi="Times New Roman" w:cs="Times New Roman"/>
            <w:noProof/>
            <w:sz w:val="24"/>
            <w:szCs w:val="24"/>
            <w:lang w:val="en-IE"/>
          </w:rPr>
          <w:t>2.3.2.</w:t>
        </w:r>
        <w:r w:rsidR="00722EC3" w:rsidRPr="005B3547">
          <w:rPr>
            <w:rFonts w:eastAsiaTheme="minorEastAsia"/>
            <w:noProof/>
            <w:kern w:val="2"/>
            <w:lang w:val="en-IE" w:eastAsia="en-IE"/>
            <w14:ligatures w14:val="standardContextual"/>
          </w:rPr>
          <w:tab/>
        </w:r>
        <w:r w:rsidR="00722EC3" w:rsidRPr="005B3547">
          <w:rPr>
            <w:rStyle w:val="Hyperlink"/>
            <w:rFonts w:ascii="Times New Roman" w:hAnsi="Times New Roman" w:cs="Times New Roman"/>
            <w:noProof/>
            <w:sz w:val="24"/>
            <w:szCs w:val="24"/>
            <w:lang w:val="en-IE"/>
          </w:rPr>
          <w:t>Financial situation of the EU electronic communications sector</w:t>
        </w:r>
        <w:r w:rsidR="00722EC3" w:rsidRPr="005B3547">
          <w:rPr>
            <w:noProof/>
            <w:webHidden/>
          </w:rPr>
          <w:tab/>
        </w:r>
        <w:r w:rsidR="00722EC3" w:rsidRPr="005B3547">
          <w:rPr>
            <w:noProof/>
            <w:webHidden/>
          </w:rPr>
          <w:fldChar w:fldCharType="begin"/>
        </w:r>
        <w:r w:rsidR="00722EC3" w:rsidRPr="005B3547">
          <w:rPr>
            <w:noProof/>
            <w:webHidden/>
          </w:rPr>
          <w:instrText xml:space="preserve"> PAGEREF _Toc158981708 \h </w:instrText>
        </w:r>
        <w:r w:rsidR="00722EC3" w:rsidRPr="005B3547">
          <w:rPr>
            <w:noProof/>
            <w:webHidden/>
          </w:rPr>
        </w:r>
        <w:r w:rsidR="00722EC3" w:rsidRPr="005B3547">
          <w:rPr>
            <w:noProof/>
            <w:webHidden/>
          </w:rPr>
          <w:fldChar w:fldCharType="separate"/>
        </w:r>
        <w:r w:rsidR="00990899">
          <w:rPr>
            <w:noProof/>
            <w:webHidden/>
          </w:rPr>
          <w:t>11</w:t>
        </w:r>
        <w:r w:rsidR="00722EC3" w:rsidRPr="005B3547">
          <w:rPr>
            <w:noProof/>
            <w:webHidden/>
          </w:rPr>
          <w:fldChar w:fldCharType="end"/>
        </w:r>
      </w:hyperlink>
    </w:p>
    <w:p w14:paraId="5305CC14" w14:textId="0982D884" w:rsidR="00722EC3" w:rsidRPr="005B3547" w:rsidRDefault="009C626D" w:rsidP="003B79AB">
      <w:pPr>
        <w:pStyle w:val="TOC4"/>
        <w:rPr>
          <w:rFonts w:eastAsiaTheme="minorEastAsia"/>
          <w:noProof/>
          <w:kern w:val="2"/>
          <w:lang w:val="en-IE" w:eastAsia="en-IE"/>
          <w14:ligatures w14:val="standardContextual"/>
        </w:rPr>
      </w:pPr>
      <w:hyperlink w:anchor="_Toc158981709" w:history="1">
        <w:r w:rsidR="00722EC3" w:rsidRPr="005B3547">
          <w:rPr>
            <w:rStyle w:val="Hyperlink"/>
            <w:rFonts w:ascii="Times New Roman" w:hAnsi="Times New Roman" w:cs="Times New Roman"/>
            <w:noProof/>
            <w:sz w:val="24"/>
            <w:szCs w:val="24"/>
            <w:lang w:val="en-IE"/>
          </w:rPr>
          <w:t>2.3.3.</w:t>
        </w:r>
        <w:r w:rsidR="00722EC3" w:rsidRPr="005B3547">
          <w:rPr>
            <w:rFonts w:eastAsiaTheme="minorEastAsia"/>
            <w:noProof/>
            <w:kern w:val="2"/>
            <w:lang w:val="en-IE" w:eastAsia="en-IE"/>
            <w14:ligatures w14:val="standardContextual"/>
          </w:rPr>
          <w:tab/>
        </w:r>
        <w:r w:rsidR="00722EC3" w:rsidRPr="005B3547">
          <w:rPr>
            <w:rStyle w:val="Hyperlink"/>
            <w:rFonts w:ascii="Times New Roman" w:hAnsi="Times New Roman" w:cs="Times New Roman"/>
            <w:noProof/>
            <w:sz w:val="24"/>
            <w:szCs w:val="24"/>
            <w:lang w:val="en-IE"/>
          </w:rPr>
          <w:t>Lack of single market</w:t>
        </w:r>
        <w:r w:rsidR="00722EC3" w:rsidRPr="005B3547">
          <w:rPr>
            <w:noProof/>
            <w:webHidden/>
          </w:rPr>
          <w:tab/>
        </w:r>
        <w:r w:rsidR="00722EC3" w:rsidRPr="005B3547">
          <w:rPr>
            <w:noProof/>
            <w:webHidden/>
          </w:rPr>
          <w:fldChar w:fldCharType="begin"/>
        </w:r>
        <w:r w:rsidR="00722EC3" w:rsidRPr="005B3547">
          <w:rPr>
            <w:noProof/>
            <w:webHidden/>
          </w:rPr>
          <w:instrText xml:space="preserve"> PAGEREF _Toc158981709 \h </w:instrText>
        </w:r>
        <w:r w:rsidR="00722EC3" w:rsidRPr="005B3547">
          <w:rPr>
            <w:noProof/>
            <w:webHidden/>
          </w:rPr>
        </w:r>
        <w:r w:rsidR="00722EC3" w:rsidRPr="005B3547">
          <w:rPr>
            <w:noProof/>
            <w:webHidden/>
          </w:rPr>
          <w:fldChar w:fldCharType="separate"/>
        </w:r>
        <w:r w:rsidR="00990899">
          <w:rPr>
            <w:noProof/>
            <w:webHidden/>
          </w:rPr>
          <w:t>13</w:t>
        </w:r>
        <w:r w:rsidR="00722EC3" w:rsidRPr="005B3547">
          <w:rPr>
            <w:noProof/>
            <w:webHidden/>
          </w:rPr>
          <w:fldChar w:fldCharType="end"/>
        </w:r>
      </w:hyperlink>
    </w:p>
    <w:p w14:paraId="20730BCF" w14:textId="00D59AD8" w:rsidR="00722EC3" w:rsidRPr="005B3547" w:rsidRDefault="009C626D" w:rsidP="003B79AB">
      <w:pPr>
        <w:pStyle w:val="TOC4"/>
        <w:rPr>
          <w:rFonts w:eastAsiaTheme="minorEastAsia"/>
          <w:noProof/>
          <w:kern w:val="2"/>
          <w:lang w:val="en-IE" w:eastAsia="en-IE"/>
          <w14:ligatures w14:val="standardContextual"/>
        </w:rPr>
      </w:pPr>
      <w:hyperlink w:anchor="_Toc158981710" w:history="1">
        <w:r w:rsidR="00722EC3" w:rsidRPr="005B3547">
          <w:rPr>
            <w:rStyle w:val="Hyperlink"/>
            <w:rFonts w:ascii="Times New Roman" w:hAnsi="Times New Roman" w:cs="Times New Roman"/>
            <w:noProof/>
            <w:sz w:val="24"/>
            <w:szCs w:val="24"/>
            <w:lang w:val="en-IE"/>
          </w:rPr>
          <w:t>2.3.4.</w:t>
        </w:r>
        <w:r w:rsidR="00722EC3" w:rsidRPr="005B3547">
          <w:rPr>
            <w:rFonts w:eastAsiaTheme="minorEastAsia"/>
            <w:noProof/>
            <w:kern w:val="2"/>
            <w:lang w:val="en-IE" w:eastAsia="en-IE"/>
            <w14:ligatures w14:val="standardContextual"/>
          </w:rPr>
          <w:tab/>
        </w:r>
        <w:r w:rsidR="00722EC3" w:rsidRPr="005B3547">
          <w:rPr>
            <w:rStyle w:val="Hyperlink"/>
            <w:rFonts w:ascii="Times New Roman" w:hAnsi="Times New Roman" w:cs="Times New Roman"/>
            <w:noProof/>
            <w:sz w:val="24"/>
            <w:szCs w:val="24"/>
            <w:lang w:val="en-IE"/>
          </w:rPr>
          <w:t>Convergence and level playing field</w:t>
        </w:r>
        <w:r w:rsidR="00722EC3" w:rsidRPr="005B3547">
          <w:rPr>
            <w:noProof/>
            <w:webHidden/>
          </w:rPr>
          <w:tab/>
        </w:r>
        <w:r w:rsidR="00722EC3" w:rsidRPr="005B3547">
          <w:rPr>
            <w:noProof/>
            <w:webHidden/>
          </w:rPr>
          <w:fldChar w:fldCharType="begin"/>
        </w:r>
        <w:r w:rsidR="00722EC3" w:rsidRPr="005B3547">
          <w:rPr>
            <w:noProof/>
            <w:webHidden/>
          </w:rPr>
          <w:instrText xml:space="preserve"> PAGEREF _Toc158981710 \h </w:instrText>
        </w:r>
        <w:r w:rsidR="00722EC3" w:rsidRPr="005B3547">
          <w:rPr>
            <w:noProof/>
            <w:webHidden/>
          </w:rPr>
        </w:r>
        <w:r w:rsidR="00722EC3" w:rsidRPr="005B3547">
          <w:rPr>
            <w:noProof/>
            <w:webHidden/>
          </w:rPr>
          <w:fldChar w:fldCharType="separate"/>
        </w:r>
        <w:r w:rsidR="00990899">
          <w:rPr>
            <w:noProof/>
            <w:webHidden/>
          </w:rPr>
          <w:t>15</w:t>
        </w:r>
        <w:r w:rsidR="00722EC3" w:rsidRPr="005B3547">
          <w:rPr>
            <w:noProof/>
            <w:webHidden/>
          </w:rPr>
          <w:fldChar w:fldCharType="end"/>
        </w:r>
      </w:hyperlink>
    </w:p>
    <w:p w14:paraId="7898D74B" w14:textId="6C58A2C2" w:rsidR="00722EC3" w:rsidRPr="005B3547" w:rsidRDefault="009C626D" w:rsidP="003B79AB">
      <w:pPr>
        <w:pStyle w:val="TOC4"/>
        <w:rPr>
          <w:rFonts w:eastAsiaTheme="minorEastAsia"/>
          <w:noProof/>
          <w:kern w:val="2"/>
          <w:lang w:val="en-IE" w:eastAsia="en-IE"/>
          <w14:ligatures w14:val="standardContextual"/>
        </w:rPr>
      </w:pPr>
      <w:hyperlink w:anchor="_Toc158981711" w:history="1">
        <w:r w:rsidR="00722EC3" w:rsidRPr="005B3547">
          <w:rPr>
            <w:rStyle w:val="Hyperlink"/>
            <w:rFonts w:ascii="Times New Roman" w:hAnsi="Times New Roman" w:cs="Times New Roman"/>
            <w:noProof/>
            <w:sz w:val="24"/>
            <w:szCs w:val="24"/>
            <w:lang w:val="en-IE"/>
          </w:rPr>
          <w:t>2.3.5.</w:t>
        </w:r>
        <w:r w:rsidR="00722EC3" w:rsidRPr="005B3547">
          <w:rPr>
            <w:rFonts w:eastAsiaTheme="minorEastAsia"/>
            <w:noProof/>
            <w:kern w:val="2"/>
            <w:lang w:val="en-IE" w:eastAsia="en-IE"/>
            <w14:ligatures w14:val="standardContextual"/>
          </w:rPr>
          <w:tab/>
        </w:r>
        <w:r w:rsidR="00722EC3" w:rsidRPr="005B3547">
          <w:rPr>
            <w:rStyle w:val="Hyperlink"/>
            <w:rFonts w:ascii="Times New Roman" w:hAnsi="Times New Roman" w:cs="Times New Roman"/>
            <w:noProof/>
            <w:sz w:val="24"/>
            <w:szCs w:val="24"/>
            <w:lang w:val="en-IE"/>
          </w:rPr>
          <w:t>Sustainability challenges</w:t>
        </w:r>
        <w:r w:rsidR="00722EC3" w:rsidRPr="005B3547">
          <w:rPr>
            <w:noProof/>
            <w:webHidden/>
          </w:rPr>
          <w:tab/>
        </w:r>
        <w:r w:rsidR="00722EC3" w:rsidRPr="005B3547">
          <w:rPr>
            <w:noProof/>
            <w:webHidden/>
          </w:rPr>
          <w:fldChar w:fldCharType="begin"/>
        </w:r>
        <w:r w:rsidR="00722EC3" w:rsidRPr="005B3547">
          <w:rPr>
            <w:noProof/>
            <w:webHidden/>
          </w:rPr>
          <w:instrText xml:space="preserve"> PAGEREF _Toc158981711 \h </w:instrText>
        </w:r>
        <w:r w:rsidR="00722EC3" w:rsidRPr="005B3547">
          <w:rPr>
            <w:noProof/>
            <w:webHidden/>
          </w:rPr>
        </w:r>
        <w:r w:rsidR="00722EC3" w:rsidRPr="005B3547">
          <w:rPr>
            <w:noProof/>
            <w:webHidden/>
          </w:rPr>
          <w:fldChar w:fldCharType="separate"/>
        </w:r>
        <w:r w:rsidR="00990899">
          <w:rPr>
            <w:noProof/>
            <w:webHidden/>
          </w:rPr>
          <w:t>16</w:t>
        </w:r>
        <w:r w:rsidR="00722EC3" w:rsidRPr="005B3547">
          <w:rPr>
            <w:noProof/>
            <w:webHidden/>
          </w:rPr>
          <w:fldChar w:fldCharType="end"/>
        </w:r>
      </w:hyperlink>
    </w:p>
    <w:p w14:paraId="1A8842F2" w14:textId="12436B00" w:rsidR="00722EC3" w:rsidRPr="005B3547" w:rsidRDefault="009C626D" w:rsidP="00834863">
      <w:pPr>
        <w:pStyle w:val="TOC3"/>
        <w:rPr>
          <w:rFonts w:eastAsiaTheme="minorEastAsia"/>
          <w:noProof/>
          <w:kern w:val="2"/>
          <w:lang w:val="en-IE" w:eastAsia="en-IE"/>
          <w14:ligatures w14:val="standardContextual"/>
        </w:rPr>
      </w:pPr>
      <w:hyperlink w:anchor="_Toc158981712" w:history="1">
        <w:r w:rsidR="00722EC3" w:rsidRPr="005B3547">
          <w:rPr>
            <w:rStyle w:val="Hyperlink"/>
            <w:rFonts w:ascii="Times New Roman" w:hAnsi="Times New Roman" w:cs="Times New Roman"/>
            <w:noProof/>
            <w:sz w:val="24"/>
            <w:szCs w:val="24"/>
            <w:lang w:val="en-IE"/>
          </w:rPr>
          <w:t>2.4.</w:t>
        </w:r>
        <w:r w:rsidR="00722EC3" w:rsidRPr="005B3547">
          <w:rPr>
            <w:rFonts w:eastAsiaTheme="minorEastAsia"/>
            <w:noProof/>
            <w:kern w:val="2"/>
            <w:lang w:val="en-IE" w:eastAsia="en-IE"/>
            <w14:ligatures w14:val="standardContextual"/>
          </w:rPr>
          <w:tab/>
        </w:r>
        <w:r w:rsidR="00722EC3" w:rsidRPr="005B3547">
          <w:rPr>
            <w:rStyle w:val="Hyperlink"/>
            <w:rFonts w:ascii="Times New Roman" w:hAnsi="Times New Roman" w:cs="Times New Roman"/>
            <w:noProof/>
            <w:sz w:val="24"/>
            <w:szCs w:val="24"/>
            <w:lang w:val="en-IE"/>
          </w:rPr>
          <w:t>Need for security in the supply and in the operation of networks</w:t>
        </w:r>
        <w:r w:rsidR="00722EC3" w:rsidRPr="005B3547">
          <w:rPr>
            <w:noProof/>
            <w:webHidden/>
          </w:rPr>
          <w:tab/>
        </w:r>
        <w:r w:rsidR="00722EC3" w:rsidRPr="005B3547">
          <w:rPr>
            <w:noProof/>
            <w:webHidden/>
          </w:rPr>
          <w:fldChar w:fldCharType="begin"/>
        </w:r>
        <w:r w:rsidR="00722EC3" w:rsidRPr="005B3547">
          <w:rPr>
            <w:noProof/>
            <w:webHidden/>
          </w:rPr>
          <w:instrText xml:space="preserve"> PAGEREF _Toc158981712 \h </w:instrText>
        </w:r>
        <w:r w:rsidR="00722EC3" w:rsidRPr="005B3547">
          <w:rPr>
            <w:noProof/>
            <w:webHidden/>
          </w:rPr>
        </w:r>
        <w:r w:rsidR="00722EC3" w:rsidRPr="005B3547">
          <w:rPr>
            <w:noProof/>
            <w:webHidden/>
          </w:rPr>
          <w:fldChar w:fldCharType="separate"/>
        </w:r>
        <w:r w:rsidR="00990899">
          <w:rPr>
            <w:noProof/>
            <w:webHidden/>
          </w:rPr>
          <w:t>17</w:t>
        </w:r>
        <w:r w:rsidR="00722EC3" w:rsidRPr="005B3547">
          <w:rPr>
            <w:noProof/>
            <w:webHidden/>
          </w:rPr>
          <w:fldChar w:fldCharType="end"/>
        </w:r>
      </w:hyperlink>
    </w:p>
    <w:p w14:paraId="787D0A90" w14:textId="45C2E6E5" w:rsidR="00722EC3" w:rsidRPr="005B3547" w:rsidRDefault="009C626D" w:rsidP="003B79AB">
      <w:pPr>
        <w:pStyle w:val="TOC4"/>
        <w:rPr>
          <w:rFonts w:eastAsiaTheme="minorEastAsia"/>
          <w:noProof/>
          <w:kern w:val="2"/>
          <w:lang w:val="en-IE" w:eastAsia="en-IE"/>
          <w14:ligatures w14:val="standardContextual"/>
        </w:rPr>
      </w:pPr>
      <w:hyperlink w:anchor="_Toc158981713" w:history="1">
        <w:r w:rsidR="00722EC3" w:rsidRPr="005B3547">
          <w:rPr>
            <w:rStyle w:val="Hyperlink"/>
            <w:rFonts w:ascii="Times New Roman" w:hAnsi="Times New Roman" w:cs="Times New Roman"/>
            <w:noProof/>
            <w:sz w:val="24"/>
            <w:szCs w:val="24"/>
            <w:lang w:val="en-IE"/>
          </w:rPr>
          <w:t>2.4.1.</w:t>
        </w:r>
        <w:r w:rsidR="00722EC3" w:rsidRPr="005B3547">
          <w:rPr>
            <w:rFonts w:eastAsiaTheme="minorEastAsia"/>
            <w:noProof/>
            <w:kern w:val="2"/>
            <w:lang w:val="en-IE" w:eastAsia="en-IE"/>
            <w14:ligatures w14:val="standardContextual"/>
          </w:rPr>
          <w:tab/>
        </w:r>
        <w:r w:rsidR="00722EC3" w:rsidRPr="005B3547">
          <w:rPr>
            <w:rStyle w:val="Hyperlink"/>
            <w:rFonts w:ascii="Times New Roman" w:hAnsi="Times New Roman" w:cs="Times New Roman"/>
            <w:noProof/>
            <w:sz w:val="24"/>
            <w:szCs w:val="24"/>
            <w:lang w:val="en-IE"/>
          </w:rPr>
          <w:t>Challenge of trusted suppliers</w:t>
        </w:r>
        <w:r w:rsidR="00722EC3" w:rsidRPr="005B3547">
          <w:rPr>
            <w:noProof/>
            <w:webHidden/>
          </w:rPr>
          <w:tab/>
        </w:r>
        <w:r w:rsidR="00722EC3" w:rsidRPr="005B3547">
          <w:rPr>
            <w:noProof/>
            <w:webHidden/>
          </w:rPr>
          <w:fldChar w:fldCharType="begin"/>
        </w:r>
        <w:r w:rsidR="00722EC3" w:rsidRPr="005B3547">
          <w:rPr>
            <w:noProof/>
            <w:webHidden/>
          </w:rPr>
          <w:instrText xml:space="preserve"> PAGEREF _Toc158981713 \h </w:instrText>
        </w:r>
        <w:r w:rsidR="00722EC3" w:rsidRPr="005B3547">
          <w:rPr>
            <w:noProof/>
            <w:webHidden/>
          </w:rPr>
        </w:r>
        <w:r w:rsidR="00722EC3" w:rsidRPr="005B3547">
          <w:rPr>
            <w:noProof/>
            <w:webHidden/>
          </w:rPr>
          <w:fldChar w:fldCharType="separate"/>
        </w:r>
        <w:r w:rsidR="00990899">
          <w:rPr>
            <w:noProof/>
            <w:webHidden/>
          </w:rPr>
          <w:t>17</w:t>
        </w:r>
        <w:r w:rsidR="00722EC3" w:rsidRPr="005B3547">
          <w:rPr>
            <w:noProof/>
            <w:webHidden/>
          </w:rPr>
          <w:fldChar w:fldCharType="end"/>
        </w:r>
      </w:hyperlink>
    </w:p>
    <w:p w14:paraId="700B2F8B" w14:textId="3E5BE59B" w:rsidR="00722EC3" w:rsidRPr="005B3547" w:rsidRDefault="009C626D" w:rsidP="003B79AB">
      <w:pPr>
        <w:pStyle w:val="TOC4"/>
        <w:rPr>
          <w:rFonts w:eastAsiaTheme="minorEastAsia"/>
          <w:noProof/>
          <w:kern w:val="2"/>
          <w:lang w:val="en-IE" w:eastAsia="en-IE"/>
          <w14:ligatures w14:val="standardContextual"/>
        </w:rPr>
      </w:pPr>
      <w:hyperlink w:anchor="_Toc158981714" w:history="1">
        <w:r w:rsidR="00722EC3" w:rsidRPr="005B3547">
          <w:rPr>
            <w:rStyle w:val="Hyperlink"/>
            <w:rFonts w:ascii="Times New Roman" w:hAnsi="Times New Roman" w:cs="Times New Roman"/>
            <w:noProof/>
            <w:sz w:val="24"/>
            <w:szCs w:val="24"/>
            <w:lang w:val="en-IE"/>
          </w:rPr>
          <w:t>2.4.2.</w:t>
        </w:r>
        <w:r w:rsidR="00722EC3" w:rsidRPr="005B3547">
          <w:rPr>
            <w:rFonts w:eastAsiaTheme="minorEastAsia"/>
            <w:noProof/>
            <w:kern w:val="2"/>
            <w:lang w:val="en-IE" w:eastAsia="en-IE"/>
            <w14:ligatures w14:val="standardContextual"/>
          </w:rPr>
          <w:tab/>
        </w:r>
        <w:r w:rsidR="00722EC3" w:rsidRPr="005B3547">
          <w:rPr>
            <w:rStyle w:val="Hyperlink"/>
            <w:rFonts w:ascii="Times New Roman" w:hAnsi="Times New Roman" w:cs="Times New Roman"/>
            <w:noProof/>
            <w:sz w:val="24"/>
            <w:szCs w:val="24"/>
            <w:lang w:val="en-IE"/>
          </w:rPr>
          <w:t>Security standards for end-to-end connectivity</w:t>
        </w:r>
        <w:r w:rsidR="00722EC3" w:rsidRPr="005B3547">
          <w:rPr>
            <w:noProof/>
            <w:webHidden/>
          </w:rPr>
          <w:tab/>
        </w:r>
        <w:r w:rsidR="00722EC3" w:rsidRPr="005B3547">
          <w:rPr>
            <w:noProof/>
            <w:webHidden/>
          </w:rPr>
          <w:fldChar w:fldCharType="begin"/>
        </w:r>
        <w:r w:rsidR="00722EC3" w:rsidRPr="005B3547">
          <w:rPr>
            <w:noProof/>
            <w:webHidden/>
          </w:rPr>
          <w:instrText xml:space="preserve"> PAGEREF _Toc158981714 \h </w:instrText>
        </w:r>
        <w:r w:rsidR="00722EC3" w:rsidRPr="005B3547">
          <w:rPr>
            <w:noProof/>
            <w:webHidden/>
          </w:rPr>
        </w:r>
        <w:r w:rsidR="00722EC3" w:rsidRPr="005B3547">
          <w:rPr>
            <w:noProof/>
            <w:webHidden/>
          </w:rPr>
          <w:fldChar w:fldCharType="separate"/>
        </w:r>
        <w:r w:rsidR="00990899">
          <w:rPr>
            <w:noProof/>
            <w:webHidden/>
          </w:rPr>
          <w:t>17</w:t>
        </w:r>
        <w:r w:rsidR="00722EC3" w:rsidRPr="005B3547">
          <w:rPr>
            <w:noProof/>
            <w:webHidden/>
          </w:rPr>
          <w:fldChar w:fldCharType="end"/>
        </w:r>
      </w:hyperlink>
    </w:p>
    <w:p w14:paraId="782BE3CD" w14:textId="7B3DF5E5" w:rsidR="00722EC3" w:rsidRPr="005B3547" w:rsidRDefault="009C626D" w:rsidP="003B79AB">
      <w:pPr>
        <w:pStyle w:val="TOC4"/>
        <w:rPr>
          <w:rFonts w:eastAsiaTheme="minorEastAsia"/>
          <w:noProof/>
          <w:kern w:val="2"/>
          <w:lang w:val="en-IE" w:eastAsia="en-IE"/>
          <w14:ligatures w14:val="standardContextual"/>
        </w:rPr>
      </w:pPr>
      <w:hyperlink w:anchor="_Toc158981715" w:history="1">
        <w:r w:rsidR="00722EC3" w:rsidRPr="005B3547">
          <w:rPr>
            <w:rStyle w:val="Hyperlink"/>
            <w:rFonts w:ascii="Times New Roman" w:hAnsi="Times New Roman" w:cs="Times New Roman"/>
            <w:noProof/>
            <w:sz w:val="24"/>
            <w:szCs w:val="24"/>
            <w:lang w:val="en-IE"/>
          </w:rPr>
          <w:t>2.4.3.</w:t>
        </w:r>
        <w:r w:rsidR="00722EC3" w:rsidRPr="005B3547">
          <w:rPr>
            <w:rFonts w:eastAsiaTheme="minorEastAsia"/>
            <w:noProof/>
            <w:kern w:val="2"/>
            <w:lang w:val="en-IE" w:eastAsia="en-IE"/>
            <w14:ligatures w14:val="standardContextual"/>
          </w:rPr>
          <w:tab/>
        </w:r>
        <w:r w:rsidR="00722EC3" w:rsidRPr="005B3547">
          <w:rPr>
            <w:rStyle w:val="Hyperlink"/>
            <w:rFonts w:ascii="Times New Roman" w:hAnsi="Times New Roman" w:cs="Times New Roman"/>
            <w:noProof/>
            <w:sz w:val="24"/>
            <w:szCs w:val="24"/>
            <w:lang w:val="en-IE"/>
          </w:rPr>
          <w:t>Secure and resilient submarine cable infrastructures</w:t>
        </w:r>
        <w:r w:rsidR="00722EC3" w:rsidRPr="005B3547">
          <w:rPr>
            <w:noProof/>
            <w:webHidden/>
          </w:rPr>
          <w:tab/>
        </w:r>
        <w:r w:rsidR="00722EC3" w:rsidRPr="005B3547">
          <w:rPr>
            <w:noProof/>
            <w:webHidden/>
          </w:rPr>
          <w:fldChar w:fldCharType="begin"/>
        </w:r>
        <w:r w:rsidR="00722EC3" w:rsidRPr="005B3547">
          <w:rPr>
            <w:noProof/>
            <w:webHidden/>
          </w:rPr>
          <w:instrText xml:space="preserve"> PAGEREF _Toc158981715 \h </w:instrText>
        </w:r>
        <w:r w:rsidR="00722EC3" w:rsidRPr="005B3547">
          <w:rPr>
            <w:noProof/>
            <w:webHidden/>
          </w:rPr>
        </w:r>
        <w:r w:rsidR="00722EC3" w:rsidRPr="005B3547">
          <w:rPr>
            <w:noProof/>
            <w:webHidden/>
          </w:rPr>
          <w:fldChar w:fldCharType="separate"/>
        </w:r>
        <w:r w:rsidR="00990899">
          <w:rPr>
            <w:noProof/>
            <w:webHidden/>
          </w:rPr>
          <w:t>18</w:t>
        </w:r>
        <w:r w:rsidR="00722EC3" w:rsidRPr="005B3547">
          <w:rPr>
            <w:noProof/>
            <w:webHidden/>
          </w:rPr>
          <w:fldChar w:fldCharType="end"/>
        </w:r>
      </w:hyperlink>
    </w:p>
    <w:p w14:paraId="46CF1680" w14:textId="4ED2D343" w:rsidR="00722EC3" w:rsidRPr="005B3547" w:rsidRDefault="009C626D" w:rsidP="003F2588">
      <w:pPr>
        <w:pStyle w:val="TOC2"/>
        <w:rPr>
          <w:rFonts w:eastAsiaTheme="minorEastAsia"/>
          <w:noProof/>
          <w:kern w:val="2"/>
          <w:lang w:val="en-IE" w:eastAsia="en-IE"/>
          <w14:ligatures w14:val="standardContextual"/>
        </w:rPr>
      </w:pPr>
      <w:hyperlink w:anchor="_Toc158981716" w:history="1">
        <w:r w:rsidR="00722EC3" w:rsidRPr="005B3547">
          <w:rPr>
            <w:rStyle w:val="Hyperlink"/>
            <w:rFonts w:ascii="Times New Roman" w:hAnsi="Times New Roman" w:cs="Times New Roman"/>
            <w:noProof/>
            <w:sz w:val="24"/>
            <w:szCs w:val="24"/>
            <w:lang w:val="en-IE"/>
          </w:rPr>
          <w:t>3.</w:t>
        </w:r>
        <w:r w:rsidR="00722EC3" w:rsidRPr="005B3547">
          <w:rPr>
            <w:rFonts w:eastAsiaTheme="minorEastAsia"/>
            <w:noProof/>
            <w:kern w:val="2"/>
            <w:lang w:val="en-IE" w:eastAsia="en-IE"/>
            <w14:ligatures w14:val="standardContextual"/>
          </w:rPr>
          <w:tab/>
        </w:r>
        <w:r w:rsidR="00722EC3" w:rsidRPr="005B3547">
          <w:rPr>
            <w:rStyle w:val="Hyperlink"/>
            <w:rFonts w:ascii="Times New Roman" w:hAnsi="Times New Roman" w:cs="Times New Roman"/>
            <w:noProof/>
            <w:sz w:val="24"/>
            <w:szCs w:val="24"/>
            <w:lang w:val="en-IE"/>
          </w:rPr>
          <w:t>MASTERING THE TRANSITION TO THE DIGITAL NETWORKS OF THE FUTURE - POLICY ISSUES AND POSSIBLE SOLUTIONS</w:t>
        </w:r>
        <w:r w:rsidR="00722EC3" w:rsidRPr="005B3547">
          <w:rPr>
            <w:noProof/>
            <w:webHidden/>
          </w:rPr>
          <w:tab/>
        </w:r>
        <w:r w:rsidR="00722EC3" w:rsidRPr="005B3547">
          <w:rPr>
            <w:noProof/>
            <w:webHidden/>
          </w:rPr>
          <w:fldChar w:fldCharType="begin"/>
        </w:r>
        <w:r w:rsidR="00722EC3" w:rsidRPr="005B3547">
          <w:rPr>
            <w:noProof/>
            <w:webHidden/>
          </w:rPr>
          <w:instrText xml:space="preserve"> PAGEREF _Toc158981716 \h </w:instrText>
        </w:r>
        <w:r w:rsidR="00722EC3" w:rsidRPr="005B3547">
          <w:rPr>
            <w:noProof/>
            <w:webHidden/>
          </w:rPr>
        </w:r>
        <w:r w:rsidR="00722EC3" w:rsidRPr="005B3547">
          <w:rPr>
            <w:noProof/>
            <w:webHidden/>
          </w:rPr>
          <w:fldChar w:fldCharType="separate"/>
        </w:r>
        <w:r w:rsidR="00990899">
          <w:rPr>
            <w:noProof/>
            <w:webHidden/>
          </w:rPr>
          <w:t>20</w:t>
        </w:r>
        <w:r w:rsidR="00722EC3" w:rsidRPr="005B3547">
          <w:rPr>
            <w:noProof/>
            <w:webHidden/>
          </w:rPr>
          <w:fldChar w:fldCharType="end"/>
        </w:r>
      </w:hyperlink>
    </w:p>
    <w:p w14:paraId="119EFD0D" w14:textId="4E93D4FF" w:rsidR="00722EC3" w:rsidRPr="005B3547" w:rsidRDefault="009C626D" w:rsidP="00834863">
      <w:pPr>
        <w:pStyle w:val="TOC3"/>
        <w:rPr>
          <w:rFonts w:eastAsiaTheme="minorEastAsia"/>
          <w:noProof/>
          <w:kern w:val="2"/>
          <w:lang w:val="en-IE" w:eastAsia="en-IE"/>
          <w14:ligatures w14:val="standardContextual"/>
        </w:rPr>
      </w:pPr>
      <w:hyperlink w:anchor="_Toc158981717" w:history="1">
        <w:r w:rsidR="00722EC3" w:rsidRPr="005B3547">
          <w:rPr>
            <w:rStyle w:val="Hyperlink"/>
            <w:rFonts w:ascii="Times New Roman" w:hAnsi="Times New Roman" w:cs="Times New Roman"/>
            <w:noProof/>
            <w:sz w:val="24"/>
            <w:szCs w:val="24"/>
            <w:lang w:val="en-IE"/>
          </w:rPr>
          <w:t>3.1.</w:t>
        </w:r>
        <w:r w:rsidR="00722EC3" w:rsidRPr="005B3547">
          <w:rPr>
            <w:rFonts w:eastAsiaTheme="minorEastAsia"/>
            <w:noProof/>
            <w:kern w:val="2"/>
            <w:lang w:val="en-IE" w:eastAsia="en-IE"/>
            <w14:ligatures w14:val="standardContextual"/>
          </w:rPr>
          <w:tab/>
        </w:r>
        <w:r w:rsidR="00722EC3" w:rsidRPr="005B3547">
          <w:rPr>
            <w:rStyle w:val="Hyperlink"/>
            <w:rFonts w:ascii="Times New Roman" w:hAnsi="Times New Roman" w:cs="Times New Roman"/>
            <w:noProof/>
            <w:sz w:val="24"/>
            <w:szCs w:val="24"/>
            <w:lang w:val="en-IE"/>
          </w:rPr>
          <w:t>Pillar I: Creating the “3C Network” - “Connected Collaborative Computing”</w:t>
        </w:r>
        <w:r w:rsidR="00722EC3" w:rsidRPr="005B3547">
          <w:rPr>
            <w:noProof/>
            <w:webHidden/>
          </w:rPr>
          <w:tab/>
        </w:r>
        <w:r w:rsidR="00722EC3" w:rsidRPr="005B3547">
          <w:rPr>
            <w:noProof/>
            <w:webHidden/>
          </w:rPr>
          <w:fldChar w:fldCharType="begin"/>
        </w:r>
        <w:r w:rsidR="00722EC3" w:rsidRPr="005B3547">
          <w:rPr>
            <w:noProof/>
            <w:webHidden/>
          </w:rPr>
          <w:instrText xml:space="preserve"> PAGEREF _Toc158981717 \h </w:instrText>
        </w:r>
        <w:r w:rsidR="00722EC3" w:rsidRPr="005B3547">
          <w:rPr>
            <w:noProof/>
            <w:webHidden/>
          </w:rPr>
        </w:r>
        <w:r w:rsidR="00722EC3" w:rsidRPr="005B3547">
          <w:rPr>
            <w:noProof/>
            <w:webHidden/>
          </w:rPr>
          <w:fldChar w:fldCharType="separate"/>
        </w:r>
        <w:r w:rsidR="00990899">
          <w:rPr>
            <w:noProof/>
            <w:webHidden/>
          </w:rPr>
          <w:t>20</w:t>
        </w:r>
        <w:r w:rsidR="00722EC3" w:rsidRPr="005B3547">
          <w:rPr>
            <w:noProof/>
            <w:webHidden/>
          </w:rPr>
          <w:fldChar w:fldCharType="end"/>
        </w:r>
      </w:hyperlink>
    </w:p>
    <w:p w14:paraId="1B5E9951" w14:textId="10B5D41C" w:rsidR="00722EC3" w:rsidRPr="005B3547" w:rsidRDefault="009C626D" w:rsidP="003B79AB">
      <w:pPr>
        <w:pStyle w:val="TOC4"/>
        <w:rPr>
          <w:rFonts w:eastAsiaTheme="minorEastAsia"/>
          <w:noProof/>
          <w:kern w:val="2"/>
          <w:lang w:val="en-IE" w:eastAsia="en-IE"/>
          <w14:ligatures w14:val="standardContextual"/>
        </w:rPr>
      </w:pPr>
      <w:hyperlink w:anchor="_Toc158981718" w:history="1">
        <w:r w:rsidR="00722EC3" w:rsidRPr="005B3547">
          <w:rPr>
            <w:rStyle w:val="Hyperlink"/>
            <w:rFonts w:ascii="Times New Roman" w:hAnsi="Times New Roman" w:cs="Times New Roman"/>
            <w:noProof/>
            <w:sz w:val="24"/>
            <w:szCs w:val="24"/>
            <w:lang w:val="en-IE"/>
          </w:rPr>
          <w:t>3.1.1.</w:t>
        </w:r>
        <w:r w:rsidR="00722EC3" w:rsidRPr="005B3547">
          <w:rPr>
            <w:rFonts w:eastAsiaTheme="minorEastAsia"/>
            <w:noProof/>
            <w:kern w:val="2"/>
            <w:lang w:val="en-IE" w:eastAsia="en-IE"/>
            <w14:ligatures w14:val="standardContextual"/>
          </w:rPr>
          <w:tab/>
        </w:r>
        <w:r w:rsidR="00722EC3" w:rsidRPr="005B3547">
          <w:rPr>
            <w:rStyle w:val="Hyperlink"/>
            <w:rFonts w:ascii="Times New Roman" w:hAnsi="Times New Roman" w:cs="Times New Roman"/>
            <w:noProof/>
            <w:sz w:val="24"/>
            <w:szCs w:val="24"/>
            <w:lang w:val="en-IE"/>
          </w:rPr>
          <w:t>Capacity building through</w:t>
        </w:r>
        <w:r w:rsidR="00722EC3" w:rsidRPr="005B3547">
          <w:rPr>
            <w:rStyle w:val="Hyperlink"/>
            <w:rFonts w:ascii="Times New Roman" w:eastAsia="Times New Roman" w:hAnsi="Times New Roman" w:cs="Times New Roman"/>
            <w:noProof/>
            <w:sz w:val="24"/>
            <w:szCs w:val="24"/>
            <w:lang w:val="en-IE"/>
          </w:rPr>
          <w:t xml:space="preserve"> open innovation and technology capabilities</w:t>
        </w:r>
        <w:r w:rsidR="00722EC3" w:rsidRPr="005B3547">
          <w:rPr>
            <w:noProof/>
            <w:webHidden/>
          </w:rPr>
          <w:tab/>
        </w:r>
        <w:r w:rsidR="00722EC3" w:rsidRPr="005B3547">
          <w:rPr>
            <w:noProof/>
            <w:webHidden/>
          </w:rPr>
          <w:fldChar w:fldCharType="begin"/>
        </w:r>
        <w:r w:rsidR="00722EC3" w:rsidRPr="005B3547">
          <w:rPr>
            <w:noProof/>
            <w:webHidden/>
          </w:rPr>
          <w:instrText xml:space="preserve"> PAGEREF _Toc158981718 \h </w:instrText>
        </w:r>
        <w:r w:rsidR="00722EC3" w:rsidRPr="005B3547">
          <w:rPr>
            <w:noProof/>
            <w:webHidden/>
          </w:rPr>
        </w:r>
        <w:r w:rsidR="00722EC3" w:rsidRPr="005B3547">
          <w:rPr>
            <w:noProof/>
            <w:webHidden/>
          </w:rPr>
          <w:fldChar w:fldCharType="separate"/>
        </w:r>
        <w:r w:rsidR="00990899">
          <w:rPr>
            <w:noProof/>
            <w:webHidden/>
          </w:rPr>
          <w:t>20</w:t>
        </w:r>
        <w:r w:rsidR="00722EC3" w:rsidRPr="005B3547">
          <w:rPr>
            <w:noProof/>
            <w:webHidden/>
          </w:rPr>
          <w:fldChar w:fldCharType="end"/>
        </w:r>
      </w:hyperlink>
    </w:p>
    <w:p w14:paraId="172C77BE" w14:textId="7C9C5F4E" w:rsidR="00722EC3" w:rsidRPr="005B3547" w:rsidRDefault="009C626D" w:rsidP="003B79AB">
      <w:pPr>
        <w:pStyle w:val="TOC4"/>
        <w:rPr>
          <w:rFonts w:eastAsiaTheme="minorEastAsia"/>
          <w:noProof/>
          <w:kern w:val="2"/>
          <w:lang w:val="en-IE" w:eastAsia="en-IE"/>
          <w14:ligatures w14:val="standardContextual"/>
        </w:rPr>
      </w:pPr>
      <w:hyperlink w:anchor="_Toc158981719" w:history="1">
        <w:r w:rsidR="00722EC3" w:rsidRPr="005B3547">
          <w:rPr>
            <w:rStyle w:val="Hyperlink"/>
            <w:rFonts w:ascii="Times New Roman" w:hAnsi="Times New Roman" w:cs="Times New Roman"/>
            <w:noProof/>
            <w:sz w:val="24"/>
            <w:szCs w:val="24"/>
            <w:lang w:val="en-IE"/>
          </w:rPr>
          <w:t>3.1.2.</w:t>
        </w:r>
        <w:r w:rsidR="00722EC3" w:rsidRPr="005B3547">
          <w:rPr>
            <w:rFonts w:eastAsiaTheme="minorEastAsia"/>
            <w:noProof/>
            <w:kern w:val="2"/>
            <w:lang w:val="en-IE" w:eastAsia="en-IE"/>
            <w14:ligatures w14:val="standardContextual"/>
          </w:rPr>
          <w:tab/>
        </w:r>
        <w:r w:rsidR="00722EC3" w:rsidRPr="005B3547">
          <w:rPr>
            <w:rStyle w:val="Hyperlink"/>
            <w:rFonts w:ascii="Times New Roman" w:hAnsi="Times New Roman" w:cs="Times New Roman"/>
            <w:noProof/>
            <w:sz w:val="24"/>
            <w:szCs w:val="24"/>
            <w:lang w:val="en-IE"/>
          </w:rPr>
          <w:t>Way forward</w:t>
        </w:r>
        <w:r w:rsidR="00722EC3" w:rsidRPr="005B3547">
          <w:rPr>
            <w:noProof/>
            <w:webHidden/>
          </w:rPr>
          <w:tab/>
        </w:r>
        <w:r w:rsidR="00722EC3" w:rsidRPr="005B3547">
          <w:rPr>
            <w:noProof/>
            <w:webHidden/>
          </w:rPr>
          <w:fldChar w:fldCharType="begin"/>
        </w:r>
        <w:r w:rsidR="00722EC3" w:rsidRPr="005B3547">
          <w:rPr>
            <w:noProof/>
            <w:webHidden/>
          </w:rPr>
          <w:instrText xml:space="preserve"> PAGEREF _Toc158981719 \h </w:instrText>
        </w:r>
        <w:r w:rsidR="00722EC3" w:rsidRPr="005B3547">
          <w:rPr>
            <w:noProof/>
            <w:webHidden/>
          </w:rPr>
        </w:r>
        <w:r w:rsidR="00722EC3" w:rsidRPr="005B3547">
          <w:rPr>
            <w:noProof/>
            <w:webHidden/>
          </w:rPr>
          <w:fldChar w:fldCharType="separate"/>
        </w:r>
        <w:r w:rsidR="00990899">
          <w:rPr>
            <w:noProof/>
            <w:webHidden/>
          </w:rPr>
          <w:t>22</w:t>
        </w:r>
        <w:r w:rsidR="00722EC3" w:rsidRPr="005B3547">
          <w:rPr>
            <w:noProof/>
            <w:webHidden/>
          </w:rPr>
          <w:fldChar w:fldCharType="end"/>
        </w:r>
      </w:hyperlink>
    </w:p>
    <w:p w14:paraId="1FFA7A29" w14:textId="4908D0F3" w:rsidR="00722EC3" w:rsidRPr="005B3547" w:rsidRDefault="009C626D" w:rsidP="003B79AB">
      <w:pPr>
        <w:pStyle w:val="TOC4"/>
        <w:rPr>
          <w:rFonts w:eastAsiaTheme="minorEastAsia"/>
          <w:noProof/>
          <w:kern w:val="2"/>
          <w:lang w:val="en-IE" w:eastAsia="en-IE"/>
          <w14:ligatures w14:val="standardContextual"/>
        </w:rPr>
      </w:pPr>
      <w:hyperlink w:anchor="_Toc158981720" w:history="1">
        <w:r w:rsidR="00722EC3" w:rsidRPr="005B3547">
          <w:rPr>
            <w:rStyle w:val="Hyperlink"/>
            <w:rFonts w:ascii="Times New Roman" w:hAnsi="Times New Roman" w:cs="Times New Roman"/>
            <w:noProof/>
            <w:sz w:val="24"/>
            <w:szCs w:val="24"/>
            <w:lang w:val="en-IE"/>
          </w:rPr>
          <w:t>3.1.3.</w:t>
        </w:r>
        <w:r w:rsidR="00722EC3" w:rsidRPr="005B3547">
          <w:rPr>
            <w:rFonts w:eastAsiaTheme="minorEastAsia"/>
            <w:noProof/>
            <w:kern w:val="2"/>
            <w:lang w:val="en-IE" w:eastAsia="en-IE"/>
            <w14:ligatures w14:val="standardContextual"/>
          </w:rPr>
          <w:tab/>
        </w:r>
        <w:r w:rsidR="00722EC3" w:rsidRPr="005B3547">
          <w:rPr>
            <w:rStyle w:val="Hyperlink"/>
            <w:rFonts w:ascii="Times New Roman" w:hAnsi="Times New Roman" w:cs="Times New Roman"/>
            <w:noProof/>
            <w:sz w:val="24"/>
            <w:szCs w:val="24"/>
            <w:lang w:val="en-IE"/>
          </w:rPr>
          <w:t>Summary of possible scenarios</w:t>
        </w:r>
        <w:r w:rsidR="00722EC3" w:rsidRPr="005B3547">
          <w:rPr>
            <w:noProof/>
            <w:webHidden/>
          </w:rPr>
          <w:tab/>
        </w:r>
        <w:r w:rsidR="00722EC3" w:rsidRPr="005B3547">
          <w:rPr>
            <w:noProof/>
            <w:webHidden/>
          </w:rPr>
          <w:fldChar w:fldCharType="begin"/>
        </w:r>
        <w:r w:rsidR="00722EC3" w:rsidRPr="005B3547">
          <w:rPr>
            <w:noProof/>
            <w:webHidden/>
          </w:rPr>
          <w:instrText xml:space="preserve"> PAGEREF _Toc158981720 \h </w:instrText>
        </w:r>
        <w:r w:rsidR="00722EC3" w:rsidRPr="005B3547">
          <w:rPr>
            <w:noProof/>
            <w:webHidden/>
          </w:rPr>
        </w:r>
        <w:r w:rsidR="00722EC3" w:rsidRPr="005B3547">
          <w:rPr>
            <w:noProof/>
            <w:webHidden/>
          </w:rPr>
          <w:fldChar w:fldCharType="separate"/>
        </w:r>
        <w:r w:rsidR="00990899">
          <w:rPr>
            <w:noProof/>
            <w:webHidden/>
          </w:rPr>
          <w:t>24</w:t>
        </w:r>
        <w:r w:rsidR="00722EC3" w:rsidRPr="005B3547">
          <w:rPr>
            <w:noProof/>
            <w:webHidden/>
          </w:rPr>
          <w:fldChar w:fldCharType="end"/>
        </w:r>
      </w:hyperlink>
    </w:p>
    <w:p w14:paraId="672D2AF8" w14:textId="5495FF90" w:rsidR="00722EC3" w:rsidRPr="005B3547" w:rsidRDefault="009C626D" w:rsidP="00834863">
      <w:pPr>
        <w:pStyle w:val="TOC3"/>
        <w:rPr>
          <w:rFonts w:eastAsiaTheme="minorEastAsia"/>
          <w:noProof/>
          <w:kern w:val="2"/>
          <w:lang w:val="en-IE" w:eastAsia="en-IE"/>
          <w14:ligatures w14:val="standardContextual"/>
        </w:rPr>
      </w:pPr>
      <w:hyperlink w:anchor="_Toc158981721" w:history="1">
        <w:r w:rsidR="00722EC3" w:rsidRPr="005B3547">
          <w:rPr>
            <w:rStyle w:val="Hyperlink"/>
            <w:rFonts w:ascii="Times New Roman" w:hAnsi="Times New Roman" w:cs="Times New Roman"/>
            <w:noProof/>
            <w:sz w:val="24"/>
            <w:szCs w:val="24"/>
            <w:lang w:val="en-IE"/>
          </w:rPr>
          <w:t>3.2.</w:t>
        </w:r>
        <w:r w:rsidR="00722EC3" w:rsidRPr="005B3547">
          <w:rPr>
            <w:rFonts w:eastAsiaTheme="minorEastAsia"/>
            <w:noProof/>
            <w:kern w:val="2"/>
            <w:lang w:val="en-IE" w:eastAsia="en-IE"/>
            <w14:ligatures w14:val="standardContextual"/>
          </w:rPr>
          <w:tab/>
        </w:r>
        <w:r w:rsidR="00722EC3" w:rsidRPr="005B3547">
          <w:rPr>
            <w:rStyle w:val="Hyperlink"/>
            <w:rFonts w:ascii="Times New Roman" w:hAnsi="Times New Roman" w:cs="Times New Roman"/>
            <w:noProof/>
            <w:sz w:val="24"/>
            <w:szCs w:val="24"/>
            <w:lang w:val="en-IE"/>
          </w:rPr>
          <w:t>Pillar II: Completing the Digital Single Market</w:t>
        </w:r>
        <w:r w:rsidR="00722EC3" w:rsidRPr="005B3547">
          <w:rPr>
            <w:noProof/>
            <w:webHidden/>
          </w:rPr>
          <w:tab/>
        </w:r>
        <w:r w:rsidR="00722EC3" w:rsidRPr="005B3547">
          <w:rPr>
            <w:noProof/>
            <w:webHidden/>
          </w:rPr>
          <w:fldChar w:fldCharType="begin"/>
        </w:r>
        <w:r w:rsidR="00722EC3" w:rsidRPr="005B3547">
          <w:rPr>
            <w:noProof/>
            <w:webHidden/>
          </w:rPr>
          <w:instrText xml:space="preserve"> PAGEREF _Toc158981721 \h </w:instrText>
        </w:r>
        <w:r w:rsidR="00722EC3" w:rsidRPr="005B3547">
          <w:rPr>
            <w:noProof/>
            <w:webHidden/>
          </w:rPr>
        </w:r>
        <w:r w:rsidR="00722EC3" w:rsidRPr="005B3547">
          <w:rPr>
            <w:noProof/>
            <w:webHidden/>
          </w:rPr>
          <w:fldChar w:fldCharType="separate"/>
        </w:r>
        <w:r w:rsidR="00990899">
          <w:rPr>
            <w:noProof/>
            <w:webHidden/>
          </w:rPr>
          <w:t>25</w:t>
        </w:r>
        <w:r w:rsidR="00722EC3" w:rsidRPr="005B3547">
          <w:rPr>
            <w:noProof/>
            <w:webHidden/>
          </w:rPr>
          <w:fldChar w:fldCharType="end"/>
        </w:r>
      </w:hyperlink>
    </w:p>
    <w:p w14:paraId="4AD64F26" w14:textId="7BA30ED1" w:rsidR="00722EC3" w:rsidRPr="005B3547" w:rsidRDefault="009C626D" w:rsidP="003B79AB">
      <w:pPr>
        <w:pStyle w:val="TOC4"/>
        <w:rPr>
          <w:rFonts w:eastAsiaTheme="minorEastAsia"/>
          <w:noProof/>
          <w:kern w:val="2"/>
          <w:lang w:val="en-IE" w:eastAsia="en-IE"/>
          <w14:ligatures w14:val="standardContextual"/>
        </w:rPr>
      </w:pPr>
      <w:hyperlink w:anchor="_Toc158981722" w:history="1">
        <w:r w:rsidR="00722EC3" w:rsidRPr="005B3547">
          <w:rPr>
            <w:rStyle w:val="Hyperlink"/>
            <w:rFonts w:ascii="Times New Roman" w:hAnsi="Times New Roman" w:cs="Times New Roman"/>
            <w:noProof/>
            <w:sz w:val="24"/>
            <w:szCs w:val="24"/>
            <w:lang w:val="en-IE"/>
          </w:rPr>
          <w:t>3.2.1.</w:t>
        </w:r>
        <w:r w:rsidR="00722EC3" w:rsidRPr="005B3547">
          <w:rPr>
            <w:rFonts w:eastAsiaTheme="minorEastAsia"/>
            <w:noProof/>
            <w:kern w:val="2"/>
            <w:lang w:val="en-IE" w:eastAsia="en-IE"/>
            <w14:ligatures w14:val="standardContextual"/>
          </w:rPr>
          <w:tab/>
        </w:r>
        <w:r w:rsidR="00722EC3" w:rsidRPr="005B3547">
          <w:rPr>
            <w:rStyle w:val="Hyperlink"/>
            <w:rFonts w:ascii="Times New Roman" w:hAnsi="Times New Roman" w:cs="Times New Roman"/>
            <w:noProof/>
            <w:sz w:val="24"/>
            <w:szCs w:val="24"/>
            <w:lang w:val="en-IE"/>
          </w:rPr>
          <w:t>Objectives</w:t>
        </w:r>
        <w:r w:rsidR="00722EC3" w:rsidRPr="005B3547">
          <w:rPr>
            <w:noProof/>
            <w:webHidden/>
          </w:rPr>
          <w:tab/>
        </w:r>
        <w:r w:rsidR="00722EC3" w:rsidRPr="005B3547">
          <w:rPr>
            <w:noProof/>
            <w:webHidden/>
          </w:rPr>
          <w:fldChar w:fldCharType="begin"/>
        </w:r>
        <w:r w:rsidR="00722EC3" w:rsidRPr="005B3547">
          <w:rPr>
            <w:noProof/>
            <w:webHidden/>
          </w:rPr>
          <w:instrText xml:space="preserve"> PAGEREF _Toc158981722 \h </w:instrText>
        </w:r>
        <w:r w:rsidR="00722EC3" w:rsidRPr="005B3547">
          <w:rPr>
            <w:noProof/>
            <w:webHidden/>
          </w:rPr>
        </w:r>
        <w:r w:rsidR="00722EC3" w:rsidRPr="005B3547">
          <w:rPr>
            <w:noProof/>
            <w:webHidden/>
          </w:rPr>
          <w:fldChar w:fldCharType="separate"/>
        </w:r>
        <w:r w:rsidR="00990899">
          <w:rPr>
            <w:noProof/>
            <w:webHidden/>
          </w:rPr>
          <w:t>25</w:t>
        </w:r>
        <w:r w:rsidR="00722EC3" w:rsidRPr="005B3547">
          <w:rPr>
            <w:noProof/>
            <w:webHidden/>
          </w:rPr>
          <w:fldChar w:fldCharType="end"/>
        </w:r>
      </w:hyperlink>
    </w:p>
    <w:p w14:paraId="1AA74397" w14:textId="76967601" w:rsidR="00722EC3" w:rsidRPr="005B3547" w:rsidRDefault="009C626D" w:rsidP="003B79AB">
      <w:pPr>
        <w:pStyle w:val="TOC4"/>
        <w:rPr>
          <w:rFonts w:eastAsiaTheme="minorEastAsia"/>
          <w:noProof/>
          <w:kern w:val="2"/>
          <w:lang w:val="en-IE" w:eastAsia="en-IE"/>
          <w14:ligatures w14:val="standardContextual"/>
        </w:rPr>
      </w:pPr>
      <w:hyperlink w:anchor="_Toc158981723" w:history="1">
        <w:r w:rsidR="00722EC3" w:rsidRPr="005B3547">
          <w:rPr>
            <w:rStyle w:val="Hyperlink"/>
            <w:rFonts w:ascii="Times New Roman" w:hAnsi="Times New Roman" w:cs="Times New Roman"/>
            <w:noProof/>
            <w:sz w:val="24"/>
            <w:szCs w:val="24"/>
            <w:lang w:val="en-IE"/>
          </w:rPr>
          <w:t>3.2.2.</w:t>
        </w:r>
        <w:r w:rsidR="00722EC3" w:rsidRPr="005B3547">
          <w:rPr>
            <w:rFonts w:eastAsiaTheme="minorEastAsia"/>
            <w:noProof/>
            <w:kern w:val="2"/>
            <w:lang w:val="en-IE" w:eastAsia="en-IE"/>
            <w14:ligatures w14:val="standardContextual"/>
          </w:rPr>
          <w:tab/>
        </w:r>
        <w:r w:rsidR="00722EC3" w:rsidRPr="005B3547">
          <w:rPr>
            <w:rStyle w:val="Hyperlink"/>
            <w:rFonts w:ascii="Times New Roman" w:hAnsi="Times New Roman" w:cs="Times New Roman"/>
            <w:noProof/>
            <w:sz w:val="24"/>
            <w:szCs w:val="24"/>
            <w:lang w:val="en-IE"/>
          </w:rPr>
          <w:t>Scope of application</w:t>
        </w:r>
        <w:r w:rsidR="00722EC3" w:rsidRPr="005B3547">
          <w:rPr>
            <w:noProof/>
            <w:webHidden/>
          </w:rPr>
          <w:tab/>
        </w:r>
        <w:r w:rsidR="00722EC3" w:rsidRPr="005B3547">
          <w:rPr>
            <w:noProof/>
            <w:webHidden/>
          </w:rPr>
          <w:fldChar w:fldCharType="begin"/>
        </w:r>
        <w:r w:rsidR="00722EC3" w:rsidRPr="005B3547">
          <w:rPr>
            <w:noProof/>
            <w:webHidden/>
          </w:rPr>
          <w:instrText xml:space="preserve"> PAGEREF _Toc158981723 \h </w:instrText>
        </w:r>
        <w:r w:rsidR="00722EC3" w:rsidRPr="005B3547">
          <w:rPr>
            <w:noProof/>
            <w:webHidden/>
          </w:rPr>
        </w:r>
        <w:r w:rsidR="00722EC3" w:rsidRPr="005B3547">
          <w:rPr>
            <w:noProof/>
            <w:webHidden/>
          </w:rPr>
          <w:fldChar w:fldCharType="separate"/>
        </w:r>
        <w:r w:rsidR="00990899">
          <w:rPr>
            <w:noProof/>
            <w:webHidden/>
          </w:rPr>
          <w:t>25</w:t>
        </w:r>
        <w:r w:rsidR="00722EC3" w:rsidRPr="005B3547">
          <w:rPr>
            <w:noProof/>
            <w:webHidden/>
          </w:rPr>
          <w:fldChar w:fldCharType="end"/>
        </w:r>
      </w:hyperlink>
    </w:p>
    <w:p w14:paraId="1DD8C915" w14:textId="1E83185A" w:rsidR="00722EC3" w:rsidRPr="005B3547" w:rsidRDefault="009C626D" w:rsidP="003B79AB">
      <w:pPr>
        <w:pStyle w:val="TOC4"/>
        <w:rPr>
          <w:rFonts w:eastAsiaTheme="minorEastAsia"/>
          <w:noProof/>
          <w:kern w:val="2"/>
          <w:lang w:val="en-IE" w:eastAsia="en-IE"/>
          <w14:ligatures w14:val="standardContextual"/>
        </w:rPr>
      </w:pPr>
      <w:hyperlink w:anchor="_Toc158981724" w:history="1">
        <w:r w:rsidR="00722EC3" w:rsidRPr="005B3547">
          <w:rPr>
            <w:rStyle w:val="Hyperlink"/>
            <w:rFonts w:ascii="Times New Roman" w:hAnsi="Times New Roman" w:cs="Times New Roman"/>
            <w:noProof/>
            <w:sz w:val="24"/>
            <w:szCs w:val="24"/>
            <w:lang w:val="en-IE"/>
          </w:rPr>
          <w:t>3.2.3.</w:t>
        </w:r>
        <w:r w:rsidR="00722EC3" w:rsidRPr="005B3547">
          <w:rPr>
            <w:rFonts w:eastAsiaTheme="minorEastAsia"/>
            <w:noProof/>
            <w:kern w:val="2"/>
            <w:lang w:val="en-IE" w:eastAsia="en-IE"/>
            <w14:ligatures w14:val="standardContextual"/>
          </w:rPr>
          <w:tab/>
        </w:r>
        <w:r w:rsidR="00722EC3" w:rsidRPr="005B3547">
          <w:rPr>
            <w:rStyle w:val="Hyperlink"/>
            <w:rFonts w:ascii="Times New Roman" w:hAnsi="Times New Roman" w:cs="Times New Roman"/>
            <w:noProof/>
            <w:sz w:val="24"/>
            <w:szCs w:val="24"/>
            <w:lang w:val="en-IE"/>
          </w:rPr>
          <w:t>Authorisation</w:t>
        </w:r>
        <w:r w:rsidR="00722EC3" w:rsidRPr="005B3547">
          <w:rPr>
            <w:noProof/>
            <w:webHidden/>
          </w:rPr>
          <w:tab/>
        </w:r>
        <w:r w:rsidR="00722EC3" w:rsidRPr="005B3547">
          <w:rPr>
            <w:noProof/>
            <w:webHidden/>
          </w:rPr>
          <w:fldChar w:fldCharType="begin"/>
        </w:r>
        <w:r w:rsidR="00722EC3" w:rsidRPr="005B3547">
          <w:rPr>
            <w:noProof/>
            <w:webHidden/>
          </w:rPr>
          <w:instrText xml:space="preserve"> PAGEREF _Toc158981724 \h </w:instrText>
        </w:r>
        <w:r w:rsidR="00722EC3" w:rsidRPr="005B3547">
          <w:rPr>
            <w:noProof/>
            <w:webHidden/>
          </w:rPr>
        </w:r>
        <w:r w:rsidR="00722EC3" w:rsidRPr="005B3547">
          <w:rPr>
            <w:noProof/>
            <w:webHidden/>
          </w:rPr>
          <w:fldChar w:fldCharType="separate"/>
        </w:r>
        <w:r w:rsidR="00990899">
          <w:rPr>
            <w:noProof/>
            <w:webHidden/>
          </w:rPr>
          <w:t>27</w:t>
        </w:r>
        <w:r w:rsidR="00722EC3" w:rsidRPr="005B3547">
          <w:rPr>
            <w:noProof/>
            <w:webHidden/>
          </w:rPr>
          <w:fldChar w:fldCharType="end"/>
        </w:r>
      </w:hyperlink>
    </w:p>
    <w:p w14:paraId="20A6DA36" w14:textId="7FB82AFC" w:rsidR="00722EC3" w:rsidRPr="005B3547" w:rsidRDefault="009C626D" w:rsidP="003B79AB">
      <w:pPr>
        <w:pStyle w:val="TOC4"/>
        <w:rPr>
          <w:rFonts w:eastAsiaTheme="minorEastAsia"/>
          <w:noProof/>
          <w:kern w:val="2"/>
          <w:lang w:val="en-IE" w:eastAsia="en-IE"/>
          <w14:ligatures w14:val="standardContextual"/>
        </w:rPr>
      </w:pPr>
      <w:hyperlink w:anchor="_Toc158981725" w:history="1">
        <w:r w:rsidR="00722EC3" w:rsidRPr="005B3547">
          <w:rPr>
            <w:rStyle w:val="Hyperlink"/>
            <w:rFonts w:ascii="Times New Roman" w:hAnsi="Times New Roman" w:cs="Times New Roman"/>
            <w:noProof/>
            <w:sz w:val="24"/>
            <w:szCs w:val="24"/>
            <w:lang w:val="en-IE"/>
          </w:rPr>
          <w:t>3.2.4.</w:t>
        </w:r>
        <w:r w:rsidR="00722EC3" w:rsidRPr="005B3547">
          <w:rPr>
            <w:rFonts w:eastAsiaTheme="minorEastAsia"/>
            <w:noProof/>
            <w:kern w:val="2"/>
            <w:lang w:val="en-IE" w:eastAsia="en-IE"/>
            <w14:ligatures w14:val="standardContextual"/>
          </w:rPr>
          <w:tab/>
        </w:r>
        <w:r w:rsidR="00722EC3" w:rsidRPr="005B3547">
          <w:rPr>
            <w:rStyle w:val="Hyperlink"/>
            <w:rFonts w:ascii="Times New Roman" w:hAnsi="Times New Roman" w:cs="Times New Roman"/>
            <w:noProof/>
            <w:sz w:val="24"/>
            <w:szCs w:val="24"/>
            <w:lang w:val="en-IE"/>
          </w:rPr>
          <w:t>Addressing barriers to core network centralisation</w:t>
        </w:r>
        <w:r w:rsidR="00722EC3" w:rsidRPr="005B3547">
          <w:rPr>
            <w:noProof/>
            <w:webHidden/>
          </w:rPr>
          <w:tab/>
        </w:r>
        <w:r w:rsidR="00722EC3" w:rsidRPr="005B3547">
          <w:rPr>
            <w:noProof/>
            <w:webHidden/>
          </w:rPr>
          <w:fldChar w:fldCharType="begin"/>
        </w:r>
        <w:r w:rsidR="00722EC3" w:rsidRPr="005B3547">
          <w:rPr>
            <w:noProof/>
            <w:webHidden/>
          </w:rPr>
          <w:instrText xml:space="preserve"> PAGEREF _Toc158981725 \h </w:instrText>
        </w:r>
        <w:r w:rsidR="00722EC3" w:rsidRPr="005B3547">
          <w:rPr>
            <w:noProof/>
            <w:webHidden/>
          </w:rPr>
        </w:r>
        <w:r w:rsidR="00722EC3" w:rsidRPr="005B3547">
          <w:rPr>
            <w:noProof/>
            <w:webHidden/>
          </w:rPr>
          <w:fldChar w:fldCharType="separate"/>
        </w:r>
        <w:r w:rsidR="00990899">
          <w:rPr>
            <w:noProof/>
            <w:webHidden/>
          </w:rPr>
          <w:t>27</w:t>
        </w:r>
        <w:r w:rsidR="00722EC3" w:rsidRPr="005B3547">
          <w:rPr>
            <w:noProof/>
            <w:webHidden/>
          </w:rPr>
          <w:fldChar w:fldCharType="end"/>
        </w:r>
      </w:hyperlink>
    </w:p>
    <w:p w14:paraId="3C0E0A35" w14:textId="1966D117" w:rsidR="00722EC3" w:rsidRPr="005B3547" w:rsidRDefault="009C626D" w:rsidP="003B79AB">
      <w:pPr>
        <w:pStyle w:val="TOC4"/>
        <w:rPr>
          <w:rFonts w:eastAsiaTheme="minorEastAsia"/>
          <w:noProof/>
          <w:kern w:val="2"/>
          <w:lang w:val="en-IE" w:eastAsia="en-IE"/>
          <w14:ligatures w14:val="standardContextual"/>
        </w:rPr>
      </w:pPr>
      <w:hyperlink w:anchor="_Toc158981726" w:history="1">
        <w:r w:rsidR="00722EC3" w:rsidRPr="005B3547">
          <w:rPr>
            <w:rStyle w:val="Hyperlink"/>
            <w:rFonts w:ascii="Times New Roman" w:hAnsi="Times New Roman" w:cs="Times New Roman"/>
            <w:noProof/>
            <w:sz w:val="24"/>
            <w:szCs w:val="24"/>
            <w:lang w:val="en-IE"/>
          </w:rPr>
          <w:t>3.2.5.</w:t>
        </w:r>
        <w:r w:rsidR="00722EC3" w:rsidRPr="005B3547">
          <w:rPr>
            <w:rFonts w:eastAsiaTheme="minorEastAsia"/>
            <w:noProof/>
            <w:kern w:val="2"/>
            <w:lang w:val="en-IE" w:eastAsia="en-IE"/>
            <w14:ligatures w14:val="standardContextual"/>
          </w:rPr>
          <w:tab/>
        </w:r>
        <w:r w:rsidR="00722EC3" w:rsidRPr="005B3547">
          <w:rPr>
            <w:rStyle w:val="Hyperlink"/>
            <w:rFonts w:ascii="Times New Roman" w:hAnsi="Times New Roman" w:cs="Times New Roman"/>
            <w:noProof/>
            <w:sz w:val="24"/>
            <w:szCs w:val="24"/>
            <w:lang w:val="en-IE"/>
          </w:rPr>
          <w:t>Radio spectrum</w:t>
        </w:r>
        <w:r w:rsidR="00722EC3" w:rsidRPr="005B3547">
          <w:rPr>
            <w:noProof/>
            <w:webHidden/>
          </w:rPr>
          <w:tab/>
        </w:r>
        <w:r w:rsidR="00722EC3" w:rsidRPr="005B3547">
          <w:rPr>
            <w:noProof/>
            <w:webHidden/>
          </w:rPr>
          <w:fldChar w:fldCharType="begin"/>
        </w:r>
        <w:r w:rsidR="00722EC3" w:rsidRPr="005B3547">
          <w:rPr>
            <w:noProof/>
            <w:webHidden/>
          </w:rPr>
          <w:instrText xml:space="preserve"> PAGEREF _Toc158981726 \h </w:instrText>
        </w:r>
        <w:r w:rsidR="00722EC3" w:rsidRPr="005B3547">
          <w:rPr>
            <w:noProof/>
            <w:webHidden/>
          </w:rPr>
        </w:r>
        <w:r w:rsidR="00722EC3" w:rsidRPr="005B3547">
          <w:rPr>
            <w:noProof/>
            <w:webHidden/>
          </w:rPr>
          <w:fldChar w:fldCharType="separate"/>
        </w:r>
        <w:r w:rsidR="00990899">
          <w:rPr>
            <w:noProof/>
            <w:webHidden/>
          </w:rPr>
          <w:t>28</w:t>
        </w:r>
        <w:r w:rsidR="00722EC3" w:rsidRPr="005B3547">
          <w:rPr>
            <w:noProof/>
            <w:webHidden/>
          </w:rPr>
          <w:fldChar w:fldCharType="end"/>
        </w:r>
      </w:hyperlink>
    </w:p>
    <w:p w14:paraId="01AA5CC3" w14:textId="1FA05AC4" w:rsidR="00722EC3" w:rsidRPr="005B3547" w:rsidRDefault="009C626D" w:rsidP="003B79AB">
      <w:pPr>
        <w:pStyle w:val="TOC4"/>
        <w:rPr>
          <w:rFonts w:eastAsiaTheme="minorEastAsia"/>
          <w:noProof/>
          <w:kern w:val="2"/>
          <w:lang w:val="en-IE" w:eastAsia="en-IE"/>
          <w14:ligatures w14:val="standardContextual"/>
        </w:rPr>
      </w:pPr>
      <w:hyperlink w:anchor="_Toc158981727" w:history="1">
        <w:r w:rsidR="00722EC3" w:rsidRPr="005B3547">
          <w:rPr>
            <w:rStyle w:val="Hyperlink"/>
            <w:rFonts w:ascii="Times New Roman" w:hAnsi="Times New Roman" w:cs="Times New Roman"/>
            <w:noProof/>
            <w:sz w:val="24"/>
            <w:szCs w:val="24"/>
            <w:lang w:val="en-IE"/>
          </w:rPr>
          <w:t>3.2.6.</w:t>
        </w:r>
        <w:r w:rsidR="00722EC3" w:rsidRPr="005B3547">
          <w:rPr>
            <w:rFonts w:eastAsiaTheme="minorEastAsia"/>
            <w:noProof/>
            <w:kern w:val="2"/>
            <w:lang w:val="en-IE" w:eastAsia="en-IE"/>
            <w14:ligatures w14:val="standardContextual"/>
          </w:rPr>
          <w:tab/>
        </w:r>
        <w:r w:rsidR="00722EC3" w:rsidRPr="005B3547">
          <w:rPr>
            <w:rStyle w:val="Hyperlink"/>
            <w:rFonts w:ascii="Times New Roman" w:hAnsi="Times New Roman" w:cs="Times New Roman"/>
            <w:noProof/>
            <w:sz w:val="24"/>
            <w:szCs w:val="24"/>
            <w:lang w:val="en-IE"/>
          </w:rPr>
          <w:t>Copper switch-off</w:t>
        </w:r>
        <w:r w:rsidR="00722EC3" w:rsidRPr="005B3547">
          <w:rPr>
            <w:noProof/>
            <w:webHidden/>
          </w:rPr>
          <w:tab/>
        </w:r>
        <w:r w:rsidR="00722EC3" w:rsidRPr="005B3547">
          <w:rPr>
            <w:noProof/>
            <w:webHidden/>
          </w:rPr>
          <w:fldChar w:fldCharType="begin"/>
        </w:r>
        <w:r w:rsidR="00722EC3" w:rsidRPr="005B3547">
          <w:rPr>
            <w:noProof/>
            <w:webHidden/>
          </w:rPr>
          <w:instrText xml:space="preserve"> PAGEREF _Toc158981727 \h </w:instrText>
        </w:r>
        <w:r w:rsidR="00722EC3" w:rsidRPr="005B3547">
          <w:rPr>
            <w:noProof/>
            <w:webHidden/>
          </w:rPr>
        </w:r>
        <w:r w:rsidR="00722EC3" w:rsidRPr="005B3547">
          <w:rPr>
            <w:noProof/>
            <w:webHidden/>
          </w:rPr>
          <w:fldChar w:fldCharType="separate"/>
        </w:r>
        <w:r w:rsidR="00990899">
          <w:rPr>
            <w:noProof/>
            <w:webHidden/>
          </w:rPr>
          <w:t>31</w:t>
        </w:r>
        <w:r w:rsidR="00722EC3" w:rsidRPr="005B3547">
          <w:rPr>
            <w:noProof/>
            <w:webHidden/>
          </w:rPr>
          <w:fldChar w:fldCharType="end"/>
        </w:r>
      </w:hyperlink>
    </w:p>
    <w:p w14:paraId="7FB55F94" w14:textId="19F4C507" w:rsidR="00722EC3" w:rsidRPr="005B3547" w:rsidRDefault="009C626D" w:rsidP="003B79AB">
      <w:pPr>
        <w:pStyle w:val="TOC4"/>
        <w:rPr>
          <w:rFonts w:eastAsiaTheme="minorEastAsia"/>
          <w:noProof/>
          <w:kern w:val="2"/>
          <w:lang w:val="en-IE" w:eastAsia="en-IE"/>
          <w14:ligatures w14:val="standardContextual"/>
        </w:rPr>
      </w:pPr>
      <w:hyperlink w:anchor="_Toc158981728" w:history="1">
        <w:r w:rsidR="00722EC3" w:rsidRPr="005B3547">
          <w:rPr>
            <w:rStyle w:val="Hyperlink"/>
            <w:rFonts w:ascii="Times New Roman" w:hAnsi="Times New Roman" w:cs="Times New Roman"/>
            <w:noProof/>
            <w:sz w:val="24"/>
            <w:szCs w:val="24"/>
            <w:lang w:val="en-IE"/>
          </w:rPr>
          <w:t>3.2.7.</w:t>
        </w:r>
        <w:r w:rsidR="00722EC3" w:rsidRPr="005B3547">
          <w:rPr>
            <w:rFonts w:eastAsiaTheme="minorEastAsia"/>
            <w:noProof/>
            <w:kern w:val="2"/>
            <w:lang w:val="en-IE" w:eastAsia="en-IE"/>
            <w14:ligatures w14:val="standardContextual"/>
          </w:rPr>
          <w:tab/>
        </w:r>
        <w:r w:rsidR="00722EC3" w:rsidRPr="005B3547">
          <w:rPr>
            <w:rStyle w:val="Hyperlink"/>
            <w:rFonts w:ascii="Times New Roman" w:hAnsi="Times New Roman" w:cs="Times New Roman"/>
            <w:noProof/>
            <w:sz w:val="24"/>
            <w:szCs w:val="24"/>
            <w:lang w:val="en-IE"/>
          </w:rPr>
          <w:t>Access policy in a full fibre environment</w:t>
        </w:r>
        <w:r w:rsidR="00722EC3" w:rsidRPr="005B3547">
          <w:rPr>
            <w:noProof/>
            <w:webHidden/>
          </w:rPr>
          <w:tab/>
        </w:r>
        <w:r w:rsidR="00722EC3" w:rsidRPr="005B3547">
          <w:rPr>
            <w:noProof/>
            <w:webHidden/>
          </w:rPr>
          <w:fldChar w:fldCharType="begin"/>
        </w:r>
        <w:r w:rsidR="00722EC3" w:rsidRPr="005B3547">
          <w:rPr>
            <w:noProof/>
            <w:webHidden/>
          </w:rPr>
          <w:instrText xml:space="preserve"> PAGEREF _Toc158981728 \h </w:instrText>
        </w:r>
        <w:r w:rsidR="00722EC3" w:rsidRPr="005B3547">
          <w:rPr>
            <w:noProof/>
            <w:webHidden/>
          </w:rPr>
        </w:r>
        <w:r w:rsidR="00722EC3" w:rsidRPr="005B3547">
          <w:rPr>
            <w:noProof/>
            <w:webHidden/>
          </w:rPr>
          <w:fldChar w:fldCharType="separate"/>
        </w:r>
        <w:r w:rsidR="00990899">
          <w:rPr>
            <w:noProof/>
            <w:webHidden/>
          </w:rPr>
          <w:t>32</w:t>
        </w:r>
        <w:r w:rsidR="00722EC3" w:rsidRPr="005B3547">
          <w:rPr>
            <w:noProof/>
            <w:webHidden/>
          </w:rPr>
          <w:fldChar w:fldCharType="end"/>
        </w:r>
      </w:hyperlink>
    </w:p>
    <w:p w14:paraId="6C20C08D" w14:textId="0AAAA450" w:rsidR="00722EC3" w:rsidRPr="005B3547" w:rsidRDefault="009C626D" w:rsidP="003B79AB">
      <w:pPr>
        <w:pStyle w:val="TOC4"/>
        <w:rPr>
          <w:rFonts w:eastAsiaTheme="minorEastAsia"/>
          <w:noProof/>
          <w:kern w:val="2"/>
          <w:lang w:val="en-IE" w:eastAsia="en-IE"/>
          <w14:ligatures w14:val="standardContextual"/>
        </w:rPr>
      </w:pPr>
      <w:hyperlink w:anchor="_Toc158981729" w:history="1">
        <w:r w:rsidR="00722EC3" w:rsidRPr="005B3547">
          <w:rPr>
            <w:rStyle w:val="Hyperlink"/>
            <w:rFonts w:ascii="Times New Roman" w:hAnsi="Times New Roman" w:cs="Times New Roman"/>
            <w:noProof/>
            <w:sz w:val="24"/>
            <w:szCs w:val="24"/>
            <w:lang w:val="en-IE"/>
          </w:rPr>
          <w:t>3.2.8.</w:t>
        </w:r>
        <w:r w:rsidR="00722EC3" w:rsidRPr="005B3547">
          <w:rPr>
            <w:rFonts w:eastAsiaTheme="minorEastAsia"/>
            <w:noProof/>
            <w:kern w:val="2"/>
            <w:lang w:val="en-IE" w:eastAsia="en-IE"/>
            <w14:ligatures w14:val="standardContextual"/>
          </w:rPr>
          <w:tab/>
        </w:r>
        <w:r w:rsidR="00722EC3" w:rsidRPr="005B3547">
          <w:rPr>
            <w:rStyle w:val="Hyperlink"/>
            <w:rFonts w:ascii="Times New Roman" w:hAnsi="Times New Roman" w:cs="Times New Roman"/>
            <w:noProof/>
            <w:sz w:val="24"/>
            <w:szCs w:val="24"/>
            <w:lang w:val="en-IE"/>
          </w:rPr>
          <w:t>Universal service and affordability of digital infrastructure</w:t>
        </w:r>
        <w:r w:rsidR="00722EC3" w:rsidRPr="005B3547">
          <w:rPr>
            <w:noProof/>
            <w:webHidden/>
          </w:rPr>
          <w:tab/>
        </w:r>
        <w:r w:rsidR="00722EC3" w:rsidRPr="005B3547">
          <w:rPr>
            <w:noProof/>
            <w:webHidden/>
          </w:rPr>
          <w:fldChar w:fldCharType="begin"/>
        </w:r>
        <w:r w:rsidR="00722EC3" w:rsidRPr="005B3547">
          <w:rPr>
            <w:noProof/>
            <w:webHidden/>
          </w:rPr>
          <w:instrText xml:space="preserve"> PAGEREF _Toc158981729 \h </w:instrText>
        </w:r>
        <w:r w:rsidR="00722EC3" w:rsidRPr="005B3547">
          <w:rPr>
            <w:noProof/>
            <w:webHidden/>
          </w:rPr>
        </w:r>
        <w:r w:rsidR="00722EC3" w:rsidRPr="005B3547">
          <w:rPr>
            <w:noProof/>
            <w:webHidden/>
          </w:rPr>
          <w:fldChar w:fldCharType="separate"/>
        </w:r>
        <w:r w:rsidR="00990899">
          <w:rPr>
            <w:noProof/>
            <w:webHidden/>
          </w:rPr>
          <w:t>35</w:t>
        </w:r>
        <w:r w:rsidR="00722EC3" w:rsidRPr="005B3547">
          <w:rPr>
            <w:noProof/>
            <w:webHidden/>
          </w:rPr>
          <w:fldChar w:fldCharType="end"/>
        </w:r>
      </w:hyperlink>
    </w:p>
    <w:p w14:paraId="3F87DC7B" w14:textId="53429F93" w:rsidR="00722EC3" w:rsidRPr="005B3547" w:rsidRDefault="009C626D" w:rsidP="003B79AB">
      <w:pPr>
        <w:pStyle w:val="TOC4"/>
        <w:rPr>
          <w:rFonts w:eastAsiaTheme="minorEastAsia"/>
          <w:noProof/>
          <w:kern w:val="2"/>
          <w:lang w:val="en-IE" w:eastAsia="en-IE"/>
          <w14:ligatures w14:val="standardContextual"/>
        </w:rPr>
      </w:pPr>
      <w:hyperlink w:anchor="_Toc158981730" w:history="1">
        <w:r w:rsidR="00722EC3" w:rsidRPr="005B3547">
          <w:rPr>
            <w:rStyle w:val="Hyperlink"/>
            <w:rFonts w:ascii="Times New Roman" w:hAnsi="Times New Roman" w:cs="Times New Roman"/>
            <w:noProof/>
            <w:sz w:val="24"/>
            <w:szCs w:val="24"/>
            <w:lang w:val="en-IE"/>
          </w:rPr>
          <w:t>3.2.9.</w:t>
        </w:r>
        <w:r w:rsidR="00722EC3" w:rsidRPr="005B3547">
          <w:rPr>
            <w:rFonts w:eastAsiaTheme="minorEastAsia"/>
            <w:noProof/>
            <w:kern w:val="2"/>
            <w:lang w:val="en-IE" w:eastAsia="en-IE"/>
            <w14:ligatures w14:val="standardContextual"/>
          </w:rPr>
          <w:tab/>
        </w:r>
        <w:r w:rsidR="00722EC3" w:rsidRPr="005B3547">
          <w:rPr>
            <w:rStyle w:val="Hyperlink"/>
            <w:rFonts w:ascii="Times New Roman" w:hAnsi="Times New Roman" w:cs="Times New Roman"/>
            <w:noProof/>
            <w:sz w:val="24"/>
            <w:szCs w:val="24"/>
            <w:lang w:val="en-IE"/>
          </w:rPr>
          <w:t>Sustainability</w:t>
        </w:r>
        <w:r w:rsidR="00722EC3" w:rsidRPr="005B3547">
          <w:rPr>
            <w:noProof/>
            <w:webHidden/>
          </w:rPr>
          <w:tab/>
        </w:r>
        <w:r w:rsidR="00722EC3" w:rsidRPr="005B3547">
          <w:rPr>
            <w:noProof/>
            <w:webHidden/>
          </w:rPr>
          <w:fldChar w:fldCharType="begin"/>
        </w:r>
        <w:r w:rsidR="00722EC3" w:rsidRPr="005B3547">
          <w:rPr>
            <w:noProof/>
            <w:webHidden/>
          </w:rPr>
          <w:instrText xml:space="preserve"> PAGEREF _Toc158981730 \h </w:instrText>
        </w:r>
        <w:r w:rsidR="00722EC3" w:rsidRPr="005B3547">
          <w:rPr>
            <w:noProof/>
            <w:webHidden/>
          </w:rPr>
        </w:r>
        <w:r w:rsidR="00722EC3" w:rsidRPr="005B3547">
          <w:rPr>
            <w:noProof/>
            <w:webHidden/>
          </w:rPr>
          <w:fldChar w:fldCharType="separate"/>
        </w:r>
        <w:r w:rsidR="00990899">
          <w:rPr>
            <w:noProof/>
            <w:webHidden/>
          </w:rPr>
          <w:t>35</w:t>
        </w:r>
        <w:r w:rsidR="00722EC3" w:rsidRPr="005B3547">
          <w:rPr>
            <w:noProof/>
            <w:webHidden/>
          </w:rPr>
          <w:fldChar w:fldCharType="end"/>
        </w:r>
      </w:hyperlink>
    </w:p>
    <w:p w14:paraId="5A222CE1" w14:textId="527DDFD8" w:rsidR="00722EC3" w:rsidRPr="005B3547" w:rsidRDefault="009C626D" w:rsidP="003B79AB">
      <w:pPr>
        <w:pStyle w:val="TOC4"/>
        <w:rPr>
          <w:rFonts w:eastAsiaTheme="minorEastAsia"/>
          <w:noProof/>
          <w:kern w:val="2"/>
          <w:lang w:val="en-IE" w:eastAsia="en-IE"/>
          <w14:ligatures w14:val="standardContextual"/>
        </w:rPr>
      </w:pPr>
      <w:hyperlink w:anchor="_Toc158981731" w:history="1">
        <w:r w:rsidR="00722EC3" w:rsidRPr="005B3547">
          <w:rPr>
            <w:rStyle w:val="Hyperlink"/>
            <w:rFonts w:ascii="Times New Roman" w:hAnsi="Times New Roman" w:cs="Times New Roman"/>
            <w:noProof/>
            <w:sz w:val="24"/>
            <w:szCs w:val="24"/>
            <w:lang w:val="en-IE"/>
          </w:rPr>
          <w:t>3.2.10.</w:t>
        </w:r>
        <w:r w:rsidR="00722EC3" w:rsidRPr="005B3547">
          <w:rPr>
            <w:rFonts w:eastAsiaTheme="minorEastAsia"/>
            <w:noProof/>
            <w:kern w:val="2"/>
            <w:lang w:val="en-IE" w:eastAsia="en-IE"/>
            <w14:ligatures w14:val="standardContextual"/>
          </w:rPr>
          <w:tab/>
        </w:r>
        <w:r w:rsidR="00722EC3" w:rsidRPr="005B3547">
          <w:rPr>
            <w:rStyle w:val="Hyperlink"/>
            <w:rFonts w:ascii="Times New Roman" w:hAnsi="Times New Roman" w:cs="Times New Roman"/>
            <w:noProof/>
            <w:sz w:val="24"/>
            <w:szCs w:val="24"/>
            <w:lang w:val="en-IE"/>
          </w:rPr>
          <w:t>Summary of possible scenarios</w:t>
        </w:r>
        <w:r w:rsidR="00722EC3" w:rsidRPr="005B3547">
          <w:rPr>
            <w:noProof/>
            <w:webHidden/>
          </w:rPr>
          <w:tab/>
        </w:r>
        <w:r w:rsidR="00722EC3" w:rsidRPr="005B3547">
          <w:rPr>
            <w:noProof/>
            <w:webHidden/>
          </w:rPr>
          <w:fldChar w:fldCharType="begin"/>
        </w:r>
        <w:r w:rsidR="00722EC3" w:rsidRPr="005B3547">
          <w:rPr>
            <w:noProof/>
            <w:webHidden/>
          </w:rPr>
          <w:instrText xml:space="preserve"> PAGEREF _Toc158981731 \h </w:instrText>
        </w:r>
        <w:r w:rsidR="00722EC3" w:rsidRPr="005B3547">
          <w:rPr>
            <w:noProof/>
            <w:webHidden/>
          </w:rPr>
        </w:r>
        <w:r w:rsidR="00722EC3" w:rsidRPr="005B3547">
          <w:rPr>
            <w:noProof/>
            <w:webHidden/>
          </w:rPr>
          <w:fldChar w:fldCharType="separate"/>
        </w:r>
        <w:r w:rsidR="00990899">
          <w:rPr>
            <w:noProof/>
            <w:webHidden/>
          </w:rPr>
          <w:t>36</w:t>
        </w:r>
        <w:r w:rsidR="00722EC3" w:rsidRPr="005B3547">
          <w:rPr>
            <w:noProof/>
            <w:webHidden/>
          </w:rPr>
          <w:fldChar w:fldCharType="end"/>
        </w:r>
      </w:hyperlink>
    </w:p>
    <w:p w14:paraId="6C20978A" w14:textId="4438F847" w:rsidR="00722EC3" w:rsidRPr="005B3547" w:rsidRDefault="009C626D" w:rsidP="00834863">
      <w:pPr>
        <w:pStyle w:val="TOC3"/>
        <w:rPr>
          <w:rFonts w:eastAsiaTheme="minorEastAsia"/>
          <w:noProof/>
          <w:kern w:val="2"/>
          <w:lang w:val="en-IE" w:eastAsia="en-IE"/>
          <w14:ligatures w14:val="standardContextual"/>
        </w:rPr>
      </w:pPr>
      <w:hyperlink w:anchor="_Toc158981732" w:history="1">
        <w:r w:rsidR="00722EC3" w:rsidRPr="005B3547">
          <w:rPr>
            <w:rStyle w:val="Hyperlink"/>
            <w:rFonts w:ascii="Times New Roman" w:hAnsi="Times New Roman" w:cs="Times New Roman"/>
            <w:noProof/>
            <w:sz w:val="24"/>
            <w:szCs w:val="24"/>
            <w:lang w:val="en-IE"/>
          </w:rPr>
          <w:t>3.3.</w:t>
        </w:r>
        <w:r w:rsidR="00722EC3" w:rsidRPr="005B3547">
          <w:rPr>
            <w:rFonts w:eastAsiaTheme="minorEastAsia"/>
            <w:noProof/>
            <w:kern w:val="2"/>
            <w:lang w:val="en-IE" w:eastAsia="en-IE"/>
            <w14:ligatures w14:val="standardContextual"/>
          </w:rPr>
          <w:tab/>
        </w:r>
        <w:r w:rsidR="00722EC3" w:rsidRPr="005B3547">
          <w:rPr>
            <w:rStyle w:val="Hyperlink"/>
            <w:rFonts w:ascii="Times New Roman" w:hAnsi="Times New Roman" w:cs="Times New Roman"/>
            <w:noProof/>
            <w:sz w:val="24"/>
            <w:szCs w:val="24"/>
            <w:lang w:val="en-IE"/>
          </w:rPr>
          <w:t>Pillar III: Secure and resilient digital infrastructures for Europe</w:t>
        </w:r>
        <w:r w:rsidR="00722EC3" w:rsidRPr="005B3547">
          <w:rPr>
            <w:noProof/>
            <w:webHidden/>
          </w:rPr>
          <w:tab/>
        </w:r>
        <w:r w:rsidR="00722EC3" w:rsidRPr="005B3547">
          <w:rPr>
            <w:noProof/>
            <w:webHidden/>
          </w:rPr>
          <w:fldChar w:fldCharType="begin"/>
        </w:r>
        <w:r w:rsidR="00722EC3" w:rsidRPr="005B3547">
          <w:rPr>
            <w:noProof/>
            <w:webHidden/>
          </w:rPr>
          <w:instrText xml:space="preserve"> PAGEREF _Toc158981732 \h </w:instrText>
        </w:r>
        <w:r w:rsidR="00722EC3" w:rsidRPr="005B3547">
          <w:rPr>
            <w:noProof/>
            <w:webHidden/>
          </w:rPr>
        </w:r>
        <w:r w:rsidR="00722EC3" w:rsidRPr="005B3547">
          <w:rPr>
            <w:noProof/>
            <w:webHidden/>
          </w:rPr>
          <w:fldChar w:fldCharType="separate"/>
        </w:r>
        <w:r w:rsidR="00990899">
          <w:rPr>
            <w:noProof/>
            <w:webHidden/>
          </w:rPr>
          <w:t>37</w:t>
        </w:r>
        <w:r w:rsidR="00722EC3" w:rsidRPr="005B3547">
          <w:rPr>
            <w:noProof/>
            <w:webHidden/>
          </w:rPr>
          <w:fldChar w:fldCharType="end"/>
        </w:r>
      </w:hyperlink>
    </w:p>
    <w:p w14:paraId="3962873D" w14:textId="158FEABA" w:rsidR="00722EC3" w:rsidRPr="005B3547" w:rsidRDefault="009C626D" w:rsidP="003B79AB">
      <w:pPr>
        <w:pStyle w:val="TOC4"/>
        <w:rPr>
          <w:rFonts w:eastAsiaTheme="minorEastAsia"/>
          <w:noProof/>
          <w:kern w:val="2"/>
          <w:lang w:val="en-IE" w:eastAsia="en-IE"/>
          <w14:ligatures w14:val="standardContextual"/>
        </w:rPr>
      </w:pPr>
      <w:hyperlink w:anchor="_Toc158981733" w:history="1">
        <w:r w:rsidR="00722EC3" w:rsidRPr="005B3547">
          <w:rPr>
            <w:rStyle w:val="Hyperlink"/>
            <w:rFonts w:ascii="Times New Roman" w:hAnsi="Times New Roman" w:cs="Times New Roman"/>
            <w:noProof/>
            <w:sz w:val="24"/>
            <w:szCs w:val="24"/>
            <w:lang w:val="en-IE"/>
          </w:rPr>
          <w:t>3.3.1.</w:t>
        </w:r>
        <w:r w:rsidR="00722EC3" w:rsidRPr="005B3547">
          <w:rPr>
            <w:rFonts w:eastAsiaTheme="minorEastAsia"/>
            <w:noProof/>
            <w:kern w:val="2"/>
            <w:lang w:val="en-IE" w:eastAsia="en-IE"/>
            <w14:ligatures w14:val="standardContextual"/>
          </w:rPr>
          <w:tab/>
        </w:r>
        <w:r w:rsidR="00722EC3" w:rsidRPr="005B3547">
          <w:rPr>
            <w:rStyle w:val="Hyperlink"/>
            <w:rFonts w:ascii="Times New Roman" w:hAnsi="Times New Roman" w:cs="Times New Roman"/>
            <w:noProof/>
            <w:sz w:val="24"/>
            <w:szCs w:val="24"/>
            <w:lang w:val="en-IE"/>
          </w:rPr>
          <w:t>Towards secure communication using quantum and post-quantum technologies</w:t>
        </w:r>
        <w:r w:rsidR="00722EC3" w:rsidRPr="005B3547">
          <w:rPr>
            <w:noProof/>
            <w:webHidden/>
          </w:rPr>
          <w:tab/>
        </w:r>
        <w:r w:rsidR="00722EC3" w:rsidRPr="005B3547">
          <w:rPr>
            <w:noProof/>
            <w:webHidden/>
          </w:rPr>
          <w:fldChar w:fldCharType="begin"/>
        </w:r>
        <w:r w:rsidR="00722EC3" w:rsidRPr="005B3547">
          <w:rPr>
            <w:noProof/>
            <w:webHidden/>
          </w:rPr>
          <w:instrText xml:space="preserve"> PAGEREF _Toc158981733 \h </w:instrText>
        </w:r>
        <w:r w:rsidR="00722EC3" w:rsidRPr="005B3547">
          <w:rPr>
            <w:noProof/>
            <w:webHidden/>
          </w:rPr>
        </w:r>
        <w:r w:rsidR="00722EC3" w:rsidRPr="005B3547">
          <w:rPr>
            <w:noProof/>
            <w:webHidden/>
          </w:rPr>
          <w:fldChar w:fldCharType="separate"/>
        </w:r>
        <w:r w:rsidR="00990899">
          <w:rPr>
            <w:noProof/>
            <w:webHidden/>
          </w:rPr>
          <w:t>38</w:t>
        </w:r>
        <w:r w:rsidR="00722EC3" w:rsidRPr="005B3547">
          <w:rPr>
            <w:noProof/>
            <w:webHidden/>
          </w:rPr>
          <w:fldChar w:fldCharType="end"/>
        </w:r>
      </w:hyperlink>
    </w:p>
    <w:p w14:paraId="13EAFD9D" w14:textId="43F40CCC" w:rsidR="00722EC3" w:rsidRPr="005B3547" w:rsidRDefault="009C626D" w:rsidP="003B79AB">
      <w:pPr>
        <w:pStyle w:val="TOC4"/>
        <w:rPr>
          <w:rFonts w:eastAsiaTheme="minorEastAsia"/>
          <w:noProof/>
          <w:kern w:val="2"/>
          <w:lang w:val="en-IE" w:eastAsia="en-IE"/>
          <w14:ligatures w14:val="standardContextual"/>
        </w:rPr>
      </w:pPr>
      <w:hyperlink w:anchor="_Toc158981734" w:history="1">
        <w:r w:rsidR="00722EC3" w:rsidRPr="005B3547">
          <w:rPr>
            <w:rStyle w:val="Hyperlink"/>
            <w:rFonts w:ascii="Times New Roman" w:hAnsi="Times New Roman" w:cs="Times New Roman"/>
            <w:noProof/>
            <w:sz w:val="24"/>
            <w:szCs w:val="24"/>
            <w:lang w:val="en-IE"/>
          </w:rPr>
          <w:t>3.3.2.</w:t>
        </w:r>
        <w:r w:rsidR="00722EC3" w:rsidRPr="005B3547">
          <w:rPr>
            <w:rFonts w:eastAsiaTheme="minorEastAsia"/>
            <w:noProof/>
            <w:kern w:val="2"/>
            <w:lang w:val="en-IE" w:eastAsia="en-IE"/>
            <w14:ligatures w14:val="standardContextual"/>
          </w:rPr>
          <w:tab/>
        </w:r>
        <w:r w:rsidR="00722EC3" w:rsidRPr="005B3547">
          <w:rPr>
            <w:rStyle w:val="Hyperlink"/>
            <w:rFonts w:ascii="Times New Roman" w:hAnsi="Times New Roman" w:cs="Times New Roman"/>
            <w:noProof/>
            <w:sz w:val="24"/>
            <w:szCs w:val="24"/>
            <w:lang w:val="en-IE"/>
          </w:rPr>
          <w:t>Towards security and resilience of submarine cable infrastructures</w:t>
        </w:r>
        <w:r w:rsidR="00722EC3" w:rsidRPr="005B3547">
          <w:rPr>
            <w:noProof/>
            <w:webHidden/>
          </w:rPr>
          <w:tab/>
        </w:r>
        <w:r w:rsidR="00722EC3" w:rsidRPr="005B3547">
          <w:rPr>
            <w:noProof/>
            <w:webHidden/>
          </w:rPr>
          <w:fldChar w:fldCharType="begin"/>
        </w:r>
        <w:r w:rsidR="00722EC3" w:rsidRPr="005B3547">
          <w:rPr>
            <w:noProof/>
            <w:webHidden/>
          </w:rPr>
          <w:instrText xml:space="preserve"> PAGEREF _Toc158981734 \h </w:instrText>
        </w:r>
        <w:r w:rsidR="00722EC3" w:rsidRPr="005B3547">
          <w:rPr>
            <w:noProof/>
            <w:webHidden/>
          </w:rPr>
        </w:r>
        <w:r w:rsidR="00722EC3" w:rsidRPr="005B3547">
          <w:rPr>
            <w:noProof/>
            <w:webHidden/>
          </w:rPr>
          <w:fldChar w:fldCharType="separate"/>
        </w:r>
        <w:r w:rsidR="00990899">
          <w:rPr>
            <w:noProof/>
            <w:webHidden/>
          </w:rPr>
          <w:t>39</w:t>
        </w:r>
        <w:r w:rsidR="00722EC3" w:rsidRPr="005B3547">
          <w:rPr>
            <w:noProof/>
            <w:webHidden/>
          </w:rPr>
          <w:fldChar w:fldCharType="end"/>
        </w:r>
      </w:hyperlink>
    </w:p>
    <w:p w14:paraId="39102A55" w14:textId="6669B16C" w:rsidR="00722EC3" w:rsidRPr="005B3547" w:rsidRDefault="009C626D" w:rsidP="003B79AB">
      <w:pPr>
        <w:pStyle w:val="TOC4"/>
        <w:rPr>
          <w:rFonts w:eastAsiaTheme="minorEastAsia"/>
          <w:noProof/>
          <w:kern w:val="2"/>
          <w:lang w:val="en-IE" w:eastAsia="en-IE"/>
          <w14:ligatures w14:val="standardContextual"/>
        </w:rPr>
      </w:pPr>
      <w:hyperlink w:anchor="_Toc158981735" w:history="1">
        <w:r w:rsidR="00722EC3" w:rsidRPr="005B3547">
          <w:rPr>
            <w:rStyle w:val="Hyperlink"/>
            <w:rFonts w:ascii="Times New Roman" w:hAnsi="Times New Roman" w:cs="Times New Roman"/>
            <w:noProof/>
            <w:sz w:val="24"/>
            <w:szCs w:val="24"/>
            <w:lang w:val="en-IE"/>
          </w:rPr>
          <w:t>3.3.3.</w:t>
        </w:r>
        <w:r w:rsidR="00722EC3" w:rsidRPr="005B3547">
          <w:rPr>
            <w:rFonts w:eastAsiaTheme="minorEastAsia"/>
            <w:noProof/>
            <w:kern w:val="2"/>
            <w:lang w:val="en-IE" w:eastAsia="en-IE"/>
            <w14:ligatures w14:val="standardContextual"/>
          </w:rPr>
          <w:tab/>
        </w:r>
        <w:r w:rsidR="00722EC3" w:rsidRPr="005B3547">
          <w:rPr>
            <w:rStyle w:val="Hyperlink"/>
            <w:rFonts w:ascii="Times New Roman" w:hAnsi="Times New Roman" w:cs="Times New Roman"/>
            <w:noProof/>
            <w:sz w:val="24"/>
            <w:szCs w:val="24"/>
            <w:lang w:val="en-IE"/>
          </w:rPr>
          <w:t xml:space="preserve">Summary of possible scenarios </w:t>
        </w:r>
        <w:r w:rsidR="00722EC3" w:rsidRPr="005B3547">
          <w:rPr>
            <w:noProof/>
            <w:webHidden/>
          </w:rPr>
          <w:tab/>
        </w:r>
        <w:r w:rsidR="00722EC3" w:rsidRPr="005B3547">
          <w:rPr>
            <w:noProof/>
            <w:webHidden/>
          </w:rPr>
          <w:fldChar w:fldCharType="begin"/>
        </w:r>
        <w:r w:rsidR="00722EC3" w:rsidRPr="005B3547">
          <w:rPr>
            <w:noProof/>
            <w:webHidden/>
          </w:rPr>
          <w:instrText xml:space="preserve"> PAGEREF _Toc158981735 \h </w:instrText>
        </w:r>
        <w:r w:rsidR="00722EC3" w:rsidRPr="005B3547">
          <w:rPr>
            <w:noProof/>
            <w:webHidden/>
          </w:rPr>
        </w:r>
        <w:r w:rsidR="00722EC3" w:rsidRPr="005B3547">
          <w:rPr>
            <w:noProof/>
            <w:webHidden/>
          </w:rPr>
          <w:fldChar w:fldCharType="separate"/>
        </w:r>
        <w:r w:rsidR="00990899">
          <w:rPr>
            <w:noProof/>
            <w:webHidden/>
          </w:rPr>
          <w:t>40</w:t>
        </w:r>
        <w:r w:rsidR="00722EC3" w:rsidRPr="005B3547">
          <w:rPr>
            <w:noProof/>
            <w:webHidden/>
          </w:rPr>
          <w:fldChar w:fldCharType="end"/>
        </w:r>
      </w:hyperlink>
    </w:p>
    <w:p w14:paraId="3C34BE7E" w14:textId="47919AEC" w:rsidR="00722EC3" w:rsidRPr="005B3547" w:rsidRDefault="009C626D" w:rsidP="003F2588">
      <w:pPr>
        <w:pStyle w:val="TOC2"/>
        <w:rPr>
          <w:rFonts w:eastAsiaTheme="minorEastAsia"/>
          <w:noProof/>
          <w:kern w:val="2"/>
          <w:lang w:val="en-IE" w:eastAsia="en-IE"/>
          <w14:ligatures w14:val="standardContextual"/>
        </w:rPr>
      </w:pPr>
      <w:hyperlink w:anchor="_Toc158981736" w:history="1">
        <w:r w:rsidR="00722EC3" w:rsidRPr="005B3547">
          <w:rPr>
            <w:rStyle w:val="Hyperlink"/>
            <w:rFonts w:ascii="Times New Roman" w:hAnsi="Times New Roman" w:cs="Times New Roman"/>
            <w:noProof/>
            <w:sz w:val="24"/>
            <w:szCs w:val="24"/>
            <w:lang w:val="en-IE"/>
          </w:rPr>
          <w:t>4.</w:t>
        </w:r>
        <w:r w:rsidR="00722EC3" w:rsidRPr="005B3547">
          <w:rPr>
            <w:rFonts w:eastAsiaTheme="minorEastAsia"/>
            <w:noProof/>
            <w:kern w:val="2"/>
            <w:lang w:val="en-IE" w:eastAsia="en-IE"/>
            <w14:ligatures w14:val="standardContextual"/>
          </w:rPr>
          <w:tab/>
        </w:r>
        <w:r w:rsidR="00722EC3" w:rsidRPr="005B3547">
          <w:rPr>
            <w:rStyle w:val="Hyperlink"/>
            <w:rFonts w:ascii="Times New Roman" w:hAnsi="Times New Roman" w:cs="Times New Roman"/>
            <w:noProof/>
            <w:sz w:val="24"/>
            <w:szCs w:val="24"/>
            <w:lang w:val="en-IE"/>
          </w:rPr>
          <w:t>CONCLUSION</w:t>
        </w:r>
        <w:r w:rsidR="00722EC3" w:rsidRPr="005B3547">
          <w:rPr>
            <w:noProof/>
            <w:webHidden/>
          </w:rPr>
          <w:tab/>
        </w:r>
        <w:r w:rsidR="00722EC3" w:rsidRPr="005B3547">
          <w:rPr>
            <w:noProof/>
            <w:webHidden/>
          </w:rPr>
          <w:fldChar w:fldCharType="begin"/>
        </w:r>
        <w:r w:rsidR="00722EC3" w:rsidRPr="005B3547">
          <w:rPr>
            <w:noProof/>
            <w:webHidden/>
          </w:rPr>
          <w:instrText xml:space="preserve"> PAGEREF _Toc158981736 \h </w:instrText>
        </w:r>
        <w:r w:rsidR="00722EC3" w:rsidRPr="005B3547">
          <w:rPr>
            <w:noProof/>
            <w:webHidden/>
          </w:rPr>
        </w:r>
        <w:r w:rsidR="00722EC3" w:rsidRPr="005B3547">
          <w:rPr>
            <w:noProof/>
            <w:webHidden/>
          </w:rPr>
          <w:fldChar w:fldCharType="separate"/>
        </w:r>
        <w:r w:rsidR="00990899">
          <w:rPr>
            <w:noProof/>
            <w:webHidden/>
          </w:rPr>
          <w:t>41</w:t>
        </w:r>
        <w:r w:rsidR="00722EC3" w:rsidRPr="005B3547">
          <w:rPr>
            <w:noProof/>
            <w:webHidden/>
          </w:rPr>
          <w:fldChar w:fldCharType="end"/>
        </w:r>
      </w:hyperlink>
    </w:p>
    <w:p w14:paraId="744EAD72" w14:textId="4E7CC9C7" w:rsidR="00D754F9" w:rsidRPr="005B3547" w:rsidRDefault="00D075BC" w:rsidP="003F2588">
      <w:pPr>
        <w:pStyle w:val="TOC2"/>
        <w:rPr>
          <w:noProof/>
          <w:kern w:val="2"/>
          <w:lang w:val="en-IE"/>
          <w14:ligatures w14:val="standardContextual"/>
        </w:rPr>
      </w:pPr>
      <w:r w:rsidRPr="005B3547">
        <w:rPr>
          <w:noProof/>
          <w:lang w:val="en-IE"/>
        </w:rPr>
        <w:fldChar w:fldCharType="end"/>
      </w:r>
    </w:p>
    <w:p w14:paraId="6CC2EB55" w14:textId="2F5A65AE" w:rsidR="008A4E10" w:rsidRPr="005B3547" w:rsidRDefault="008A4E10" w:rsidP="00302420">
      <w:pPr>
        <w:spacing w:after="240" w:line="240" w:lineRule="auto"/>
        <w:jc w:val="both"/>
        <w:rPr>
          <w:rFonts w:ascii="Times New Roman" w:hAnsi="Times New Roman" w:cs="Times New Roman"/>
          <w:noProof/>
          <w:sz w:val="24"/>
          <w:szCs w:val="24"/>
          <w:lang w:val="en-IE"/>
        </w:rPr>
      </w:pPr>
    </w:p>
    <w:p w14:paraId="41F05F9F" w14:textId="7A5B07E1" w:rsidR="008C068A" w:rsidRPr="005B3547" w:rsidRDefault="008C068A">
      <w:pPr>
        <w:spacing w:after="200" w:line="276" w:lineRule="auto"/>
        <w:rPr>
          <w:rFonts w:ascii="Times New Roman" w:hAnsi="Times New Roman" w:cs="Times New Roman"/>
          <w:noProof/>
          <w:sz w:val="24"/>
          <w:szCs w:val="24"/>
          <w:lang w:val="en-IE"/>
        </w:rPr>
      </w:pPr>
      <w:r w:rsidRPr="005B3547">
        <w:rPr>
          <w:rFonts w:ascii="Times New Roman" w:hAnsi="Times New Roman" w:cs="Times New Roman"/>
          <w:noProof/>
          <w:sz w:val="24"/>
          <w:szCs w:val="24"/>
          <w:lang w:val="en-IE"/>
        </w:rPr>
        <w:br w:type="page"/>
      </w:r>
    </w:p>
    <w:p w14:paraId="62B5B62B" w14:textId="3A9CF5AD" w:rsidR="00B410E1" w:rsidRPr="005B3547" w:rsidRDefault="00B410E1" w:rsidP="005B3547">
      <w:pPr>
        <w:pStyle w:val="Heading2"/>
        <w:keepNext/>
        <w:numPr>
          <w:ilvl w:val="0"/>
          <w:numId w:val="1"/>
        </w:numPr>
        <w:spacing w:before="0" w:beforeAutospacing="0" w:after="240" w:afterAutospacing="0"/>
        <w:ind w:left="357" w:hanging="357"/>
        <w:rPr>
          <w:noProof/>
          <w:lang w:val="en-IE"/>
        </w:rPr>
      </w:pPr>
      <w:bookmarkStart w:id="3" w:name="_Toc155782531"/>
      <w:bookmarkStart w:id="4" w:name="_Toc157448637"/>
      <w:bookmarkStart w:id="5" w:name="_Toc158461884"/>
      <w:bookmarkStart w:id="6" w:name="_Toc158633396"/>
      <w:bookmarkStart w:id="7" w:name="_Toc158921321"/>
      <w:bookmarkStart w:id="8" w:name="_Toc158981702"/>
      <w:bookmarkStart w:id="9" w:name="_Toc158975488"/>
      <w:r w:rsidRPr="005B3547">
        <w:rPr>
          <w:noProof/>
          <w:lang w:val="en-IE"/>
        </w:rPr>
        <w:t>INTRODUCTION</w:t>
      </w:r>
      <w:bookmarkEnd w:id="3"/>
      <w:bookmarkEnd w:id="4"/>
      <w:bookmarkEnd w:id="5"/>
      <w:bookmarkEnd w:id="6"/>
      <w:bookmarkEnd w:id="7"/>
      <w:bookmarkEnd w:id="8"/>
      <w:bookmarkEnd w:id="9"/>
    </w:p>
    <w:p w14:paraId="5D33827F" w14:textId="3014B27A" w:rsidR="00407783" w:rsidRPr="005B3547" w:rsidRDefault="77BF42F3" w:rsidP="00D4067A">
      <w:pPr>
        <w:spacing w:after="240" w:line="240" w:lineRule="auto"/>
        <w:jc w:val="both"/>
        <w:rPr>
          <w:rFonts w:ascii="Times New Roman" w:eastAsia="Times New Roman" w:hAnsi="Times New Roman" w:cs="Times New Roman"/>
          <w:noProof/>
          <w:sz w:val="24"/>
          <w:szCs w:val="24"/>
          <w:lang w:val="en-IE" w:eastAsia="en-IE"/>
        </w:rPr>
      </w:pPr>
      <w:r w:rsidRPr="005B3547">
        <w:rPr>
          <w:rFonts w:ascii="Times New Roman" w:eastAsia="Times New Roman" w:hAnsi="Times New Roman" w:cs="Times New Roman"/>
          <w:noProof/>
          <w:sz w:val="24"/>
          <w:szCs w:val="24"/>
          <w:lang w:val="en-IE" w:eastAsia="en-IE"/>
        </w:rPr>
        <w:t xml:space="preserve">A </w:t>
      </w:r>
      <w:r w:rsidR="592DBA1C" w:rsidRPr="005B3547">
        <w:rPr>
          <w:rFonts w:ascii="Times New Roman" w:eastAsia="Times New Roman" w:hAnsi="Times New Roman" w:cs="Times New Roman"/>
          <w:noProof/>
          <w:sz w:val="24"/>
          <w:szCs w:val="24"/>
          <w:lang w:val="en-IE" w:eastAsia="en-IE"/>
        </w:rPr>
        <w:t>cutting-</w:t>
      </w:r>
      <w:r w:rsidR="79B387F3" w:rsidRPr="005B3547">
        <w:rPr>
          <w:rFonts w:ascii="Times New Roman" w:eastAsia="Times New Roman" w:hAnsi="Times New Roman" w:cs="Times New Roman"/>
          <w:noProof/>
          <w:sz w:val="24"/>
          <w:szCs w:val="24"/>
          <w:lang w:val="en-IE" w:eastAsia="en-IE"/>
        </w:rPr>
        <w:t>edge</w:t>
      </w:r>
      <w:r w:rsidRPr="005B3547">
        <w:rPr>
          <w:rFonts w:ascii="Times New Roman" w:eastAsia="Times New Roman" w:hAnsi="Times New Roman" w:cs="Times New Roman"/>
          <w:noProof/>
          <w:sz w:val="24"/>
          <w:szCs w:val="24"/>
          <w:lang w:val="en-IE" w:eastAsia="en-IE"/>
        </w:rPr>
        <w:t xml:space="preserve"> digital </w:t>
      </w:r>
      <w:r w:rsidR="58482F54" w:rsidRPr="005B3547">
        <w:rPr>
          <w:rFonts w:ascii="Times New Roman" w:eastAsia="Times New Roman" w:hAnsi="Times New Roman" w:cs="Times New Roman"/>
          <w:noProof/>
          <w:sz w:val="24"/>
          <w:szCs w:val="24"/>
          <w:lang w:val="en-IE" w:eastAsia="en-IE"/>
        </w:rPr>
        <w:t xml:space="preserve">network </w:t>
      </w:r>
      <w:r w:rsidRPr="005B3547">
        <w:rPr>
          <w:rFonts w:ascii="Times New Roman" w:eastAsia="Times New Roman" w:hAnsi="Times New Roman" w:cs="Times New Roman"/>
          <w:noProof/>
          <w:sz w:val="24"/>
          <w:szCs w:val="24"/>
          <w:lang w:val="en-IE" w:eastAsia="en-IE"/>
        </w:rPr>
        <w:t xml:space="preserve">infrastructure </w:t>
      </w:r>
      <w:r w:rsidR="16EDC0E6" w:rsidRPr="005B3547">
        <w:rPr>
          <w:rFonts w:ascii="Times New Roman" w:eastAsia="Times New Roman" w:hAnsi="Times New Roman" w:cs="Times New Roman"/>
          <w:noProof/>
          <w:sz w:val="24"/>
          <w:szCs w:val="24"/>
          <w:lang w:val="en-IE" w:eastAsia="en-IE"/>
        </w:rPr>
        <w:t xml:space="preserve">is the </w:t>
      </w:r>
      <w:r w:rsidR="10D1D349" w:rsidRPr="005B3547">
        <w:rPr>
          <w:rFonts w:ascii="Times New Roman" w:eastAsia="Times New Roman" w:hAnsi="Times New Roman" w:cs="Times New Roman"/>
          <w:noProof/>
          <w:sz w:val="24"/>
          <w:szCs w:val="24"/>
          <w:lang w:val="en-IE" w:eastAsia="en-IE"/>
        </w:rPr>
        <w:t>f</w:t>
      </w:r>
      <w:r w:rsidR="587B45F7" w:rsidRPr="005B3547">
        <w:rPr>
          <w:rFonts w:ascii="Times New Roman" w:eastAsia="Times New Roman" w:hAnsi="Times New Roman" w:cs="Times New Roman"/>
          <w:noProof/>
          <w:sz w:val="24"/>
          <w:szCs w:val="24"/>
          <w:lang w:val="en-IE" w:eastAsia="en-IE"/>
        </w:rPr>
        <w:t>o</w:t>
      </w:r>
      <w:r w:rsidR="10D1D349" w:rsidRPr="005B3547">
        <w:rPr>
          <w:rFonts w:ascii="Times New Roman" w:eastAsia="Times New Roman" w:hAnsi="Times New Roman" w:cs="Times New Roman"/>
          <w:noProof/>
          <w:sz w:val="24"/>
          <w:szCs w:val="24"/>
          <w:lang w:val="en-IE" w:eastAsia="en-IE"/>
        </w:rPr>
        <w:t>undation</w:t>
      </w:r>
      <w:r w:rsidR="16EDC0E6" w:rsidRPr="005B3547">
        <w:rPr>
          <w:rFonts w:ascii="Times New Roman" w:eastAsia="Times New Roman" w:hAnsi="Times New Roman" w:cs="Times New Roman"/>
          <w:noProof/>
          <w:sz w:val="24"/>
          <w:szCs w:val="24"/>
          <w:lang w:val="en-IE" w:eastAsia="en-IE"/>
        </w:rPr>
        <w:t xml:space="preserve"> for </w:t>
      </w:r>
      <w:r w:rsidR="72EF8168" w:rsidRPr="005B3547">
        <w:rPr>
          <w:rFonts w:ascii="Times New Roman" w:eastAsia="Times New Roman" w:hAnsi="Times New Roman" w:cs="Times New Roman"/>
          <w:noProof/>
          <w:sz w:val="24"/>
          <w:szCs w:val="24"/>
          <w:lang w:val="en-IE" w:eastAsia="en-IE"/>
        </w:rPr>
        <w:t xml:space="preserve">a flourishing digital economy and society. </w:t>
      </w:r>
      <w:r w:rsidR="7744286B" w:rsidRPr="005B3547">
        <w:rPr>
          <w:rFonts w:ascii="Times New Roman" w:eastAsia="Times New Roman" w:hAnsi="Times New Roman" w:cs="Times New Roman"/>
          <w:noProof/>
          <w:sz w:val="24"/>
          <w:szCs w:val="24"/>
          <w:lang w:val="en-IE" w:eastAsia="en-IE"/>
        </w:rPr>
        <w:t>Secure and sustainable d</w:t>
      </w:r>
      <w:r w:rsidR="3884D8B5" w:rsidRPr="005B3547">
        <w:rPr>
          <w:rFonts w:ascii="Times New Roman" w:eastAsia="Times New Roman" w:hAnsi="Times New Roman" w:cs="Times New Roman"/>
          <w:noProof/>
          <w:sz w:val="24"/>
          <w:szCs w:val="24"/>
          <w:lang w:val="en-IE" w:eastAsia="en-IE"/>
        </w:rPr>
        <w:t xml:space="preserve">igital infrastructures </w:t>
      </w:r>
      <w:r w:rsidR="0BEE233F" w:rsidRPr="005B3547">
        <w:rPr>
          <w:rFonts w:ascii="Times New Roman" w:eastAsia="Times New Roman" w:hAnsi="Times New Roman" w:cs="Times New Roman"/>
          <w:noProof/>
          <w:sz w:val="24"/>
          <w:szCs w:val="24"/>
          <w:lang w:val="en-IE" w:eastAsia="en-IE"/>
        </w:rPr>
        <w:t>are</w:t>
      </w:r>
      <w:r w:rsidR="3884D8B5" w:rsidRPr="005B3547">
        <w:rPr>
          <w:rFonts w:ascii="Times New Roman" w:eastAsia="Times New Roman" w:hAnsi="Times New Roman" w:cs="Times New Roman"/>
          <w:noProof/>
          <w:sz w:val="24"/>
          <w:szCs w:val="24"/>
          <w:lang w:val="en-IE" w:eastAsia="en-IE"/>
        </w:rPr>
        <w:t xml:space="preserve"> one of the four cardinal points of the EU’s Digital Decade Policy Programme</w:t>
      </w:r>
      <w:r w:rsidR="18174F79" w:rsidRPr="005B3547">
        <w:rPr>
          <w:rFonts w:ascii="Times New Roman" w:eastAsia="Times New Roman" w:hAnsi="Times New Roman" w:cs="Times New Roman"/>
          <w:noProof/>
          <w:sz w:val="24"/>
          <w:szCs w:val="24"/>
          <w:lang w:val="en-IE" w:eastAsia="en-IE"/>
        </w:rPr>
        <w:t xml:space="preserve"> 2030, one of the main priorities of the current Commission</w:t>
      </w:r>
      <w:r w:rsidR="009C5602" w:rsidRPr="005B3547">
        <w:rPr>
          <w:rFonts w:ascii="Times New Roman" w:eastAsia="Times New Roman" w:hAnsi="Times New Roman" w:cs="Times New Roman"/>
          <w:noProof/>
          <w:sz w:val="24"/>
          <w:szCs w:val="24"/>
          <w:lang w:val="en-IE" w:eastAsia="en-IE"/>
        </w:rPr>
        <w:t xml:space="preserve">. </w:t>
      </w:r>
      <w:r w:rsidR="3FE7CC9D" w:rsidRPr="005B3547">
        <w:rPr>
          <w:rFonts w:ascii="Times New Roman" w:eastAsia="Times New Roman" w:hAnsi="Times New Roman" w:cs="Times New Roman"/>
          <w:noProof/>
          <w:sz w:val="24"/>
          <w:szCs w:val="24"/>
          <w:lang w:val="en-IE" w:eastAsia="en-IE"/>
        </w:rPr>
        <w:t xml:space="preserve">It is also </w:t>
      </w:r>
      <w:r w:rsidR="00C040E0" w:rsidRPr="005B3547">
        <w:rPr>
          <w:rFonts w:ascii="Times New Roman" w:eastAsia="Times New Roman" w:hAnsi="Times New Roman" w:cs="Times New Roman"/>
          <w:noProof/>
          <w:sz w:val="24"/>
          <w:szCs w:val="24"/>
          <w:lang w:val="en-IE" w:eastAsia="en-IE"/>
        </w:rPr>
        <w:t>at the</w:t>
      </w:r>
      <w:r w:rsidR="3FE7CC9D" w:rsidRPr="005B3547">
        <w:rPr>
          <w:rFonts w:ascii="Times New Roman" w:eastAsia="Times New Roman" w:hAnsi="Times New Roman" w:cs="Times New Roman"/>
          <w:noProof/>
          <w:sz w:val="24"/>
          <w:szCs w:val="24"/>
          <w:lang w:val="en-IE" w:eastAsia="en-IE"/>
        </w:rPr>
        <w:t xml:space="preserve"> heart of citizens’ interest, who</w:t>
      </w:r>
      <w:r w:rsidR="009C5602" w:rsidRPr="005B3547">
        <w:rPr>
          <w:rFonts w:ascii="Times New Roman" w:eastAsia="Times New Roman" w:hAnsi="Times New Roman" w:cs="Times New Roman"/>
          <w:noProof/>
          <w:sz w:val="24"/>
          <w:szCs w:val="24"/>
          <w:lang w:val="en-IE" w:eastAsia="en-IE"/>
        </w:rPr>
        <w:t xml:space="preserve"> made several digital-related proposals in the context of the Conference on the Future of Europe</w:t>
      </w:r>
      <w:r w:rsidR="3884D8B5" w:rsidRPr="005B3547">
        <w:rPr>
          <w:rFonts w:ascii="Times New Roman" w:eastAsia="Times New Roman" w:hAnsi="Times New Roman" w:cs="Times New Roman"/>
          <w:noProof/>
          <w:sz w:val="24"/>
          <w:szCs w:val="24"/>
          <w:lang w:val="en-IE" w:eastAsia="en-IE"/>
        </w:rPr>
        <w:t xml:space="preserve">. </w:t>
      </w:r>
      <w:r w:rsidR="72EF8168" w:rsidRPr="005B3547">
        <w:rPr>
          <w:rFonts w:ascii="Times New Roman" w:eastAsia="Times New Roman" w:hAnsi="Times New Roman" w:cs="Times New Roman"/>
          <w:noProof/>
          <w:sz w:val="24"/>
          <w:szCs w:val="24"/>
          <w:lang w:val="en-IE" w:eastAsia="en-IE"/>
        </w:rPr>
        <w:t xml:space="preserve">Without </w:t>
      </w:r>
      <w:r w:rsidR="67F2F71D" w:rsidRPr="005B3547">
        <w:rPr>
          <w:rFonts w:ascii="Times New Roman" w:eastAsia="Times New Roman" w:hAnsi="Times New Roman" w:cs="Times New Roman"/>
          <w:noProof/>
          <w:sz w:val="24"/>
          <w:szCs w:val="24"/>
          <w:lang w:val="en-IE" w:eastAsia="en-IE"/>
        </w:rPr>
        <w:t xml:space="preserve">advanced </w:t>
      </w:r>
      <w:r w:rsidR="72EF8168" w:rsidRPr="005B3547">
        <w:rPr>
          <w:rFonts w:ascii="Times New Roman" w:eastAsia="Times New Roman" w:hAnsi="Times New Roman" w:cs="Times New Roman"/>
          <w:noProof/>
          <w:sz w:val="24"/>
          <w:szCs w:val="24"/>
          <w:lang w:val="en-IE" w:eastAsia="en-IE"/>
        </w:rPr>
        <w:t>digital network infras</w:t>
      </w:r>
      <w:r w:rsidR="3569EA8C" w:rsidRPr="005B3547">
        <w:rPr>
          <w:rFonts w:ascii="Times New Roman" w:eastAsia="Times New Roman" w:hAnsi="Times New Roman" w:cs="Times New Roman"/>
          <w:noProof/>
          <w:sz w:val="24"/>
          <w:szCs w:val="24"/>
          <w:lang w:val="en-IE" w:eastAsia="en-IE"/>
        </w:rPr>
        <w:t xml:space="preserve">tructures, applications </w:t>
      </w:r>
      <w:r w:rsidR="110FD2FA" w:rsidRPr="005B3547">
        <w:rPr>
          <w:rFonts w:ascii="Times New Roman" w:eastAsia="Times New Roman" w:hAnsi="Times New Roman" w:cs="Times New Roman"/>
          <w:noProof/>
          <w:sz w:val="24"/>
          <w:szCs w:val="24"/>
          <w:lang w:val="en-IE" w:eastAsia="en-IE"/>
        </w:rPr>
        <w:t xml:space="preserve">will not </w:t>
      </w:r>
      <w:r w:rsidR="007359A6" w:rsidRPr="005B3547">
        <w:rPr>
          <w:rFonts w:ascii="Times New Roman" w:eastAsia="Times New Roman" w:hAnsi="Times New Roman" w:cs="Times New Roman"/>
          <w:noProof/>
          <w:sz w:val="24"/>
          <w:szCs w:val="24"/>
          <w:lang w:val="en-IE" w:eastAsia="en-IE"/>
        </w:rPr>
        <w:t xml:space="preserve">make </w:t>
      </w:r>
      <w:r w:rsidR="317DD5F4" w:rsidRPr="005B3547">
        <w:rPr>
          <w:rFonts w:ascii="Times New Roman" w:eastAsia="Times New Roman" w:hAnsi="Times New Roman" w:cs="Times New Roman"/>
          <w:noProof/>
          <w:sz w:val="24"/>
          <w:szCs w:val="24"/>
          <w:lang w:val="en-IE" w:eastAsia="en-IE"/>
        </w:rPr>
        <w:t xml:space="preserve">our lives </w:t>
      </w:r>
      <w:r w:rsidR="007359A6" w:rsidRPr="005B3547">
        <w:rPr>
          <w:rFonts w:ascii="Times New Roman" w:eastAsia="Times New Roman" w:hAnsi="Times New Roman" w:cs="Times New Roman"/>
          <w:noProof/>
          <w:sz w:val="24"/>
          <w:szCs w:val="24"/>
          <w:lang w:val="en-IE" w:eastAsia="en-IE"/>
        </w:rPr>
        <w:t>easier</w:t>
      </w:r>
      <w:r w:rsidR="00DE7A01" w:rsidRPr="005B3547">
        <w:rPr>
          <w:rFonts w:ascii="Times New Roman" w:eastAsia="Times New Roman" w:hAnsi="Times New Roman" w:cs="Times New Roman"/>
          <w:noProof/>
          <w:sz w:val="24"/>
          <w:szCs w:val="24"/>
          <w:lang w:val="en-IE" w:eastAsia="en-IE"/>
        </w:rPr>
        <w:t>,</w:t>
      </w:r>
      <w:r w:rsidR="007359A6" w:rsidRPr="005B3547">
        <w:rPr>
          <w:rFonts w:ascii="Times New Roman" w:eastAsia="Times New Roman" w:hAnsi="Times New Roman" w:cs="Times New Roman"/>
          <w:noProof/>
          <w:sz w:val="24"/>
          <w:szCs w:val="24"/>
          <w:lang w:val="en-IE" w:eastAsia="en-IE"/>
        </w:rPr>
        <w:t xml:space="preserve"> </w:t>
      </w:r>
      <w:r w:rsidR="3A3F257B" w:rsidRPr="005B3547">
        <w:rPr>
          <w:rFonts w:ascii="Times New Roman" w:eastAsia="Times New Roman" w:hAnsi="Times New Roman" w:cs="Times New Roman"/>
          <w:noProof/>
          <w:sz w:val="24"/>
          <w:szCs w:val="24"/>
          <w:lang w:val="en-IE" w:eastAsia="en-IE"/>
        </w:rPr>
        <w:t xml:space="preserve">and consumers will be deprived of </w:t>
      </w:r>
      <w:r w:rsidR="0EEFB262" w:rsidRPr="005B3547">
        <w:rPr>
          <w:rFonts w:ascii="Times New Roman" w:eastAsia="Times New Roman" w:hAnsi="Times New Roman" w:cs="Times New Roman"/>
          <w:noProof/>
          <w:sz w:val="24"/>
          <w:szCs w:val="24"/>
          <w:lang w:val="en-IE" w:eastAsia="en-IE"/>
        </w:rPr>
        <w:t xml:space="preserve">the </w:t>
      </w:r>
      <w:r w:rsidR="3A3F257B" w:rsidRPr="005B3547">
        <w:rPr>
          <w:rFonts w:ascii="Times New Roman" w:eastAsia="Times New Roman" w:hAnsi="Times New Roman" w:cs="Times New Roman"/>
          <w:noProof/>
          <w:sz w:val="24"/>
          <w:szCs w:val="24"/>
          <w:lang w:val="en-IE" w:eastAsia="en-IE"/>
        </w:rPr>
        <w:t>benefits of advanced technologies</w:t>
      </w:r>
      <w:r w:rsidR="3569EA8C" w:rsidRPr="005B3547">
        <w:rPr>
          <w:rFonts w:ascii="Times New Roman" w:eastAsia="Times New Roman" w:hAnsi="Times New Roman" w:cs="Times New Roman"/>
          <w:noProof/>
          <w:sz w:val="24"/>
          <w:szCs w:val="24"/>
          <w:lang w:val="en-IE" w:eastAsia="en-IE"/>
        </w:rPr>
        <w:t xml:space="preserve">. </w:t>
      </w:r>
      <w:r w:rsidR="0B18F89B" w:rsidRPr="005B3547">
        <w:rPr>
          <w:rFonts w:ascii="Times New Roman" w:eastAsia="Times New Roman" w:hAnsi="Times New Roman" w:cs="Times New Roman"/>
          <w:noProof/>
          <w:sz w:val="24"/>
          <w:szCs w:val="24"/>
          <w:lang w:val="en-IE" w:eastAsia="en-IE"/>
        </w:rPr>
        <w:t>Only with the highest performance of such infrastructures</w:t>
      </w:r>
      <w:r w:rsidR="2C371703" w:rsidRPr="005B3547">
        <w:rPr>
          <w:rFonts w:ascii="Times New Roman" w:eastAsia="Times New Roman" w:hAnsi="Times New Roman" w:cs="Times New Roman"/>
          <w:noProof/>
          <w:sz w:val="24"/>
          <w:szCs w:val="24"/>
          <w:lang w:val="en-IE" w:eastAsia="en-IE"/>
        </w:rPr>
        <w:t>, for example,</w:t>
      </w:r>
      <w:r w:rsidR="0B18F89B" w:rsidRPr="005B3547">
        <w:rPr>
          <w:rFonts w:ascii="Times New Roman" w:eastAsia="Times New Roman" w:hAnsi="Times New Roman" w:cs="Times New Roman"/>
          <w:noProof/>
          <w:sz w:val="24"/>
          <w:szCs w:val="24"/>
          <w:lang w:val="en-IE" w:eastAsia="en-IE"/>
        </w:rPr>
        <w:t xml:space="preserve"> </w:t>
      </w:r>
      <w:r w:rsidR="49EB3987" w:rsidRPr="005B3547">
        <w:rPr>
          <w:rFonts w:ascii="Times New Roman" w:eastAsia="Times New Roman" w:hAnsi="Times New Roman" w:cs="Times New Roman"/>
          <w:noProof/>
          <w:sz w:val="24"/>
          <w:szCs w:val="24"/>
          <w:lang w:val="en-IE" w:eastAsia="en-IE"/>
        </w:rPr>
        <w:t xml:space="preserve">will </w:t>
      </w:r>
      <w:r w:rsidR="5ECBA6AB" w:rsidRPr="005B3547">
        <w:rPr>
          <w:rFonts w:ascii="Times New Roman" w:eastAsia="Times New Roman" w:hAnsi="Times New Roman" w:cs="Times New Roman"/>
          <w:noProof/>
          <w:sz w:val="24"/>
          <w:szCs w:val="24"/>
          <w:lang w:val="en-IE" w:eastAsia="en-IE"/>
        </w:rPr>
        <w:t xml:space="preserve">doctors </w:t>
      </w:r>
      <w:r w:rsidR="00427F99" w:rsidRPr="005B3547">
        <w:rPr>
          <w:rFonts w:ascii="Times New Roman" w:eastAsia="Times New Roman" w:hAnsi="Times New Roman" w:cs="Times New Roman"/>
          <w:noProof/>
          <w:sz w:val="24"/>
          <w:szCs w:val="24"/>
          <w:lang w:val="en-IE" w:eastAsia="en-IE"/>
        </w:rPr>
        <w:t xml:space="preserve">be </w:t>
      </w:r>
      <w:r w:rsidR="5ECBA6AB" w:rsidRPr="005B3547">
        <w:rPr>
          <w:rFonts w:ascii="Times New Roman" w:eastAsia="Times New Roman" w:hAnsi="Times New Roman" w:cs="Times New Roman"/>
          <w:noProof/>
          <w:sz w:val="24"/>
          <w:szCs w:val="24"/>
          <w:lang w:val="en-IE" w:eastAsia="en-IE"/>
        </w:rPr>
        <w:t>able to care for patients at a distance</w:t>
      </w:r>
      <w:r w:rsidR="296526E8" w:rsidRPr="005B3547">
        <w:rPr>
          <w:rFonts w:ascii="Times New Roman" w:eastAsia="Times New Roman" w:hAnsi="Times New Roman" w:cs="Times New Roman"/>
          <w:noProof/>
          <w:sz w:val="24"/>
          <w:szCs w:val="24"/>
          <w:lang w:val="en-IE" w:eastAsia="en-IE"/>
        </w:rPr>
        <w:t xml:space="preserve"> rapidly and safely</w:t>
      </w:r>
      <w:r w:rsidR="5ECBA6AB" w:rsidRPr="005B3547">
        <w:rPr>
          <w:rFonts w:ascii="Times New Roman" w:eastAsia="Times New Roman" w:hAnsi="Times New Roman" w:cs="Times New Roman"/>
          <w:noProof/>
          <w:sz w:val="24"/>
          <w:szCs w:val="24"/>
          <w:lang w:val="en-IE" w:eastAsia="en-IE"/>
        </w:rPr>
        <w:t xml:space="preserve">, drones </w:t>
      </w:r>
      <w:r w:rsidR="00321AA4" w:rsidRPr="005B3547">
        <w:rPr>
          <w:rFonts w:ascii="Times New Roman" w:eastAsia="Times New Roman" w:hAnsi="Times New Roman" w:cs="Times New Roman"/>
          <w:noProof/>
          <w:sz w:val="24"/>
          <w:szCs w:val="24"/>
          <w:lang w:val="en-IE" w:eastAsia="en-IE"/>
        </w:rPr>
        <w:t>be</w:t>
      </w:r>
      <w:r w:rsidR="5E8D5B4C" w:rsidRPr="005B3547">
        <w:rPr>
          <w:rFonts w:ascii="Times New Roman" w:eastAsia="Times New Roman" w:hAnsi="Times New Roman" w:cs="Times New Roman"/>
          <w:noProof/>
          <w:sz w:val="24"/>
          <w:szCs w:val="24"/>
          <w:lang w:val="en-IE" w:eastAsia="en-IE"/>
        </w:rPr>
        <w:t xml:space="preserve"> </w:t>
      </w:r>
      <w:r w:rsidR="5149F408" w:rsidRPr="005B3547">
        <w:rPr>
          <w:rFonts w:ascii="Times New Roman" w:eastAsia="Times New Roman" w:hAnsi="Times New Roman" w:cs="Times New Roman"/>
          <w:noProof/>
          <w:sz w:val="24"/>
          <w:szCs w:val="24"/>
          <w:lang w:val="en-IE" w:eastAsia="en-IE"/>
        </w:rPr>
        <w:t>able to improve harvest</w:t>
      </w:r>
      <w:r w:rsidR="1162724E" w:rsidRPr="005B3547">
        <w:rPr>
          <w:rFonts w:ascii="Times New Roman" w:eastAsia="Times New Roman" w:hAnsi="Times New Roman" w:cs="Times New Roman"/>
          <w:noProof/>
          <w:sz w:val="24"/>
          <w:szCs w:val="24"/>
          <w:lang w:val="en-IE" w:eastAsia="en-IE"/>
        </w:rPr>
        <w:t>s</w:t>
      </w:r>
      <w:r w:rsidR="5149F408" w:rsidRPr="005B3547">
        <w:rPr>
          <w:rFonts w:ascii="Times New Roman" w:eastAsia="Times New Roman" w:hAnsi="Times New Roman" w:cs="Times New Roman"/>
          <w:noProof/>
          <w:sz w:val="24"/>
          <w:szCs w:val="24"/>
          <w:lang w:val="en-IE" w:eastAsia="en-IE"/>
        </w:rPr>
        <w:t xml:space="preserve"> </w:t>
      </w:r>
      <w:r w:rsidR="06BC0259" w:rsidRPr="005B3547">
        <w:rPr>
          <w:rFonts w:ascii="Times New Roman" w:eastAsia="Times New Roman" w:hAnsi="Times New Roman" w:cs="Times New Roman"/>
          <w:noProof/>
          <w:sz w:val="24"/>
          <w:szCs w:val="24"/>
          <w:lang w:val="en-IE" w:eastAsia="en-IE"/>
        </w:rPr>
        <w:t xml:space="preserve">and </w:t>
      </w:r>
      <w:r w:rsidR="298025FF" w:rsidRPr="005B3547">
        <w:rPr>
          <w:rFonts w:ascii="Times New Roman" w:eastAsia="Times New Roman" w:hAnsi="Times New Roman" w:cs="Times New Roman"/>
          <w:noProof/>
          <w:sz w:val="24"/>
          <w:szCs w:val="24"/>
          <w:lang w:val="en-IE" w:eastAsia="en-IE"/>
        </w:rPr>
        <w:t xml:space="preserve">reduce water and pesticide use, while </w:t>
      </w:r>
      <w:r w:rsidR="43C99C49" w:rsidRPr="005B3547">
        <w:rPr>
          <w:rFonts w:ascii="Times New Roman" w:eastAsia="Times New Roman" w:hAnsi="Times New Roman" w:cs="Times New Roman"/>
          <w:noProof/>
          <w:sz w:val="24"/>
          <w:szCs w:val="24"/>
          <w:lang w:val="en-IE" w:eastAsia="en-IE"/>
        </w:rPr>
        <w:t xml:space="preserve">connected </w:t>
      </w:r>
      <w:r w:rsidR="298025FF" w:rsidRPr="005B3547">
        <w:rPr>
          <w:rFonts w:ascii="Times New Roman" w:eastAsia="Times New Roman" w:hAnsi="Times New Roman" w:cs="Times New Roman"/>
          <w:noProof/>
          <w:sz w:val="24"/>
          <w:szCs w:val="24"/>
          <w:lang w:val="en-IE" w:eastAsia="en-IE"/>
        </w:rPr>
        <w:t>temperature and humidity sensors enable real-time monitoring of the conditions in which fresh food is stored and transported</w:t>
      </w:r>
      <w:r w:rsidR="0191BDD0" w:rsidRPr="005B3547">
        <w:rPr>
          <w:rFonts w:ascii="Times New Roman" w:eastAsia="Times New Roman" w:hAnsi="Times New Roman" w:cs="Times New Roman"/>
          <w:noProof/>
          <w:sz w:val="24"/>
          <w:szCs w:val="24"/>
          <w:lang w:val="en-IE" w:eastAsia="en-IE"/>
        </w:rPr>
        <w:t xml:space="preserve"> to the consumer</w:t>
      </w:r>
      <w:r w:rsidR="298025FF" w:rsidRPr="005B3547">
        <w:rPr>
          <w:rFonts w:ascii="Times New Roman" w:eastAsia="Times New Roman" w:hAnsi="Times New Roman" w:cs="Times New Roman"/>
          <w:noProof/>
          <w:sz w:val="24"/>
          <w:szCs w:val="24"/>
          <w:lang w:val="en-IE" w:eastAsia="en-IE"/>
        </w:rPr>
        <w:t xml:space="preserve">. </w:t>
      </w:r>
    </w:p>
    <w:p w14:paraId="4482FB30" w14:textId="250FC6C4" w:rsidR="00B3437C" w:rsidRPr="005B3547" w:rsidRDefault="7AF1630F" w:rsidP="0AF818C9">
      <w:pPr>
        <w:spacing w:after="240" w:line="240" w:lineRule="auto"/>
        <w:jc w:val="both"/>
        <w:rPr>
          <w:rFonts w:ascii="Times New Roman" w:eastAsia="Times New Roman" w:hAnsi="Times New Roman" w:cs="Times New Roman"/>
          <w:noProof/>
          <w:sz w:val="24"/>
          <w:szCs w:val="24"/>
          <w:lang w:val="en-IE" w:eastAsia="en-IE"/>
        </w:rPr>
      </w:pPr>
      <w:r w:rsidRPr="005B3547">
        <w:rPr>
          <w:rFonts w:ascii="Times New Roman" w:eastAsia="Times New Roman" w:hAnsi="Times New Roman" w:cs="Times New Roman"/>
          <w:noProof/>
          <w:sz w:val="24"/>
          <w:szCs w:val="24"/>
          <w:lang w:val="en-IE" w:eastAsia="en-IE"/>
        </w:rPr>
        <w:t>There are also many examples across the economy of how enterprises need advanced connectivity and computing infrastructures for the processing of data closer to their operations and to their customers, to use or provide innovative applications and services. This is especially important for applications that require real-time data processing, such as I</w:t>
      </w:r>
      <w:r w:rsidR="6C4A4339" w:rsidRPr="005B3547">
        <w:rPr>
          <w:rFonts w:ascii="Times New Roman" w:eastAsia="Times New Roman" w:hAnsi="Times New Roman" w:cs="Times New Roman"/>
          <w:noProof/>
          <w:sz w:val="24"/>
          <w:szCs w:val="24"/>
          <w:lang w:val="en-IE" w:eastAsia="en-IE"/>
        </w:rPr>
        <w:t xml:space="preserve">nternet </w:t>
      </w:r>
      <w:r w:rsidRPr="005B3547">
        <w:rPr>
          <w:rFonts w:ascii="Times New Roman" w:eastAsia="Times New Roman" w:hAnsi="Times New Roman" w:cs="Times New Roman"/>
          <w:noProof/>
          <w:sz w:val="24"/>
          <w:szCs w:val="24"/>
          <w:lang w:val="en-IE" w:eastAsia="en-IE"/>
        </w:rPr>
        <w:t>o</w:t>
      </w:r>
      <w:r w:rsidR="6C4A4339" w:rsidRPr="005B3547">
        <w:rPr>
          <w:rFonts w:ascii="Times New Roman" w:eastAsia="Times New Roman" w:hAnsi="Times New Roman" w:cs="Times New Roman"/>
          <w:noProof/>
          <w:sz w:val="24"/>
          <w:szCs w:val="24"/>
          <w:lang w:val="en-IE" w:eastAsia="en-IE"/>
        </w:rPr>
        <w:t>f Things (Io</w:t>
      </w:r>
      <w:r w:rsidRPr="005B3547">
        <w:rPr>
          <w:rFonts w:ascii="Times New Roman" w:eastAsia="Times New Roman" w:hAnsi="Times New Roman" w:cs="Times New Roman"/>
          <w:noProof/>
          <w:sz w:val="24"/>
          <w:szCs w:val="24"/>
          <w:lang w:val="en-IE" w:eastAsia="en-IE"/>
        </w:rPr>
        <w:t>T</w:t>
      </w:r>
      <w:r w:rsidR="6C4A4339" w:rsidRPr="005B3547">
        <w:rPr>
          <w:rFonts w:ascii="Times New Roman" w:eastAsia="Times New Roman" w:hAnsi="Times New Roman" w:cs="Times New Roman"/>
          <w:noProof/>
          <w:sz w:val="24"/>
          <w:szCs w:val="24"/>
          <w:lang w:val="en-IE" w:eastAsia="en-IE"/>
        </w:rPr>
        <w:t>)</w:t>
      </w:r>
      <w:r w:rsidRPr="005B3547">
        <w:rPr>
          <w:rFonts w:ascii="Times New Roman" w:eastAsia="Times New Roman" w:hAnsi="Times New Roman" w:cs="Times New Roman"/>
          <w:noProof/>
          <w:sz w:val="24"/>
          <w:szCs w:val="24"/>
          <w:lang w:val="en-IE" w:eastAsia="en-IE"/>
        </w:rPr>
        <w:t xml:space="preserve"> devices, autonomous vehicles, and smart grids,</w:t>
      </w:r>
      <w:r w:rsidR="0217D7BF" w:rsidRPr="005B3547">
        <w:rPr>
          <w:rFonts w:ascii="Times New Roman" w:eastAsia="Times New Roman" w:hAnsi="Times New Roman" w:cs="Times New Roman"/>
          <w:noProof/>
          <w:sz w:val="24"/>
          <w:szCs w:val="24"/>
          <w:lang w:val="en-IE" w:eastAsia="en-IE"/>
        </w:rPr>
        <w:t xml:space="preserve"> </w:t>
      </w:r>
      <w:r w:rsidR="3B2A6FA7" w:rsidRPr="005B3547">
        <w:rPr>
          <w:rFonts w:ascii="Times New Roman" w:eastAsia="Times New Roman" w:hAnsi="Times New Roman" w:cs="Times New Roman"/>
          <w:noProof/>
          <w:sz w:val="24"/>
          <w:szCs w:val="24"/>
          <w:lang w:val="en-IE" w:eastAsia="en-IE"/>
        </w:rPr>
        <w:t xml:space="preserve">as well as </w:t>
      </w:r>
      <w:r w:rsidRPr="005B3547">
        <w:rPr>
          <w:rFonts w:ascii="Times New Roman" w:eastAsia="Times New Roman" w:hAnsi="Times New Roman" w:cs="Times New Roman"/>
          <w:noProof/>
          <w:sz w:val="24"/>
          <w:szCs w:val="24"/>
          <w:lang w:val="en-IE" w:eastAsia="en-IE"/>
        </w:rPr>
        <w:t>to reduce latency for applications related to predictive maintenance, real-time monitoring, and automation, leading to more efficient and cost-effective operations.</w:t>
      </w:r>
      <w:r w:rsidR="15D601DC" w:rsidRPr="005B3547">
        <w:rPr>
          <w:rFonts w:ascii="Times New Roman" w:eastAsia="Times New Roman" w:hAnsi="Times New Roman" w:cs="Times New Roman"/>
          <w:noProof/>
          <w:sz w:val="24"/>
          <w:szCs w:val="24"/>
          <w:lang w:val="en-IE" w:eastAsia="en-IE"/>
        </w:rPr>
        <w:t xml:space="preserve"> </w:t>
      </w:r>
      <w:bookmarkStart w:id="10" w:name="_Hlk159081635"/>
      <w:r w:rsidR="40C9DE70" w:rsidRPr="005B3547">
        <w:rPr>
          <w:rFonts w:ascii="Times New Roman" w:eastAsia="Times New Roman" w:hAnsi="Times New Roman" w:cs="Times New Roman"/>
          <w:noProof/>
          <w:sz w:val="24"/>
          <w:szCs w:val="24"/>
          <w:lang w:val="en-IE" w:eastAsia="en-IE"/>
        </w:rPr>
        <w:t>Advanced digital network infrastructures and services will become a key enabler for transformative digital technologies and services such as Artificial Intelligence (AI</w:t>
      </w:r>
      <w:r w:rsidR="0AF818C9" w:rsidRPr="005B3547">
        <w:rPr>
          <w:rFonts w:ascii="Times New Roman" w:eastAsia="Times New Roman" w:hAnsi="Times New Roman" w:cs="Times New Roman"/>
          <w:noProof/>
          <w:sz w:val="24"/>
          <w:szCs w:val="24"/>
          <w:lang w:val="en-IE" w:eastAsia="en-IE"/>
        </w:rPr>
        <w:t>)</w:t>
      </w:r>
      <w:r w:rsidR="00EE486E" w:rsidRPr="005B3547">
        <w:rPr>
          <w:rFonts w:ascii="Times New Roman" w:eastAsia="Times New Roman" w:hAnsi="Times New Roman" w:cs="Times New Roman"/>
          <w:noProof/>
          <w:sz w:val="24"/>
          <w:szCs w:val="24"/>
          <w:lang w:val="en-IE" w:eastAsia="en-IE"/>
        </w:rPr>
        <w:t>,</w:t>
      </w:r>
      <w:r w:rsidR="40C9DE70" w:rsidRPr="005B3547">
        <w:rPr>
          <w:rFonts w:ascii="Times New Roman" w:eastAsia="Times New Roman" w:hAnsi="Times New Roman" w:cs="Times New Roman"/>
          <w:noProof/>
          <w:sz w:val="24"/>
          <w:szCs w:val="24"/>
          <w:lang w:val="en-IE" w:eastAsia="en-IE"/>
        </w:rPr>
        <w:t xml:space="preserve"> Virtual Worlds and the Web 4.0, and for addressing societal challenges such as those in the fields of energy, transport or healthcare</w:t>
      </w:r>
      <w:r w:rsidR="005244E8" w:rsidRPr="005B3547">
        <w:rPr>
          <w:rFonts w:ascii="Times New Roman" w:eastAsia="Times New Roman" w:hAnsi="Times New Roman" w:cs="Times New Roman"/>
          <w:noProof/>
          <w:sz w:val="24"/>
          <w:szCs w:val="24"/>
          <w:lang w:val="en-IE" w:eastAsia="en-IE"/>
        </w:rPr>
        <w:t xml:space="preserve"> and for supporting innovation in creative industries</w:t>
      </w:r>
      <w:r w:rsidR="40C9DE70" w:rsidRPr="005B3547">
        <w:rPr>
          <w:rFonts w:ascii="Times New Roman" w:eastAsia="Times New Roman" w:hAnsi="Times New Roman" w:cs="Times New Roman"/>
          <w:noProof/>
          <w:sz w:val="24"/>
          <w:szCs w:val="24"/>
          <w:lang w:val="en-IE" w:eastAsia="en-IE"/>
        </w:rPr>
        <w:t>.</w:t>
      </w:r>
      <w:bookmarkEnd w:id="10"/>
      <w:r w:rsidR="40C9DE70" w:rsidRPr="005B3547">
        <w:rPr>
          <w:rFonts w:ascii="Times New Roman" w:eastAsia="Times New Roman" w:hAnsi="Times New Roman" w:cs="Times New Roman"/>
          <w:noProof/>
          <w:sz w:val="24"/>
          <w:szCs w:val="24"/>
          <w:lang w:val="en-IE" w:eastAsia="en-IE"/>
        </w:rPr>
        <w:t xml:space="preserve"> </w:t>
      </w:r>
    </w:p>
    <w:p w14:paraId="39C81620" w14:textId="16A28167" w:rsidR="006F2222" w:rsidRPr="005B3547" w:rsidRDefault="00017E9A" w:rsidP="006F2222">
      <w:pPr>
        <w:spacing w:after="240" w:line="240" w:lineRule="auto"/>
        <w:jc w:val="both"/>
        <w:rPr>
          <w:rFonts w:ascii="Times New Roman" w:eastAsia="Times New Roman" w:hAnsi="Times New Roman" w:cs="Times New Roman"/>
          <w:noProof/>
          <w:sz w:val="24"/>
          <w:szCs w:val="24"/>
          <w:lang w:val="en-IE" w:eastAsia="en-IE"/>
        </w:rPr>
      </w:pPr>
      <w:r w:rsidRPr="005B3547">
        <w:rPr>
          <w:rFonts w:ascii="Times New Roman" w:eastAsia="Times New Roman" w:hAnsi="Times New Roman" w:cs="Times New Roman"/>
          <w:noProof/>
          <w:sz w:val="24"/>
          <w:szCs w:val="24"/>
          <w:lang w:val="en-IE" w:eastAsia="en-IE"/>
        </w:rPr>
        <w:t>T</w:t>
      </w:r>
      <w:r w:rsidR="144AE535" w:rsidRPr="005B3547">
        <w:rPr>
          <w:rFonts w:ascii="Times New Roman" w:eastAsia="Times New Roman" w:hAnsi="Times New Roman" w:cs="Times New Roman"/>
          <w:noProof/>
          <w:sz w:val="24"/>
          <w:szCs w:val="24"/>
          <w:lang w:val="en-IE" w:eastAsia="en-IE"/>
        </w:rPr>
        <w:t>he</w:t>
      </w:r>
      <w:r w:rsidR="7F9CADF3" w:rsidRPr="005B3547">
        <w:rPr>
          <w:rFonts w:ascii="Times New Roman" w:eastAsia="Times New Roman" w:hAnsi="Times New Roman" w:cs="Times New Roman"/>
          <w:noProof/>
          <w:sz w:val="24"/>
          <w:szCs w:val="24"/>
          <w:lang w:val="en-IE" w:eastAsia="en-IE"/>
        </w:rPr>
        <w:t xml:space="preserve"> </w:t>
      </w:r>
      <w:r w:rsidR="2B2C1F34" w:rsidRPr="005B3547">
        <w:rPr>
          <w:rFonts w:ascii="Times New Roman" w:eastAsia="Times New Roman" w:hAnsi="Times New Roman" w:cs="Times New Roman"/>
          <w:noProof/>
          <w:sz w:val="24"/>
          <w:szCs w:val="24"/>
          <w:lang w:val="en-IE" w:eastAsia="en-IE"/>
        </w:rPr>
        <w:t>future competitiveness</w:t>
      </w:r>
      <w:r w:rsidR="0B4D13EB" w:rsidRPr="005B3547">
        <w:rPr>
          <w:rFonts w:ascii="Times New Roman" w:eastAsia="Times New Roman" w:hAnsi="Times New Roman" w:cs="Times New Roman"/>
          <w:noProof/>
          <w:sz w:val="24"/>
          <w:szCs w:val="24"/>
          <w:lang w:val="en-IE" w:eastAsia="en-IE"/>
        </w:rPr>
        <w:t xml:space="preserve"> </w:t>
      </w:r>
      <w:r w:rsidR="144AE535" w:rsidRPr="005B3547">
        <w:rPr>
          <w:rFonts w:ascii="Times New Roman" w:eastAsia="Times New Roman" w:hAnsi="Times New Roman" w:cs="Times New Roman"/>
          <w:noProof/>
          <w:sz w:val="24"/>
          <w:szCs w:val="24"/>
          <w:lang w:val="en-IE" w:eastAsia="en-IE"/>
        </w:rPr>
        <w:t xml:space="preserve">of all </w:t>
      </w:r>
      <w:r w:rsidR="07EA9197" w:rsidRPr="005B3547">
        <w:rPr>
          <w:rFonts w:ascii="Times New Roman" w:eastAsia="Times New Roman" w:hAnsi="Times New Roman" w:cs="Times New Roman"/>
          <w:noProof/>
          <w:sz w:val="24"/>
          <w:szCs w:val="24"/>
          <w:lang w:val="en-IE" w:eastAsia="en-IE"/>
        </w:rPr>
        <w:t xml:space="preserve">sectors of </w:t>
      </w:r>
      <w:r w:rsidR="144AE535" w:rsidRPr="005B3547">
        <w:rPr>
          <w:rFonts w:ascii="Times New Roman" w:eastAsia="Times New Roman" w:hAnsi="Times New Roman" w:cs="Times New Roman"/>
          <w:noProof/>
          <w:sz w:val="24"/>
          <w:szCs w:val="24"/>
          <w:lang w:val="en-IE" w:eastAsia="en-IE"/>
        </w:rPr>
        <w:t>Europe’s economy</w:t>
      </w:r>
      <w:r w:rsidR="3D319D95" w:rsidRPr="005B3547">
        <w:rPr>
          <w:rFonts w:ascii="Times New Roman" w:eastAsia="Times New Roman" w:hAnsi="Times New Roman" w:cs="Times New Roman"/>
          <w:noProof/>
          <w:sz w:val="24"/>
          <w:szCs w:val="24"/>
          <w:lang w:val="en-IE" w:eastAsia="en-IE"/>
        </w:rPr>
        <w:t xml:space="preserve"> </w:t>
      </w:r>
      <w:r w:rsidR="08E65FE8" w:rsidRPr="005B3547">
        <w:rPr>
          <w:rFonts w:ascii="Times New Roman" w:eastAsia="Times New Roman" w:hAnsi="Times New Roman" w:cs="Times New Roman"/>
          <w:noProof/>
          <w:sz w:val="24"/>
          <w:szCs w:val="24"/>
          <w:lang w:val="en-IE" w:eastAsia="en-IE"/>
        </w:rPr>
        <w:t>dep</w:t>
      </w:r>
      <w:r w:rsidR="46282997" w:rsidRPr="005B3547">
        <w:rPr>
          <w:rFonts w:ascii="Times New Roman" w:eastAsia="Times New Roman" w:hAnsi="Times New Roman" w:cs="Times New Roman"/>
          <w:noProof/>
          <w:sz w:val="24"/>
          <w:szCs w:val="24"/>
          <w:lang w:val="en-IE" w:eastAsia="en-IE"/>
        </w:rPr>
        <w:t xml:space="preserve">ends on </w:t>
      </w:r>
      <w:r w:rsidR="1C1ABFE9" w:rsidRPr="005B3547">
        <w:rPr>
          <w:rFonts w:ascii="Times New Roman" w:eastAsia="Times New Roman" w:hAnsi="Times New Roman" w:cs="Times New Roman"/>
          <w:noProof/>
          <w:sz w:val="24"/>
          <w:szCs w:val="24"/>
          <w:lang w:val="en-IE" w:eastAsia="en-IE"/>
        </w:rPr>
        <w:t xml:space="preserve">these advanced </w:t>
      </w:r>
      <w:r w:rsidR="46282997" w:rsidRPr="005B3547">
        <w:rPr>
          <w:rFonts w:ascii="Times New Roman" w:eastAsia="Times New Roman" w:hAnsi="Times New Roman" w:cs="Times New Roman"/>
          <w:noProof/>
          <w:sz w:val="24"/>
          <w:szCs w:val="24"/>
          <w:lang w:val="en-IE" w:eastAsia="en-IE"/>
        </w:rPr>
        <w:t>digit</w:t>
      </w:r>
      <w:r w:rsidR="0B4D13EB" w:rsidRPr="005B3547">
        <w:rPr>
          <w:rFonts w:ascii="Times New Roman" w:eastAsia="Times New Roman" w:hAnsi="Times New Roman" w:cs="Times New Roman"/>
          <w:noProof/>
          <w:sz w:val="24"/>
          <w:szCs w:val="24"/>
          <w:lang w:val="en-IE" w:eastAsia="en-IE"/>
        </w:rPr>
        <w:t>a</w:t>
      </w:r>
      <w:r w:rsidR="46282997" w:rsidRPr="005B3547">
        <w:rPr>
          <w:rFonts w:ascii="Times New Roman" w:eastAsia="Times New Roman" w:hAnsi="Times New Roman" w:cs="Times New Roman"/>
          <w:noProof/>
          <w:sz w:val="24"/>
          <w:szCs w:val="24"/>
          <w:lang w:val="en-IE" w:eastAsia="en-IE"/>
        </w:rPr>
        <w:t>l network infrastructures</w:t>
      </w:r>
      <w:r w:rsidR="5BBFCA4A" w:rsidRPr="005B3547">
        <w:rPr>
          <w:rFonts w:ascii="Times New Roman" w:eastAsia="Times New Roman" w:hAnsi="Times New Roman" w:cs="Times New Roman"/>
          <w:noProof/>
          <w:sz w:val="24"/>
          <w:szCs w:val="24"/>
          <w:lang w:val="en-IE" w:eastAsia="en-IE"/>
        </w:rPr>
        <w:t xml:space="preserve"> and services</w:t>
      </w:r>
      <w:r w:rsidR="46282997" w:rsidRPr="005B3547">
        <w:rPr>
          <w:rFonts w:ascii="Times New Roman" w:eastAsia="Times New Roman" w:hAnsi="Times New Roman" w:cs="Times New Roman"/>
          <w:noProof/>
          <w:sz w:val="24"/>
          <w:szCs w:val="24"/>
          <w:lang w:val="en-IE" w:eastAsia="en-IE"/>
        </w:rPr>
        <w:t xml:space="preserve">, </w:t>
      </w:r>
      <w:r w:rsidR="0B4D13EB" w:rsidRPr="005B3547">
        <w:rPr>
          <w:rFonts w:ascii="Times New Roman" w:eastAsia="Times New Roman" w:hAnsi="Times New Roman" w:cs="Times New Roman"/>
          <w:noProof/>
          <w:sz w:val="24"/>
          <w:szCs w:val="24"/>
          <w:lang w:val="en-IE" w:eastAsia="en-IE"/>
        </w:rPr>
        <w:t xml:space="preserve">as </w:t>
      </w:r>
      <w:r w:rsidR="09145BAF" w:rsidRPr="005B3547">
        <w:rPr>
          <w:rFonts w:ascii="Times New Roman" w:eastAsia="Times New Roman" w:hAnsi="Times New Roman" w:cs="Times New Roman"/>
          <w:noProof/>
          <w:sz w:val="24"/>
          <w:szCs w:val="24"/>
          <w:lang w:val="en-IE" w:eastAsia="en-IE"/>
        </w:rPr>
        <w:t>they</w:t>
      </w:r>
      <w:r w:rsidR="0B4D13EB" w:rsidRPr="005B3547">
        <w:rPr>
          <w:rFonts w:ascii="Times New Roman" w:eastAsia="Times New Roman" w:hAnsi="Times New Roman" w:cs="Times New Roman"/>
          <w:noProof/>
          <w:sz w:val="24"/>
          <w:szCs w:val="24"/>
          <w:lang w:val="en-IE" w:eastAsia="en-IE"/>
        </w:rPr>
        <w:t xml:space="preserve"> form the basis for global GDP growth </w:t>
      </w:r>
      <w:r w:rsidR="342510B4" w:rsidRPr="005B3547">
        <w:rPr>
          <w:rFonts w:ascii="Times New Roman" w:eastAsia="Times New Roman" w:hAnsi="Times New Roman" w:cs="Times New Roman"/>
          <w:noProof/>
          <w:sz w:val="24"/>
          <w:szCs w:val="24"/>
          <w:lang w:val="en-IE" w:eastAsia="en-IE"/>
        </w:rPr>
        <w:t>between EUR 1 and 2 trillion</w:t>
      </w:r>
      <w:r w:rsidR="00686D12" w:rsidRPr="005B3547">
        <w:rPr>
          <w:rStyle w:val="FootnoteReference"/>
          <w:rFonts w:ascii="Times New Roman" w:eastAsia="Times New Roman" w:hAnsi="Times New Roman" w:cs="Times New Roman"/>
          <w:noProof/>
          <w:sz w:val="24"/>
          <w:szCs w:val="24"/>
          <w:lang w:val="en-IE" w:eastAsia="en-IE"/>
        </w:rPr>
        <w:footnoteReference w:id="2"/>
      </w:r>
      <w:r w:rsidR="0B4D13EB" w:rsidRPr="005B3547">
        <w:rPr>
          <w:rFonts w:ascii="Times New Roman" w:eastAsia="Times New Roman" w:hAnsi="Times New Roman" w:cs="Times New Roman"/>
          <w:noProof/>
          <w:sz w:val="24"/>
          <w:szCs w:val="24"/>
          <w:lang w:val="en-IE" w:eastAsia="en-IE"/>
        </w:rPr>
        <w:t xml:space="preserve"> and</w:t>
      </w:r>
      <w:r w:rsidR="2B2C1F34" w:rsidRPr="005B3547">
        <w:rPr>
          <w:rFonts w:ascii="Times New Roman" w:eastAsia="Times New Roman" w:hAnsi="Times New Roman" w:cs="Times New Roman"/>
          <w:noProof/>
          <w:sz w:val="24"/>
          <w:szCs w:val="24"/>
          <w:lang w:val="en-IE" w:eastAsia="en-IE"/>
        </w:rPr>
        <w:t xml:space="preserve"> </w:t>
      </w:r>
      <w:r w:rsidR="72A553D7" w:rsidRPr="005B3547">
        <w:rPr>
          <w:rFonts w:ascii="Times New Roman" w:eastAsia="Times New Roman" w:hAnsi="Times New Roman" w:cs="Times New Roman"/>
          <w:noProof/>
          <w:sz w:val="24"/>
          <w:szCs w:val="24"/>
          <w:lang w:val="en-IE" w:eastAsia="en-IE"/>
        </w:rPr>
        <w:t xml:space="preserve">the digital and green transition of our society and economy. </w:t>
      </w:r>
      <w:r w:rsidR="75513345" w:rsidRPr="005B3547">
        <w:rPr>
          <w:rFonts w:ascii="Times New Roman" w:eastAsia="Times New Roman" w:hAnsi="Times New Roman" w:cs="Times New Roman"/>
          <w:noProof/>
          <w:sz w:val="24"/>
          <w:szCs w:val="24"/>
          <w:lang w:val="en-IE" w:eastAsia="en-IE"/>
        </w:rPr>
        <w:t>There is</w:t>
      </w:r>
      <w:r w:rsidR="7DC72A93" w:rsidRPr="005B3547">
        <w:rPr>
          <w:rFonts w:ascii="Times New Roman" w:eastAsia="Times New Roman" w:hAnsi="Times New Roman" w:cs="Times New Roman"/>
          <w:noProof/>
          <w:sz w:val="24"/>
          <w:szCs w:val="24"/>
          <w:lang w:val="en-IE" w:eastAsia="en-IE"/>
        </w:rPr>
        <w:t>, according to many sources,</w:t>
      </w:r>
      <w:r w:rsidR="75513345" w:rsidRPr="005B3547">
        <w:rPr>
          <w:rFonts w:ascii="Times New Roman" w:eastAsia="Times New Roman" w:hAnsi="Times New Roman" w:cs="Times New Roman"/>
          <w:noProof/>
          <w:sz w:val="24"/>
          <w:szCs w:val="24"/>
          <w:lang w:val="en-IE" w:eastAsia="en-IE"/>
        </w:rPr>
        <w:t xml:space="preserve"> a </w:t>
      </w:r>
      <w:r w:rsidR="7BF7F71E" w:rsidRPr="005B3547">
        <w:rPr>
          <w:rFonts w:ascii="Times New Roman" w:eastAsia="Times New Roman" w:hAnsi="Times New Roman" w:cs="Times New Roman"/>
          <w:noProof/>
          <w:sz w:val="24"/>
          <w:szCs w:val="24"/>
          <w:lang w:val="en-IE" w:eastAsia="en-IE"/>
        </w:rPr>
        <w:t>strong link</w:t>
      </w:r>
      <w:r w:rsidR="57A18EEC" w:rsidRPr="005B3547">
        <w:rPr>
          <w:rFonts w:ascii="Times New Roman" w:eastAsia="Times New Roman" w:hAnsi="Times New Roman" w:cs="Times New Roman"/>
          <w:noProof/>
          <w:sz w:val="24"/>
          <w:szCs w:val="24"/>
          <w:lang w:val="en-IE" w:eastAsia="en-IE"/>
        </w:rPr>
        <w:t xml:space="preserve"> </w:t>
      </w:r>
      <w:r w:rsidR="75513345" w:rsidRPr="005B3547">
        <w:rPr>
          <w:rFonts w:ascii="Times New Roman" w:eastAsia="Times New Roman" w:hAnsi="Times New Roman" w:cs="Times New Roman"/>
          <w:noProof/>
          <w:sz w:val="24"/>
          <w:szCs w:val="24"/>
          <w:lang w:val="en-IE" w:eastAsia="en-IE"/>
        </w:rPr>
        <w:t>between the increased deployment of fixed and mobile broadband and economic development</w:t>
      </w:r>
      <w:r w:rsidR="006F2222" w:rsidRPr="005B3547">
        <w:rPr>
          <w:rFonts w:ascii="Times New Roman" w:eastAsia="Times New Roman" w:hAnsi="Times New Roman" w:cs="Times New Roman"/>
          <w:noProof/>
          <w:sz w:val="24"/>
          <w:szCs w:val="24"/>
          <w:vertAlign w:val="superscript"/>
          <w:lang w:val="en-IE" w:eastAsia="en-IE"/>
        </w:rPr>
        <w:footnoteReference w:id="3"/>
      </w:r>
      <w:r w:rsidR="003A2304" w:rsidRPr="005B3547" w:rsidDel="75513345">
        <w:rPr>
          <w:rFonts w:ascii="Times New Roman" w:eastAsia="Times New Roman" w:hAnsi="Times New Roman" w:cs="Times New Roman"/>
          <w:noProof/>
          <w:sz w:val="24"/>
          <w:szCs w:val="24"/>
          <w:lang w:val="en-IE" w:eastAsia="en-IE"/>
        </w:rPr>
        <w:t xml:space="preserve">. </w:t>
      </w:r>
      <w:r w:rsidR="00FE45F6" w:rsidRPr="005B3547">
        <w:rPr>
          <w:rFonts w:ascii="Times New Roman" w:eastAsia="Times New Roman" w:hAnsi="Times New Roman" w:cs="Times New Roman"/>
          <w:noProof/>
          <w:sz w:val="24"/>
          <w:szCs w:val="24"/>
          <w:lang w:val="en-IE" w:eastAsia="en-IE"/>
        </w:rPr>
        <w:t xml:space="preserve">Demand for connectivity is essential to stimulate the economy. </w:t>
      </w:r>
      <w:r w:rsidR="003A2304" w:rsidRPr="005B3547" w:rsidDel="75513345">
        <w:rPr>
          <w:rFonts w:ascii="Times New Roman" w:eastAsia="Times New Roman" w:hAnsi="Times New Roman" w:cs="Times New Roman"/>
          <w:noProof/>
          <w:sz w:val="24"/>
          <w:szCs w:val="24"/>
          <w:lang w:val="en-IE" w:eastAsia="en-IE"/>
        </w:rPr>
        <w:t>Higher speeds and new generations of mobile networks have a positive impact on GDP</w:t>
      </w:r>
      <w:r w:rsidR="006F2222" w:rsidRPr="005B3547">
        <w:rPr>
          <w:rFonts w:ascii="Times New Roman" w:eastAsia="Times New Roman" w:hAnsi="Times New Roman" w:cs="Times New Roman"/>
          <w:noProof/>
          <w:sz w:val="24"/>
          <w:szCs w:val="24"/>
          <w:vertAlign w:val="superscript"/>
          <w:lang w:val="en-IE"/>
        </w:rPr>
        <w:footnoteReference w:id="4"/>
      </w:r>
      <w:r w:rsidR="75513345" w:rsidRPr="005B3547">
        <w:rPr>
          <w:rFonts w:ascii="Times New Roman" w:eastAsia="Times New Roman" w:hAnsi="Times New Roman" w:cs="Times New Roman"/>
          <w:noProof/>
          <w:sz w:val="24"/>
          <w:szCs w:val="24"/>
          <w:lang w:val="en-IE"/>
        </w:rPr>
        <w:t xml:space="preserve">. Similarly, </w:t>
      </w:r>
      <w:r w:rsidR="75513345" w:rsidRPr="005B3547">
        <w:rPr>
          <w:rFonts w:ascii="Times New Roman" w:eastAsia="Times New Roman" w:hAnsi="Times New Roman" w:cs="Times New Roman"/>
          <w:noProof/>
          <w:sz w:val="24"/>
          <w:szCs w:val="24"/>
          <w:lang w:val="en-IE" w:eastAsia="en-IE"/>
        </w:rPr>
        <w:t xml:space="preserve">studies show that </w:t>
      </w:r>
      <w:r w:rsidR="00021591" w:rsidRPr="005B3547">
        <w:rPr>
          <w:rFonts w:ascii="Times New Roman" w:eastAsia="Times New Roman" w:hAnsi="Times New Roman" w:cs="Times New Roman"/>
          <w:noProof/>
          <w:sz w:val="24"/>
          <w:szCs w:val="24"/>
          <w:lang w:val="en-IE" w:eastAsia="en-IE"/>
        </w:rPr>
        <w:t xml:space="preserve">a resilient backbone infrastructure based on secure </w:t>
      </w:r>
      <w:r w:rsidR="75513345" w:rsidRPr="005B3547">
        <w:rPr>
          <w:rFonts w:ascii="Times New Roman" w:eastAsia="Times New Roman" w:hAnsi="Times New Roman" w:cs="Times New Roman"/>
          <w:noProof/>
          <w:sz w:val="24"/>
          <w:szCs w:val="24"/>
          <w:lang w:val="en-IE" w:eastAsia="en-IE"/>
        </w:rPr>
        <w:t>submarine cables can boost GDP</w:t>
      </w:r>
      <w:r w:rsidR="006F2222" w:rsidRPr="005B3547">
        <w:rPr>
          <w:rFonts w:ascii="Times New Roman" w:eastAsia="Times New Roman" w:hAnsi="Times New Roman" w:cs="Times New Roman"/>
          <w:noProof/>
          <w:sz w:val="24"/>
          <w:szCs w:val="24"/>
          <w:vertAlign w:val="superscript"/>
          <w:lang w:val="en-IE" w:eastAsia="en-IE"/>
        </w:rPr>
        <w:footnoteReference w:id="5"/>
      </w:r>
      <w:r w:rsidR="75513345" w:rsidRPr="005B3547">
        <w:rPr>
          <w:rFonts w:ascii="Times New Roman" w:eastAsia="Times New Roman" w:hAnsi="Times New Roman" w:cs="Times New Roman"/>
          <w:noProof/>
          <w:sz w:val="24"/>
          <w:szCs w:val="24"/>
          <w:lang w:val="en-IE" w:eastAsia="en-IE"/>
        </w:rPr>
        <w:t>.</w:t>
      </w:r>
      <w:r w:rsidR="007406AE" w:rsidRPr="005B3547">
        <w:rPr>
          <w:rFonts w:ascii="Times New Roman" w:eastAsia="Times New Roman" w:hAnsi="Times New Roman" w:cs="Times New Roman"/>
          <w:noProof/>
          <w:sz w:val="24"/>
          <w:szCs w:val="24"/>
          <w:lang w:val="en-IE" w:eastAsia="en-IE"/>
        </w:rPr>
        <w:t xml:space="preserve"> With the current demographic trends, European competitiveness needs to rely on productivity-boosting technologies, and digital infrastructure and services are key.</w:t>
      </w:r>
    </w:p>
    <w:p w14:paraId="4C56CF58" w14:textId="7BDF183E" w:rsidR="00774EBF" w:rsidRPr="005B3547" w:rsidRDefault="5A961478" w:rsidP="00A80FED">
      <w:pPr>
        <w:spacing w:after="240" w:line="240" w:lineRule="auto"/>
        <w:jc w:val="both"/>
        <w:rPr>
          <w:rFonts w:ascii="Times New Roman" w:hAnsi="Times New Roman" w:cs="Times New Roman"/>
          <w:noProof/>
          <w:color w:val="000000" w:themeColor="text1"/>
          <w:sz w:val="24"/>
          <w:szCs w:val="24"/>
          <w:lang w:val="en-IE"/>
        </w:rPr>
      </w:pPr>
      <w:r w:rsidRPr="005B3547">
        <w:rPr>
          <w:rFonts w:ascii="Times New Roman" w:eastAsia="Times New Roman" w:hAnsi="Times New Roman" w:cs="Times New Roman"/>
          <w:noProof/>
          <w:sz w:val="24"/>
          <w:szCs w:val="24"/>
          <w:lang w:val="en-IE" w:eastAsia="en-IE"/>
        </w:rPr>
        <w:t xml:space="preserve">In </w:t>
      </w:r>
      <w:r w:rsidR="63B2B918" w:rsidRPr="005B3547">
        <w:rPr>
          <w:rFonts w:ascii="Times New Roman" w:eastAsia="Times New Roman" w:hAnsi="Times New Roman" w:cs="Times New Roman"/>
          <w:noProof/>
          <w:sz w:val="24"/>
          <w:szCs w:val="24"/>
          <w:lang w:val="en-IE" w:eastAsia="en-IE"/>
        </w:rPr>
        <w:t>parallel</w:t>
      </w:r>
      <w:r w:rsidRPr="005B3547">
        <w:rPr>
          <w:rFonts w:ascii="Times New Roman" w:eastAsia="Times New Roman" w:hAnsi="Times New Roman" w:cs="Times New Roman"/>
          <w:noProof/>
          <w:sz w:val="24"/>
          <w:szCs w:val="24"/>
          <w:lang w:val="en-IE" w:eastAsia="en-IE"/>
        </w:rPr>
        <w:t xml:space="preserve">, </w:t>
      </w:r>
      <w:r w:rsidR="63B2B918" w:rsidRPr="005B3547">
        <w:rPr>
          <w:rFonts w:ascii="Times New Roman" w:eastAsia="Times New Roman" w:hAnsi="Times New Roman" w:cs="Times New Roman"/>
          <w:noProof/>
          <w:sz w:val="24"/>
          <w:szCs w:val="24"/>
          <w:lang w:val="en-IE" w:eastAsia="en-IE"/>
        </w:rPr>
        <w:t>d</w:t>
      </w:r>
      <w:r w:rsidR="72A553D7" w:rsidRPr="005B3547">
        <w:rPr>
          <w:rFonts w:ascii="Times New Roman" w:eastAsia="Times New Roman" w:hAnsi="Times New Roman" w:cs="Times New Roman"/>
          <w:noProof/>
          <w:sz w:val="24"/>
          <w:szCs w:val="24"/>
          <w:lang w:val="en-IE" w:eastAsia="en-IE"/>
        </w:rPr>
        <w:t xml:space="preserve">igital </w:t>
      </w:r>
      <w:r w:rsidR="59A2600E" w:rsidRPr="005B3547">
        <w:rPr>
          <w:rFonts w:ascii="Times New Roman" w:eastAsia="Times New Roman" w:hAnsi="Times New Roman" w:cs="Times New Roman"/>
          <w:noProof/>
          <w:sz w:val="24"/>
          <w:szCs w:val="24"/>
          <w:lang w:val="en-IE" w:eastAsia="en-IE"/>
        </w:rPr>
        <w:t xml:space="preserve">networks </w:t>
      </w:r>
      <w:r w:rsidR="72A553D7" w:rsidRPr="005B3547">
        <w:rPr>
          <w:rFonts w:ascii="Times New Roman" w:eastAsia="Times New Roman" w:hAnsi="Times New Roman" w:cs="Times New Roman"/>
          <w:noProof/>
          <w:sz w:val="24"/>
          <w:szCs w:val="24"/>
          <w:lang w:val="en-IE" w:eastAsia="en-IE"/>
        </w:rPr>
        <w:t>are</w:t>
      </w:r>
      <w:r w:rsidR="54F796B0" w:rsidRPr="005B3547">
        <w:rPr>
          <w:rFonts w:ascii="Times New Roman" w:eastAsia="Times New Roman" w:hAnsi="Times New Roman" w:cs="Times New Roman"/>
          <w:noProof/>
          <w:sz w:val="24"/>
          <w:szCs w:val="24"/>
          <w:lang w:val="en-IE" w:eastAsia="en-IE"/>
        </w:rPr>
        <w:t xml:space="preserve"> undergoing</w:t>
      </w:r>
      <w:r w:rsidR="72A553D7" w:rsidRPr="005B3547">
        <w:rPr>
          <w:rFonts w:ascii="Times New Roman" w:eastAsia="Times New Roman" w:hAnsi="Times New Roman" w:cs="Times New Roman"/>
          <w:noProof/>
          <w:sz w:val="24"/>
          <w:szCs w:val="24"/>
          <w:lang w:val="en-IE" w:eastAsia="en-IE"/>
        </w:rPr>
        <w:t xml:space="preserve"> </w:t>
      </w:r>
      <w:r w:rsidR="665CD0A5" w:rsidRPr="005B3547">
        <w:rPr>
          <w:rFonts w:ascii="Times New Roman" w:eastAsia="Times New Roman" w:hAnsi="Times New Roman" w:cs="Times New Roman"/>
          <w:noProof/>
          <w:sz w:val="24"/>
          <w:szCs w:val="24"/>
          <w:lang w:val="en-IE" w:eastAsia="en-IE"/>
        </w:rPr>
        <w:t>a transformation where</w:t>
      </w:r>
      <w:r w:rsidR="72A553D7" w:rsidRPr="005B3547">
        <w:rPr>
          <w:rFonts w:ascii="Times New Roman" w:eastAsia="Times New Roman" w:hAnsi="Times New Roman" w:cs="Times New Roman"/>
          <w:noProof/>
          <w:sz w:val="24"/>
          <w:szCs w:val="24"/>
          <w:lang w:val="en-IE" w:eastAsia="en-IE"/>
        </w:rPr>
        <w:t xml:space="preserve"> connectivity infrastructure </w:t>
      </w:r>
      <w:r w:rsidR="5271B7C3" w:rsidRPr="005B3547">
        <w:rPr>
          <w:rFonts w:ascii="Times New Roman" w:eastAsia="Times New Roman" w:hAnsi="Times New Roman" w:cs="Times New Roman"/>
          <w:noProof/>
          <w:sz w:val="24"/>
          <w:szCs w:val="24"/>
          <w:lang w:val="en-IE" w:eastAsia="en-IE"/>
        </w:rPr>
        <w:t xml:space="preserve">is converging </w:t>
      </w:r>
      <w:r w:rsidR="72A553D7" w:rsidRPr="005B3547">
        <w:rPr>
          <w:rFonts w:ascii="Times New Roman" w:eastAsia="Times New Roman" w:hAnsi="Times New Roman" w:cs="Times New Roman"/>
          <w:noProof/>
          <w:sz w:val="24"/>
          <w:szCs w:val="24"/>
          <w:lang w:val="en-IE" w:eastAsia="en-IE"/>
        </w:rPr>
        <w:t xml:space="preserve">with </w:t>
      </w:r>
      <w:r w:rsidR="503361F4" w:rsidRPr="005B3547">
        <w:rPr>
          <w:rFonts w:ascii="Times New Roman" w:eastAsia="Times New Roman" w:hAnsi="Times New Roman" w:cs="Times New Roman"/>
          <w:noProof/>
          <w:sz w:val="24"/>
          <w:szCs w:val="24"/>
          <w:lang w:val="en-IE" w:eastAsia="en-IE"/>
        </w:rPr>
        <w:t xml:space="preserve">cloud and edge </w:t>
      </w:r>
      <w:r w:rsidR="72A553D7" w:rsidRPr="005B3547">
        <w:rPr>
          <w:rFonts w:ascii="Times New Roman" w:eastAsia="Times New Roman" w:hAnsi="Times New Roman" w:cs="Times New Roman"/>
          <w:noProof/>
          <w:sz w:val="24"/>
          <w:szCs w:val="24"/>
          <w:lang w:val="en-IE" w:eastAsia="en-IE"/>
        </w:rPr>
        <w:t xml:space="preserve">computing capabilities. </w:t>
      </w:r>
      <w:r w:rsidR="147E930B" w:rsidRPr="005B3547">
        <w:rPr>
          <w:rFonts w:ascii="Times New Roman" w:eastAsia="Times New Roman" w:hAnsi="Times New Roman" w:cs="Times New Roman"/>
          <w:noProof/>
          <w:sz w:val="24"/>
          <w:szCs w:val="24"/>
          <w:lang w:val="en-IE" w:eastAsia="en-IE"/>
        </w:rPr>
        <w:t>To harness</w:t>
      </w:r>
      <w:r w:rsidR="155C0316" w:rsidRPr="005B3547">
        <w:rPr>
          <w:rFonts w:ascii="Times New Roman" w:eastAsia="Times New Roman" w:hAnsi="Times New Roman" w:cs="Times New Roman"/>
          <w:noProof/>
          <w:sz w:val="24"/>
          <w:szCs w:val="24"/>
          <w:lang w:val="en-IE" w:eastAsia="en-IE"/>
        </w:rPr>
        <w:t xml:space="preserve"> the benefits of</w:t>
      </w:r>
      <w:r w:rsidR="147E930B" w:rsidRPr="005B3547">
        <w:rPr>
          <w:rFonts w:ascii="Times New Roman" w:eastAsia="Times New Roman" w:hAnsi="Times New Roman" w:cs="Times New Roman"/>
          <w:noProof/>
          <w:sz w:val="24"/>
          <w:szCs w:val="24"/>
          <w:lang w:val="en-IE" w:eastAsia="en-IE"/>
        </w:rPr>
        <w:t xml:space="preserve"> this transformation, t</w:t>
      </w:r>
      <w:r w:rsidR="72A553D7" w:rsidRPr="005B3547">
        <w:rPr>
          <w:rFonts w:ascii="Times New Roman" w:eastAsia="Times New Roman" w:hAnsi="Times New Roman" w:cs="Times New Roman"/>
          <w:noProof/>
          <w:sz w:val="24"/>
          <w:szCs w:val="24"/>
          <w:lang w:val="en-IE" w:eastAsia="en-IE"/>
        </w:rPr>
        <w:t xml:space="preserve">he </w:t>
      </w:r>
      <w:r w:rsidR="15E07039" w:rsidRPr="005B3547">
        <w:rPr>
          <w:rFonts w:ascii="Times New Roman" w:eastAsia="Times New Roman" w:hAnsi="Times New Roman" w:cs="Times New Roman"/>
          <w:noProof/>
          <w:sz w:val="24"/>
          <w:szCs w:val="24"/>
          <w:lang w:val="en-IE" w:eastAsia="en-IE"/>
        </w:rPr>
        <w:t>electronic communications</w:t>
      </w:r>
      <w:r w:rsidR="72A553D7" w:rsidRPr="005B3547">
        <w:rPr>
          <w:rFonts w:ascii="Times New Roman" w:eastAsia="Times New Roman" w:hAnsi="Times New Roman" w:cs="Times New Roman"/>
          <w:noProof/>
          <w:sz w:val="24"/>
          <w:szCs w:val="24"/>
          <w:lang w:val="en-IE" w:eastAsia="en-IE"/>
        </w:rPr>
        <w:t xml:space="preserve"> sector </w:t>
      </w:r>
      <w:r w:rsidR="6C3102BD" w:rsidRPr="005B3547">
        <w:rPr>
          <w:rFonts w:ascii="Times New Roman" w:eastAsia="Times New Roman" w:hAnsi="Times New Roman" w:cs="Times New Roman"/>
          <w:noProof/>
          <w:sz w:val="24"/>
          <w:szCs w:val="24"/>
          <w:lang w:val="en-IE" w:eastAsia="en-IE"/>
        </w:rPr>
        <w:t>needs</w:t>
      </w:r>
      <w:r w:rsidR="72A553D7" w:rsidRPr="005B3547">
        <w:rPr>
          <w:rFonts w:ascii="Times New Roman" w:eastAsia="Times New Roman" w:hAnsi="Times New Roman" w:cs="Times New Roman"/>
          <w:noProof/>
          <w:sz w:val="24"/>
          <w:szCs w:val="24"/>
          <w:lang w:val="en-IE" w:eastAsia="en-IE"/>
        </w:rPr>
        <w:t xml:space="preserve"> to expand from the </w:t>
      </w:r>
      <w:r w:rsidR="70D7A9A9" w:rsidRPr="005B3547">
        <w:rPr>
          <w:rFonts w:ascii="Times New Roman" w:eastAsia="Times New Roman" w:hAnsi="Times New Roman" w:cs="Times New Roman"/>
          <w:noProof/>
          <w:sz w:val="24"/>
          <w:szCs w:val="24"/>
          <w:lang w:val="en-IE" w:eastAsia="en-IE"/>
        </w:rPr>
        <w:t xml:space="preserve">traditional </w:t>
      </w:r>
      <w:r w:rsidR="72A553D7" w:rsidRPr="005B3547">
        <w:rPr>
          <w:rFonts w:ascii="Times New Roman" w:eastAsia="Times New Roman" w:hAnsi="Times New Roman" w:cs="Times New Roman"/>
          <w:noProof/>
          <w:sz w:val="24"/>
          <w:szCs w:val="24"/>
          <w:lang w:val="en-IE" w:eastAsia="en-IE"/>
        </w:rPr>
        <w:t xml:space="preserve">consumer </w:t>
      </w:r>
      <w:r w:rsidR="521CF541" w:rsidRPr="005B3547">
        <w:rPr>
          <w:rFonts w:ascii="Times New Roman" w:eastAsia="Times New Roman" w:hAnsi="Times New Roman" w:cs="Times New Roman"/>
          <w:noProof/>
          <w:sz w:val="24"/>
          <w:szCs w:val="24"/>
          <w:lang w:val="en-IE" w:eastAsia="en-IE"/>
        </w:rPr>
        <w:t>i</w:t>
      </w:r>
      <w:r w:rsidR="72A553D7" w:rsidRPr="005B3547">
        <w:rPr>
          <w:rFonts w:ascii="Times New Roman" w:eastAsia="Times New Roman" w:hAnsi="Times New Roman" w:cs="Times New Roman"/>
          <w:noProof/>
          <w:sz w:val="24"/>
          <w:szCs w:val="24"/>
          <w:lang w:val="en-IE" w:eastAsia="en-IE"/>
        </w:rPr>
        <w:t xml:space="preserve">nternet </w:t>
      </w:r>
      <w:r w:rsidR="70D7A9A9" w:rsidRPr="005B3547">
        <w:rPr>
          <w:rFonts w:ascii="Times New Roman" w:eastAsia="Times New Roman" w:hAnsi="Times New Roman" w:cs="Times New Roman"/>
          <w:noProof/>
          <w:sz w:val="24"/>
          <w:szCs w:val="24"/>
          <w:lang w:val="en-IE" w:eastAsia="en-IE"/>
        </w:rPr>
        <w:t xml:space="preserve">market </w:t>
      </w:r>
      <w:r w:rsidR="72A553D7" w:rsidRPr="005B3547">
        <w:rPr>
          <w:rFonts w:ascii="Times New Roman" w:eastAsia="Times New Roman" w:hAnsi="Times New Roman" w:cs="Times New Roman"/>
          <w:noProof/>
          <w:sz w:val="24"/>
          <w:szCs w:val="24"/>
          <w:lang w:val="en-IE" w:eastAsia="en-IE"/>
        </w:rPr>
        <w:t xml:space="preserve">towards </w:t>
      </w:r>
      <w:r w:rsidR="74A00C1B" w:rsidRPr="005B3547">
        <w:rPr>
          <w:rFonts w:ascii="Times New Roman" w:eastAsia="Times New Roman" w:hAnsi="Times New Roman" w:cs="Times New Roman"/>
          <w:noProof/>
          <w:sz w:val="24"/>
          <w:szCs w:val="24"/>
          <w:lang w:val="en-IE" w:eastAsia="en-IE"/>
        </w:rPr>
        <w:t xml:space="preserve">digital services in </w:t>
      </w:r>
      <w:r w:rsidR="0DCFF39E" w:rsidRPr="005B3547">
        <w:rPr>
          <w:rFonts w:ascii="Times New Roman" w:eastAsia="Times New Roman" w:hAnsi="Times New Roman" w:cs="Times New Roman"/>
          <w:noProof/>
          <w:sz w:val="24"/>
          <w:szCs w:val="24"/>
          <w:lang w:val="en-IE" w:eastAsia="en-IE"/>
        </w:rPr>
        <w:t>key economic sectors</w:t>
      </w:r>
      <w:r w:rsidR="1D32F0BF" w:rsidRPr="005B3547">
        <w:rPr>
          <w:rFonts w:ascii="Times New Roman" w:eastAsia="Times New Roman" w:hAnsi="Times New Roman" w:cs="Times New Roman"/>
          <w:noProof/>
          <w:sz w:val="24"/>
          <w:szCs w:val="24"/>
          <w:lang w:val="en-IE" w:eastAsia="en-IE"/>
        </w:rPr>
        <w:t>,</w:t>
      </w:r>
      <w:r w:rsidR="0DCFF39E" w:rsidRPr="005B3547">
        <w:rPr>
          <w:rFonts w:ascii="Times New Roman" w:eastAsia="Times New Roman" w:hAnsi="Times New Roman" w:cs="Times New Roman"/>
          <w:noProof/>
          <w:sz w:val="24"/>
          <w:szCs w:val="24"/>
          <w:lang w:val="en-IE" w:eastAsia="en-IE"/>
        </w:rPr>
        <w:t xml:space="preserve"> such as the </w:t>
      </w:r>
      <w:r w:rsidR="28867616" w:rsidRPr="005B3547">
        <w:rPr>
          <w:rFonts w:ascii="Times New Roman" w:eastAsia="Times New Roman" w:hAnsi="Times New Roman" w:cs="Times New Roman"/>
          <w:noProof/>
          <w:sz w:val="24"/>
          <w:szCs w:val="24"/>
          <w:lang w:val="en-IE" w:eastAsia="en-IE"/>
        </w:rPr>
        <w:t>I</w:t>
      </w:r>
      <w:r w:rsidR="0DCFF39E" w:rsidRPr="005B3547">
        <w:rPr>
          <w:rFonts w:ascii="Times New Roman" w:eastAsia="Times New Roman" w:hAnsi="Times New Roman" w:cs="Times New Roman"/>
          <w:noProof/>
          <w:sz w:val="24"/>
          <w:szCs w:val="24"/>
          <w:lang w:val="en-IE" w:eastAsia="en-IE"/>
        </w:rPr>
        <w:t>ndustrial Internet</w:t>
      </w:r>
      <w:r w:rsidR="28867616" w:rsidRPr="005B3547">
        <w:rPr>
          <w:rFonts w:ascii="Times New Roman" w:eastAsia="Times New Roman" w:hAnsi="Times New Roman" w:cs="Times New Roman"/>
          <w:noProof/>
          <w:sz w:val="24"/>
          <w:szCs w:val="24"/>
          <w:lang w:val="en-IE" w:eastAsia="en-IE"/>
        </w:rPr>
        <w:t xml:space="preserve"> of Things (IIoT)</w:t>
      </w:r>
      <w:r w:rsidR="0F130647" w:rsidRPr="005B3547">
        <w:rPr>
          <w:rFonts w:ascii="Times New Roman" w:eastAsia="Times New Roman" w:hAnsi="Times New Roman" w:cs="Times New Roman"/>
          <w:noProof/>
          <w:sz w:val="24"/>
          <w:szCs w:val="24"/>
          <w:lang w:val="en-IE" w:eastAsia="en-IE"/>
        </w:rPr>
        <w:t>.</w:t>
      </w:r>
      <w:r w:rsidR="03A29E77" w:rsidRPr="005B3547">
        <w:rPr>
          <w:rFonts w:ascii="Times New Roman" w:eastAsia="Times New Roman" w:hAnsi="Times New Roman" w:cs="Times New Roman"/>
          <w:noProof/>
          <w:sz w:val="24"/>
          <w:szCs w:val="24"/>
          <w:lang w:val="en-IE" w:eastAsia="en-IE"/>
        </w:rPr>
        <w:t xml:space="preserve"> </w:t>
      </w:r>
      <w:r w:rsidR="032E6704" w:rsidRPr="005B3547">
        <w:rPr>
          <w:rFonts w:ascii="Times New Roman" w:hAnsi="Times New Roman" w:cs="Times New Roman"/>
          <w:noProof/>
          <w:color w:val="000000" w:themeColor="text1"/>
          <w:sz w:val="24"/>
          <w:szCs w:val="24"/>
          <w:lang w:val="en-IE"/>
        </w:rPr>
        <w:t>Moreover, the equipment sector also faces major technological</w:t>
      </w:r>
      <w:r w:rsidR="032E6704" w:rsidRPr="005B3547">
        <w:rPr>
          <w:rFonts w:ascii="Times New Roman" w:hAnsi="Times New Roman" w:cs="Times New Roman"/>
          <w:noProof/>
          <w:lang w:val="en-IE"/>
        </w:rPr>
        <w:t xml:space="preserve"> </w:t>
      </w:r>
      <w:r w:rsidR="032E6704" w:rsidRPr="005B3547">
        <w:rPr>
          <w:rFonts w:ascii="Times New Roman" w:hAnsi="Times New Roman" w:cs="Times New Roman"/>
          <w:noProof/>
          <w:color w:val="000000" w:themeColor="text1"/>
          <w:sz w:val="24"/>
          <w:szCs w:val="24"/>
          <w:lang w:val="en-IE"/>
        </w:rPr>
        <w:t>transformations</w:t>
      </w:r>
      <w:r w:rsidR="6F05796D" w:rsidRPr="005B3547">
        <w:rPr>
          <w:rFonts w:ascii="Times New Roman" w:hAnsi="Times New Roman" w:cs="Times New Roman"/>
          <w:noProof/>
          <w:color w:val="000000" w:themeColor="text1"/>
          <w:sz w:val="24"/>
          <w:szCs w:val="24"/>
          <w:lang w:val="en-IE"/>
        </w:rPr>
        <w:t xml:space="preserve"> linked </w:t>
      </w:r>
      <w:r w:rsidR="032E6704" w:rsidRPr="005B3547">
        <w:rPr>
          <w:rFonts w:ascii="Times New Roman" w:hAnsi="Times New Roman" w:cs="Times New Roman"/>
          <w:noProof/>
          <w:color w:val="000000" w:themeColor="text1"/>
          <w:sz w:val="24"/>
          <w:szCs w:val="24"/>
          <w:lang w:val="en-IE"/>
        </w:rPr>
        <w:t xml:space="preserve">to the trend towards software and cloud-based networks and open architectures. </w:t>
      </w:r>
      <w:r w:rsidR="4104D99F" w:rsidRPr="005B3547">
        <w:rPr>
          <w:rFonts w:ascii="Times New Roman" w:hAnsi="Times New Roman" w:cs="Times New Roman"/>
          <w:noProof/>
          <w:color w:val="000000" w:themeColor="text1"/>
          <w:sz w:val="24"/>
          <w:szCs w:val="24"/>
          <w:lang w:val="en-IE"/>
        </w:rPr>
        <w:t>C</w:t>
      </w:r>
      <w:r w:rsidR="032E6704" w:rsidRPr="005B3547">
        <w:rPr>
          <w:rFonts w:ascii="Times New Roman" w:hAnsi="Times New Roman" w:cs="Times New Roman"/>
          <w:noProof/>
          <w:color w:val="000000" w:themeColor="text1"/>
          <w:sz w:val="24"/>
          <w:szCs w:val="24"/>
          <w:lang w:val="en-IE"/>
        </w:rPr>
        <w:t>onvergence of the electronic communications and IT ecosystems brings opportunities for lower cost and innovative services, but also new risks of bottlenecks and dependencies in the field of cloud infrastructure and services as well as leading chip platforms</w:t>
      </w:r>
      <w:r w:rsidR="00D4067A" w:rsidRPr="005B3547">
        <w:rPr>
          <w:rStyle w:val="FootnoteReference"/>
          <w:rFonts w:ascii="Times New Roman" w:hAnsi="Times New Roman" w:cs="Times New Roman"/>
          <w:noProof/>
          <w:color w:val="000000" w:themeColor="text1"/>
          <w:sz w:val="24"/>
          <w:szCs w:val="24"/>
          <w:lang w:val="en-IE"/>
        </w:rPr>
        <w:footnoteReference w:id="6"/>
      </w:r>
      <w:r w:rsidR="032E6704" w:rsidRPr="005B3547">
        <w:rPr>
          <w:rFonts w:ascii="Times New Roman" w:hAnsi="Times New Roman" w:cs="Times New Roman"/>
          <w:noProof/>
          <w:color w:val="000000" w:themeColor="text1"/>
          <w:sz w:val="24"/>
          <w:szCs w:val="24"/>
          <w:lang w:val="en-IE"/>
        </w:rPr>
        <w:t xml:space="preserve">. </w:t>
      </w:r>
      <w:r w:rsidR="05A3E49F" w:rsidRPr="005B3547">
        <w:rPr>
          <w:rFonts w:ascii="Times New Roman" w:hAnsi="Times New Roman" w:cs="Times New Roman"/>
          <w:noProof/>
          <w:color w:val="000000" w:themeColor="text1"/>
          <w:sz w:val="24"/>
          <w:szCs w:val="24"/>
          <w:lang w:val="en-IE"/>
        </w:rPr>
        <w:t>To ensure economic security</w:t>
      </w:r>
      <w:r w:rsidR="0D4A66FF" w:rsidRPr="005B3547">
        <w:rPr>
          <w:rFonts w:ascii="Times New Roman" w:hAnsi="Times New Roman" w:cs="Times New Roman"/>
          <w:noProof/>
          <w:color w:val="000000" w:themeColor="text1"/>
          <w:sz w:val="24"/>
          <w:szCs w:val="24"/>
          <w:lang w:val="en-IE"/>
        </w:rPr>
        <w:t>,</w:t>
      </w:r>
      <w:r w:rsidR="18A37D14" w:rsidRPr="005B3547">
        <w:rPr>
          <w:rFonts w:ascii="Times New Roman" w:hAnsi="Times New Roman" w:cs="Times New Roman"/>
          <w:noProof/>
          <w:color w:val="000000" w:themeColor="text1"/>
          <w:sz w:val="24"/>
          <w:szCs w:val="24"/>
          <w:lang w:val="en-IE"/>
        </w:rPr>
        <w:t xml:space="preserve"> i</w:t>
      </w:r>
      <w:r w:rsidR="032E6704" w:rsidRPr="005B3547">
        <w:rPr>
          <w:rFonts w:ascii="Times New Roman" w:hAnsi="Times New Roman" w:cs="Times New Roman"/>
          <w:noProof/>
          <w:color w:val="000000" w:themeColor="text1"/>
          <w:sz w:val="24"/>
          <w:szCs w:val="24"/>
          <w:lang w:val="en-IE"/>
        </w:rPr>
        <w:t xml:space="preserve">t is therefore of utmost importance that innovation in this field continues to be driven in the Union and led by its industry. To achieve this, in the current geopolitical context, the Union needs to leverage its current strength in the </w:t>
      </w:r>
      <w:r w:rsidR="758A29BD" w:rsidRPr="005B3547">
        <w:rPr>
          <w:rFonts w:ascii="Times New Roman" w:hAnsi="Times New Roman" w:cs="Times New Roman"/>
          <w:noProof/>
          <w:color w:val="000000" w:themeColor="text1"/>
          <w:sz w:val="24"/>
          <w:szCs w:val="24"/>
          <w:lang w:val="en-IE"/>
        </w:rPr>
        <w:t>network</w:t>
      </w:r>
      <w:r w:rsidR="084E169F" w:rsidRPr="005B3547">
        <w:rPr>
          <w:rFonts w:ascii="Times New Roman" w:hAnsi="Times New Roman" w:cs="Times New Roman"/>
          <w:noProof/>
          <w:color w:val="000000" w:themeColor="text1"/>
          <w:sz w:val="24"/>
          <w:szCs w:val="24"/>
          <w:lang w:val="en-IE"/>
        </w:rPr>
        <w:t xml:space="preserve"> e</w:t>
      </w:r>
      <w:r w:rsidR="35D79AA7" w:rsidRPr="005B3547">
        <w:rPr>
          <w:rFonts w:ascii="Times New Roman" w:hAnsi="Times New Roman" w:cs="Times New Roman"/>
          <w:noProof/>
          <w:color w:val="000000" w:themeColor="text1"/>
          <w:sz w:val="24"/>
          <w:szCs w:val="24"/>
          <w:lang w:val="en-IE"/>
        </w:rPr>
        <w:t>q</w:t>
      </w:r>
      <w:r w:rsidR="084E169F" w:rsidRPr="005B3547">
        <w:rPr>
          <w:rFonts w:ascii="Times New Roman" w:hAnsi="Times New Roman" w:cs="Times New Roman"/>
          <w:noProof/>
          <w:color w:val="000000" w:themeColor="text1"/>
          <w:sz w:val="24"/>
          <w:szCs w:val="24"/>
          <w:lang w:val="en-IE"/>
        </w:rPr>
        <w:t>uipment</w:t>
      </w:r>
      <w:r w:rsidR="032E6704" w:rsidRPr="005B3547">
        <w:rPr>
          <w:rFonts w:ascii="Times New Roman" w:hAnsi="Times New Roman" w:cs="Times New Roman"/>
          <w:noProof/>
          <w:color w:val="000000" w:themeColor="text1"/>
          <w:sz w:val="24"/>
          <w:szCs w:val="24"/>
          <w:lang w:val="en-IE"/>
        </w:rPr>
        <w:t xml:space="preserve"> supply market</w:t>
      </w:r>
      <w:r w:rsidR="00B919E0" w:rsidRPr="005B3547">
        <w:rPr>
          <w:rFonts w:ascii="Times New Roman" w:hAnsi="Times New Roman" w:cs="Times New Roman"/>
          <w:noProof/>
          <w:color w:val="000000" w:themeColor="text1"/>
          <w:sz w:val="24"/>
          <w:szCs w:val="24"/>
          <w:lang w:val="en-IE"/>
        </w:rPr>
        <w:t>,</w:t>
      </w:r>
      <w:r w:rsidR="032E6704" w:rsidRPr="005B3547">
        <w:rPr>
          <w:rFonts w:ascii="Times New Roman" w:hAnsi="Times New Roman" w:cs="Times New Roman"/>
          <w:noProof/>
          <w:color w:val="000000" w:themeColor="text1"/>
          <w:sz w:val="24"/>
          <w:szCs w:val="24"/>
          <w:lang w:val="en-IE"/>
        </w:rPr>
        <w:t xml:space="preserve"> with two of the three global suppliers being European</w:t>
      </w:r>
      <w:r w:rsidR="084E169F" w:rsidRPr="005B3547">
        <w:rPr>
          <w:rFonts w:ascii="Times New Roman" w:hAnsi="Times New Roman" w:cs="Times New Roman"/>
          <w:noProof/>
          <w:color w:val="000000" w:themeColor="text1"/>
          <w:sz w:val="24"/>
          <w:szCs w:val="24"/>
          <w:lang w:val="en-IE"/>
        </w:rPr>
        <w:t>.</w:t>
      </w:r>
    </w:p>
    <w:p w14:paraId="364529F1" w14:textId="1F30D5FB" w:rsidR="00AA33F2" w:rsidRPr="005B3547" w:rsidRDefault="36DAD227" w:rsidP="006B39C6">
      <w:pPr>
        <w:spacing w:after="240" w:line="240" w:lineRule="auto"/>
        <w:jc w:val="both"/>
        <w:rPr>
          <w:rFonts w:ascii="Times New Roman" w:hAnsi="Times New Roman" w:cs="Times New Roman"/>
          <w:noProof/>
          <w:lang w:val="en-IE"/>
        </w:rPr>
      </w:pPr>
      <w:r w:rsidRPr="005B3547">
        <w:rPr>
          <w:rFonts w:ascii="Times New Roman" w:eastAsia="Times New Roman" w:hAnsi="Times New Roman" w:cs="Times New Roman"/>
          <w:noProof/>
          <w:sz w:val="24"/>
          <w:szCs w:val="24"/>
          <w:lang w:val="en-IE" w:eastAsia="en-IE"/>
        </w:rPr>
        <w:t xml:space="preserve">From a societal perspective, </w:t>
      </w:r>
      <w:r w:rsidR="4E786903" w:rsidRPr="005B3547">
        <w:rPr>
          <w:rFonts w:ascii="Times New Roman" w:eastAsia="Times New Roman" w:hAnsi="Times New Roman" w:cs="Times New Roman"/>
          <w:noProof/>
          <w:sz w:val="24"/>
          <w:szCs w:val="24"/>
          <w:lang w:val="en-IE" w:eastAsia="en-IE"/>
        </w:rPr>
        <w:t>the availability of high-quality</w:t>
      </w:r>
      <w:r w:rsidR="03CA933C" w:rsidRPr="005B3547">
        <w:rPr>
          <w:rFonts w:ascii="Times New Roman" w:eastAsia="Times New Roman" w:hAnsi="Times New Roman" w:cs="Times New Roman"/>
          <w:noProof/>
          <w:sz w:val="24"/>
          <w:szCs w:val="24"/>
          <w:lang w:val="en-IE" w:eastAsia="en-IE"/>
        </w:rPr>
        <w:t>,</w:t>
      </w:r>
      <w:r w:rsidR="4E786903" w:rsidRPr="005B3547">
        <w:rPr>
          <w:rFonts w:ascii="Times New Roman" w:eastAsia="Times New Roman" w:hAnsi="Times New Roman" w:cs="Times New Roman"/>
          <w:noProof/>
          <w:sz w:val="24"/>
          <w:szCs w:val="24"/>
          <w:lang w:val="en-IE" w:eastAsia="en-IE"/>
        </w:rPr>
        <w:t xml:space="preserve"> </w:t>
      </w:r>
      <w:r w:rsidR="7EF96BF0" w:rsidRPr="005B3547">
        <w:rPr>
          <w:rFonts w:ascii="Times New Roman" w:eastAsia="Times New Roman" w:hAnsi="Times New Roman" w:cs="Times New Roman"/>
          <w:noProof/>
          <w:sz w:val="24"/>
          <w:szCs w:val="24"/>
          <w:lang w:val="en-IE" w:eastAsia="en-IE"/>
        </w:rPr>
        <w:t>r</w:t>
      </w:r>
      <w:r w:rsidR="14A8B44D" w:rsidRPr="005B3547">
        <w:rPr>
          <w:rFonts w:ascii="Times New Roman" w:eastAsia="Times New Roman" w:hAnsi="Times New Roman" w:cs="Times New Roman"/>
          <w:noProof/>
          <w:sz w:val="24"/>
          <w:szCs w:val="24"/>
          <w:lang w:val="en-IE" w:eastAsia="en-IE"/>
        </w:rPr>
        <w:t xml:space="preserve">eliable and secure connectivity </w:t>
      </w:r>
      <w:r w:rsidR="668C655E" w:rsidRPr="005B3547">
        <w:rPr>
          <w:rFonts w:ascii="Times New Roman" w:eastAsia="Times New Roman" w:hAnsi="Times New Roman" w:cs="Times New Roman"/>
          <w:noProof/>
          <w:sz w:val="24"/>
          <w:szCs w:val="24"/>
          <w:lang w:val="en-IE" w:eastAsia="en-IE"/>
        </w:rPr>
        <w:t>for everybody and everywhere in the Union, including in rural and remote areas,</w:t>
      </w:r>
      <w:r w:rsidR="4E786903" w:rsidRPr="005B3547">
        <w:rPr>
          <w:rFonts w:ascii="Times New Roman" w:eastAsia="Times New Roman" w:hAnsi="Times New Roman" w:cs="Times New Roman"/>
          <w:noProof/>
          <w:sz w:val="24"/>
          <w:szCs w:val="24"/>
          <w:lang w:val="en-IE" w:eastAsia="en-IE"/>
        </w:rPr>
        <w:t xml:space="preserve"> </w:t>
      </w:r>
      <w:r w:rsidR="14A8B44D" w:rsidRPr="005B3547">
        <w:rPr>
          <w:rFonts w:ascii="Times New Roman" w:eastAsia="Times New Roman" w:hAnsi="Times New Roman" w:cs="Times New Roman"/>
          <w:noProof/>
          <w:sz w:val="24"/>
          <w:szCs w:val="24"/>
          <w:lang w:val="en-IE" w:eastAsia="en-IE"/>
        </w:rPr>
        <w:t xml:space="preserve">is </w:t>
      </w:r>
      <w:r w:rsidR="6AAE5AF0" w:rsidRPr="005B3547">
        <w:rPr>
          <w:rFonts w:ascii="Times New Roman" w:eastAsia="Times New Roman" w:hAnsi="Times New Roman" w:cs="Times New Roman"/>
          <w:noProof/>
          <w:sz w:val="24"/>
          <w:szCs w:val="24"/>
          <w:lang w:val="en-IE" w:eastAsia="en-IE"/>
        </w:rPr>
        <w:t>indispensable</w:t>
      </w:r>
      <w:r w:rsidR="00A14577" w:rsidRPr="005B3547">
        <w:rPr>
          <w:rStyle w:val="FootnoteReference"/>
          <w:rFonts w:ascii="Times New Roman" w:eastAsia="Times New Roman" w:hAnsi="Times New Roman" w:cs="Times New Roman"/>
          <w:noProof/>
          <w:sz w:val="24"/>
          <w:szCs w:val="24"/>
          <w:lang w:val="en-IE" w:eastAsia="en-IE"/>
        </w:rPr>
        <w:footnoteReference w:id="7"/>
      </w:r>
      <w:r w:rsidR="14A8B44D" w:rsidRPr="005B3547">
        <w:rPr>
          <w:rFonts w:ascii="Times New Roman" w:eastAsia="Times New Roman" w:hAnsi="Times New Roman" w:cs="Times New Roman"/>
          <w:noProof/>
          <w:sz w:val="24"/>
          <w:szCs w:val="24"/>
          <w:lang w:val="en-IE" w:eastAsia="en-IE"/>
        </w:rPr>
        <w:t xml:space="preserve">. </w:t>
      </w:r>
      <w:r w:rsidR="1F8D2643" w:rsidRPr="005B3547">
        <w:rPr>
          <w:rFonts w:ascii="Times New Roman" w:eastAsia="Times New Roman" w:hAnsi="Times New Roman" w:cs="Times New Roman"/>
          <w:noProof/>
          <w:sz w:val="24"/>
          <w:szCs w:val="24"/>
          <w:lang w:val="en-IE" w:eastAsia="en-IE"/>
        </w:rPr>
        <w:t>The necessary investments are massive</w:t>
      </w:r>
      <w:r w:rsidR="009415F6" w:rsidRPr="005B3547">
        <w:rPr>
          <w:rStyle w:val="FootnoteReference"/>
          <w:rFonts w:ascii="Times New Roman" w:eastAsia="Times New Roman" w:hAnsi="Times New Roman" w:cs="Times New Roman"/>
          <w:noProof/>
          <w:sz w:val="24"/>
          <w:szCs w:val="24"/>
          <w:lang w:val="en-IE" w:eastAsia="en-IE"/>
        </w:rPr>
        <w:footnoteReference w:id="8"/>
      </w:r>
      <w:r w:rsidR="4B1A0473" w:rsidRPr="005B3547">
        <w:rPr>
          <w:rFonts w:ascii="Times New Roman" w:eastAsia="Times New Roman" w:hAnsi="Times New Roman" w:cs="Times New Roman"/>
          <w:noProof/>
          <w:sz w:val="24"/>
          <w:szCs w:val="24"/>
          <w:lang w:val="en-IE" w:eastAsia="en-IE"/>
        </w:rPr>
        <w:t>.</w:t>
      </w:r>
      <w:r w:rsidR="4C631752" w:rsidRPr="005B3547">
        <w:rPr>
          <w:rFonts w:ascii="Times New Roman" w:eastAsia="Times New Roman" w:hAnsi="Times New Roman" w:cs="Times New Roman"/>
          <w:noProof/>
          <w:sz w:val="24"/>
          <w:szCs w:val="24"/>
          <w:lang w:val="en-IE" w:eastAsia="en-IE"/>
        </w:rPr>
        <w:t xml:space="preserve"> </w:t>
      </w:r>
      <w:r w:rsidR="1F8D2643" w:rsidRPr="005B3547">
        <w:rPr>
          <w:rFonts w:ascii="Times New Roman" w:eastAsia="Times New Roman" w:hAnsi="Times New Roman" w:cs="Times New Roman"/>
          <w:noProof/>
          <w:sz w:val="24"/>
          <w:szCs w:val="24"/>
          <w:lang w:val="en-IE" w:eastAsia="en-IE"/>
        </w:rPr>
        <w:t xml:space="preserve">A modern regulatory framework that incentivises the transition from legacy </w:t>
      </w:r>
      <w:r w:rsidR="37B72FA2" w:rsidRPr="005B3547">
        <w:rPr>
          <w:rFonts w:ascii="Times New Roman" w:eastAsia="Times New Roman" w:hAnsi="Times New Roman" w:cs="Times New Roman"/>
          <w:noProof/>
          <w:sz w:val="24"/>
          <w:szCs w:val="24"/>
          <w:lang w:val="en-IE" w:eastAsia="en-IE"/>
        </w:rPr>
        <w:t>copper networks</w:t>
      </w:r>
      <w:r w:rsidR="1F8D2643" w:rsidRPr="005B3547">
        <w:rPr>
          <w:rFonts w:ascii="Times New Roman" w:eastAsia="Times New Roman" w:hAnsi="Times New Roman" w:cs="Times New Roman"/>
          <w:noProof/>
          <w:sz w:val="24"/>
          <w:szCs w:val="24"/>
          <w:lang w:val="en-IE" w:eastAsia="en-IE"/>
        </w:rPr>
        <w:t xml:space="preserve"> to fibre</w:t>
      </w:r>
      <w:r w:rsidR="37B72FA2" w:rsidRPr="005B3547">
        <w:rPr>
          <w:rFonts w:ascii="Times New Roman" w:eastAsia="Times New Roman" w:hAnsi="Times New Roman" w:cs="Times New Roman"/>
          <w:noProof/>
          <w:sz w:val="24"/>
          <w:szCs w:val="24"/>
          <w:lang w:val="en-IE" w:eastAsia="en-IE"/>
        </w:rPr>
        <w:t xml:space="preserve"> networks</w:t>
      </w:r>
      <w:r w:rsidR="1F8D2643" w:rsidRPr="005B3547">
        <w:rPr>
          <w:rFonts w:ascii="Times New Roman" w:eastAsia="Times New Roman" w:hAnsi="Times New Roman" w:cs="Times New Roman"/>
          <w:noProof/>
          <w:sz w:val="24"/>
          <w:szCs w:val="24"/>
          <w:lang w:val="en-IE" w:eastAsia="en-IE"/>
        </w:rPr>
        <w:t xml:space="preserve">, </w:t>
      </w:r>
      <w:r w:rsidR="28B30A8A" w:rsidRPr="005B3547">
        <w:rPr>
          <w:rFonts w:ascii="Times New Roman" w:eastAsia="Times New Roman" w:hAnsi="Times New Roman" w:cs="Times New Roman"/>
          <w:noProof/>
          <w:sz w:val="24"/>
          <w:szCs w:val="24"/>
          <w:lang w:val="en-IE" w:eastAsia="en-IE"/>
        </w:rPr>
        <w:t xml:space="preserve">the development of </w:t>
      </w:r>
      <w:r w:rsidR="1F8D2643" w:rsidRPr="005B3547">
        <w:rPr>
          <w:rFonts w:ascii="Times New Roman" w:eastAsia="Times New Roman" w:hAnsi="Times New Roman" w:cs="Times New Roman"/>
          <w:noProof/>
          <w:sz w:val="24"/>
          <w:szCs w:val="24"/>
          <w:lang w:val="en-IE" w:eastAsia="en-IE"/>
        </w:rPr>
        <w:t xml:space="preserve">5G </w:t>
      </w:r>
      <w:r w:rsidR="738A5CD1" w:rsidRPr="005B3547">
        <w:rPr>
          <w:rFonts w:ascii="Times New Roman" w:eastAsia="Times New Roman" w:hAnsi="Times New Roman" w:cs="Times New Roman"/>
          <w:noProof/>
          <w:sz w:val="24"/>
          <w:szCs w:val="24"/>
          <w:lang w:val="en-IE" w:eastAsia="en-IE"/>
        </w:rPr>
        <w:t xml:space="preserve">and other wireless </w:t>
      </w:r>
      <w:r w:rsidR="1F8D2643" w:rsidRPr="005B3547">
        <w:rPr>
          <w:rFonts w:ascii="Times New Roman" w:eastAsia="Times New Roman" w:hAnsi="Times New Roman" w:cs="Times New Roman"/>
          <w:noProof/>
          <w:sz w:val="24"/>
          <w:szCs w:val="24"/>
          <w:lang w:val="en-IE" w:eastAsia="en-IE"/>
        </w:rPr>
        <w:t xml:space="preserve">networks and cloud-based infrastructures as well as </w:t>
      </w:r>
      <w:r w:rsidR="3047B95E" w:rsidRPr="005B3547">
        <w:rPr>
          <w:rFonts w:ascii="Times New Roman" w:eastAsia="Times New Roman" w:hAnsi="Times New Roman" w:cs="Times New Roman"/>
          <w:noProof/>
          <w:sz w:val="24"/>
          <w:szCs w:val="24"/>
          <w:lang w:val="en-IE" w:eastAsia="en-IE"/>
        </w:rPr>
        <w:t xml:space="preserve">the </w:t>
      </w:r>
      <w:r w:rsidR="1F8D2643" w:rsidRPr="005B3547">
        <w:rPr>
          <w:rFonts w:ascii="Times New Roman" w:eastAsia="Times New Roman" w:hAnsi="Times New Roman" w:cs="Times New Roman"/>
          <w:noProof/>
          <w:sz w:val="24"/>
          <w:szCs w:val="24"/>
          <w:lang w:val="en-IE" w:eastAsia="en-IE"/>
        </w:rPr>
        <w:t xml:space="preserve">scale </w:t>
      </w:r>
      <w:r w:rsidR="36F7666D" w:rsidRPr="005B3547">
        <w:rPr>
          <w:rFonts w:ascii="Times New Roman" w:eastAsia="Times New Roman" w:hAnsi="Times New Roman" w:cs="Times New Roman"/>
          <w:noProof/>
          <w:sz w:val="24"/>
          <w:szCs w:val="24"/>
          <w:lang w:val="en-IE" w:eastAsia="en-IE"/>
        </w:rPr>
        <w:t xml:space="preserve">up </w:t>
      </w:r>
      <w:r w:rsidR="00C91BC4" w:rsidRPr="005B3547">
        <w:rPr>
          <w:rFonts w:ascii="Times New Roman" w:eastAsia="Times New Roman" w:hAnsi="Times New Roman" w:cs="Times New Roman"/>
          <w:noProof/>
          <w:sz w:val="24"/>
          <w:szCs w:val="24"/>
          <w:lang w:val="en-IE" w:eastAsia="en-IE"/>
        </w:rPr>
        <w:t>of operato</w:t>
      </w:r>
      <w:r w:rsidR="00A04B9D" w:rsidRPr="005B3547">
        <w:rPr>
          <w:rFonts w:ascii="Times New Roman" w:eastAsia="Times New Roman" w:hAnsi="Times New Roman" w:cs="Times New Roman"/>
          <w:noProof/>
          <w:sz w:val="24"/>
          <w:szCs w:val="24"/>
          <w:lang w:val="en-IE" w:eastAsia="en-IE"/>
        </w:rPr>
        <w:t xml:space="preserve">rs </w:t>
      </w:r>
      <w:r w:rsidR="36F7666D" w:rsidRPr="005B3547">
        <w:rPr>
          <w:rFonts w:ascii="Times New Roman" w:eastAsia="Times New Roman" w:hAnsi="Times New Roman" w:cs="Times New Roman"/>
          <w:noProof/>
          <w:sz w:val="24"/>
          <w:szCs w:val="24"/>
          <w:lang w:val="en-IE" w:eastAsia="en-IE"/>
        </w:rPr>
        <w:t xml:space="preserve">within </w:t>
      </w:r>
      <w:r w:rsidR="009908FA" w:rsidRPr="005B3547">
        <w:rPr>
          <w:rFonts w:ascii="Times New Roman" w:eastAsia="Times New Roman" w:hAnsi="Times New Roman" w:cs="Times New Roman"/>
          <w:noProof/>
          <w:sz w:val="24"/>
          <w:szCs w:val="24"/>
          <w:lang w:val="en-IE" w:eastAsia="en-IE"/>
        </w:rPr>
        <w:t>the</w:t>
      </w:r>
      <w:r w:rsidR="5C445B95" w:rsidRPr="005B3547">
        <w:rPr>
          <w:rFonts w:ascii="Times New Roman" w:eastAsia="Times New Roman" w:hAnsi="Times New Roman" w:cs="Times New Roman"/>
          <w:noProof/>
          <w:sz w:val="24"/>
          <w:szCs w:val="24"/>
          <w:lang w:val="en-IE" w:eastAsia="en-IE"/>
        </w:rPr>
        <w:t xml:space="preserve"> </w:t>
      </w:r>
      <w:r w:rsidR="36F7666D" w:rsidRPr="005B3547">
        <w:rPr>
          <w:rFonts w:ascii="Times New Roman" w:eastAsia="Times New Roman" w:hAnsi="Times New Roman" w:cs="Times New Roman"/>
          <w:noProof/>
          <w:sz w:val="24"/>
          <w:szCs w:val="24"/>
          <w:lang w:val="en-IE" w:eastAsia="en-IE"/>
        </w:rPr>
        <w:t>single market</w:t>
      </w:r>
      <w:r w:rsidR="00BB5E25" w:rsidRPr="005B3547">
        <w:rPr>
          <w:rFonts w:ascii="Times New Roman" w:eastAsia="Times New Roman" w:hAnsi="Times New Roman" w:cs="Times New Roman"/>
          <w:noProof/>
          <w:sz w:val="24"/>
          <w:szCs w:val="24"/>
          <w:lang w:val="en-IE" w:eastAsia="en-IE"/>
        </w:rPr>
        <w:t>,</w:t>
      </w:r>
      <w:r w:rsidR="36F7666D" w:rsidRPr="005B3547">
        <w:rPr>
          <w:rFonts w:ascii="Times New Roman" w:eastAsia="Times New Roman" w:hAnsi="Times New Roman" w:cs="Times New Roman"/>
          <w:noProof/>
          <w:sz w:val="24"/>
          <w:szCs w:val="24"/>
          <w:lang w:val="en-IE" w:eastAsia="en-IE"/>
        </w:rPr>
        <w:t xml:space="preserve"> </w:t>
      </w:r>
      <w:r w:rsidR="00755B8F" w:rsidRPr="005B3547">
        <w:rPr>
          <w:rFonts w:ascii="Times New Roman" w:eastAsia="Times New Roman" w:hAnsi="Times New Roman" w:cs="Times New Roman"/>
          <w:noProof/>
          <w:sz w:val="24"/>
          <w:szCs w:val="24"/>
          <w:lang w:val="en-IE" w:eastAsia="en-IE"/>
        </w:rPr>
        <w:t xml:space="preserve">and </w:t>
      </w:r>
      <w:r w:rsidR="00BB5E25" w:rsidRPr="005B3547">
        <w:rPr>
          <w:rFonts w:ascii="Times New Roman" w:eastAsia="Times New Roman" w:hAnsi="Times New Roman" w:cs="Times New Roman"/>
          <w:noProof/>
          <w:sz w:val="24"/>
          <w:szCs w:val="24"/>
          <w:lang w:val="en-IE" w:eastAsia="en-IE"/>
        </w:rPr>
        <w:t>which takes account</w:t>
      </w:r>
      <w:r w:rsidR="00755B8F" w:rsidRPr="005B3547">
        <w:rPr>
          <w:rFonts w:ascii="Times New Roman" w:eastAsia="Times New Roman" w:hAnsi="Times New Roman" w:cs="Times New Roman"/>
          <w:noProof/>
          <w:sz w:val="24"/>
          <w:szCs w:val="24"/>
          <w:lang w:val="en-IE" w:eastAsia="en-IE"/>
        </w:rPr>
        <w:t xml:space="preserve"> of emerging technologies such as quantum communication</w:t>
      </w:r>
      <w:r w:rsidR="00BB5E25" w:rsidRPr="005B3547">
        <w:rPr>
          <w:rFonts w:ascii="Times New Roman" w:eastAsia="Times New Roman" w:hAnsi="Times New Roman" w:cs="Times New Roman"/>
          <w:noProof/>
          <w:sz w:val="24"/>
          <w:szCs w:val="24"/>
          <w:lang w:val="en-IE" w:eastAsia="en-IE"/>
        </w:rPr>
        <w:t>,</w:t>
      </w:r>
      <w:r w:rsidR="00755B8F" w:rsidRPr="005B3547">
        <w:rPr>
          <w:rFonts w:ascii="Times New Roman" w:eastAsia="Times New Roman" w:hAnsi="Times New Roman" w:cs="Times New Roman"/>
          <w:noProof/>
          <w:sz w:val="24"/>
          <w:szCs w:val="24"/>
          <w:lang w:val="en-IE" w:eastAsia="en-IE"/>
        </w:rPr>
        <w:t xml:space="preserve"> </w:t>
      </w:r>
      <w:r w:rsidR="00BB5E25" w:rsidRPr="005B3547">
        <w:rPr>
          <w:rFonts w:ascii="Times New Roman" w:eastAsia="Times New Roman" w:hAnsi="Times New Roman" w:cs="Times New Roman"/>
          <w:noProof/>
          <w:sz w:val="24"/>
          <w:szCs w:val="24"/>
          <w:lang w:val="en-IE" w:eastAsia="en-IE"/>
        </w:rPr>
        <w:t>is</w:t>
      </w:r>
      <w:r w:rsidR="007A5DF0" w:rsidRPr="005B3547">
        <w:rPr>
          <w:rFonts w:ascii="Times New Roman" w:eastAsia="Times New Roman" w:hAnsi="Times New Roman" w:cs="Times New Roman"/>
          <w:noProof/>
          <w:sz w:val="24"/>
          <w:szCs w:val="24"/>
          <w:lang w:val="en-IE" w:eastAsia="en-IE"/>
        </w:rPr>
        <w:t xml:space="preserve"> </w:t>
      </w:r>
      <w:r w:rsidR="1F8D2643" w:rsidRPr="005B3547">
        <w:rPr>
          <w:rFonts w:ascii="Times New Roman" w:eastAsia="Times New Roman" w:hAnsi="Times New Roman" w:cs="Times New Roman"/>
          <w:noProof/>
          <w:sz w:val="24"/>
          <w:szCs w:val="24"/>
          <w:lang w:val="en-IE" w:eastAsia="en-IE"/>
        </w:rPr>
        <w:t>key</w:t>
      </w:r>
      <w:r w:rsidR="64D56039" w:rsidRPr="005B3547">
        <w:rPr>
          <w:rFonts w:ascii="Times New Roman" w:eastAsia="Times New Roman" w:hAnsi="Times New Roman" w:cs="Times New Roman"/>
          <w:noProof/>
          <w:sz w:val="24"/>
          <w:szCs w:val="24"/>
          <w:lang w:val="en-IE" w:eastAsia="en-IE"/>
        </w:rPr>
        <w:t xml:space="preserve"> </w:t>
      </w:r>
      <w:r w:rsidR="581E4286" w:rsidRPr="005B3547">
        <w:rPr>
          <w:rFonts w:ascii="Times New Roman" w:eastAsia="Times New Roman" w:hAnsi="Times New Roman" w:cs="Times New Roman"/>
          <w:noProof/>
          <w:sz w:val="24"/>
          <w:szCs w:val="24"/>
          <w:lang w:val="en-IE" w:eastAsia="en-IE"/>
        </w:rPr>
        <w:t>to ensuring</w:t>
      </w:r>
      <w:r w:rsidR="5540B47D" w:rsidRPr="005B3547">
        <w:rPr>
          <w:rFonts w:ascii="Times New Roman" w:eastAsia="Times New Roman" w:hAnsi="Times New Roman" w:cs="Times New Roman"/>
          <w:noProof/>
          <w:sz w:val="24"/>
          <w:szCs w:val="24"/>
          <w:lang w:val="en-IE" w:eastAsia="en-IE"/>
        </w:rPr>
        <w:t xml:space="preserve"> that Europe has the advanced</w:t>
      </w:r>
      <w:r w:rsidR="0044458C" w:rsidRPr="005B3547">
        <w:rPr>
          <w:rFonts w:ascii="Times New Roman" w:eastAsia="Times New Roman" w:hAnsi="Times New Roman" w:cs="Times New Roman"/>
          <w:noProof/>
          <w:sz w:val="24"/>
          <w:szCs w:val="24"/>
          <w:lang w:val="en-IE" w:eastAsia="en-IE"/>
        </w:rPr>
        <w:t xml:space="preserve">, secured </w:t>
      </w:r>
      <w:r w:rsidR="5540B47D" w:rsidRPr="005B3547">
        <w:rPr>
          <w:rFonts w:ascii="Times New Roman" w:eastAsia="Times New Roman" w:hAnsi="Times New Roman" w:cs="Times New Roman"/>
          <w:noProof/>
          <w:sz w:val="24"/>
          <w:szCs w:val="24"/>
          <w:lang w:val="en-IE" w:eastAsia="en-IE"/>
        </w:rPr>
        <w:t>communications and computing infrastructure</w:t>
      </w:r>
      <w:r w:rsidR="64D56039" w:rsidRPr="005B3547">
        <w:rPr>
          <w:rFonts w:ascii="Times New Roman" w:eastAsia="Times New Roman" w:hAnsi="Times New Roman" w:cs="Times New Roman"/>
          <w:noProof/>
          <w:sz w:val="24"/>
          <w:szCs w:val="24"/>
          <w:lang w:val="en-IE" w:eastAsia="en-IE"/>
        </w:rPr>
        <w:t xml:space="preserve"> </w:t>
      </w:r>
      <w:r w:rsidR="6CE4F0D7" w:rsidRPr="005B3547">
        <w:rPr>
          <w:rFonts w:ascii="Times New Roman" w:eastAsia="Times New Roman" w:hAnsi="Times New Roman" w:cs="Times New Roman"/>
          <w:noProof/>
          <w:sz w:val="24"/>
          <w:szCs w:val="24"/>
          <w:lang w:val="en-IE" w:eastAsia="en-IE"/>
        </w:rPr>
        <w:t>it needs</w:t>
      </w:r>
      <w:r w:rsidR="1F8D2643" w:rsidRPr="005B3547">
        <w:rPr>
          <w:rFonts w:ascii="Times New Roman" w:eastAsia="Times New Roman" w:hAnsi="Times New Roman" w:cs="Times New Roman"/>
          <w:noProof/>
          <w:sz w:val="24"/>
          <w:szCs w:val="24"/>
          <w:lang w:val="en-IE" w:eastAsia="en-IE"/>
        </w:rPr>
        <w:t>.</w:t>
      </w:r>
      <w:r w:rsidR="53FEF075" w:rsidRPr="005B3547">
        <w:rPr>
          <w:rFonts w:ascii="Times New Roman" w:eastAsia="Times New Roman" w:hAnsi="Times New Roman" w:cs="Times New Roman"/>
          <w:noProof/>
          <w:sz w:val="24"/>
          <w:szCs w:val="24"/>
          <w:lang w:val="en-IE" w:eastAsia="en-IE"/>
        </w:rPr>
        <w:t xml:space="preserve"> </w:t>
      </w:r>
      <w:r w:rsidR="185D0B5C" w:rsidRPr="005B3547">
        <w:rPr>
          <w:rFonts w:ascii="Times New Roman" w:eastAsia="Times New Roman" w:hAnsi="Times New Roman" w:cs="Times New Roman"/>
          <w:noProof/>
          <w:sz w:val="24"/>
          <w:szCs w:val="24"/>
          <w:lang w:val="en-IE" w:eastAsia="en-IE"/>
        </w:rPr>
        <w:t>Short of that</w:t>
      </w:r>
      <w:r w:rsidR="53FEF075" w:rsidRPr="005B3547">
        <w:rPr>
          <w:rFonts w:ascii="Times New Roman" w:eastAsia="Times New Roman" w:hAnsi="Times New Roman" w:cs="Times New Roman"/>
          <w:noProof/>
          <w:sz w:val="24"/>
          <w:szCs w:val="24"/>
          <w:lang w:val="en-IE" w:eastAsia="en-IE"/>
        </w:rPr>
        <w:t xml:space="preserve">, the EU risks missing its </w:t>
      </w:r>
      <w:r w:rsidR="185D0B5C" w:rsidRPr="005B3547">
        <w:rPr>
          <w:rFonts w:ascii="Times New Roman" w:eastAsia="Times New Roman" w:hAnsi="Times New Roman" w:cs="Times New Roman"/>
          <w:noProof/>
          <w:sz w:val="24"/>
          <w:szCs w:val="24"/>
          <w:lang w:val="en-IE" w:eastAsia="en-IE"/>
        </w:rPr>
        <w:t xml:space="preserve">2030 </w:t>
      </w:r>
      <w:r w:rsidR="53FEF075" w:rsidRPr="005B3547">
        <w:rPr>
          <w:rFonts w:ascii="Times New Roman" w:eastAsia="Times New Roman" w:hAnsi="Times New Roman" w:cs="Times New Roman"/>
          <w:noProof/>
          <w:sz w:val="24"/>
          <w:szCs w:val="24"/>
          <w:lang w:val="en-IE" w:eastAsia="en-IE"/>
        </w:rPr>
        <w:t xml:space="preserve">digital targets and falling behind </w:t>
      </w:r>
      <w:r w:rsidR="3C222D7D" w:rsidRPr="005B3547">
        <w:rPr>
          <w:rFonts w:ascii="Times New Roman" w:eastAsia="Times New Roman" w:hAnsi="Times New Roman" w:cs="Times New Roman"/>
          <w:noProof/>
          <w:sz w:val="24"/>
          <w:szCs w:val="24"/>
          <w:lang w:val="en-IE" w:eastAsia="en-IE"/>
        </w:rPr>
        <w:t>other leading regions as regards competitiveness and economic growth</w:t>
      </w:r>
      <w:r w:rsidR="19913AD9" w:rsidRPr="005B3547">
        <w:rPr>
          <w:rFonts w:ascii="Times New Roman" w:eastAsia="Times New Roman" w:hAnsi="Times New Roman" w:cs="Times New Roman"/>
          <w:noProof/>
          <w:sz w:val="24"/>
          <w:szCs w:val="24"/>
          <w:lang w:val="en-IE" w:eastAsia="en-IE"/>
        </w:rPr>
        <w:t xml:space="preserve"> and related user benefits</w:t>
      </w:r>
      <w:r w:rsidR="3C222D7D" w:rsidRPr="005B3547">
        <w:rPr>
          <w:rFonts w:ascii="Times New Roman" w:eastAsia="Times New Roman" w:hAnsi="Times New Roman" w:cs="Times New Roman"/>
          <w:noProof/>
          <w:sz w:val="24"/>
          <w:szCs w:val="24"/>
          <w:lang w:val="en-IE" w:eastAsia="en-IE"/>
        </w:rPr>
        <w:t xml:space="preserve">. </w:t>
      </w:r>
    </w:p>
    <w:p w14:paraId="000BD944" w14:textId="1ED4CB0A" w:rsidR="003E383C" w:rsidRPr="005B3547" w:rsidRDefault="4B0F3C04" w:rsidP="4D252756">
      <w:pPr>
        <w:spacing w:after="240" w:line="240" w:lineRule="auto"/>
        <w:jc w:val="both"/>
        <w:rPr>
          <w:rStyle w:val="FootnoteReference"/>
          <w:rFonts w:ascii="Times New Roman" w:hAnsi="Times New Roman" w:cs="Times New Roman"/>
          <w:noProof/>
          <w:color w:val="000000"/>
          <w:sz w:val="24"/>
          <w:szCs w:val="24"/>
          <w:lang w:val="en-IE"/>
        </w:rPr>
      </w:pPr>
      <w:r w:rsidRPr="005B3547">
        <w:rPr>
          <w:rFonts w:ascii="Times New Roman" w:hAnsi="Times New Roman" w:cs="Times New Roman"/>
          <w:noProof/>
          <w:color w:val="000000" w:themeColor="text1"/>
          <w:sz w:val="24"/>
          <w:szCs w:val="24"/>
          <w:lang w:val="en-IE"/>
        </w:rPr>
        <w:t xml:space="preserve">Finally, recent geopolitical developments </w:t>
      </w:r>
      <w:r w:rsidR="4C57F90F" w:rsidRPr="005B3547">
        <w:rPr>
          <w:rFonts w:ascii="Times New Roman" w:hAnsi="Times New Roman" w:cs="Times New Roman"/>
          <w:noProof/>
          <w:color w:val="000000" w:themeColor="text1"/>
          <w:sz w:val="24"/>
          <w:szCs w:val="24"/>
          <w:lang w:val="en-IE"/>
        </w:rPr>
        <w:t>highlighted</w:t>
      </w:r>
      <w:r w:rsidRPr="005B3547">
        <w:rPr>
          <w:rFonts w:ascii="Times New Roman" w:hAnsi="Times New Roman" w:cs="Times New Roman"/>
          <w:noProof/>
          <w:color w:val="000000" w:themeColor="text1"/>
          <w:sz w:val="24"/>
          <w:szCs w:val="24"/>
          <w:lang w:val="en-IE"/>
        </w:rPr>
        <w:t xml:space="preserve"> the importance of security and resilience of infrastructures</w:t>
      </w:r>
      <w:r w:rsidR="5F6D6CF2" w:rsidRPr="005B3547">
        <w:rPr>
          <w:rFonts w:ascii="Times New Roman" w:hAnsi="Times New Roman" w:cs="Times New Roman"/>
          <w:noProof/>
          <w:lang w:val="en-IE"/>
        </w:rPr>
        <w:t xml:space="preserve"> </w:t>
      </w:r>
      <w:r w:rsidR="5F6D6CF2" w:rsidRPr="005B3547">
        <w:rPr>
          <w:rFonts w:ascii="Times New Roman" w:hAnsi="Times New Roman" w:cs="Times New Roman"/>
          <w:noProof/>
          <w:color w:val="000000" w:themeColor="text1"/>
          <w:sz w:val="24"/>
          <w:szCs w:val="24"/>
          <w:lang w:val="en-IE"/>
        </w:rPr>
        <w:t xml:space="preserve">against both </w:t>
      </w:r>
      <w:r w:rsidR="29631FC0" w:rsidRPr="005B3547">
        <w:rPr>
          <w:rFonts w:ascii="Times New Roman" w:hAnsi="Times New Roman" w:cs="Times New Roman"/>
          <w:noProof/>
          <w:color w:val="000000" w:themeColor="text1"/>
          <w:sz w:val="24"/>
          <w:szCs w:val="24"/>
          <w:lang w:val="en-IE"/>
        </w:rPr>
        <w:t>human</w:t>
      </w:r>
      <w:r w:rsidR="5F6D6CF2" w:rsidRPr="005B3547">
        <w:rPr>
          <w:rFonts w:ascii="Times New Roman" w:hAnsi="Times New Roman" w:cs="Times New Roman"/>
          <w:noProof/>
          <w:color w:val="000000" w:themeColor="text1"/>
          <w:sz w:val="24"/>
          <w:szCs w:val="24"/>
          <w:lang w:val="en-IE"/>
        </w:rPr>
        <w:t>-made and natural hazards</w:t>
      </w:r>
      <w:r w:rsidRPr="005B3547">
        <w:rPr>
          <w:rFonts w:ascii="Times New Roman" w:hAnsi="Times New Roman" w:cs="Times New Roman"/>
          <w:noProof/>
          <w:color w:val="000000" w:themeColor="text1"/>
          <w:sz w:val="24"/>
          <w:szCs w:val="24"/>
          <w:lang w:val="en-IE"/>
        </w:rPr>
        <w:t>, as well as the complementary role of terrestrial, satellite and submarine</w:t>
      </w:r>
      <w:r w:rsidR="5E0EBA06" w:rsidRPr="005B3547">
        <w:rPr>
          <w:rFonts w:ascii="Times New Roman" w:hAnsi="Times New Roman" w:cs="Times New Roman"/>
          <w:noProof/>
          <w:color w:val="000000" w:themeColor="text1"/>
          <w:sz w:val="24"/>
          <w:szCs w:val="24"/>
          <w:lang w:val="en-IE"/>
        </w:rPr>
        <w:t xml:space="preserve"> connectivity</w:t>
      </w:r>
      <w:r w:rsidRPr="005B3547">
        <w:rPr>
          <w:rFonts w:ascii="Times New Roman" w:hAnsi="Times New Roman" w:cs="Times New Roman"/>
          <w:noProof/>
          <w:color w:val="000000" w:themeColor="text1"/>
          <w:sz w:val="24"/>
          <w:szCs w:val="24"/>
          <w:lang w:val="en-IE"/>
        </w:rPr>
        <w:t xml:space="preserve"> solutions, for uninterrupted availability of service under all circumstances.</w:t>
      </w:r>
      <w:r w:rsidR="1C9A1D1C" w:rsidRPr="005B3547">
        <w:rPr>
          <w:rFonts w:ascii="Times New Roman" w:hAnsi="Times New Roman" w:cs="Times New Roman"/>
          <w:noProof/>
          <w:color w:val="000000" w:themeColor="text1"/>
          <w:sz w:val="24"/>
          <w:szCs w:val="24"/>
          <w:lang w:val="en-IE"/>
        </w:rPr>
        <w:t xml:space="preserve"> </w:t>
      </w:r>
      <w:r w:rsidR="19588FCD" w:rsidRPr="005B3547">
        <w:rPr>
          <w:rFonts w:ascii="Times New Roman" w:hAnsi="Times New Roman" w:cs="Times New Roman"/>
          <w:noProof/>
          <w:color w:val="000000" w:themeColor="text1"/>
          <w:sz w:val="24"/>
          <w:szCs w:val="24"/>
          <w:lang w:val="en-IE"/>
        </w:rPr>
        <w:t>In a rapidly changing security landscape</w:t>
      </w:r>
      <w:r w:rsidRPr="005B3547">
        <w:rPr>
          <w:rFonts w:ascii="Times New Roman" w:hAnsi="Times New Roman" w:cs="Times New Roman"/>
          <w:noProof/>
          <w:color w:val="000000" w:themeColor="text1"/>
          <w:sz w:val="24"/>
          <w:szCs w:val="24"/>
          <w:lang w:val="en-IE"/>
        </w:rPr>
        <w:t xml:space="preserve">, a strategic Union-wide approach to security and resilience of </w:t>
      </w:r>
      <w:r w:rsidR="46062A07" w:rsidRPr="005B3547">
        <w:rPr>
          <w:rFonts w:ascii="Times New Roman" w:hAnsi="Times New Roman" w:cs="Times New Roman"/>
          <w:noProof/>
          <w:color w:val="000000" w:themeColor="text1"/>
          <w:sz w:val="24"/>
          <w:szCs w:val="24"/>
          <w:lang w:val="en-IE"/>
        </w:rPr>
        <w:t xml:space="preserve">critical </w:t>
      </w:r>
      <w:r w:rsidRPr="005B3547">
        <w:rPr>
          <w:rFonts w:ascii="Times New Roman" w:hAnsi="Times New Roman" w:cs="Times New Roman"/>
          <w:noProof/>
          <w:color w:val="000000" w:themeColor="text1"/>
          <w:sz w:val="24"/>
          <w:szCs w:val="24"/>
          <w:lang w:val="en-IE"/>
        </w:rPr>
        <w:t>digital infrastructures is essential</w:t>
      </w:r>
      <w:r w:rsidR="24D5D798" w:rsidRPr="005B3547">
        <w:rPr>
          <w:rFonts w:ascii="Times New Roman" w:hAnsi="Times New Roman" w:cs="Times New Roman"/>
          <w:noProof/>
          <w:color w:val="000000" w:themeColor="text1"/>
          <w:sz w:val="24"/>
          <w:szCs w:val="24"/>
          <w:lang w:val="en-IE"/>
        </w:rPr>
        <w:t xml:space="preserve"> for the EU’s economic security</w:t>
      </w:r>
      <w:r w:rsidR="46062A07" w:rsidRPr="005B3547">
        <w:rPr>
          <w:rFonts w:ascii="Times New Roman" w:hAnsi="Times New Roman" w:cs="Times New Roman"/>
          <w:noProof/>
          <w:color w:val="000000" w:themeColor="text1"/>
          <w:sz w:val="24"/>
          <w:szCs w:val="24"/>
          <w:lang w:val="en-IE"/>
        </w:rPr>
        <w:t xml:space="preserve">, building on the solid </w:t>
      </w:r>
      <w:r w:rsidR="11916FDA" w:rsidRPr="005B3547">
        <w:rPr>
          <w:rFonts w:ascii="Times New Roman" w:hAnsi="Times New Roman" w:cs="Times New Roman"/>
          <w:noProof/>
          <w:color w:val="000000" w:themeColor="text1"/>
          <w:sz w:val="24"/>
          <w:szCs w:val="24"/>
          <w:lang w:val="en-IE"/>
        </w:rPr>
        <w:t xml:space="preserve">existing </w:t>
      </w:r>
      <w:r w:rsidR="46062A07" w:rsidRPr="005B3547">
        <w:rPr>
          <w:rFonts w:ascii="Times New Roman" w:hAnsi="Times New Roman" w:cs="Times New Roman"/>
          <w:noProof/>
          <w:color w:val="000000" w:themeColor="text1"/>
          <w:sz w:val="24"/>
          <w:szCs w:val="24"/>
          <w:lang w:val="en-IE"/>
        </w:rPr>
        <w:t>legislative framework</w:t>
      </w:r>
      <w:r w:rsidR="007F452C" w:rsidRPr="005B3547">
        <w:rPr>
          <w:rFonts w:ascii="Times New Roman" w:hAnsi="Times New Roman" w:cs="Times New Roman"/>
          <w:noProof/>
          <w:color w:val="000000" w:themeColor="text1"/>
          <w:sz w:val="24"/>
          <w:szCs w:val="24"/>
          <w:lang w:val="en-IE"/>
        </w:rPr>
        <w:t xml:space="preserve">, notably the </w:t>
      </w:r>
      <w:r w:rsidR="00F61A65" w:rsidRPr="005B3547">
        <w:rPr>
          <w:rFonts w:ascii="Times New Roman" w:hAnsi="Times New Roman" w:cs="Times New Roman"/>
          <w:noProof/>
          <w:color w:val="000000" w:themeColor="text1"/>
          <w:sz w:val="24"/>
          <w:szCs w:val="24"/>
          <w:lang w:val="en-IE"/>
        </w:rPr>
        <w:t>NIS2 Directive</w:t>
      </w:r>
      <w:r w:rsidR="005D5DD4" w:rsidRPr="005B3547">
        <w:rPr>
          <w:rStyle w:val="FootnoteReference"/>
          <w:rFonts w:ascii="Times New Roman" w:hAnsi="Times New Roman" w:cs="Times New Roman"/>
          <w:noProof/>
          <w:color w:val="000000" w:themeColor="text1"/>
          <w:sz w:val="24"/>
          <w:szCs w:val="24"/>
          <w:lang w:val="en-IE"/>
        </w:rPr>
        <w:footnoteReference w:id="9"/>
      </w:r>
      <w:r w:rsidR="00F61A65" w:rsidRPr="005B3547">
        <w:rPr>
          <w:rFonts w:ascii="Times New Roman" w:hAnsi="Times New Roman" w:cs="Times New Roman"/>
          <w:noProof/>
          <w:color w:val="000000" w:themeColor="text1"/>
          <w:sz w:val="24"/>
          <w:szCs w:val="24"/>
          <w:lang w:val="en-IE"/>
        </w:rPr>
        <w:t>, the Directive on the resilience of critical entities</w:t>
      </w:r>
      <w:r w:rsidR="00F61A65" w:rsidRPr="005B3547">
        <w:rPr>
          <w:rStyle w:val="FootnoteReference"/>
          <w:rFonts w:ascii="Times New Roman" w:hAnsi="Times New Roman" w:cs="Times New Roman"/>
          <w:noProof/>
          <w:color w:val="000000" w:themeColor="text1"/>
          <w:sz w:val="24"/>
          <w:szCs w:val="24"/>
          <w:lang w:val="en-IE"/>
        </w:rPr>
        <w:footnoteReference w:id="10"/>
      </w:r>
      <w:r w:rsidR="00F61A65" w:rsidRPr="005B3547">
        <w:rPr>
          <w:rFonts w:ascii="Times New Roman" w:hAnsi="Times New Roman" w:cs="Times New Roman"/>
          <w:noProof/>
          <w:color w:val="000000" w:themeColor="text1"/>
          <w:sz w:val="24"/>
          <w:szCs w:val="24"/>
          <w:lang w:val="en-IE"/>
        </w:rPr>
        <w:t xml:space="preserve"> and the </w:t>
      </w:r>
      <w:r w:rsidR="00A13122" w:rsidRPr="005B3547">
        <w:rPr>
          <w:rFonts w:ascii="Times New Roman" w:hAnsi="Times New Roman" w:cs="Times New Roman"/>
          <w:noProof/>
          <w:sz w:val="24"/>
          <w:szCs w:val="24"/>
        </w:rPr>
        <w:t>Council Recommendation on a Union-wide coordinated approach to strengthen the resilience of critical infrastructure</w:t>
      </w:r>
      <w:r w:rsidR="00E97343" w:rsidRPr="005B3547">
        <w:rPr>
          <w:rStyle w:val="FootnoteReference"/>
          <w:rFonts w:ascii="Times New Roman" w:hAnsi="Times New Roman" w:cs="Times New Roman"/>
          <w:noProof/>
          <w:sz w:val="24"/>
          <w:szCs w:val="24"/>
          <w:lang w:val="en-IE"/>
        </w:rPr>
        <w:footnoteReference w:id="11"/>
      </w:r>
      <w:r w:rsidR="00DE3ED9" w:rsidRPr="005B3547">
        <w:rPr>
          <w:rFonts w:ascii="Times New Roman" w:hAnsi="Times New Roman" w:cs="Times New Roman"/>
          <w:noProof/>
          <w:sz w:val="24"/>
          <w:szCs w:val="24"/>
        </w:rPr>
        <w:t xml:space="preserve"> </w:t>
      </w:r>
      <w:r w:rsidR="006672AF" w:rsidRPr="005B3547">
        <w:rPr>
          <w:rStyle w:val="FootnoteReference"/>
          <w:rFonts w:ascii="Times New Roman" w:hAnsi="Times New Roman" w:cs="Times New Roman"/>
          <w:noProof/>
          <w:sz w:val="24"/>
          <w:szCs w:val="24"/>
        </w:rPr>
        <w:footnoteReference w:id="12"/>
      </w:r>
      <w:r w:rsidR="57884E70" w:rsidRPr="005B3547">
        <w:rPr>
          <w:rStyle w:val="FootnoteReference"/>
          <w:rFonts w:ascii="Times New Roman" w:hAnsi="Times New Roman" w:cs="Times New Roman"/>
          <w:noProof/>
          <w:color w:val="000000" w:themeColor="text1"/>
          <w:sz w:val="24"/>
          <w:szCs w:val="24"/>
          <w:vertAlign w:val="baseline"/>
          <w:lang w:val="en-IE"/>
        </w:rPr>
        <w:t>.</w:t>
      </w:r>
    </w:p>
    <w:p w14:paraId="3F662DAC" w14:textId="5DB7DCA0" w:rsidR="00953C12" w:rsidRPr="005B3547" w:rsidRDefault="0A4B444B" w:rsidP="00953C12">
      <w:pPr>
        <w:spacing w:after="240" w:line="240" w:lineRule="auto"/>
        <w:jc w:val="both"/>
        <w:rPr>
          <w:rFonts w:ascii="Times New Roman" w:hAnsi="Times New Roman" w:cs="Times New Roman"/>
          <w:noProof/>
          <w:sz w:val="24"/>
          <w:szCs w:val="24"/>
          <w:lang w:val="en-IE"/>
        </w:rPr>
      </w:pPr>
      <w:r w:rsidRPr="005B3547">
        <w:rPr>
          <w:rFonts w:ascii="Times New Roman" w:hAnsi="Times New Roman" w:cs="Times New Roman"/>
          <w:noProof/>
          <w:sz w:val="24"/>
          <w:szCs w:val="24"/>
          <w:lang w:val="en-IE"/>
        </w:rPr>
        <w:t xml:space="preserve">Against this background, </w:t>
      </w:r>
      <w:r w:rsidR="676E9A50" w:rsidRPr="005B3547">
        <w:rPr>
          <w:rFonts w:ascii="Times New Roman" w:hAnsi="Times New Roman" w:cs="Times New Roman"/>
          <w:noProof/>
          <w:sz w:val="24"/>
          <w:szCs w:val="24"/>
          <w:lang w:val="en-IE"/>
        </w:rPr>
        <w:t>t</w:t>
      </w:r>
      <w:r w:rsidR="0E6C4224" w:rsidRPr="005B3547">
        <w:rPr>
          <w:rFonts w:ascii="Times New Roman" w:hAnsi="Times New Roman" w:cs="Times New Roman"/>
          <w:noProof/>
          <w:sz w:val="24"/>
          <w:szCs w:val="24"/>
          <w:lang w:val="en-IE"/>
        </w:rPr>
        <w:t>h</w:t>
      </w:r>
      <w:r w:rsidR="6E42CD5A" w:rsidRPr="005B3547">
        <w:rPr>
          <w:rFonts w:ascii="Times New Roman" w:hAnsi="Times New Roman" w:cs="Times New Roman"/>
          <w:noProof/>
          <w:sz w:val="24"/>
          <w:szCs w:val="24"/>
          <w:lang w:val="en-IE"/>
        </w:rPr>
        <w:t>is</w:t>
      </w:r>
      <w:r w:rsidR="0E6C4224" w:rsidRPr="005B3547">
        <w:rPr>
          <w:rFonts w:ascii="Times New Roman" w:hAnsi="Times New Roman" w:cs="Times New Roman"/>
          <w:noProof/>
          <w:sz w:val="24"/>
          <w:szCs w:val="24"/>
          <w:lang w:val="en-IE"/>
        </w:rPr>
        <w:t xml:space="preserve"> White Paper </w:t>
      </w:r>
      <w:r w:rsidR="628A6B98" w:rsidRPr="005B3547">
        <w:rPr>
          <w:rFonts w:ascii="Times New Roman" w:hAnsi="Times New Roman" w:cs="Times New Roman"/>
          <w:noProof/>
          <w:sz w:val="24"/>
          <w:szCs w:val="24"/>
          <w:lang w:val="en-IE"/>
        </w:rPr>
        <w:t xml:space="preserve">identifies </w:t>
      </w:r>
      <w:r w:rsidR="7DE15ED2" w:rsidRPr="005B3547">
        <w:rPr>
          <w:rFonts w:ascii="Times New Roman" w:hAnsi="Times New Roman" w:cs="Times New Roman"/>
          <w:noProof/>
          <w:sz w:val="24"/>
          <w:szCs w:val="24"/>
          <w:lang w:val="en-IE"/>
        </w:rPr>
        <w:t xml:space="preserve">challenges </w:t>
      </w:r>
      <w:r w:rsidR="0E6C4224" w:rsidRPr="005B3547">
        <w:rPr>
          <w:rFonts w:ascii="Times New Roman" w:hAnsi="Times New Roman" w:cs="Times New Roman"/>
          <w:noProof/>
          <w:sz w:val="24"/>
          <w:szCs w:val="24"/>
          <w:lang w:val="en-IE"/>
        </w:rPr>
        <w:t xml:space="preserve">and </w:t>
      </w:r>
      <w:r w:rsidR="4A43B7B8" w:rsidRPr="005B3547">
        <w:rPr>
          <w:rFonts w:ascii="Times New Roman" w:hAnsi="Times New Roman" w:cs="Times New Roman"/>
          <w:noProof/>
          <w:sz w:val="24"/>
          <w:szCs w:val="24"/>
          <w:lang w:val="en-IE"/>
        </w:rPr>
        <w:t>discuss</w:t>
      </w:r>
      <w:r w:rsidR="4AC7424F" w:rsidRPr="005B3547">
        <w:rPr>
          <w:rFonts w:ascii="Times New Roman" w:hAnsi="Times New Roman" w:cs="Times New Roman"/>
          <w:noProof/>
          <w:sz w:val="24"/>
          <w:szCs w:val="24"/>
          <w:lang w:val="en-IE"/>
        </w:rPr>
        <w:t>es</w:t>
      </w:r>
      <w:r w:rsidR="4A43B7B8" w:rsidRPr="005B3547">
        <w:rPr>
          <w:rFonts w:ascii="Times New Roman" w:hAnsi="Times New Roman" w:cs="Times New Roman"/>
          <w:noProof/>
          <w:sz w:val="24"/>
          <w:szCs w:val="24"/>
          <w:lang w:val="en-IE"/>
        </w:rPr>
        <w:t xml:space="preserve"> </w:t>
      </w:r>
      <w:r w:rsidR="4B773761" w:rsidRPr="005B3547">
        <w:rPr>
          <w:rFonts w:ascii="Times New Roman" w:hAnsi="Times New Roman" w:cs="Times New Roman"/>
          <w:noProof/>
          <w:sz w:val="24"/>
          <w:szCs w:val="24"/>
          <w:lang w:val="en-IE"/>
        </w:rPr>
        <w:t>possible scenarios</w:t>
      </w:r>
      <w:r w:rsidR="46526EE3" w:rsidRPr="005B3547">
        <w:rPr>
          <w:rFonts w:ascii="Times New Roman" w:hAnsi="Times New Roman" w:cs="Times New Roman"/>
          <w:noProof/>
          <w:sz w:val="24"/>
          <w:szCs w:val="24"/>
          <w:lang w:val="en-IE"/>
        </w:rPr>
        <w:t xml:space="preserve"> for </w:t>
      </w:r>
      <w:r w:rsidR="4D7A7CCD" w:rsidRPr="005B3547">
        <w:rPr>
          <w:rFonts w:ascii="Times New Roman" w:hAnsi="Times New Roman" w:cs="Times New Roman"/>
          <w:noProof/>
          <w:sz w:val="24"/>
          <w:szCs w:val="24"/>
          <w:lang w:val="en-IE"/>
        </w:rPr>
        <w:t xml:space="preserve">public policy </w:t>
      </w:r>
      <w:r w:rsidR="685BC3B5" w:rsidRPr="005B3547">
        <w:rPr>
          <w:rFonts w:ascii="Times New Roman" w:hAnsi="Times New Roman" w:cs="Times New Roman"/>
          <w:noProof/>
          <w:sz w:val="24"/>
          <w:szCs w:val="24"/>
          <w:lang w:val="en-IE"/>
        </w:rPr>
        <w:t>actions</w:t>
      </w:r>
      <w:r w:rsidR="00012019">
        <w:rPr>
          <w:rFonts w:ascii="Times New Roman" w:hAnsi="Times New Roman" w:cs="Times New Roman"/>
          <w:noProof/>
          <w:sz w:val="24"/>
          <w:szCs w:val="24"/>
          <w:lang w:val="en-IE"/>
        </w:rPr>
        <w:t>, such as a possible future Digital Networks Act,</w:t>
      </w:r>
      <w:r w:rsidR="685BC3B5" w:rsidRPr="005B3547">
        <w:rPr>
          <w:rFonts w:ascii="Times New Roman" w:hAnsi="Times New Roman" w:cs="Times New Roman"/>
          <w:noProof/>
          <w:sz w:val="24"/>
          <w:szCs w:val="24"/>
          <w:lang w:val="en-IE"/>
        </w:rPr>
        <w:t xml:space="preserve"> </w:t>
      </w:r>
      <w:r w:rsidR="5D60A9D3" w:rsidRPr="005B3547">
        <w:rPr>
          <w:rFonts w:ascii="Times New Roman" w:hAnsi="Times New Roman" w:cs="Times New Roman"/>
          <w:noProof/>
          <w:sz w:val="24"/>
          <w:szCs w:val="24"/>
          <w:lang w:val="en-IE"/>
        </w:rPr>
        <w:t xml:space="preserve">that </w:t>
      </w:r>
      <w:r w:rsidR="0AA2091D" w:rsidRPr="005B3547">
        <w:rPr>
          <w:rFonts w:ascii="Times New Roman" w:hAnsi="Times New Roman" w:cs="Times New Roman"/>
          <w:noProof/>
          <w:sz w:val="24"/>
          <w:szCs w:val="24"/>
          <w:lang w:val="en-IE"/>
        </w:rPr>
        <w:t xml:space="preserve">aim </w:t>
      </w:r>
      <w:r w:rsidR="0E6C4224" w:rsidRPr="005B3547">
        <w:rPr>
          <w:rFonts w:ascii="Times New Roman" w:hAnsi="Times New Roman" w:cs="Times New Roman"/>
          <w:noProof/>
          <w:sz w:val="24"/>
          <w:szCs w:val="24"/>
          <w:lang w:val="en-IE"/>
        </w:rPr>
        <w:t xml:space="preserve">to </w:t>
      </w:r>
      <w:r w:rsidR="5156B031" w:rsidRPr="005B3547">
        <w:rPr>
          <w:rFonts w:ascii="Times New Roman" w:hAnsi="Times New Roman" w:cs="Times New Roman"/>
          <w:noProof/>
          <w:sz w:val="24"/>
          <w:szCs w:val="24"/>
          <w:lang w:val="en-IE"/>
        </w:rPr>
        <w:t xml:space="preserve">incentivise </w:t>
      </w:r>
      <w:r w:rsidR="59933F11" w:rsidRPr="005B3547">
        <w:rPr>
          <w:rFonts w:ascii="Times New Roman" w:hAnsi="Times New Roman" w:cs="Times New Roman"/>
          <w:noProof/>
          <w:sz w:val="24"/>
          <w:szCs w:val="24"/>
          <w:lang w:val="en-IE"/>
        </w:rPr>
        <w:t>build</w:t>
      </w:r>
      <w:r w:rsidR="520571ED" w:rsidRPr="005B3547">
        <w:rPr>
          <w:rFonts w:ascii="Times New Roman" w:hAnsi="Times New Roman" w:cs="Times New Roman"/>
          <w:noProof/>
          <w:sz w:val="24"/>
          <w:szCs w:val="24"/>
          <w:lang w:val="en-IE"/>
        </w:rPr>
        <w:t>ing</w:t>
      </w:r>
      <w:r w:rsidR="59933F11" w:rsidRPr="005B3547">
        <w:rPr>
          <w:rFonts w:ascii="Times New Roman" w:hAnsi="Times New Roman" w:cs="Times New Roman"/>
          <w:noProof/>
          <w:sz w:val="24"/>
          <w:szCs w:val="24"/>
          <w:lang w:val="en-IE"/>
        </w:rPr>
        <w:t xml:space="preserve"> </w:t>
      </w:r>
      <w:r w:rsidR="765A267C" w:rsidRPr="005B3547">
        <w:rPr>
          <w:rFonts w:ascii="Times New Roman" w:hAnsi="Times New Roman" w:cs="Times New Roman"/>
          <w:noProof/>
          <w:sz w:val="24"/>
          <w:szCs w:val="24"/>
          <w:lang w:val="en-IE"/>
        </w:rPr>
        <w:t xml:space="preserve">the </w:t>
      </w:r>
      <w:r w:rsidR="59933F11" w:rsidRPr="005B3547">
        <w:rPr>
          <w:rFonts w:ascii="Times New Roman" w:hAnsi="Times New Roman" w:cs="Times New Roman"/>
          <w:noProof/>
          <w:sz w:val="24"/>
          <w:szCs w:val="24"/>
          <w:lang w:val="en-IE"/>
        </w:rPr>
        <w:t xml:space="preserve">digital networks </w:t>
      </w:r>
      <w:r w:rsidR="765A267C" w:rsidRPr="005B3547">
        <w:rPr>
          <w:rFonts w:ascii="Times New Roman" w:hAnsi="Times New Roman" w:cs="Times New Roman"/>
          <w:noProof/>
          <w:sz w:val="24"/>
          <w:szCs w:val="24"/>
          <w:lang w:val="en-IE"/>
        </w:rPr>
        <w:t>of</w:t>
      </w:r>
      <w:r w:rsidR="59933F11" w:rsidRPr="005B3547">
        <w:rPr>
          <w:rFonts w:ascii="Times New Roman" w:hAnsi="Times New Roman" w:cs="Times New Roman"/>
          <w:noProof/>
          <w:sz w:val="24"/>
          <w:szCs w:val="24"/>
          <w:lang w:val="en-IE"/>
        </w:rPr>
        <w:t xml:space="preserve"> the future, </w:t>
      </w:r>
      <w:r w:rsidR="2E89DEBE" w:rsidRPr="005B3547">
        <w:rPr>
          <w:rFonts w:ascii="Times New Roman" w:hAnsi="Times New Roman" w:cs="Times New Roman"/>
          <w:noProof/>
          <w:sz w:val="24"/>
          <w:szCs w:val="24"/>
          <w:lang w:val="en-IE"/>
        </w:rPr>
        <w:t xml:space="preserve">master the transition to new technologies and business models, </w:t>
      </w:r>
      <w:r w:rsidR="12147B19" w:rsidRPr="005B3547">
        <w:rPr>
          <w:rFonts w:ascii="Times New Roman" w:hAnsi="Times New Roman" w:cs="Times New Roman"/>
          <w:noProof/>
          <w:sz w:val="24"/>
          <w:szCs w:val="24"/>
          <w:lang w:val="en-IE"/>
        </w:rPr>
        <w:t>meet</w:t>
      </w:r>
      <w:r w:rsidR="0E6C4224" w:rsidRPr="005B3547">
        <w:rPr>
          <w:rFonts w:ascii="Times New Roman" w:hAnsi="Times New Roman" w:cs="Times New Roman"/>
          <w:noProof/>
          <w:sz w:val="24"/>
          <w:szCs w:val="24"/>
          <w:lang w:val="en-IE"/>
        </w:rPr>
        <w:t xml:space="preserve"> future connectivity needs</w:t>
      </w:r>
      <w:r w:rsidR="40A9C3D7" w:rsidRPr="005B3547">
        <w:rPr>
          <w:rFonts w:ascii="Times New Roman" w:hAnsi="Times New Roman" w:cs="Times New Roman"/>
          <w:noProof/>
          <w:sz w:val="24"/>
          <w:szCs w:val="24"/>
          <w:lang w:val="en-IE"/>
        </w:rPr>
        <w:t xml:space="preserve"> of all end</w:t>
      </w:r>
      <w:r w:rsidR="005B7F56" w:rsidRPr="005B3547">
        <w:rPr>
          <w:rFonts w:ascii="Times New Roman" w:hAnsi="Times New Roman" w:cs="Times New Roman"/>
          <w:noProof/>
          <w:sz w:val="24"/>
          <w:szCs w:val="24"/>
          <w:lang w:val="en-IE"/>
        </w:rPr>
        <w:t>-</w:t>
      </w:r>
      <w:r w:rsidR="40A9C3D7" w:rsidRPr="005B3547">
        <w:rPr>
          <w:rFonts w:ascii="Times New Roman" w:hAnsi="Times New Roman" w:cs="Times New Roman"/>
          <w:noProof/>
          <w:sz w:val="24"/>
          <w:szCs w:val="24"/>
          <w:lang w:val="en-IE"/>
        </w:rPr>
        <w:t>users</w:t>
      </w:r>
      <w:r w:rsidR="4E2F5A02" w:rsidRPr="005B3547">
        <w:rPr>
          <w:rFonts w:ascii="Times New Roman" w:hAnsi="Times New Roman" w:cs="Times New Roman"/>
          <w:noProof/>
          <w:sz w:val="24"/>
          <w:szCs w:val="24"/>
          <w:lang w:val="en-IE"/>
        </w:rPr>
        <w:t>, underpin competi</w:t>
      </w:r>
      <w:r w:rsidR="2E8C2D73" w:rsidRPr="005B3547">
        <w:rPr>
          <w:rFonts w:ascii="Times New Roman" w:hAnsi="Times New Roman" w:cs="Times New Roman"/>
          <w:noProof/>
          <w:sz w:val="24"/>
          <w:szCs w:val="24"/>
          <w:lang w:val="en-IE"/>
        </w:rPr>
        <w:t>ti</w:t>
      </w:r>
      <w:r w:rsidR="4E2F5A02" w:rsidRPr="005B3547">
        <w:rPr>
          <w:rFonts w:ascii="Times New Roman" w:hAnsi="Times New Roman" w:cs="Times New Roman"/>
          <w:noProof/>
          <w:sz w:val="24"/>
          <w:szCs w:val="24"/>
          <w:lang w:val="en-IE"/>
        </w:rPr>
        <w:t>v</w:t>
      </w:r>
      <w:r w:rsidR="4CA28F1E" w:rsidRPr="005B3547">
        <w:rPr>
          <w:rFonts w:ascii="Times New Roman" w:hAnsi="Times New Roman" w:cs="Times New Roman"/>
          <w:noProof/>
          <w:sz w:val="24"/>
          <w:szCs w:val="24"/>
          <w:lang w:val="en-IE"/>
        </w:rPr>
        <w:t>e</w:t>
      </w:r>
      <w:r w:rsidR="4E2F5A02" w:rsidRPr="005B3547">
        <w:rPr>
          <w:rFonts w:ascii="Times New Roman" w:hAnsi="Times New Roman" w:cs="Times New Roman"/>
          <w:noProof/>
          <w:sz w:val="24"/>
          <w:szCs w:val="24"/>
          <w:lang w:val="en-IE"/>
        </w:rPr>
        <w:t>ness of our economy</w:t>
      </w:r>
      <w:r w:rsidR="40A9C3D7" w:rsidRPr="005B3547">
        <w:rPr>
          <w:rFonts w:ascii="Times New Roman" w:hAnsi="Times New Roman" w:cs="Times New Roman"/>
          <w:noProof/>
          <w:sz w:val="24"/>
          <w:szCs w:val="24"/>
          <w:lang w:val="en-IE"/>
        </w:rPr>
        <w:t xml:space="preserve"> and</w:t>
      </w:r>
      <w:r w:rsidR="0E6C4224" w:rsidRPr="005B3547">
        <w:rPr>
          <w:rFonts w:ascii="Times New Roman" w:hAnsi="Times New Roman" w:cs="Times New Roman"/>
          <w:noProof/>
          <w:sz w:val="24"/>
          <w:szCs w:val="24"/>
          <w:lang w:val="en-IE"/>
        </w:rPr>
        <w:t xml:space="preserve"> ensure secure and resilien</w:t>
      </w:r>
      <w:r w:rsidR="547DEA3E" w:rsidRPr="005B3547">
        <w:rPr>
          <w:rFonts w:ascii="Times New Roman" w:hAnsi="Times New Roman" w:cs="Times New Roman"/>
          <w:noProof/>
          <w:sz w:val="24"/>
          <w:szCs w:val="24"/>
          <w:lang w:val="en-IE"/>
        </w:rPr>
        <w:t>t</w:t>
      </w:r>
      <w:r w:rsidR="0E6C4224" w:rsidRPr="005B3547">
        <w:rPr>
          <w:rFonts w:ascii="Times New Roman" w:hAnsi="Times New Roman" w:cs="Times New Roman"/>
          <w:noProof/>
          <w:sz w:val="24"/>
          <w:szCs w:val="24"/>
          <w:lang w:val="en-IE"/>
        </w:rPr>
        <w:t xml:space="preserve"> </w:t>
      </w:r>
      <w:r w:rsidR="6E508C16" w:rsidRPr="005B3547">
        <w:rPr>
          <w:rFonts w:ascii="Times New Roman" w:hAnsi="Times New Roman" w:cs="Times New Roman"/>
          <w:noProof/>
          <w:sz w:val="24"/>
          <w:szCs w:val="24"/>
          <w:lang w:val="en-IE"/>
        </w:rPr>
        <w:t xml:space="preserve">infrastructures </w:t>
      </w:r>
      <w:r w:rsidR="0E6C4224" w:rsidRPr="005B3547">
        <w:rPr>
          <w:rFonts w:ascii="Times New Roman" w:hAnsi="Times New Roman" w:cs="Times New Roman"/>
          <w:noProof/>
          <w:sz w:val="24"/>
          <w:szCs w:val="24"/>
          <w:lang w:val="en-IE"/>
        </w:rPr>
        <w:t xml:space="preserve">and the </w:t>
      </w:r>
      <w:r w:rsidR="12147B19" w:rsidRPr="005B3547">
        <w:rPr>
          <w:rFonts w:ascii="Times New Roman" w:hAnsi="Times New Roman" w:cs="Times New Roman"/>
          <w:noProof/>
          <w:sz w:val="24"/>
          <w:szCs w:val="24"/>
          <w:lang w:val="en-IE"/>
        </w:rPr>
        <w:t>Union</w:t>
      </w:r>
      <w:r w:rsidR="0E6C4224" w:rsidRPr="005B3547">
        <w:rPr>
          <w:rFonts w:ascii="Times New Roman" w:hAnsi="Times New Roman" w:cs="Times New Roman"/>
          <w:noProof/>
          <w:sz w:val="24"/>
          <w:szCs w:val="24"/>
          <w:lang w:val="en-IE"/>
        </w:rPr>
        <w:t xml:space="preserve">’s </w:t>
      </w:r>
      <w:r w:rsidR="765A267C" w:rsidRPr="005B3547">
        <w:rPr>
          <w:rFonts w:ascii="Times New Roman" w:hAnsi="Times New Roman" w:cs="Times New Roman"/>
          <w:noProof/>
          <w:sz w:val="24"/>
          <w:szCs w:val="24"/>
          <w:lang w:val="en-IE"/>
        </w:rPr>
        <w:t>economic security</w:t>
      </w:r>
      <w:r w:rsidR="00E56C31" w:rsidRPr="005B3547">
        <w:rPr>
          <w:rFonts w:ascii="Times New Roman" w:hAnsi="Times New Roman" w:cs="Times New Roman"/>
          <w:noProof/>
          <w:sz w:val="24"/>
          <w:szCs w:val="24"/>
          <w:lang w:val="en-IE"/>
        </w:rPr>
        <w:t xml:space="preserve"> as reflected by the common commitments </w:t>
      </w:r>
      <w:r w:rsidR="00CD1FD4" w:rsidRPr="005B3547">
        <w:rPr>
          <w:rFonts w:ascii="Times New Roman" w:hAnsi="Times New Roman" w:cs="Times New Roman"/>
          <w:noProof/>
          <w:sz w:val="24"/>
          <w:szCs w:val="24"/>
          <w:lang w:val="en-IE"/>
        </w:rPr>
        <w:t xml:space="preserve">of the </w:t>
      </w:r>
      <w:r w:rsidR="00E56C31" w:rsidRPr="005B3547">
        <w:rPr>
          <w:rFonts w:ascii="Times New Roman" w:hAnsi="Times New Roman" w:cs="Times New Roman"/>
          <w:noProof/>
          <w:sz w:val="24"/>
          <w:szCs w:val="24"/>
          <w:lang w:val="en-IE"/>
        </w:rPr>
        <w:t xml:space="preserve">EU </w:t>
      </w:r>
      <w:r w:rsidR="00CD1FD4" w:rsidRPr="005B3547">
        <w:rPr>
          <w:rFonts w:ascii="Times New Roman" w:hAnsi="Times New Roman" w:cs="Times New Roman"/>
          <w:noProof/>
          <w:sz w:val="24"/>
          <w:szCs w:val="24"/>
          <w:lang w:val="en-IE"/>
        </w:rPr>
        <w:t>Member States</w:t>
      </w:r>
      <w:r w:rsidR="00E56C31" w:rsidRPr="005B3547">
        <w:rPr>
          <w:rFonts w:ascii="Times New Roman" w:hAnsi="Times New Roman" w:cs="Times New Roman"/>
          <w:noProof/>
          <w:sz w:val="24"/>
          <w:szCs w:val="24"/>
          <w:lang w:val="en-IE"/>
        </w:rPr>
        <w:t xml:space="preserve"> in the Digital Decade </w:t>
      </w:r>
      <w:r w:rsidR="0073718D" w:rsidRPr="005B3547">
        <w:rPr>
          <w:rFonts w:ascii="Times New Roman" w:hAnsi="Times New Roman" w:cs="Times New Roman"/>
          <w:noProof/>
          <w:sz w:val="24"/>
          <w:szCs w:val="24"/>
          <w:lang w:val="en-IE"/>
        </w:rPr>
        <w:t>P</w:t>
      </w:r>
      <w:r w:rsidR="00E56C31" w:rsidRPr="005B3547">
        <w:rPr>
          <w:rFonts w:ascii="Times New Roman" w:hAnsi="Times New Roman" w:cs="Times New Roman"/>
          <w:noProof/>
          <w:sz w:val="24"/>
          <w:szCs w:val="24"/>
          <w:lang w:val="en-IE"/>
        </w:rPr>
        <w:t xml:space="preserve">olicy </w:t>
      </w:r>
      <w:r w:rsidR="0073718D" w:rsidRPr="005B3547">
        <w:rPr>
          <w:rFonts w:ascii="Times New Roman" w:hAnsi="Times New Roman" w:cs="Times New Roman"/>
          <w:noProof/>
          <w:sz w:val="24"/>
          <w:szCs w:val="24"/>
          <w:lang w:val="en-IE"/>
        </w:rPr>
        <w:t>P</w:t>
      </w:r>
      <w:r w:rsidR="00E56C31" w:rsidRPr="005B3547">
        <w:rPr>
          <w:rFonts w:ascii="Times New Roman" w:hAnsi="Times New Roman" w:cs="Times New Roman"/>
          <w:noProof/>
          <w:sz w:val="24"/>
          <w:szCs w:val="24"/>
          <w:lang w:val="en-IE"/>
        </w:rPr>
        <w:t>rogramme</w:t>
      </w:r>
      <w:r w:rsidR="005A5323" w:rsidRPr="005B3547">
        <w:rPr>
          <w:rStyle w:val="FootnoteReference"/>
          <w:rFonts w:ascii="Times New Roman" w:hAnsi="Times New Roman" w:cs="Times New Roman"/>
          <w:noProof/>
          <w:sz w:val="24"/>
          <w:szCs w:val="24"/>
          <w:lang w:val="en-IE"/>
        </w:rPr>
        <w:footnoteReference w:id="13"/>
      </w:r>
      <w:r w:rsidR="00E56C31" w:rsidRPr="005B3547">
        <w:rPr>
          <w:rFonts w:ascii="Times New Roman" w:hAnsi="Times New Roman" w:cs="Times New Roman"/>
          <w:noProof/>
          <w:sz w:val="24"/>
          <w:szCs w:val="24"/>
          <w:lang w:val="en-IE"/>
        </w:rPr>
        <w:t>.</w:t>
      </w:r>
    </w:p>
    <w:p w14:paraId="41E1F34E" w14:textId="0B6A1933" w:rsidR="00B410E1" w:rsidRPr="005B3547" w:rsidRDefault="00733560" w:rsidP="005B3547">
      <w:pPr>
        <w:pStyle w:val="Heading2"/>
        <w:keepNext/>
        <w:numPr>
          <w:ilvl w:val="0"/>
          <w:numId w:val="1"/>
        </w:numPr>
        <w:spacing w:before="0" w:beforeAutospacing="0" w:after="240" w:afterAutospacing="0"/>
        <w:ind w:left="357" w:hanging="357"/>
        <w:rPr>
          <w:noProof/>
          <w:lang w:val="en-IE"/>
        </w:rPr>
      </w:pPr>
      <w:bookmarkStart w:id="11" w:name="_Toc155782532"/>
      <w:bookmarkStart w:id="12" w:name="_Toc157448638"/>
      <w:bookmarkStart w:id="13" w:name="_Toc158461885"/>
      <w:bookmarkStart w:id="14" w:name="_Toc158633397"/>
      <w:bookmarkStart w:id="15" w:name="_Toc158921322"/>
      <w:bookmarkStart w:id="16" w:name="_Toc158981703"/>
      <w:bookmarkStart w:id="17" w:name="_Toc158975489"/>
      <w:r w:rsidRPr="005B3547">
        <w:rPr>
          <w:noProof/>
          <w:lang w:val="en-IE"/>
        </w:rPr>
        <w:t xml:space="preserve">TRENDS </w:t>
      </w:r>
      <w:r w:rsidR="004D07A0" w:rsidRPr="005B3547">
        <w:rPr>
          <w:noProof/>
          <w:lang w:val="en-IE"/>
        </w:rPr>
        <w:t xml:space="preserve">AND CHALLENGES </w:t>
      </w:r>
      <w:r w:rsidRPr="005B3547">
        <w:rPr>
          <w:noProof/>
          <w:lang w:val="en-IE"/>
        </w:rPr>
        <w:t xml:space="preserve">IN </w:t>
      </w:r>
      <w:r w:rsidR="002A74B0" w:rsidRPr="005B3547">
        <w:rPr>
          <w:noProof/>
          <w:lang w:val="en-IE"/>
        </w:rPr>
        <w:t xml:space="preserve">THE </w:t>
      </w:r>
      <w:r w:rsidR="00A031B2" w:rsidRPr="005B3547">
        <w:rPr>
          <w:noProof/>
          <w:lang w:val="en-IE"/>
        </w:rPr>
        <w:t xml:space="preserve">DIGITAL INFRASTRUCTURE </w:t>
      </w:r>
      <w:r w:rsidR="002A74B0" w:rsidRPr="005B3547">
        <w:rPr>
          <w:noProof/>
          <w:lang w:val="en-IE"/>
        </w:rPr>
        <w:t>SECTOR</w:t>
      </w:r>
      <w:bookmarkEnd w:id="11"/>
      <w:bookmarkEnd w:id="12"/>
      <w:bookmarkEnd w:id="13"/>
      <w:bookmarkEnd w:id="14"/>
      <w:bookmarkEnd w:id="15"/>
      <w:bookmarkEnd w:id="16"/>
      <w:bookmarkEnd w:id="17"/>
    </w:p>
    <w:p w14:paraId="58641189" w14:textId="37381860" w:rsidR="00FD583F" w:rsidRPr="005B3547" w:rsidRDefault="00FD583F" w:rsidP="00FD583F">
      <w:pPr>
        <w:pStyle w:val="Heading3"/>
        <w:numPr>
          <w:ilvl w:val="1"/>
          <w:numId w:val="1"/>
        </w:numPr>
        <w:spacing w:before="0" w:after="240"/>
        <w:jc w:val="both"/>
        <w:rPr>
          <w:rFonts w:ascii="Times New Roman" w:eastAsiaTheme="minorEastAsia" w:hAnsi="Times New Roman"/>
          <w:noProof/>
          <w:sz w:val="24"/>
          <w:szCs w:val="24"/>
          <w:lang w:val="en-IE"/>
        </w:rPr>
      </w:pPr>
      <w:bookmarkStart w:id="18" w:name="_Toc157448639"/>
      <w:bookmarkStart w:id="19" w:name="_Toc158461886"/>
      <w:bookmarkStart w:id="20" w:name="_Toc158633398"/>
      <w:bookmarkStart w:id="21" w:name="_Toc158921323"/>
      <w:bookmarkStart w:id="22" w:name="_Toc158981704"/>
      <w:bookmarkStart w:id="23" w:name="_Toc158975490"/>
      <w:r w:rsidRPr="005B3547">
        <w:rPr>
          <w:rFonts w:ascii="Times New Roman" w:eastAsiaTheme="minorEastAsia" w:hAnsi="Times New Roman"/>
          <w:noProof/>
          <w:sz w:val="24"/>
          <w:szCs w:val="24"/>
          <w:lang w:val="en-IE"/>
        </w:rPr>
        <w:t xml:space="preserve">Europe’s </w:t>
      </w:r>
      <w:r w:rsidR="007B6082" w:rsidRPr="005B3547">
        <w:rPr>
          <w:rFonts w:ascii="Times New Roman" w:eastAsiaTheme="minorEastAsia" w:hAnsi="Times New Roman"/>
          <w:noProof/>
          <w:sz w:val="24"/>
          <w:szCs w:val="24"/>
          <w:lang w:val="en-IE"/>
        </w:rPr>
        <w:t>connectivity</w:t>
      </w:r>
      <w:r w:rsidRPr="005B3547">
        <w:rPr>
          <w:rFonts w:ascii="Times New Roman" w:eastAsiaTheme="minorEastAsia" w:hAnsi="Times New Roman"/>
          <w:noProof/>
          <w:sz w:val="24"/>
          <w:szCs w:val="24"/>
          <w:lang w:val="en-IE"/>
        </w:rPr>
        <w:t xml:space="preserve"> infrastructure challenges</w:t>
      </w:r>
      <w:bookmarkEnd w:id="18"/>
      <w:bookmarkEnd w:id="19"/>
      <w:bookmarkEnd w:id="20"/>
      <w:bookmarkEnd w:id="21"/>
      <w:bookmarkEnd w:id="22"/>
      <w:bookmarkEnd w:id="23"/>
    </w:p>
    <w:p w14:paraId="62215E6D" w14:textId="319A0C1C" w:rsidR="002A5F4C" w:rsidRPr="005B3547" w:rsidRDefault="002D6ABC" w:rsidP="223B6B2D">
      <w:pPr>
        <w:spacing w:after="240" w:line="240" w:lineRule="auto"/>
        <w:jc w:val="both"/>
        <w:rPr>
          <w:rFonts w:ascii="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eastAsia="en-IE"/>
        </w:rPr>
        <w:t xml:space="preserve">The </w:t>
      </w:r>
      <w:r w:rsidR="007B6082" w:rsidRPr="005B3547">
        <w:rPr>
          <w:rFonts w:ascii="Times New Roman" w:eastAsia="Times New Roman" w:hAnsi="Times New Roman" w:cs="Times New Roman"/>
          <w:noProof/>
          <w:sz w:val="24"/>
          <w:szCs w:val="24"/>
          <w:lang w:val="en-IE" w:eastAsia="en-IE"/>
        </w:rPr>
        <w:t>connectivity</w:t>
      </w:r>
      <w:r w:rsidR="00FD583F" w:rsidRPr="005B3547">
        <w:rPr>
          <w:rFonts w:ascii="Times New Roman" w:eastAsia="Times New Roman" w:hAnsi="Times New Roman" w:cs="Times New Roman"/>
          <w:noProof/>
          <w:sz w:val="24"/>
          <w:szCs w:val="24"/>
          <w:lang w:val="en-IE" w:eastAsia="en-IE"/>
        </w:rPr>
        <w:t xml:space="preserve"> infrastructure</w:t>
      </w:r>
      <w:r w:rsidRPr="005B3547">
        <w:rPr>
          <w:rFonts w:ascii="Times New Roman" w:eastAsia="Times New Roman" w:hAnsi="Times New Roman" w:cs="Times New Roman"/>
          <w:noProof/>
          <w:sz w:val="24"/>
          <w:szCs w:val="24"/>
          <w:lang w:val="en-IE" w:eastAsia="en-IE"/>
        </w:rPr>
        <w:t xml:space="preserve"> of the Union</w:t>
      </w:r>
      <w:r w:rsidR="00FD583F" w:rsidRPr="005B3547">
        <w:rPr>
          <w:rFonts w:ascii="Times New Roman" w:eastAsia="Times New Roman" w:hAnsi="Times New Roman" w:cs="Times New Roman"/>
          <w:noProof/>
          <w:sz w:val="24"/>
          <w:szCs w:val="24"/>
          <w:lang w:val="en-IE" w:eastAsia="en-IE"/>
        </w:rPr>
        <w:t xml:space="preserve"> is not </w:t>
      </w:r>
      <w:r w:rsidR="00541CF7" w:rsidRPr="005B3547">
        <w:rPr>
          <w:rFonts w:ascii="Times New Roman" w:eastAsia="Times New Roman" w:hAnsi="Times New Roman" w:cs="Times New Roman"/>
          <w:noProof/>
          <w:sz w:val="24"/>
          <w:szCs w:val="24"/>
          <w:lang w:val="en-IE" w:eastAsia="en-IE"/>
        </w:rPr>
        <w:t>yet</w:t>
      </w:r>
      <w:r w:rsidR="00FD583F" w:rsidRPr="005B3547">
        <w:rPr>
          <w:rFonts w:ascii="Times New Roman" w:eastAsia="Times New Roman" w:hAnsi="Times New Roman" w:cs="Times New Roman"/>
          <w:noProof/>
          <w:sz w:val="24"/>
          <w:szCs w:val="24"/>
          <w:lang w:val="en-IE" w:eastAsia="en-IE"/>
        </w:rPr>
        <w:t xml:space="preserve"> </w:t>
      </w:r>
      <w:r w:rsidR="005A1F86" w:rsidRPr="005B3547">
        <w:rPr>
          <w:rFonts w:ascii="Times New Roman" w:eastAsia="Times New Roman" w:hAnsi="Times New Roman" w:cs="Times New Roman"/>
          <w:noProof/>
          <w:sz w:val="24"/>
          <w:szCs w:val="24"/>
          <w:lang w:val="en-IE" w:eastAsia="en-IE"/>
        </w:rPr>
        <w:t>ready to address</w:t>
      </w:r>
      <w:r w:rsidR="00FD583F" w:rsidRPr="005B3547">
        <w:rPr>
          <w:rFonts w:ascii="Times New Roman" w:eastAsia="Times New Roman" w:hAnsi="Times New Roman" w:cs="Times New Roman"/>
          <w:noProof/>
          <w:sz w:val="24"/>
          <w:szCs w:val="24"/>
          <w:lang w:val="en-IE" w:eastAsia="en-IE"/>
        </w:rPr>
        <w:t xml:space="preserve"> the</w:t>
      </w:r>
      <w:r w:rsidR="002547DE" w:rsidRPr="005B3547">
        <w:rPr>
          <w:rFonts w:ascii="Times New Roman" w:eastAsia="Times New Roman" w:hAnsi="Times New Roman" w:cs="Times New Roman"/>
          <w:noProof/>
          <w:sz w:val="24"/>
          <w:szCs w:val="24"/>
          <w:lang w:val="en-IE" w:eastAsia="en-IE"/>
        </w:rPr>
        <w:t xml:space="preserve"> current and future challenges</w:t>
      </w:r>
      <w:r w:rsidR="00854899" w:rsidRPr="005B3547">
        <w:rPr>
          <w:rFonts w:ascii="Times New Roman" w:eastAsia="Times New Roman" w:hAnsi="Times New Roman" w:cs="Times New Roman"/>
          <w:noProof/>
          <w:sz w:val="24"/>
          <w:szCs w:val="24"/>
          <w:lang w:val="en-IE" w:eastAsia="en-IE"/>
        </w:rPr>
        <w:t xml:space="preserve"> of </w:t>
      </w:r>
      <w:r w:rsidR="005B0D85" w:rsidRPr="005B3547">
        <w:rPr>
          <w:rFonts w:ascii="Times New Roman" w:eastAsia="Times New Roman" w:hAnsi="Times New Roman" w:cs="Times New Roman"/>
          <w:noProof/>
          <w:sz w:val="24"/>
          <w:szCs w:val="24"/>
          <w:lang w:val="en-IE" w:eastAsia="en-IE"/>
        </w:rPr>
        <w:t xml:space="preserve">the </w:t>
      </w:r>
      <w:r w:rsidR="00854899" w:rsidRPr="005B3547">
        <w:rPr>
          <w:rFonts w:ascii="Times New Roman" w:eastAsia="Times New Roman" w:hAnsi="Times New Roman" w:cs="Times New Roman"/>
          <w:noProof/>
          <w:sz w:val="24"/>
          <w:szCs w:val="24"/>
          <w:lang w:val="en-IE" w:eastAsia="en-IE"/>
        </w:rPr>
        <w:t>data</w:t>
      </w:r>
      <w:r w:rsidR="005B0D85" w:rsidRPr="005B3547">
        <w:rPr>
          <w:rFonts w:ascii="Times New Roman" w:eastAsia="Times New Roman" w:hAnsi="Times New Roman" w:cs="Times New Roman"/>
          <w:noProof/>
          <w:sz w:val="24"/>
          <w:szCs w:val="24"/>
          <w:lang w:val="en-IE" w:eastAsia="en-IE"/>
        </w:rPr>
        <w:t>-</w:t>
      </w:r>
      <w:r w:rsidR="00854899" w:rsidRPr="005B3547">
        <w:rPr>
          <w:rFonts w:ascii="Times New Roman" w:eastAsia="Times New Roman" w:hAnsi="Times New Roman" w:cs="Times New Roman"/>
          <w:noProof/>
          <w:sz w:val="24"/>
          <w:szCs w:val="24"/>
          <w:lang w:val="en-IE" w:eastAsia="en-IE"/>
        </w:rPr>
        <w:t>driven society and economy</w:t>
      </w:r>
      <w:r w:rsidR="0E3D8908" w:rsidRPr="005B3547">
        <w:rPr>
          <w:rFonts w:ascii="Times New Roman" w:eastAsia="Times New Roman" w:hAnsi="Times New Roman" w:cs="Times New Roman"/>
          <w:noProof/>
          <w:sz w:val="24"/>
          <w:szCs w:val="24"/>
          <w:lang w:val="en-IE" w:eastAsia="en-IE"/>
        </w:rPr>
        <w:t xml:space="preserve"> and </w:t>
      </w:r>
      <w:r w:rsidR="00912CD9" w:rsidRPr="005B3547">
        <w:rPr>
          <w:rFonts w:ascii="Times New Roman" w:eastAsia="Times New Roman" w:hAnsi="Times New Roman" w:cs="Times New Roman"/>
          <w:noProof/>
          <w:sz w:val="24"/>
          <w:szCs w:val="24"/>
          <w:lang w:val="en-IE" w:eastAsia="en-IE"/>
        </w:rPr>
        <w:t xml:space="preserve">the </w:t>
      </w:r>
      <w:r w:rsidR="0E3D8908" w:rsidRPr="005B3547">
        <w:rPr>
          <w:rFonts w:ascii="Times New Roman" w:eastAsia="Times New Roman" w:hAnsi="Times New Roman" w:cs="Times New Roman"/>
          <w:noProof/>
          <w:sz w:val="24"/>
          <w:szCs w:val="24"/>
          <w:lang w:val="en-IE" w:eastAsia="en-IE"/>
        </w:rPr>
        <w:t>future needs of all end</w:t>
      </w:r>
      <w:r w:rsidR="005B7F56" w:rsidRPr="005B3547">
        <w:rPr>
          <w:rFonts w:ascii="Times New Roman" w:eastAsia="Times New Roman" w:hAnsi="Times New Roman" w:cs="Times New Roman"/>
          <w:noProof/>
          <w:sz w:val="24"/>
          <w:szCs w:val="24"/>
          <w:lang w:val="en-IE" w:eastAsia="en-IE"/>
        </w:rPr>
        <w:t>-</w:t>
      </w:r>
      <w:r w:rsidR="0E3D8908" w:rsidRPr="005B3547">
        <w:rPr>
          <w:rFonts w:ascii="Times New Roman" w:eastAsia="Times New Roman" w:hAnsi="Times New Roman" w:cs="Times New Roman"/>
          <w:noProof/>
          <w:sz w:val="24"/>
          <w:szCs w:val="24"/>
          <w:lang w:val="en-IE" w:eastAsia="en-IE"/>
        </w:rPr>
        <w:t>users</w:t>
      </w:r>
      <w:r w:rsidR="002547DE" w:rsidRPr="005B3547">
        <w:rPr>
          <w:rFonts w:ascii="Times New Roman" w:eastAsia="Times New Roman" w:hAnsi="Times New Roman" w:cs="Times New Roman"/>
          <w:noProof/>
          <w:sz w:val="24"/>
          <w:szCs w:val="24"/>
          <w:lang w:val="en-IE" w:eastAsia="en-IE"/>
        </w:rPr>
        <w:t>.</w:t>
      </w:r>
      <w:r w:rsidR="003723C4" w:rsidRPr="005B3547">
        <w:rPr>
          <w:rFonts w:ascii="Times New Roman" w:eastAsia="Times New Roman" w:hAnsi="Times New Roman" w:cs="Times New Roman"/>
          <w:noProof/>
          <w:sz w:val="24"/>
          <w:szCs w:val="24"/>
          <w:lang w:val="en-IE" w:eastAsia="en-IE"/>
        </w:rPr>
        <w:t xml:space="preserve"> </w:t>
      </w:r>
    </w:p>
    <w:p w14:paraId="46EE458F" w14:textId="60B680B0" w:rsidR="002A5F4C" w:rsidRPr="005B3547" w:rsidRDefault="3467961F" w:rsidP="223B6B2D">
      <w:pPr>
        <w:spacing w:after="240" w:line="240" w:lineRule="auto"/>
        <w:jc w:val="both"/>
        <w:rPr>
          <w:rFonts w:ascii="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eastAsia="en-IE"/>
        </w:rPr>
        <w:t>On the supply side, t</w:t>
      </w:r>
      <w:r w:rsidR="00C42ECF" w:rsidRPr="005B3547">
        <w:rPr>
          <w:rFonts w:ascii="Times New Roman" w:hAnsi="Times New Roman" w:cs="Times New Roman"/>
          <w:noProof/>
          <w:sz w:val="24"/>
          <w:szCs w:val="24"/>
          <w:lang w:val="en-IE"/>
        </w:rPr>
        <w:t>he 2023 Report on the state of the Digital Decade</w:t>
      </w:r>
      <w:r w:rsidR="00C42ECF" w:rsidRPr="005B3547">
        <w:rPr>
          <w:rFonts w:ascii="Times New Roman" w:hAnsi="Times New Roman" w:cs="Times New Roman"/>
          <w:noProof/>
          <w:sz w:val="24"/>
          <w:szCs w:val="24"/>
          <w:vertAlign w:val="superscript"/>
          <w:lang w:val="en-IE"/>
        </w:rPr>
        <w:footnoteReference w:id="14"/>
      </w:r>
      <w:r w:rsidR="00C42ECF" w:rsidRPr="005B3547">
        <w:rPr>
          <w:rFonts w:ascii="Times New Roman" w:hAnsi="Times New Roman" w:cs="Times New Roman"/>
          <w:noProof/>
          <w:sz w:val="24"/>
          <w:szCs w:val="24"/>
          <w:lang w:val="en-IE"/>
        </w:rPr>
        <w:t xml:space="preserve"> </w:t>
      </w:r>
      <w:r w:rsidR="000A0046" w:rsidRPr="005B3547">
        <w:rPr>
          <w:rFonts w:ascii="Times New Roman" w:hAnsi="Times New Roman" w:cs="Times New Roman"/>
          <w:noProof/>
          <w:sz w:val="24"/>
          <w:szCs w:val="24"/>
          <w:lang w:val="en-IE"/>
        </w:rPr>
        <w:t xml:space="preserve">underlines </w:t>
      </w:r>
      <w:r w:rsidR="00434DB6" w:rsidRPr="005B3547">
        <w:rPr>
          <w:rFonts w:ascii="Times New Roman" w:hAnsi="Times New Roman" w:cs="Times New Roman"/>
          <w:noProof/>
          <w:sz w:val="24"/>
          <w:szCs w:val="24"/>
          <w:lang w:val="en-IE"/>
        </w:rPr>
        <w:t xml:space="preserve">in particular </w:t>
      </w:r>
      <w:r w:rsidR="00C42ECF" w:rsidRPr="005B3547">
        <w:rPr>
          <w:rFonts w:ascii="Times New Roman" w:hAnsi="Times New Roman" w:cs="Times New Roman"/>
          <w:noProof/>
          <w:sz w:val="24"/>
          <w:szCs w:val="24"/>
          <w:lang w:val="en-IE"/>
        </w:rPr>
        <w:t>limited fibre coverage (56% of all households, 41% of households in rural areas)</w:t>
      </w:r>
      <w:r w:rsidR="00C42ECF" w:rsidRPr="005B3547">
        <w:rPr>
          <w:rStyle w:val="FootnoteReference"/>
          <w:rFonts w:ascii="Times New Roman" w:hAnsi="Times New Roman" w:cs="Times New Roman"/>
          <w:noProof/>
          <w:sz w:val="24"/>
          <w:szCs w:val="24"/>
          <w:lang w:val="en-IE"/>
        </w:rPr>
        <w:footnoteReference w:id="15"/>
      </w:r>
      <w:r w:rsidR="00C42ECF" w:rsidRPr="005B3547">
        <w:rPr>
          <w:rFonts w:ascii="Times New Roman" w:hAnsi="Times New Roman" w:cs="Times New Roman"/>
          <w:noProof/>
          <w:sz w:val="24"/>
          <w:szCs w:val="24"/>
          <w:lang w:val="en-IE"/>
        </w:rPr>
        <w:t xml:space="preserve"> </w:t>
      </w:r>
      <w:r w:rsidR="00A503CA" w:rsidRPr="005B3547">
        <w:rPr>
          <w:rFonts w:ascii="Times New Roman" w:hAnsi="Times New Roman" w:cs="Times New Roman"/>
          <w:noProof/>
          <w:sz w:val="24"/>
          <w:szCs w:val="24"/>
          <w:lang w:val="en-IE"/>
        </w:rPr>
        <w:t>and</w:t>
      </w:r>
      <w:r w:rsidR="00012E88" w:rsidRPr="005B3547">
        <w:rPr>
          <w:rFonts w:ascii="Times New Roman" w:hAnsi="Times New Roman" w:cs="Times New Roman"/>
          <w:noProof/>
          <w:sz w:val="24"/>
          <w:szCs w:val="24"/>
          <w:lang w:val="en-IE"/>
        </w:rPr>
        <w:t xml:space="preserve"> </w:t>
      </w:r>
      <w:r w:rsidR="00FD583F" w:rsidRPr="005B3547">
        <w:rPr>
          <w:rFonts w:ascii="Times New Roman" w:hAnsi="Times New Roman" w:cs="Times New Roman"/>
          <w:noProof/>
          <w:sz w:val="24"/>
          <w:szCs w:val="24"/>
          <w:lang w:val="en-IE"/>
        </w:rPr>
        <w:t>delay</w:t>
      </w:r>
      <w:r w:rsidR="00936773" w:rsidRPr="005B3547">
        <w:rPr>
          <w:rFonts w:ascii="Times New Roman" w:hAnsi="Times New Roman" w:cs="Times New Roman"/>
          <w:noProof/>
          <w:sz w:val="24"/>
          <w:szCs w:val="24"/>
          <w:lang w:val="en-IE"/>
        </w:rPr>
        <w:t>s</w:t>
      </w:r>
      <w:r w:rsidR="00FD583F" w:rsidRPr="005B3547">
        <w:rPr>
          <w:rFonts w:ascii="Times New Roman" w:hAnsi="Times New Roman" w:cs="Times New Roman"/>
          <w:noProof/>
          <w:sz w:val="24"/>
          <w:szCs w:val="24"/>
          <w:lang w:val="en-IE"/>
        </w:rPr>
        <w:t xml:space="preserve"> in the deployment of 5G standalone networks</w:t>
      </w:r>
      <w:r w:rsidR="009C2348" w:rsidRPr="005B3547">
        <w:rPr>
          <w:rFonts w:ascii="Times New Roman" w:hAnsi="Times New Roman" w:cs="Times New Roman"/>
          <w:noProof/>
          <w:sz w:val="24"/>
          <w:szCs w:val="24"/>
          <w:lang w:val="en-IE"/>
        </w:rPr>
        <w:t xml:space="preserve"> in the EU</w:t>
      </w:r>
      <w:r w:rsidR="00FD583F" w:rsidRPr="005B3547">
        <w:rPr>
          <w:rFonts w:ascii="Times New Roman" w:hAnsi="Times New Roman" w:cs="Times New Roman"/>
          <w:noProof/>
          <w:sz w:val="24"/>
          <w:szCs w:val="24"/>
          <w:lang w:val="en-IE"/>
        </w:rPr>
        <w:t>.</w:t>
      </w:r>
      <w:r w:rsidR="00C42ECF" w:rsidRPr="005B3547">
        <w:rPr>
          <w:rFonts w:ascii="Times New Roman" w:hAnsi="Times New Roman" w:cs="Times New Roman"/>
          <w:noProof/>
          <w:sz w:val="24"/>
          <w:szCs w:val="24"/>
          <w:lang w:val="en-IE"/>
        </w:rPr>
        <w:t xml:space="preserve"> </w:t>
      </w:r>
      <w:r w:rsidR="000C6EEE" w:rsidRPr="005B3547">
        <w:rPr>
          <w:rFonts w:ascii="Times New Roman" w:hAnsi="Times New Roman" w:cs="Times New Roman"/>
          <w:noProof/>
          <w:sz w:val="24"/>
          <w:szCs w:val="24"/>
          <w:lang w:val="en-IE"/>
        </w:rPr>
        <w:t xml:space="preserve">Current trends </w:t>
      </w:r>
      <w:r w:rsidR="008B49C5" w:rsidRPr="005B3547">
        <w:rPr>
          <w:rFonts w:ascii="Times New Roman" w:hAnsi="Times New Roman" w:cs="Times New Roman"/>
          <w:noProof/>
          <w:sz w:val="24"/>
          <w:szCs w:val="24"/>
          <w:lang w:val="en-IE"/>
        </w:rPr>
        <w:t xml:space="preserve">concerning the trajectories for the </w:t>
      </w:r>
      <w:r w:rsidR="002A5F4C" w:rsidRPr="005B3547">
        <w:rPr>
          <w:rFonts w:ascii="Times New Roman" w:hAnsi="Times New Roman" w:cs="Times New Roman"/>
          <w:noProof/>
          <w:sz w:val="24"/>
          <w:szCs w:val="24"/>
          <w:lang w:val="en-IE"/>
        </w:rPr>
        <w:t xml:space="preserve">digital infrastructure </w:t>
      </w:r>
      <w:r w:rsidR="00012AED" w:rsidRPr="005B3547">
        <w:rPr>
          <w:rFonts w:ascii="Times New Roman" w:hAnsi="Times New Roman" w:cs="Times New Roman"/>
          <w:noProof/>
          <w:sz w:val="24"/>
          <w:szCs w:val="24"/>
          <w:lang w:val="en-IE"/>
        </w:rPr>
        <w:t xml:space="preserve">targets </w:t>
      </w:r>
      <w:r w:rsidR="006A6C6D" w:rsidRPr="005B3547">
        <w:rPr>
          <w:rFonts w:ascii="Times New Roman" w:hAnsi="Times New Roman" w:cs="Times New Roman"/>
          <w:noProof/>
          <w:sz w:val="24"/>
          <w:szCs w:val="24"/>
          <w:lang w:val="en-IE"/>
        </w:rPr>
        <w:t>laid out in the Digital Decade Policy Programme</w:t>
      </w:r>
      <w:r w:rsidR="009813B3" w:rsidRPr="005B3547">
        <w:rPr>
          <w:rFonts w:ascii="Times New Roman" w:hAnsi="Times New Roman" w:cs="Times New Roman"/>
          <w:noProof/>
          <w:sz w:val="24"/>
          <w:szCs w:val="24"/>
          <w:lang w:val="en-IE"/>
        </w:rPr>
        <w:t xml:space="preserve"> 2030</w:t>
      </w:r>
      <w:r w:rsidR="006A6C6D" w:rsidRPr="005B3547">
        <w:rPr>
          <w:rStyle w:val="FootnoteReference"/>
          <w:rFonts w:ascii="Times New Roman" w:hAnsi="Times New Roman" w:cs="Times New Roman"/>
          <w:noProof/>
          <w:sz w:val="24"/>
          <w:szCs w:val="24"/>
          <w:lang w:val="en-IE"/>
        </w:rPr>
        <w:footnoteReference w:id="16"/>
      </w:r>
      <w:r w:rsidR="006A6C6D" w:rsidRPr="005B3547">
        <w:rPr>
          <w:rFonts w:ascii="Times New Roman" w:hAnsi="Times New Roman" w:cs="Times New Roman"/>
          <w:noProof/>
          <w:sz w:val="24"/>
          <w:szCs w:val="24"/>
          <w:lang w:val="en-IE"/>
        </w:rPr>
        <w:t xml:space="preserve"> </w:t>
      </w:r>
      <w:r w:rsidR="002A5F4C" w:rsidRPr="005B3547">
        <w:rPr>
          <w:rFonts w:ascii="Times New Roman" w:hAnsi="Times New Roman" w:cs="Times New Roman"/>
          <w:noProof/>
          <w:sz w:val="24"/>
          <w:szCs w:val="24"/>
          <w:lang w:val="en-IE"/>
        </w:rPr>
        <w:t xml:space="preserve">are </w:t>
      </w:r>
      <w:r w:rsidR="00272D27" w:rsidRPr="005B3547">
        <w:rPr>
          <w:rFonts w:ascii="Times New Roman" w:hAnsi="Times New Roman" w:cs="Times New Roman"/>
          <w:noProof/>
          <w:sz w:val="24"/>
          <w:szCs w:val="24"/>
          <w:lang w:val="en-IE"/>
        </w:rPr>
        <w:t>a cause for concern</w:t>
      </w:r>
      <w:r w:rsidR="002A5F4C" w:rsidRPr="005B3547">
        <w:rPr>
          <w:rFonts w:ascii="Times New Roman" w:hAnsi="Times New Roman" w:cs="Times New Roman"/>
          <w:noProof/>
          <w:sz w:val="24"/>
          <w:szCs w:val="24"/>
          <w:lang w:val="en-IE"/>
        </w:rPr>
        <w:t xml:space="preserve">. </w:t>
      </w:r>
      <w:r w:rsidR="005A0D8A" w:rsidRPr="005B3547">
        <w:rPr>
          <w:rFonts w:ascii="Times New Roman" w:hAnsi="Times New Roman" w:cs="Times New Roman"/>
          <w:noProof/>
          <w:sz w:val="24"/>
          <w:szCs w:val="24"/>
          <w:lang w:val="en-IE"/>
        </w:rPr>
        <w:t>As regards fibre coverage</w:t>
      </w:r>
      <w:r w:rsidR="009740D6" w:rsidRPr="005B3547">
        <w:rPr>
          <w:rFonts w:ascii="Times New Roman" w:hAnsi="Times New Roman" w:cs="Times New Roman"/>
          <w:noProof/>
          <w:sz w:val="24"/>
          <w:szCs w:val="24"/>
          <w:lang w:val="en-IE"/>
        </w:rPr>
        <w:t>,</w:t>
      </w:r>
      <w:r w:rsidR="00CB21C0" w:rsidRPr="005B3547">
        <w:rPr>
          <w:rFonts w:ascii="Times New Roman" w:hAnsi="Times New Roman" w:cs="Times New Roman"/>
          <w:noProof/>
          <w:sz w:val="24"/>
          <w:szCs w:val="24"/>
          <w:lang w:val="en-IE"/>
        </w:rPr>
        <w:t xml:space="preserve"> </w:t>
      </w:r>
      <w:r w:rsidR="006022D9" w:rsidRPr="005B3547">
        <w:rPr>
          <w:rFonts w:ascii="Times New Roman" w:hAnsi="Times New Roman" w:cs="Times New Roman"/>
          <w:noProof/>
          <w:sz w:val="24"/>
          <w:szCs w:val="24"/>
          <w:lang w:val="en-IE"/>
        </w:rPr>
        <w:t>progress beyond 80% by 2028 does not seem likely</w:t>
      </w:r>
      <w:r w:rsidR="00BC069C" w:rsidRPr="005B3547">
        <w:rPr>
          <w:rFonts w:ascii="Times New Roman" w:hAnsi="Times New Roman" w:cs="Times New Roman"/>
          <w:noProof/>
          <w:sz w:val="24"/>
          <w:szCs w:val="24"/>
          <w:lang w:val="en-IE"/>
        </w:rPr>
        <w:t xml:space="preserve">, putting </w:t>
      </w:r>
      <w:r w:rsidR="007C257A" w:rsidRPr="005B3547">
        <w:rPr>
          <w:rFonts w:ascii="Times New Roman" w:hAnsi="Times New Roman" w:cs="Times New Roman"/>
          <w:noProof/>
          <w:sz w:val="24"/>
          <w:szCs w:val="24"/>
          <w:lang w:val="en-IE"/>
        </w:rPr>
        <w:t xml:space="preserve">the achievement of </w:t>
      </w:r>
      <w:r w:rsidR="005024A5" w:rsidRPr="005B3547">
        <w:rPr>
          <w:rFonts w:ascii="Times New Roman" w:hAnsi="Times New Roman" w:cs="Times New Roman"/>
          <w:noProof/>
          <w:sz w:val="24"/>
          <w:szCs w:val="24"/>
          <w:lang w:val="en-IE"/>
        </w:rPr>
        <w:t xml:space="preserve">the </w:t>
      </w:r>
      <w:r w:rsidR="007C257A" w:rsidRPr="005B3547">
        <w:rPr>
          <w:rFonts w:ascii="Times New Roman" w:hAnsi="Times New Roman" w:cs="Times New Roman"/>
          <w:noProof/>
          <w:sz w:val="24"/>
          <w:szCs w:val="24"/>
          <w:lang w:val="en-IE"/>
        </w:rPr>
        <w:t xml:space="preserve">2030 target of </w:t>
      </w:r>
      <w:r w:rsidR="00E9187B" w:rsidRPr="005B3547">
        <w:rPr>
          <w:rFonts w:ascii="Times New Roman" w:hAnsi="Times New Roman" w:cs="Times New Roman"/>
          <w:noProof/>
          <w:sz w:val="24"/>
          <w:szCs w:val="24"/>
          <w:lang w:val="en-IE"/>
        </w:rPr>
        <w:t>100% in doubt.</w:t>
      </w:r>
      <w:r w:rsidR="00785BDE" w:rsidRPr="005B3547">
        <w:rPr>
          <w:rFonts w:ascii="Times New Roman" w:hAnsi="Times New Roman" w:cs="Times New Roman"/>
          <w:noProof/>
          <w:sz w:val="24"/>
          <w:szCs w:val="24"/>
          <w:lang w:val="en-IE"/>
        </w:rPr>
        <w:t xml:space="preserve"> </w:t>
      </w:r>
      <w:r w:rsidR="76327289" w:rsidRPr="005B3547">
        <w:rPr>
          <w:rFonts w:ascii="Times New Roman" w:hAnsi="Times New Roman" w:cs="Times New Roman"/>
          <w:noProof/>
          <w:sz w:val="24"/>
          <w:szCs w:val="24"/>
          <w:lang w:val="en-IE"/>
        </w:rPr>
        <w:t>In comparison</w:t>
      </w:r>
      <w:r w:rsidR="6B6347EA" w:rsidRPr="005B3547">
        <w:rPr>
          <w:rFonts w:ascii="Times New Roman" w:hAnsi="Times New Roman" w:cs="Times New Roman"/>
          <w:noProof/>
          <w:sz w:val="24"/>
          <w:szCs w:val="24"/>
          <w:lang w:val="en-IE"/>
        </w:rPr>
        <w:t xml:space="preserve"> to the 56% fibre coverage in the EU in 2022</w:t>
      </w:r>
      <w:r w:rsidR="76327289" w:rsidRPr="005B3547">
        <w:rPr>
          <w:rFonts w:ascii="Times New Roman" w:hAnsi="Times New Roman" w:cs="Times New Roman"/>
          <w:noProof/>
          <w:sz w:val="24"/>
          <w:szCs w:val="24"/>
          <w:lang w:val="en-IE"/>
        </w:rPr>
        <w:t xml:space="preserve">, </w:t>
      </w:r>
      <w:r w:rsidR="2010ED86" w:rsidRPr="005B3547">
        <w:rPr>
          <w:rFonts w:ascii="Times New Roman" w:hAnsi="Times New Roman" w:cs="Times New Roman"/>
          <w:noProof/>
          <w:sz w:val="24"/>
          <w:szCs w:val="24"/>
          <w:lang w:val="en-IE"/>
        </w:rPr>
        <w:t>the US</w:t>
      </w:r>
      <w:r w:rsidR="1BCB9E56" w:rsidRPr="005B3547">
        <w:rPr>
          <w:rFonts w:ascii="Times New Roman" w:hAnsi="Times New Roman" w:cs="Times New Roman"/>
          <w:noProof/>
          <w:sz w:val="24"/>
          <w:szCs w:val="24"/>
          <w:lang w:val="en-IE"/>
        </w:rPr>
        <w:t xml:space="preserve">, which has traditionally relied </w:t>
      </w:r>
      <w:r w:rsidR="007D3761" w:rsidRPr="005B3547">
        <w:rPr>
          <w:rFonts w:ascii="Times New Roman" w:hAnsi="Times New Roman" w:cs="Times New Roman"/>
          <w:noProof/>
          <w:sz w:val="24"/>
          <w:szCs w:val="24"/>
          <w:lang w:val="en-IE"/>
        </w:rPr>
        <w:t>o</w:t>
      </w:r>
      <w:r w:rsidR="1BCB9E56" w:rsidRPr="005B3547">
        <w:rPr>
          <w:rFonts w:ascii="Times New Roman" w:hAnsi="Times New Roman" w:cs="Times New Roman"/>
          <w:noProof/>
          <w:sz w:val="24"/>
          <w:szCs w:val="24"/>
          <w:lang w:val="en-IE"/>
        </w:rPr>
        <w:t>n cable,</w:t>
      </w:r>
      <w:r w:rsidR="76327289" w:rsidRPr="005B3547">
        <w:rPr>
          <w:rFonts w:ascii="Times New Roman" w:hAnsi="Times New Roman" w:cs="Times New Roman"/>
          <w:noProof/>
          <w:sz w:val="24"/>
          <w:szCs w:val="24"/>
          <w:lang w:val="en-IE"/>
        </w:rPr>
        <w:t xml:space="preserve"> had 48.8%, </w:t>
      </w:r>
      <w:r w:rsidR="0D5020BC" w:rsidRPr="005B3547">
        <w:rPr>
          <w:rFonts w:ascii="Times New Roman" w:hAnsi="Times New Roman" w:cs="Times New Roman"/>
          <w:noProof/>
          <w:sz w:val="24"/>
          <w:szCs w:val="24"/>
          <w:lang w:val="en-IE"/>
        </w:rPr>
        <w:t>while</w:t>
      </w:r>
      <w:r w:rsidR="0022783E" w:rsidRPr="005B3547">
        <w:rPr>
          <w:rFonts w:ascii="Times New Roman" w:hAnsi="Times New Roman" w:cs="Times New Roman"/>
          <w:noProof/>
          <w:sz w:val="24"/>
          <w:szCs w:val="24"/>
          <w:lang w:val="en-IE"/>
        </w:rPr>
        <w:t xml:space="preserve"> </w:t>
      </w:r>
      <w:r w:rsidR="76327289" w:rsidRPr="005B3547">
        <w:rPr>
          <w:rFonts w:ascii="Times New Roman" w:hAnsi="Times New Roman" w:cs="Times New Roman"/>
          <w:noProof/>
          <w:sz w:val="24"/>
          <w:szCs w:val="24"/>
          <w:lang w:val="en-IE"/>
        </w:rPr>
        <w:t xml:space="preserve">Japan and South Korea each </w:t>
      </w:r>
      <w:r w:rsidR="00D5418C" w:rsidRPr="005B3547">
        <w:rPr>
          <w:rFonts w:ascii="Times New Roman" w:hAnsi="Times New Roman" w:cs="Times New Roman"/>
          <w:noProof/>
          <w:sz w:val="24"/>
          <w:szCs w:val="24"/>
          <w:lang w:val="en-IE"/>
        </w:rPr>
        <w:t xml:space="preserve">reached </w:t>
      </w:r>
      <w:r w:rsidR="76327289" w:rsidRPr="005B3547">
        <w:rPr>
          <w:rFonts w:ascii="Times New Roman" w:hAnsi="Times New Roman" w:cs="Times New Roman"/>
          <w:noProof/>
          <w:sz w:val="24"/>
          <w:szCs w:val="24"/>
          <w:lang w:val="en-IE"/>
        </w:rPr>
        <w:t>99.7%</w:t>
      </w:r>
      <w:r w:rsidR="005C6B60" w:rsidRPr="005B3547">
        <w:rPr>
          <w:rStyle w:val="FootnoteReference"/>
          <w:rFonts w:ascii="Times New Roman" w:hAnsi="Times New Roman" w:cs="Times New Roman"/>
          <w:noProof/>
          <w:sz w:val="24"/>
          <w:szCs w:val="24"/>
          <w:lang w:val="en-IE"/>
        </w:rPr>
        <w:footnoteReference w:id="17"/>
      </w:r>
      <w:r w:rsidR="360C47AC" w:rsidRPr="005B3547">
        <w:rPr>
          <w:rFonts w:ascii="Times New Roman" w:hAnsi="Times New Roman" w:cs="Times New Roman"/>
          <w:noProof/>
          <w:sz w:val="24"/>
          <w:szCs w:val="24"/>
          <w:lang w:val="en-IE"/>
        </w:rPr>
        <w:t xml:space="preserve">, </w:t>
      </w:r>
      <w:r w:rsidR="007D3761" w:rsidRPr="005B3547">
        <w:rPr>
          <w:rFonts w:ascii="Times New Roman" w:hAnsi="Times New Roman" w:cs="Times New Roman"/>
          <w:noProof/>
          <w:sz w:val="24"/>
          <w:szCs w:val="24"/>
          <w:lang w:val="en-IE"/>
        </w:rPr>
        <w:t xml:space="preserve">due </w:t>
      </w:r>
      <w:r w:rsidR="360C47AC" w:rsidRPr="005B3547">
        <w:rPr>
          <w:rFonts w:ascii="Times New Roman" w:hAnsi="Times New Roman" w:cs="Times New Roman"/>
          <w:noProof/>
          <w:sz w:val="24"/>
          <w:szCs w:val="24"/>
          <w:lang w:val="en-IE"/>
        </w:rPr>
        <w:t xml:space="preserve">to clear </w:t>
      </w:r>
      <w:r w:rsidR="44765C5D" w:rsidRPr="005B3547">
        <w:rPr>
          <w:rFonts w:ascii="Times New Roman" w:hAnsi="Times New Roman" w:cs="Times New Roman"/>
          <w:noProof/>
          <w:sz w:val="24"/>
          <w:szCs w:val="24"/>
          <w:lang w:val="en-IE"/>
        </w:rPr>
        <w:t>strategies in favour of fibre.</w:t>
      </w:r>
    </w:p>
    <w:p w14:paraId="5A1601FF" w14:textId="105D586A" w:rsidR="00EA3AE7" w:rsidRPr="005B3547" w:rsidRDefault="66C09487" w:rsidP="6F47F478">
      <w:pPr>
        <w:spacing w:after="240" w:line="240" w:lineRule="auto"/>
        <w:jc w:val="both"/>
        <w:rPr>
          <w:rFonts w:ascii="Times New Roman" w:hAnsi="Times New Roman" w:cs="Times New Roman"/>
          <w:noProof/>
          <w:sz w:val="24"/>
          <w:szCs w:val="24"/>
          <w:lang w:val="en-IE"/>
        </w:rPr>
      </w:pPr>
      <w:r w:rsidRPr="005B3547">
        <w:rPr>
          <w:rFonts w:ascii="Times New Roman" w:hAnsi="Times New Roman" w:cs="Times New Roman"/>
          <w:noProof/>
          <w:sz w:val="24"/>
          <w:szCs w:val="24"/>
          <w:lang w:val="en-IE"/>
        </w:rPr>
        <w:t>As regards 5G roll-out</w:t>
      </w:r>
      <w:r w:rsidR="1C413F0B" w:rsidRPr="005B3547">
        <w:rPr>
          <w:rFonts w:ascii="Times New Roman" w:hAnsi="Times New Roman" w:cs="Times New Roman"/>
          <w:noProof/>
          <w:sz w:val="24"/>
          <w:szCs w:val="24"/>
          <w:lang w:val="en-IE"/>
        </w:rPr>
        <w:t>,</w:t>
      </w:r>
      <w:r w:rsidR="1E5E9FD5" w:rsidRPr="005B3547">
        <w:rPr>
          <w:rFonts w:ascii="Times New Roman" w:hAnsi="Times New Roman" w:cs="Times New Roman"/>
          <w:noProof/>
          <w:sz w:val="24"/>
          <w:szCs w:val="24"/>
          <w:lang w:val="en-IE"/>
        </w:rPr>
        <w:t xml:space="preserve"> </w:t>
      </w:r>
      <w:r w:rsidR="1C413F0B" w:rsidRPr="005B3547">
        <w:rPr>
          <w:rFonts w:ascii="Times New Roman" w:hAnsi="Times New Roman" w:cs="Times New Roman"/>
          <w:noProof/>
          <w:sz w:val="24"/>
          <w:szCs w:val="24"/>
          <w:lang w:val="en-IE"/>
        </w:rPr>
        <w:t>w</w:t>
      </w:r>
      <w:r w:rsidR="62ACE082" w:rsidRPr="005B3547">
        <w:rPr>
          <w:rFonts w:ascii="Times New Roman" w:hAnsi="Times New Roman" w:cs="Times New Roman"/>
          <w:noProof/>
          <w:sz w:val="24"/>
          <w:szCs w:val="24"/>
          <w:lang w:val="en-IE"/>
        </w:rPr>
        <w:t xml:space="preserve">hile basic 5G population coverage in the EU currently stands at 81% (with only 51% coverage of the population in rural areas), </w:t>
      </w:r>
      <w:r w:rsidR="61F8ECF7" w:rsidRPr="005B3547">
        <w:rPr>
          <w:rFonts w:ascii="Times New Roman" w:hAnsi="Times New Roman" w:cs="Times New Roman"/>
          <w:noProof/>
          <w:sz w:val="24"/>
          <w:szCs w:val="24"/>
          <w:lang w:val="en-IE"/>
        </w:rPr>
        <w:t>this metric does not reflect the delivery of actual advance</w:t>
      </w:r>
      <w:r w:rsidR="1960B516" w:rsidRPr="005B3547">
        <w:rPr>
          <w:rFonts w:ascii="Times New Roman" w:hAnsi="Times New Roman" w:cs="Times New Roman"/>
          <w:noProof/>
          <w:sz w:val="24"/>
          <w:szCs w:val="24"/>
          <w:lang w:val="en-IE"/>
        </w:rPr>
        <w:t>d</w:t>
      </w:r>
      <w:r w:rsidR="61F8ECF7" w:rsidRPr="005B3547">
        <w:rPr>
          <w:rFonts w:ascii="Times New Roman" w:hAnsi="Times New Roman" w:cs="Times New Roman"/>
          <w:noProof/>
          <w:sz w:val="24"/>
          <w:szCs w:val="24"/>
          <w:lang w:val="en-IE"/>
        </w:rPr>
        <w:t xml:space="preserve"> 5G performance. </w:t>
      </w:r>
      <w:r w:rsidR="00F01463" w:rsidRPr="005B3547">
        <w:rPr>
          <w:rFonts w:ascii="Times New Roman" w:hAnsi="Times New Roman" w:cs="Times New Roman"/>
          <w:noProof/>
          <w:sz w:val="24"/>
          <w:szCs w:val="24"/>
          <w:lang w:val="en-IE"/>
        </w:rPr>
        <w:t xml:space="preserve">Most often, where 5G is deployed, it is not “stand-alone”, i.e. with a core network separate from previous generations. </w:t>
      </w:r>
      <w:r w:rsidR="609CDC55" w:rsidRPr="005B3547">
        <w:rPr>
          <w:rFonts w:ascii="Times New Roman" w:hAnsi="Times New Roman" w:cs="Times New Roman"/>
          <w:noProof/>
          <w:sz w:val="24"/>
          <w:szCs w:val="24"/>
          <w:lang w:val="en-IE"/>
        </w:rPr>
        <w:t>P</w:t>
      </w:r>
      <w:r w:rsidR="62ACE082" w:rsidRPr="005B3547">
        <w:rPr>
          <w:rFonts w:ascii="Times New Roman" w:hAnsi="Times New Roman" w:cs="Times New Roman"/>
          <w:noProof/>
          <w:sz w:val="24"/>
          <w:szCs w:val="24"/>
          <w:lang w:val="en-IE"/>
        </w:rPr>
        <w:t xml:space="preserve">rospects for deployment </w:t>
      </w:r>
      <w:r w:rsidR="77872A57" w:rsidRPr="005B3547">
        <w:rPr>
          <w:rFonts w:ascii="Times New Roman" w:hAnsi="Times New Roman" w:cs="Times New Roman"/>
          <w:noProof/>
          <w:sz w:val="24"/>
          <w:szCs w:val="24"/>
          <w:lang w:val="en-IE"/>
        </w:rPr>
        <w:t xml:space="preserve">of 5G stand-alone networks </w:t>
      </w:r>
      <w:r w:rsidR="4F88CC1C" w:rsidRPr="005B3547">
        <w:rPr>
          <w:rFonts w:ascii="Times New Roman" w:hAnsi="Times New Roman" w:cs="Times New Roman"/>
          <w:noProof/>
          <w:sz w:val="24"/>
          <w:szCs w:val="24"/>
          <w:lang w:val="en-IE"/>
        </w:rPr>
        <w:t>ensuring</w:t>
      </w:r>
      <w:r w:rsidR="4DD81971" w:rsidRPr="005B3547">
        <w:rPr>
          <w:rFonts w:ascii="Times New Roman" w:hAnsi="Times New Roman" w:cs="Times New Roman"/>
          <w:noProof/>
          <w:sz w:val="24"/>
          <w:szCs w:val="24"/>
          <w:lang w:val="en-IE"/>
        </w:rPr>
        <w:t xml:space="preserve"> </w:t>
      </w:r>
      <w:r w:rsidR="62ACE082" w:rsidRPr="005B3547">
        <w:rPr>
          <w:rFonts w:ascii="Times New Roman" w:hAnsi="Times New Roman" w:cs="Times New Roman"/>
          <w:noProof/>
          <w:sz w:val="24"/>
          <w:szCs w:val="24"/>
          <w:lang w:val="en-IE"/>
        </w:rPr>
        <w:t xml:space="preserve">high reliability and low latency, which are key enablers for industrial use cases, </w:t>
      </w:r>
      <w:r w:rsidR="769292DE" w:rsidRPr="005B3547">
        <w:rPr>
          <w:rFonts w:ascii="Times New Roman" w:hAnsi="Times New Roman" w:cs="Times New Roman"/>
          <w:noProof/>
          <w:sz w:val="24"/>
          <w:szCs w:val="24"/>
          <w:lang w:val="en-IE"/>
        </w:rPr>
        <w:t>are not good</w:t>
      </w:r>
      <w:r w:rsidR="7593D6ED" w:rsidRPr="005B3547">
        <w:rPr>
          <w:rFonts w:ascii="Times New Roman" w:hAnsi="Times New Roman" w:cs="Times New Roman"/>
          <w:noProof/>
          <w:sz w:val="24"/>
          <w:szCs w:val="24"/>
          <w:lang w:val="en-IE"/>
        </w:rPr>
        <w:t>. T</w:t>
      </w:r>
      <w:r w:rsidR="62ACE082" w:rsidRPr="005B3547">
        <w:rPr>
          <w:rFonts w:ascii="Times New Roman" w:hAnsi="Times New Roman" w:cs="Times New Roman"/>
          <w:noProof/>
          <w:sz w:val="24"/>
          <w:szCs w:val="24"/>
          <w:lang w:val="en-IE"/>
        </w:rPr>
        <w:t xml:space="preserve">he deployment of </w:t>
      </w:r>
      <w:r w:rsidR="3FA643B5" w:rsidRPr="005B3547">
        <w:rPr>
          <w:rFonts w:ascii="Times New Roman" w:hAnsi="Times New Roman" w:cs="Times New Roman"/>
          <w:noProof/>
          <w:sz w:val="24"/>
          <w:szCs w:val="24"/>
          <w:lang w:val="en-IE"/>
        </w:rPr>
        <w:t>such</w:t>
      </w:r>
      <w:r w:rsidR="62ACE082" w:rsidRPr="005B3547">
        <w:rPr>
          <w:rFonts w:ascii="Times New Roman" w:hAnsi="Times New Roman" w:cs="Times New Roman"/>
          <w:noProof/>
          <w:sz w:val="24"/>
          <w:szCs w:val="24"/>
          <w:lang w:val="en-IE"/>
        </w:rPr>
        <w:t xml:space="preserve"> networks can be estimated at significantly less than 20% of populated areas in the EU</w:t>
      </w:r>
      <w:r w:rsidR="575F55AA" w:rsidRPr="005B3547">
        <w:rPr>
          <w:rFonts w:ascii="Times New Roman" w:hAnsi="Times New Roman" w:cs="Times New Roman"/>
          <w:noProof/>
          <w:sz w:val="24"/>
          <w:szCs w:val="24"/>
          <w:lang w:val="en-IE"/>
        </w:rPr>
        <w:t>. Although there is progress on early-stage trials, operators have launched this architecture only</w:t>
      </w:r>
      <w:r w:rsidR="62ACE082" w:rsidRPr="005B3547">
        <w:rPr>
          <w:rFonts w:ascii="Times New Roman" w:hAnsi="Times New Roman" w:cs="Times New Roman"/>
          <w:noProof/>
          <w:sz w:val="24"/>
          <w:szCs w:val="24"/>
          <w:lang w:val="en-IE"/>
        </w:rPr>
        <w:t xml:space="preserve"> </w:t>
      </w:r>
      <w:r w:rsidR="22A1391F" w:rsidRPr="005B3547">
        <w:rPr>
          <w:rFonts w:ascii="Times New Roman" w:hAnsi="Times New Roman" w:cs="Times New Roman"/>
          <w:noProof/>
          <w:sz w:val="24"/>
          <w:szCs w:val="24"/>
          <w:lang w:val="en-IE"/>
        </w:rPr>
        <w:t xml:space="preserve">in </w:t>
      </w:r>
      <w:r w:rsidR="62ACE082" w:rsidRPr="005B3547">
        <w:rPr>
          <w:rFonts w:ascii="Times New Roman" w:hAnsi="Times New Roman" w:cs="Times New Roman"/>
          <w:noProof/>
          <w:sz w:val="24"/>
          <w:szCs w:val="24"/>
          <w:lang w:val="en-IE"/>
        </w:rPr>
        <w:t xml:space="preserve">a small number of Member States </w:t>
      </w:r>
      <w:r w:rsidR="0937AE26" w:rsidRPr="005B3547">
        <w:rPr>
          <w:rFonts w:ascii="Times New Roman" w:hAnsi="Times New Roman" w:cs="Times New Roman"/>
          <w:noProof/>
          <w:sz w:val="24"/>
          <w:szCs w:val="24"/>
          <w:lang w:val="en-IE"/>
        </w:rPr>
        <w:t xml:space="preserve">and limited to some </w:t>
      </w:r>
      <w:r w:rsidR="4CE5D3FA" w:rsidRPr="005B3547">
        <w:rPr>
          <w:rFonts w:ascii="Times New Roman" w:hAnsi="Times New Roman" w:cs="Times New Roman"/>
          <w:noProof/>
          <w:sz w:val="24"/>
          <w:szCs w:val="24"/>
          <w:lang w:val="en-IE"/>
        </w:rPr>
        <w:t>urban areas</w:t>
      </w:r>
      <w:r w:rsidR="0052623F" w:rsidRPr="005B3547">
        <w:rPr>
          <w:rStyle w:val="FootnoteReference"/>
          <w:rFonts w:ascii="Times New Roman" w:hAnsi="Times New Roman" w:cs="Times New Roman"/>
          <w:noProof/>
          <w:sz w:val="24"/>
          <w:szCs w:val="24"/>
          <w:lang w:val="en-IE"/>
        </w:rPr>
        <w:footnoteReference w:id="18"/>
      </w:r>
      <w:r w:rsidR="62ACE082" w:rsidRPr="005B3547">
        <w:rPr>
          <w:rFonts w:ascii="Times New Roman" w:hAnsi="Times New Roman" w:cs="Times New Roman"/>
          <w:noProof/>
          <w:sz w:val="24"/>
          <w:szCs w:val="24"/>
          <w:lang w:val="en-IE"/>
        </w:rPr>
        <w:t xml:space="preserve">. Such </w:t>
      </w:r>
      <w:r w:rsidR="4C16BE0B" w:rsidRPr="005B3547">
        <w:rPr>
          <w:rFonts w:ascii="Times New Roman" w:hAnsi="Times New Roman" w:cs="Times New Roman"/>
          <w:noProof/>
          <w:sz w:val="24"/>
          <w:szCs w:val="24"/>
          <w:lang w:val="en-IE"/>
        </w:rPr>
        <w:t xml:space="preserve">limited </w:t>
      </w:r>
      <w:r w:rsidR="62ACE082" w:rsidRPr="005B3547">
        <w:rPr>
          <w:rFonts w:ascii="Times New Roman" w:hAnsi="Times New Roman" w:cs="Times New Roman"/>
          <w:noProof/>
          <w:sz w:val="24"/>
          <w:szCs w:val="24"/>
          <w:lang w:val="en-IE"/>
        </w:rPr>
        <w:t>deployment could</w:t>
      </w:r>
      <w:r w:rsidR="62B3784E" w:rsidRPr="005B3547">
        <w:rPr>
          <w:rFonts w:ascii="Times New Roman" w:hAnsi="Times New Roman" w:cs="Times New Roman"/>
          <w:noProof/>
          <w:sz w:val="24"/>
          <w:szCs w:val="24"/>
          <w:lang w:val="en-IE"/>
        </w:rPr>
        <w:t>, among others,</w:t>
      </w:r>
      <w:r w:rsidR="62ACE082" w:rsidRPr="005B3547">
        <w:rPr>
          <w:rFonts w:ascii="Times New Roman" w:hAnsi="Times New Roman" w:cs="Times New Roman"/>
          <w:noProof/>
          <w:sz w:val="24"/>
          <w:szCs w:val="24"/>
          <w:lang w:val="en-IE"/>
        </w:rPr>
        <w:t xml:space="preserve"> be related to the early stage of 3.6 GHz band deployment.</w:t>
      </w:r>
      <w:r w:rsidR="6EF74F3B" w:rsidRPr="005B3547">
        <w:rPr>
          <w:rFonts w:ascii="Times New Roman" w:hAnsi="Times New Roman" w:cs="Times New Roman"/>
          <w:noProof/>
          <w:lang w:val="en-IE"/>
        </w:rPr>
        <w:t xml:space="preserve"> </w:t>
      </w:r>
      <w:r w:rsidR="54CB63D5" w:rsidRPr="005B3547">
        <w:rPr>
          <w:rFonts w:ascii="Times New Roman" w:hAnsi="Times New Roman" w:cs="Times New Roman"/>
          <w:noProof/>
          <w:sz w:val="24"/>
          <w:szCs w:val="24"/>
          <w:lang w:val="en-IE"/>
        </w:rPr>
        <w:t>C</w:t>
      </w:r>
      <w:r w:rsidR="6EF74F3B" w:rsidRPr="005B3547">
        <w:rPr>
          <w:rFonts w:ascii="Times New Roman" w:hAnsi="Times New Roman" w:cs="Times New Roman"/>
          <w:noProof/>
          <w:sz w:val="24"/>
          <w:szCs w:val="24"/>
          <w:lang w:val="en-IE"/>
        </w:rPr>
        <w:t>overage by 5G in this mid-</w:t>
      </w:r>
      <w:r w:rsidR="0CB809D5" w:rsidRPr="005B3547">
        <w:rPr>
          <w:rFonts w:ascii="Times New Roman" w:hAnsi="Times New Roman" w:cs="Times New Roman"/>
          <w:noProof/>
          <w:sz w:val="24"/>
          <w:szCs w:val="24"/>
          <w:lang w:val="en-IE"/>
        </w:rPr>
        <w:t xml:space="preserve">wave </w:t>
      </w:r>
      <w:r w:rsidR="6EF74F3B" w:rsidRPr="005B3547">
        <w:rPr>
          <w:rFonts w:ascii="Times New Roman" w:hAnsi="Times New Roman" w:cs="Times New Roman"/>
          <w:noProof/>
          <w:sz w:val="24"/>
          <w:szCs w:val="24"/>
          <w:lang w:val="en-IE"/>
        </w:rPr>
        <w:t>band, that is needed for higher speeds and capacity, currently stands at only 41% of the population</w:t>
      </w:r>
      <w:r w:rsidR="4306DE0A" w:rsidRPr="005B3547">
        <w:rPr>
          <w:rFonts w:ascii="Times New Roman" w:hAnsi="Times New Roman" w:cs="Times New Roman"/>
          <w:noProof/>
          <w:sz w:val="24"/>
          <w:szCs w:val="24"/>
          <w:lang w:val="en-IE"/>
        </w:rPr>
        <w:t>.</w:t>
      </w:r>
      <w:r w:rsidR="09953869" w:rsidRPr="005B3547">
        <w:rPr>
          <w:rFonts w:ascii="Times New Roman" w:hAnsi="Times New Roman" w:cs="Times New Roman"/>
          <w:noProof/>
          <w:sz w:val="24"/>
          <w:szCs w:val="24"/>
          <w:lang w:val="en-IE"/>
        </w:rPr>
        <w:t xml:space="preserve"> 5G will need</w:t>
      </w:r>
      <w:r w:rsidR="00FE51AA" w:rsidRPr="005B3547">
        <w:rPr>
          <w:rFonts w:ascii="Times New Roman" w:hAnsi="Times New Roman" w:cs="Times New Roman"/>
          <w:noProof/>
          <w:sz w:val="24"/>
          <w:szCs w:val="24"/>
          <w:lang w:val="en-IE"/>
        </w:rPr>
        <w:t>,</w:t>
      </w:r>
      <w:r w:rsidR="09953869" w:rsidRPr="005B3547">
        <w:rPr>
          <w:rFonts w:ascii="Times New Roman" w:hAnsi="Times New Roman" w:cs="Times New Roman"/>
          <w:noProof/>
          <w:sz w:val="24"/>
          <w:szCs w:val="24"/>
          <w:lang w:val="en-IE"/>
        </w:rPr>
        <w:t xml:space="preserve"> however</w:t>
      </w:r>
      <w:r w:rsidR="00FE51AA" w:rsidRPr="005B3547">
        <w:rPr>
          <w:rFonts w:ascii="Times New Roman" w:hAnsi="Times New Roman" w:cs="Times New Roman"/>
          <w:noProof/>
          <w:sz w:val="24"/>
          <w:szCs w:val="24"/>
          <w:lang w:val="en-IE"/>
        </w:rPr>
        <w:t>,</w:t>
      </w:r>
      <w:r w:rsidR="09953869" w:rsidRPr="005B3547">
        <w:rPr>
          <w:rFonts w:ascii="Times New Roman" w:hAnsi="Times New Roman" w:cs="Times New Roman"/>
          <w:noProof/>
          <w:sz w:val="24"/>
          <w:szCs w:val="24"/>
          <w:lang w:val="en-IE"/>
        </w:rPr>
        <w:t xml:space="preserve"> to extend its </w:t>
      </w:r>
      <w:r w:rsidR="12238233" w:rsidRPr="005B3547">
        <w:rPr>
          <w:rFonts w:ascii="Times New Roman" w:hAnsi="Times New Roman" w:cs="Times New Roman"/>
          <w:noProof/>
          <w:sz w:val="24"/>
          <w:szCs w:val="24"/>
          <w:lang w:val="en-IE"/>
        </w:rPr>
        <w:t>footprint</w:t>
      </w:r>
      <w:r w:rsidR="09953869" w:rsidRPr="005B3547">
        <w:rPr>
          <w:rFonts w:ascii="Times New Roman" w:hAnsi="Times New Roman" w:cs="Times New Roman"/>
          <w:noProof/>
          <w:sz w:val="24"/>
          <w:szCs w:val="24"/>
          <w:lang w:val="en-IE"/>
        </w:rPr>
        <w:t xml:space="preserve"> beyond populated areas, to cater for advanced services, such as precision farming. </w:t>
      </w:r>
      <w:r w:rsidR="6EF74F3B" w:rsidRPr="005B3547">
        <w:rPr>
          <w:rFonts w:ascii="Times New Roman" w:hAnsi="Times New Roman" w:cs="Times New Roman"/>
          <w:noProof/>
          <w:sz w:val="24"/>
          <w:szCs w:val="24"/>
          <w:lang w:val="en-IE"/>
        </w:rPr>
        <w:t>Also, w</w:t>
      </w:r>
      <w:r w:rsidR="62ACE082" w:rsidRPr="005B3547">
        <w:rPr>
          <w:rFonts w:ascii="Times New Roman" w:hAnsi="Times New Roman" w:cs="Times New Roman"/>
          <w:noProof/>
          <w:sz w:val="24"/>
          <w:szCs w:val="24"/>
          <w:lang w:val="en-IE"/>
        </w:rPr>
        <w:t xml:space="preserve">hile basic 5G coverage in the largest Member States </w:t>
      </w:r>
      <w:r w:rsidR="00A73FE9" w:rsidRPr="005B3547">
        <w:rPr>
          <w:rFonts w:ascii="Times New Roman" w:hAnsi="Times New Roman" w:cs="Times New Roman"/>
          <w:noProof/>
          <w:sz w:val="24"/>
          <w:szCs w:val="24"/>
          <w:lang w:val="en-IE"/>
        </w:rPr>
        <w:t xml:space="preserve">is relatively similar </w:t>
      </w:r>
      <w:r w:rsidR="62ACE082" w:rsidRPr="005B3547">
        <w:rPr>
          <w:rFonts w:ascii="Times New Roman" w:hAnsi="Times New Roman" w:cs="Times New Roman"/>
          <w:noProof/>
          <w:sz w:val="24"/>
          <w:szCs w:val="24"/>
          <w:lang w:val="en-IE"/>
        </w:rPr>
        <w:t>to</w:t>
      </w:r>
      <w:r w:rsidR="38E26CDD" w:rsidRPr="005B3547">
        <w:rPr>
          <w:rFonts w:ascii="Times New Roman" w:hAnsi="Times New Roman" w:cs="Times New Roman"/>
          <w:noProof/>
          <w:sz w:val="24"/>
          <w:szCs w:val="24"/>
          <w:lang w:val="en-IE"/>
        </w:rPr>
        <w:t xml:space="preserve"> the</w:t>
      </w:r>
      <w:r w:rsidR="62ACE082" w:rsidRPr="005B3547">
        <w:rPr>
          <w:rFonts w:ascii="Times New Roman" w:hAnsi="Times New Roman" w:cs="Times New Roman"/>
          <w:noProof/>
          <w:sz w:val="24"/>
          <w:szCs w:val="24"/>
          <w:lang w:val="en-IE"/>
        </w:rPr>
        <w:t xml:space="preserve"> </w:t>
      </w:r>
      <w:r w:rsidR="41C9B305" w:rsidRPr="005B3547">
        <w:rPr>
          <w:rFonts w:ascii="Times New Roman" w:hAnsi="Times New Roman" w:cs="Times New Roman"/>
          <w:noProof/>
          <w:sz w:val="24"/>
          <w:szCs w:val="24"/>
          <w:lang w:val="en-IE"/>
        </w:rPr>
        <w:t>US</w:t>
      </w:r>
      <w:r w:rsidR="62ACE082" w:rsidRPr="005B3547">
        <w:rPr>
          <w:rFonts w:ascii="Times New Roman" w:hAnsi="Times New Roman" w:cs="Times New Roman"/>
          <w:noProof/>
          <w:sz w:val="24"/>
          <w:szCs w:val="24"/>
          <w:lang w:val="en-IE"/>
        </w:rPr>
        <w:t xml:space="preserve">, other regions such as South Korea and China </w:t>
      </w:r>
      <w:r w:rsidR="19C4E31C" w:rsidRPr="005B3547">
        <w:rPr>
          <w:rFonts w:ascii="Times New Roman" w:hAnsi="Times New Roman" w:cs="Times New Roman"/>
          <w:noProof/>
          <w:sz w:val="24"/>
          <w:szCs w:val="24"/>
          <w:lang w:val="en-IE"/>
        </w:rPr>
        <w:t xml:space="preserve">are </w:t>
      </w:r>
      <w:r w:rsidR="7439DF81" w:rsidRPr="005B3547">
        <w:rPr>
          <w:rFonts w:ascii="Times New Roman" w:hAnsi="Times New Roman" w:cs="Times New Roman"/>
          <w:noProof/>
          <w:sz w:val="24"/>
          <w:szCs w:val="24"/>
          <w:lang w:val="en-IE"/>
        </w:rPr>
        <w:t>better prepared for 5G stand-alone deployment</w:t>
      </w:r>
      <w:r w:rsidR="62ACE082" w:rsidRPr="005B3547">
        <w:rPr>
          <w:rFonts w:ascii="Times New Roman" w:hAnsi="Times New Roman" w:cs="Times New Roman"/>
          <w:noProof/>
          <w:sz w:val="24"/>
          <w:szCs w:val="24"/>
          <w:lang w:val="en-IE"/>
        </w:rPr>
        <w:t>. According to the 5G Observatory’s International Scoreboard, South Korea has deployed more than five times the number of 5G base stations per 100,000 inhabitants than the EU, and China almost triple</w:t>
      </w:r>
      <w:r w:rsidR="007D6DC7" w:rsidRPr="005B3547">
        <w:rPr>
          <w:rStyle w:val="FootnoteReference"/>
          <w:rFonts w:ascii="Times New Roman" w:hAnsi="Times New Roman" w:cs="Times New Roman"/>
          <w:noProof/>
          <w:sz w:val="24"/>
          <w:szCs w:val="24"/>
          <w:lang w:val="en-IE"/>
        </w:rPr>
        <w:footnoteReference w:id="19"/>
      </w:r>
      <w:r w:rsidR="63832330" w:rsidRPr="005B3547">
        <w:rPr>
          <w:rFonts w:ascii="Times New Roman" w:hAnsi="Times New Roman" w:cs="Times New Roman"/>
          <w:noProof/>
          <w:sz w:val="24"/>
          <w:szCs w:val="24"/>
          <w:lang w:val="en-IE"/>
        </w:rPr>
        <w:t xml:space="preserve">. </w:t>
      </w:r>
    </w:p>
    <w:p w14:paraId="5B9C7FDD" w14:textId="6815A50F" w:rsidR="00D15324" w:rsidRPr="005B3547" w:rsidRDefault="00D15324" w:rsidP="6F47F478">
      <w:pPr>
        <w:spacing w:after="240" w:line="240" w:lineRule="auto"/>
        <w:jc w:val="both"/>
        <w:rPr>
          <w:rFonts w:ascii="Times New Roman" w:hAnsi="Times New Roman" w:cs="Times New Roman"/>
          <w:noProof/>
          <w:sz w:val="24"/>
          <w:szCs w:val="24"/>
          <w:lang w:val="en-IE"/>
        </w:rPr>
      </w:pPr>
      <w:r w:rsidRPr="005B3547">
        <w:rPr>
          <w:rFonts w:ascii="Times New Roman" w:hAnsi="Times New Roman" w:cs="Times New Roman"/>
          <w:noProof/>
          <w:sz w:val="24"/>
          <w:szCs w:val="24"/>
          <w:lang w:val="en-IE"/>
        </w:rPr>
        <w:t>Finally, satellite broadband can bring broadband services with up to 100 Mbps download speeds to very rural and remote areas, where no very high-capacity networks are available, even if affordability remains crucial to facilitate take</w:t>
      </w:r>
      <w:r w:rsidR="00C16C10" w:rsidRPr="005B3547">
        <w:rPr>
          <w:rFonts w:ascii="Times New Roman" w:hAnsi="Times New Roman" w:cs="Times New Roman"/>
          <w:noProof/>
          <w:sz w:val="24"/>
          <w:szCs w:val="24"/>
          <w:lang w:val="en-IE"/>
        </w:rPr>
        <w:t>-</w:t>
      </w:r>
      <w:r w:rsidRPr="005B3547">
        <w:rPr>
          <w:rFonts w:ascii="Times New Roman" w:hAnsi="Times New Roman" w:cs="Times New Roman"/>
          <w:noProof/>
          <w:sz w:val="24"/>
          <w:szCs w:val="24"/>
          <w:lang w:val="en-IE"/>
        </w:rPr>
        <w:t>up in these areas. They can also provide resilient emergency services in disaster or crisis situations.</w:t>
      </w:r>
      <w:r w:rsidR="00E62BB7" w:rsidRPr="005B3547">
        <w:rPr>
          <w:rFonts w:ascii="Times New Roman" w:hAnsi="Times New Roman" w:cs="Times New Roman"/>
          <w:noProof/>
          <w:sz w:val="24"/>
          <w:szCs w:val="24"/>
          <w:lang w:val="en-IE"/>
        </w:rPr>
        <w:t xml:space="preserve"> However, while satellite services can bridge the digital divide, they cannot currently replace the performance of ground-based networks.</w:t>
      </w:r>
    </w:p>
    <w:p w14:paraId="457FC402" w14:textId="004F7A10" w:rsidR="006C3D78" w:rsidRPr="005B3547" w:rsidRDefault="5AFE1ACC" w:rsidP="0094641C">
      <w:pPr>
        <w:spacing w:after="240" w:line="240" w:lineRule="auto"/>
        <w:jc w:val="both"/>
        <w:rPr>
          <w:rFonts w:ascii="Times New Roman" w:hAnsi="Times New Roman" w:cs="Times New Roman"/>
          <w:noProof/>
          <w:sz w:val="24"/>
          <w:szCs w:val="24"/>
          <w:lang w:val="en-IE"/>
        </w:rPr>
      </w:pPr>
      <w:r w:rsidRPr="005B3547">
        <w:rPr>
          <w:rFonts w:ascii="Times New Roman" w:hAnsi="Times New Roman" w:cs="Times New Roman"/>
          <w:noProof/>
          <w:sz w:val="24"/>
          <w:szCs w:val="24"/>
          <w:lang w:val="en-IE"/>
        </w:rPr>
        <w:t>Overall, and without taking into account population density</w:t>
      </w:r>
      <w:r w:rsidR="00AC2838" w:rsidRPr="005B3547">
        <w:rPr>
          <w:rFonts w:ascii="Times New Roman" w:hAnsi="Times New Roman" w:cs="Times New Roman"/>
          <w:noProof/>
          <w:sz w:val="24"/>
          <w:szCs w:val="24"/>
          <w:lang w:val="en-IE"/>
        </w:rPr>
        <w:t xml:space="preserve"> and quality of connectivity</w:t>
      </w:r>
      <w:r w:rsidRPr="005B3547">
        <w:rPr>
          <w:rFonts w:ascii="Times New Roman" w:hAnsi="Times New Roman" w:cs="Times New Roman"/>
          <w:noProof/>
          <w:sz w:val="24"/>
          <w:szCs w:val="24"/>
          <w:lang w:val="en-IE"/>
        </w:rPr>
        <w:t xml:space="preserve">, the EU has similar fixed and mobile coverage than the US </w:t>
      </w:r>
      <w:r w:rsidR="715BDF6D" w:rsidRPr="005B3547">
        <w:rPr>
          <w:rFonts w:ascii="Times New Roman" w:hAnsi="Times New Roman" w:cs="Times New Roman"/>
          <w:noProof/>
          <w:sz w:val="24"/>
          <w:szCs w:val="24"/>
          <w:lang w:val="en-IE"/>
        </w:rPr>
        <w:t>but</w:t>
      </w:r>
      <w:r w:rsidRPr="005B3547">
        <w:rPr>
          <w:rFonts w:ascii="Times New Roman" w:hAnsi="Times New Roman" w:cs="Times New Roman"/>
          <w:noProof/>
          <w:sz w:val="24"/>
          <w:szCs w:val="24"/>
          <w:lang w:val="en-IE"/>
        </w:rPr>
        <w:t xml:space="preserve"> lags significantly behind other parts of the world</w:t>
      </w:r>
      <w:r w:rsidR="231A6806" w:rsidRPr="005B3547">
        <w:rPr>
          <w:rFonts w:ascii="Times New Roman" w:hAnsi="Times New Roman" w:cs="Times New Roman"/>
          <w:noProof/>
          <w:sz w:val="24"/>
          <w:szCs w:val="24"/>
          <w:lang w:val="en-IE"/>
        </w:rPr>
        <w:t xml:space="preserve"> in particular on fibre coverage and 5G stand-alone</w:t>
      </w:r>
      <w:r w:rsidR="0A5B7D7D" w:rsidRPr="005B3547">
        <w:rPr>
          <w:rFonts w:ascii="Times New Roman" w:hAnsi="Times New Roman" w:cs="Times New Roman"/>
          <w:noProof/>
          <w:sz w:val="24"/>
          <w:szCs w:val="24"/>
          <w:lang w:val="en-IE"/>
        </w:rPr>
        <w:t xml:space="preserve">. However, what </w:t>
      </w:r>
      <w:r w:rsidR="7263F79A" w:rsidRPr="005B3547">
        <w:rPr>
          <w:rFonts w:ascii="Times New Roman" w:hAnsi="Times New Roman" w:cs="Times New Roman"/>
          <w:noProof/>
          <w:sz w:val="24"/>
          <w:szCs w:val="24"/>
          <w:lang w:val="en-IE"/>
        </w:rPr>
        <w:t>counts more</w:t>
      </w:r>
      <w:r w:rsidR="0A5B7D7D" w:rsidRPr="005B3547">
        <w:rPr>
          <w:rFonts w:ascii="Times New Roman" w:hAnsi="Times New Roman" w:cs="Times New Roman"/>
          <w:noProof/>
          <w:sz w:val="24"/>
          <w:szCs w:val="24"/>
          <w:lang w:val="en-IE"/>
        </w:rPr>
        <w:t xml:space="preserve"> is what remains to be covered and </w:t>
      </w:r>
      <w:r w:rsidR="71A8BDCE" w:rsidRPr="005B3547">
        <w:rPr>
          <w:rFonts w:ascii="Times New Roman" w:hAnsi="Times New Roman" w:cs="Times New Roman"/>
          <w:noProof/>
          <w:sz w:val="24"/>
          <w:szCs w:val="24"/>
          <w:lang w:val="en-IE"/>
        </w:rPr>
        <w:t>more importantly</w:t>
      </w:r>
      <w:r w:rsidR="0A5B7D7D" w:rsidRPr="005B3547">
        <w:rPr>
          <w:rFonts w:ascii="Times New Roman" w:hAnsi="Times New Roman" w:cs="Times New Roman"/>
          <w:noProof/>
          <w:sz w:val="24"/>
          <w:szCs w:val="24"/>
          <w:lang w:val="en-IE"/>
        </w:rPr>
        <w:t xml:space="preserve"> whether the </w:t>
      </w:r>
      <w:r w:rsidR="5FF2D3A8" w:rsidRPr="005B3547">
        <w:rPr>
          <w:rFonts w:ascii="Times New Roman" w:hAnsi="Times New Roman" w:cs="Times New Roman"/>
          <w:noProof/>
          <w:sz w:val="24"/>
          <w:szCs w:val="24"/>
          <w:lang w:val="en-IE"/>
        </w:rPr>
        <w:t>EU is</w:t>
      </w:r>
      <w:r w:rsidR="0A5B7D7D" w:rsidRPr="005B3547">
        <w:rPr>
          <w:rFonts w:ascii="Times New Roman" w:hAnsi="Times New Roman" w:cs="Times New Roman"/>
          <w:noProof/>
          <w:sz w:val="24"/>
          <w:szCs w:val="24"/>
          <w:lang w:val="en-IE"/>
        </w:rPr>
        <w:t xml:space="preserve"> in a good position to achieve </w:t>
      </w:r>
      <w:r w:rsidR="5AA19625" w:rsidRPr="005B3547">
        <w:rPr>
          <w:rFonts w:ascii="Times New Roman" w:hAnsi="Times New Roman" w:cs="Times New Roman"/>
          <w:noProof/>
          <w:sz w:val="24"/>
          <w:szCs w:val="24"/>
          <w:lang w:val="en-IE"/>
        </w:rPr>
        <w:t>its</w:t>
      </w:r>
      <w:r w:rsidR="0A5B7D7D" w:rsidRPr="005B3547">
        <w:rPr>
          <w:rFonts w:ascii="Times New Roman" w:hAnsi="Times New Roman" w:cs="Times New Roman"/>
          <w:noProof/>
          <w:sz w:val="24"/>
          <w:szCs w:val="24"/>
          <w:lang w:val="en-IE"/>
        </w:rPr>
        <w:t xml:space="preserve"> Digital Decade objectives</w:t>
      </w:r>
      <w:r w:rsidR="70DBD753" w:rsidRPr="005B3547">
        <w:rPr>
          <w:rFonts w:ascii="Times New Roman" w:hAnsi="Times New Roman" w:cs="Times New Roman"/>
          <w:noProof/>
          <w:sz w:val="24"/>
          <w:szCs w:val="24"/>
          <w:lang w:val="en-IE"/>
        </w:rPr>
        <w:t xml:space="preserve"> for ubiquitous fibre and 5G coverage</w:t>
      </w:r>
      <w:r w:rsidR="0A5B7D7D" w:rsidRPr="005B3547">
        <w:rPr>
          <w:rFonts w:ascii="Times New Roman" w:hAnsi="Times New Roman" w:cs="Times New Roman"/>
          <w:noProof/>
          <w:sz w:val="24"/>
          <w:szCs w:val="24"/>
          <w:lang w:val="en-IE"/>
        </w:rPr>
        <w:t xml:space="preserve">. </w:t>
      </w:r>
      <w:r w:rsidR="05C6D470" w:rsidRPr="005B3547">
        <w:rPr>
          <w:rFonts w:ascii="Times New Roman" w:hAnsi="Times New Roman" w:cs="Times New Roman"/>
          <w:noProof/>
          <w:sz w:val="24"/>
          <w:szCs w:val="24"/>
          <w:lang w:val="en-IE"/>
        </w:rPr>
        <w:t>In this respect</w:t>
      </w:r>
      <w:r w:rsidR="6479C5F8" w:rsidRPr="005B3547">
        <w:rPr>
          <w:rFonts w:ascii="Times New Roman" w:hAnsi="Times New Roman" w:cs="Times New Roman"/>
          <w:noProof/>
          <w:sz w:val="24"/>
          <w:szCs w:val="24"/>
          <w:lang w:val="en-IE"/>
        </w:rPr>
        <w:t>, take-up of high-speed services is of paramount importance</w:t>
      </w:r>
      <w:r w:rsidR="5EE7AEC0" w:rsidRPr="005B3547">
        <w:rPr>
          <w:rFonts w:ascii="Times New Roman" w:hAnsi="Times New Roman" w:cs="Times New Roman"/>
          <w:noProof/>
          <w:sz w:val="24"/>
          <w:szCs w:val="24"/>
          <w:lang w:val="en-IE"/>
        </w:rPr>
        <w:t>, as it affects the capacity of the sector to invest</w:t>
      </w:r>
      <w:r w:rsidR="6479C5F8" w:rsidRPr="005B3547">
        <w:rPr>
          <w:rFonts w:ascii="Times New Roman" w:hAnsi="Times New Roman" w:cs="Times New Roman"/>
          <w:noProof/>
          <w:sz w:val="24"/>
          <w:szCs w:val="24"/>
          <w:lang w:val="en-IE"/>
        </w:rPr>
        <w:t xml:space="preserve">.  </w:t>
      </w:r>
      <w:r w:rsidR="2E860344" w:rsidRPr="005B3547">
        <w:rPr>
          <w:rFonts w:ascii="Times New Roman" w:hAnsi="Times New Roman" w:cs="Times New Roman"/>
          <w:noProof/>
          <w:sz w:val="24"/>
          <w:szCs w:val="24"/>
          <w:lang w:val="en-IE"/>
        </w:rPr>
        <w:t>On the demand side, t</w:t>
      </w:r>
      <w:r w:rsidR="2D18978C" w:rsidRPr="005B3547">
        <w:rPr>
          <w:rFonts w:ascii="Times New Roman" w:hAnsi="Times New Roman" w:cs="Times New Roman"/>
          <w:noProof/>
          <w:sz w:val="24"/>
          <w:szCs w:val="24"/>
          <w:lang w:val="en-IE"/>
        </w:rPr>
        <w:t>he</w:t>
      </w:r>
      <w:r w:rsidR="63A58E60" w:rsidRPr="005B3547">
        <w:rPr>
          <w:rFonts w:ascii="Times New Roman" w:hAnsi="Times New Roman" w:cs="Times New Roman"/>
          <w:noProof/>
          <w:sz w:val="24"/>
          <w:szCs w:val="24"/>
          <w:lang w:val="en-IE"/>
        </w:rPr>
        <w:t xml:space="preserve"> </w:t>
      </w:r>
      <w:r w:rsidR="6B818FD5" w:rsidRPr="005B3547">
        <w:rPr>
          <w:rFonts w:ascii="Times New Roman" w:hAnsi="Times New Roman" w:cs="Times New Roman"/>
          <w:noProof/>
          <w:sz w:val="24"/>
          <w:szCs w:val="24"/>
          <w:lang w:val="en-IE"/>
        </w:rPr>
        <w:t>take-up of</w:t>
      </w:r>
      <w:r w:rsidR="4EFB0E9F" w:rsidRPr="005B3547">
        <w:rPr>
          <w:rFonts w:ascii="Times New Roman" w:hAnsi="Times New Roman" w:cs="Times New Roman"/>
          <w:noProof/>
          <w:sz w:val="24"/>
          <w:szCs w:val="24"/>
          <w:lang w:val="en-IE"/>
        </w:rPr>
        <w:t xml:space="preserve"> </w:t>
      </w:r>
      <w:r w:rsidR="04FF3B19" w:rsidRPr="005B3547">
        <w:rPr>
          <w:rFonts w:ascii="Times New Roman" w:hAnsi="Times New Roman" w:cs="Times New Roman"/>
          <w:noProof/>
          <w:sz w:val="24"/>
          <w:szCs w:val="24"/>
          <w:lang w:val="en-IE"/>
        </w:rPr>
        <w:t>at least</w:t>
      </w:r>
      <w:r w:rsidR="63A58E60" w:rsidRPr="005B3547">
        <w:rPr>
          <w:rFonts w:ascii="Times New Roman" w:hAnsi="Times New Roman" w:cs="Times New Roman"/>
          <w:noProof/>
          <w:sz w:val="24"/>
          <w:szCs w:val="24"/>
          <w:lang w:val="en-IE"/>
        </w:rPr>
        <w:t xml:space="preserve"> 1</w:t>
      </w:r>
      <w:r w:rsidR="2A052CC7" w:rsidRPr="005B3547">
        <w:rPr>
          <w:rFonts w:ascii="Times New Roman" w:hAnsi="Times New Roman" w:cs="Times New Roman"/>
          <w:noProof/>
          <w:sz w:val="24"/>
          <w:szCs w:val="24"/>
          <w:lang w:val="en-IE"/>
        </w:rPr>
        <w:t xml:space="preserve"> </w:t>
      </w:r>
      <w:r w:rsidR="63A58E60" w:rsidRPr="005B3547">
        <w:rPr>
          <w:rFonts w:ascii="Times New Roman" w:hAnsi="Times New Roman" w:cs="Times New Roman"/>
          <w:noProof/>
          <w:sz w:val="24"/>
          <w:szCs w:val="24"/>
          <w:lang w:val="en-IE"/>
        </w:rPr>
        <w:t>Gbps broadband</w:t>
      </w:r>
      <w:r w:rsidR="4EFB0E9F" w:rsidRPr="005B3547">
        <w:rPr>
          <w:rFonts w:ascii="Times New Roman" w:hAnsi="Times New Roman" w:cs="Times New Roman"/>
          <w:noProof/>
          <w:sz w:val="24"/>
          <w:szCs w:val="24"/>
          <w:lang w:val="en-IE"/>
        </w:rPr>
        <w:t xml:space="preserve"> </w:t>
      </w:r>
      <w:r w:rsidR="01CDE415" w:rsidRPr="005B3547">
        <w:rPr>
          <w:rFonts w:ascii="Times New Roman" w:hAnsi="Times New Roman" w:cs="Times New Roman"/>
          <w:noProof/>
          <w:sz w:val="24"/>
          <w:szCs w:val="24"/>
          <w:lang w:val="en-IE"/>
        </w:rPr>
        <w:t xml:space="preserve">is very low </w:t>
      </w:r>
      <w:r w:rsidR="0BBB25A0" w:rsidRPr="005B3547">
        <w:rPr>
          <w:rFonts w:ascii="Times New Roman" w:hAnsi="Times New Roman" w:cs="Times New Roman"/>
          <w:noProof/>
          <w:sz w:val="24"/>
          <w:szCs w:val="24"/>
          <w:lang w:val="en-IE"/>
        </w:rPr>
        <w:t>(at 14% in 2022 at EU level)</w:t>
      </w:r>
      <w:r w:rsidR="01CDE415" w:rsidRPr="005B3547">
        <w:rPr>
          <w:rFonts w:ascii="Times New Roman" w:hAnsi="Times New Roman" w:cs="Times New Roman"/>
          <w:noProof/>
          <w:sz w:val="24"/>
          <w:szCs w:val="24"/>
          <w:lang w:val="en-IE"/>
        </w:rPr>
        <w:t xml:space="preserve"> and</w:t>
      </w:r>
      <w:r w:rsidR="04FF3B19" w:rsidRPr="005B3547">
        <w:rPr>
          <w:rFonts w:ascii="Times New Roman" w:hAnsi="Times New Roman" w:cs="Times New Roman"/>
          <w:noProof/>
          <w:sz w:val="24"/>
          <w:szCs w:val="24"/>
          <w:lang w:val="en-IE"/>
        </w:rPr>
        <w:t xml:space="preserve"> </w:t>
      </w:r>
      <w:r w:rsidR="5B72DF0E" w:rsidRPr="005B3547">
        <w:rPr>
          <w:rFonts w:ascii="Times New Roman" w:hAnsi="Times New Roman" w:cs="Times New Roman"/>
          <w:noProof/>
          <w:sz w:val="24"/>
          <w:szCs w:val="24"/>
          <w:lang w:val="en-IE"/>
        </w:rPr>
        <w:t xml:space="preserve">just </w:t>
      </w:r>
      <w:r w:rsidR="00C64F8F" w:rsidRPr="005B3547">
        <w:rPr>
          <w:rFonts w:ascii="Times New Roman" w:hAnsi="Times New Roman" w:cs="Times New Roman"/>
          <w:noProof/>
          <w:sz w:val="24"/>
          <w:szCs w:val="24"/>
          <w:lang w:val="en-IE"/>
        </w:rPr>
        <w:t xml:space="preserve">above half of all </w:t>
      </w:r>
      <w:r w:rsidR="572A8913" w:rsidRPr="005B3547">
        <w:rPr>
          <w:rFonts w:ascii="Times New Roman" w:hAnsi="Times New Roman" w:cs="Times New Roman"/>
          <w:noProof/>
          <w:sz w:val="24"/>
          <w:szCs w:val="24"/>
          <w:lang w:val="en-IE"/>
        </w:rPr>
        <w:t>EU households (55%) have adopted</w:t>
      </w:r>
      <w:r w:rsidR="6F7341F9" w:rsidRPr="005B3547">
        <w:rPr>
          <w:rFonts w:ascii="Times New Roman" w:hAnsi="Times New Roman" w:cs="Times New Roman"/>
          <w:noProof/>
          <w:sz w:val="24"/>
          <w:szCs w:val="24"/>
          <w:lang w:val="en-IE"/>
        </w:rPr>
        <w:t xml:space="preserve"> at least 100 Mbps broadband</w:t>
      </w:r>
      <w:r w:rsidR="572A8913" w:rsidRPr="005B3547">
        <w:rPr>
          <w:rFonts w:ascii="Times New Roman" w:hAnsi="Times New Roman" w:cs="Times New Roman"/>
          <w:noProof/>
          <w:sz w:val="24"/>
          <w:szCs w:val="24"/>
          <w:lang w:val="en-IE"/>
        </w:rPr>
        <w:t>.</w:t>
      </w:r>
      <w:r w:rsidR="377215B1" w:rsidRPr="005B3547">
        <w:rPr>
          <w:rFonts w:ascii="Times New Roman" w:hAnsi="Times New Roman" w:cs="Times New Roman"/>
          <w:noProof/>
          <w:sz w:val="24"/>
          <w:szCs w:val="24"/>
          <w:lang w:val="en-IE"/>
        </w:rPr>
        <w:t xml:space="preserve"> </w:t>
      </w:r>
      <w:r w:rsidR="01498608" w:rsidRPr="005B3547">
        <w:rPr>
          <w:rFonts w:ascii="Times New Roman" w:hAnsi="Times New Roman" w:cs="Times New Roman"/>
          <w:noProof/>
          <w:sz w:val="24"/>
          <w:szCs w:val="24"/>
          <w:lang w:val="en-IE"/>
        </w:rPr>
        <w:t>T</w:t>
      </w:r>
      <w:r w:rsidR="38BC6ED9" w:rsidRPr="005B3547">
        <w:rPr>
          <w:rFonts w:ascii="Times New Roman" w:hAnsi="Times New Roman" w:cs="Times New Roman"/>
          <w:noProof/>
          <w:sz w:val="24"/>
          <w:szCs w:val="24"/>
          <w:lang w:val="en-IE"/>
        </w:rPr>
        <w:t>h</w:t>
      </w:r>
      <w:r w:rsidR="008BD113" w:rsidRPr="005B3547">
        <w:rPr>
          <w:rFonts w:ascii="Times New Roman" w:hAnsi="Times New Roman" w:cs="Times New Roman"/>
          <w:noProof/>
          <w:sz w:val="24"/>
          <w:szCs w:val="24"/>
          <w:lang w:val="en-IE"/>
        </w:rPr>
        <w:t xml:space="preserve">e take-up </w:t>
      </w:r>
      <w:r w:rsidR="71CA71EF" w:rsidRPr="005B3547">
        <w:rPr>
          <w:rFonts w:ascii="Times New Roman" w:hAnsi="Times New Roman" w:cs="Times New Roman"/>
          <w:noProof/>
          <w:sz w:val="24"/>
          <w:szCs w:val="24"/>
          <w:lang w:val="en-IE"/>
        </w:rPr>
        <w:t>of high-speed fixed broadband subscriptions</w:t>
      </w:r>
      <w:r w:rsidR="008BD113" w:rsidRPr="005B3547">
        <w:rPr>
          <w:rFonts w:ascii="Times New Roman" w:hAnsi="Times New Roman" w:cs="Times New Roman"/>
          <w:noProof/>
          <w:sz w:val="24"/>
          <w:szCs w:val="24"/>
          <w:lang w:val="en-IE"/>
        </w:rPr>
        <w:t xml:space="preserve"> is lower in the EU than the US, South Korea or </w:t>
      </w:r>
      <w:r w:rsidR="7F593CDA" w:rsidRPr="005B3547">
        <w:rPr>
          <w:rFonts w:ascii="Times New Roman" w:hAnsi="Times New Roman" w:cs="Times New Roman"/>
          <w:noProof/>
          <w:sz w:val="24"/>
          <w:szCs w:val="24"/>
          <w:lang w:val="en-IE"/>
        </w:rPr>
        <w:t>Japan</w:t>
      </w:r>
      <w:r w:rsidR="2E00FFBB" w:rsidRPr="005B3547">
        <w:rPr>
          <w:rFonts w:ascii="Times New Roman" w:hAnsi="Times New Roman" w:cs="Times New Roman"/>
          <w:noProof/>
          <w:sz w:val="24"/>
          <w:szCs w:val="24"/>
          <w:vertAlign w:val="superscript"/>
          <w:lang w:val="en-IE"/>
        </w:rPr>
        <w:footnoteReference w:id="20"/>
      </w:r>
      <w:r w:rsidR="008BD113" w:rsidRPr="005B3547">
        <w:rPr>
          <w:rFonts w:ascii="Times New Roman" w:hAnsi="Times New Roman" w:cs="Times New Roman"/>
          <w:noProof/>
          <w:sz w:val="24"/>
          <w:szCs w:val="24"/>
          <w:lang w:val="en-IE"/>
        </w:rPr>
        <w:t xml:space="preserve">. </w:t>
      </w:r>
      <w:r w:rsidR="64D2A50D" w:rsidRPr="005B3547">
        <w:rPr>
          <w:rFonts w:ascii="Times New Roman" w:hAnsi="Times New Roman" w:cs="Times New Roman"/>
          <w:noProof/>
          <w:sz w:val="24"/>
          <w:szCs w:val="24"/>
          <w:lang w:val="en-IE"/>
        </w:rPr>
        <w:t>Standard m</w:t>
      </w:r>
      <w:r w:rsidR="766C467A" w:rsidRPr="005B3547">
        <w:rPr>
          <w:rFonts w:ascii="Times New Roman" w:hAnsi="Times New Roman" w:cs="Times New Roman"/>
          <w:noProof/>
          <w:sz w:val="24"/>
          <w:szCs w:val="24"/>
          <w:lang w:val="en-IE"/>
        </w:rPr>
        <w:t xml:space="preserve">obile broadband take-up is </w:t>
      </w:r>
      <w:r w:rsidR="5A088AB2" w:rsidRPr="005B3547">
        <w:rPr>
          <w:rFonts w:ascii="Times New Roman" w:hAnsi="Times New Roman" w:cs="Times New Roman"/>
          <w:noProof/>
          <w:sz w:val="24"/>
          <w:szCs w:val="24"/>
          <w:lang w:val="en-IE"/>
        </w:rPr>
        <w:t>better and lies</w:t>
      </w:r>
      <w:r w:rsidR="766C467A" w:rsidRPr="005B3547">
        <w:rPr>
          <w:rFonts w:ascii="Times New Roman" w:hAnsi="Times New Roman" w:cs="Times New Roman"/>
          <w:noProof/>
          <w:sz w:val="24"/>
          <w:szCs w:val="24"/>
          <w:lang w:val="en-IE"/>
        </w:rPr>
        <w:t xml:space="preserve"> at 87%, despite </w:t>
      </w:r>
      <w:r w:rsidR="593A6100" w:rsidRPr="005B3547">
        <w:rPr>
          <w:rFonts w:ascii="Times New Roman" w:hAnsi="Times New Roman" w:cs="Times New Roman"/>
          <w:noProof/>
          <w:sz w:val="24"/>
          <w:szCs w:val="24"/>
          <w:lang w:val="en-IE"/>
        </w:rPr>
        <w:t>almost ubiquitous coverage with at least 4G networks.</w:t>
      </w:r>
    </w:p>
    <w:p w14:paraId="3F56383C" w14:textId="51993BE5" w:rsidR="005216C2" w:rsidRPr="005B3547" w:rsidRDefault="570B81F5" w:rsidP="008726EB">
      <w:pPr>
        <w:spacing w:after="240" w:line="240" w:lineRule="auto"/>
        <w:jc w:val="both"/>
        <w:rPr>
          <w:rFonts w:ascii="Times New Roman" w:eastAsia="Times New Roman" w:hAnsi="Times New Roman" w:cs="Times New Roman"/>
          <w:noProof/>
          <w:sz w:val="24"/>
          <w:szCs w:val="24"/>
          <w:lang w:val="en-IE"/>
        </w:rPr>
      </w:pPr>
      <w:r w:rsidRPr="005B3547">
        <w:rPr>
          <w:rFonts w:ascii="Times New Roman" w:hAnsi="Times New Roman" w:cs="Times New Roman"/>
          <w:noProof/>
          <w:sz w:val="24"/>
          <w:szCs w:val="24"/>
          <w:lang w:val="en-IE"/>
        </w:rPr>
        <w:t xml:space="preserve">These delays represent a critical vulnerability for Europe’s economy as a whole, as the delivery of advanced </w:t>
      </w:r>
      <w:r w:rsidR="1300DCF8" w:rsidRPr="005B3547">
        <w:rPr>
          <w:rFonts w:ascii="Times New Roman" w:hAnsi="Times New Roman" w:cs="Times New Roman"/>
          <w:noProof/>
          <w:sz w:val="24"/>
          <w:szCs w:val="24"/>
          <w:lang w:val="en-IE"/>
        </w:rPr>
        <w:t>data</w:t>
      </w:r>
      <w:r w:rsidRPr="005B3547">
        <w:rPr>
          <w:rFonts w:ascii="Times New Roman" w:hAnsi="Times New Roman" w:cs="Times New Roman"/>
          <w:noProof/>
          <w:sz w:val="24"/>
          <w:szCs w:val="24"/>
          <w:lang w:val="en-IE"/>
        </w:rPr>
        <w:t xml:space="preserve"> services and AI-based applications </w:t>
      </w:r>
      <w:r w:rsidR="0094641C" w:rsidRPr="005B3547">
        <w:rPr>
          <w:rFonts w:ascii="Times New Roman" w:hAnsi="Times New Roman" w:cs="Times New Roman"/>
          <w:noProof/>
          <w:sz w:val="24"/>
          <w:szCs w:val="24"/>
          <w:lang w:val="en-IE"/>
        </w:rPr>
        <w:t>depend</w:t>
      </w:r>
      <w:r w:rsidR="00384BB3" w:rsidRPr="005B3547">
        <w:rPr>
          <w:rFonts w:ascii="Times New Roman" w:hAnsi="Times New Roman" w:cs="Times New Roman"/>
          <w:noProof/>
          <w:sz w:val="24"/>
          <w:szCs w:val="24"/>
          <w:lang w:val="en-IE"/>
        </w:rPr>
        <w:t>s</w:t>
      </w:r>
      <w:r w:rsidR="004E0A7D" w:rsidRPr="005B3547">
        <w:rPr>
          <w:rFonts w:ascii="Times New Roman" w:hAnsi="Times New Roman" w:cs="Times New Roman"/>
          <w:noProof/>
          <w:sz w:val="24"/>
          <w:szCs w:val="24"/>
          <w:lang w:val="en-IE"/>
        </w:rPr>
        <w:t xml:space="preserve"> </w:t>
      </w:r>
      <w:r w:rsidRPr="005B3547">
        <w:rPr>
          <w:rFonts w:ascii="Times New Roman" w:hAnsi="Times New Roman" w:cs="Times New Roman"/>
          <w:noProof/>
          <w:sz w:val="24"/>
          <w:szCs w:val="24"/>
          <w:lang w:val="en-IE"/>
        </w:rPr>
        <w:t>on them. The same applies to the deployment of edge computing infrastructure, another key enabler for time critical applications and computing capabilities in relation to real-time data-intensive use cases</w:t>
      </w:r>
      <w:r w:rsidR="148E2BE7" w:rsidRPr="005B3547">
        <w:rPr>
          <w:rFonts w:ascii="Times New Roman" w:hAnsi="Times New Roman" w:cs="Times New Roman"/>
          <w:noProof/>
          <w:sz w:val="24"/>
          <w:szCs w:val="24"/>
          <w:lang w:val="en-IE"/>
        </w:rPr>
        <w:t xml:space="preserve"> and IoT</w:t>
      </w:r>
      <w:r w:rsidRPr="005B3547">
        <w:rPr>
          <w:rFonts w:ascii="Times New Roman" w:hAnsi="Times New Roman" w:cs="Times New Roman"/>
          <w:noProof/>
          <w:sz w:val="24"/>
          <w:szCs w:val="24"/>
          <w:lang w:val="en-IE"/>
        </w:rPr>
        <w:t>.</w:t>
      </w:r>
      <w:r w:rsidR="4182E421" w:rsidRPr="005B3547">
        <w:rPr>
          <w:rFonts w:ascii="Times New Roman" w:hAnsi="Times New Roman" w:cs="Times New Roman"/>
          <w:noProof/>
          <w:sz w:val="24"/>
          <w:szCs w:val="24"/>
          <w:lang w:val="en-IE"/>
        </w:rPr>
        <w:t xml:space="preserve"> </w:t>
      </w:r>
      <w:r w:rsidR="2480F20D" w:rsidRPr="005B3547">
        <w:rPr>
          <w:rFonts w:ascii="Times New Roman" w:hAnsi="Times New Roman" w:cs="Times New Roman"/>
          <w:noProof/>
          <w:sz w:val="24"/>
          <w:szCs w:val="24"/>
          <w:lang w:val="en-IE"/>
        </w:rPr>
        <w:t>There is a strong correlation between the deployment of capable digital networks and the take-up of modern technologies</w:t>
      </w:r>
      <w:r w:rsidR="16A65F3F" w:rsidRPr="005B3547">
        <w:rPr>
          <w:rFonts w:ascii="Times New Roman" w:hAnsi="Times New Roman" w:cs="Times New Roman"/>
          <w:noProof/>
          <w:sz w:val="24"/>
          <w:szCs w:val="24"/>
          <w:lang w:val="en-IE"/>
        </w:rPr>
        <w:t xml:space="preserve">, </w:t>
      </w:r>
      <w:r w:rsidR="0C0E666C" w:rsidRPr="005B3547">
        <w:rPr>
          <w:rFonts w:ascii="Times New Roman" w:eastAsia="Times New Roman" w:hAnsi="Times New Roman" w:cs="Times New Roman"/>
          <w:noProof/>
          <w:sz w:val="24"/>
          <w:szCs w:val="24"/>
          <w:lang w:val="en-IE"/>
        </w:rPr>
        <w:t xml:space="preserve">which are currently not developing at large scale. </w:t>
      </w:r>
      <w:r w:rsidR="5CCDAFC2" w:rsidRPr="005B3547">
        <w:rPr>
          <w:rFonts w:ascii="Times New Roman" w:eastAsia="Times New Roman" w:hAnsi="Times New Roman" w:cs="Times New Roman"/>
          <w:noProof/>
          <w:sz w:val="24"/>
          <w:szCs w:val="24"/>
          <w:lang w:val="en-IE"/>
        </w:rPr>
        <w:t xml:space="preserve">The Digital Decade Policy Programme sets out </w:t>
      </w:r>
      <w:r w:rsidR="0159F76C" w:rsidRPr="005B3547">
        <w:rPr>
          <w:rFonts w:ascii="Times New Roman" w:eastAsia="Times New Roman" w:hAnsi="Times New Roman" w:cs="Times New Roman"/>
          <w:noProof/>
          <w:sz w:val="24"/>
          <w:szCs w:val="24"/>
          <w:lang w:val="en-IE"/>
        </w:rPr>
        <w:t>a target of 10,000 climate-neutral highly secure edge nodes to be deployed by 2030 as well as</w:t>
      </w:r>
      <w:r w:rsidR="5CCDAFC2" w:rsidRPr="005B3547">
        <w:rPr>
          <w:rFonts w:ascii="Times New Roman" w:eastAsia="Times New Roman" w:hAnsi="Times New Roman" w:cs="Times New Roman"/>
          <w:noProof/>
          <w:sz w:val="24"/>
          <w:szCs w:val="24"/>
          <w:lang w:val="en-IE"/>
        </w:rPr>
        <w:t xml:space="preserve"> targets for adoption of digital technologies, such as cloud, big data and AI, by European companies. </w:t>
      </w:r>
      <w:r w:rsidR="24B5A128" w:rsidRPr="005B3547">
        <w:rPr>
          <w:rFonts w:ascii="Times New Roman" w:eastAsia="Times New Roman" w:hAnsi="Times New Roman" w:cs="Times New Roman"/>
          <w:noProof/>
          <w:sz w:val="24"/>
          <w:szCs w:val="24"/>
          <w:lang w:val="en-IE"/>
        </w:rPr>
        <w:t xml:space="preserve">The </w:t>
      </w:r>
      <w:r w:rsidR="5CCDAFC2" w:rsidRPr="005B3547">
        <w:rPr>
          <w:rFonts w:ascii="Times New Roman" w:eastAsia="Times New Roman" w:hAnsi="Times New Roman" w:cs="Times New Roman"/>
          <w:noProof/>
          <w:sz w:val="24"/>
          <w:szCs w:val="24"/>
          <w:lang w:val="en-IE"/>
        </w:rPr>
        <w:t xml:space="preserve">2023 </w:t>
      </w:r>
      <w:r w:rsidR="24B5A128" w:rsidRPr="005B3547">
        <w:rPr>
          <w:rFonts w:ascii="Times New Roman" w:eastAsia="Times New Roman" w:hAnsi="Times New Roman" w:cs="Times New Roman"/>
          <w:noProof/>
          <w:sz w:val="24"/>
          <w:szCs w:val="24"/>
          <w:lang w:val="en-IE"/>
        </w:rPr>
        <w:t xml:space="preserve">Report </w:t>
      </w:r>
      <w:r w:rsidR="3F1E15EE" w:rsidRPr="005B3547">
        <w:rPr>
          <w:rFonts w:ascii="Times New Roman" w:eastAsia="Times New Roman" w:hAnsi="Times New Roman" w:cs="Times New Roman"/>
          <w:noProof/>
          <w:sz w:val="24"/>
          <w:szCs w:val="24"/>
          <w:lang w:val="en-IE"/>
        </w:rPr>
        <w:t xml:space="preserve">on the state of the Digital Decade </w:t>
      </w:r>
      <w:r w:rsidR="5AB1AAE1" w:rsidRPr="005B3547">
        <w:rPr>
          <w:rFonts w:ascii="Times New Roman" w:eastAsia="Times New Roman" w:hAnsi="Times New Roman" w:cs="Times New Roman"/>
          <w:noProof/>
          <w:sz w:val="24"/>
          <w:szCs w:val="24"/>
          <w:lang w:val="en-IE"/>
        </w:rPr>
        <w:t xml:space="preserve">underlined the risks for the achievement of </w:t>
      </w:r>
      <w:r w:rsidR="5CCDAFC2" w:rsidRPr="005B3547">
        <w:rPr>
          <w:rFonts w:ascii="Times New Roman" w:eastAsia="Times New Roman" w:hAnsi="Times New Roman" w:cs="Times New Roman"/>
          <w:noProof/>
          <w:sz w:val="24"/>
          <w:szCs w:val="24"/>
          <w:lang w:val="en-IE"/>
        </w:rPr>
        <w:t xml:space="preserve">these targets. </w:t>
      </w:r>
      <w:r w:rsidR="1FCD3C6E" w:rsidRPr="005B3547">
        <w:rPr>
          <w:rFonts w:ascii="Times New Roman" w:eastAsia="Times New Roman" w:hAnsi="Times New Roman" w:cs="Times New Roman"/>
          <w:noProof/>
          <w:sz w:val="24"/>
          <w:szCs w:val="24"/>
          <w:lang w:val="en-IE"/>
        </w:rPr>
        <w:t>Edge computing is still at its infancy in Europe</w:t>
      </w:r>
      <w:r w:rsidR="0094641C" w:rsidRPr="005B3547">
        <w:rPr>
          <w:rFonts w:ascii="Times New Roman" w:eastAsia="Times New Roman" w:hAnsi="Times New Roman" w:cs="Times New Roman"/>
          <w:noProof/>
          <w:sz w:val="24"/>
          <w:szCs w:val="24"/>
          <w:vertAlign w:val="superscript"/>
          <w:lang w:val="en-IE"/>
        </w:rPr>
        <w:footnoteReference w:id="21"/>
      </w:r>
      <w:r w:rsidR="00547C6C" w:rsidRPr="005B3547">
        <w:rPr>
          <w:rFonts w:ascii="Times New Roman" w:eastAsia="Times New Roman" w:hAnsi="Times New Roman" w:cs="Times New Roman"/>
          <w:noProof/>
          <w:sz w:val="24"/>
          <w:szCs w:val="24"/>
          <w:lang w:val="en-IE"/>
        </w:rPr>
        <w:t>.</w:t>
      </w:r>
      <w:r w:rsidR="1FCD3C6E" w:rsidRPr="005B3547">
        <w:rPr>
          <w:rFonts w:ascii="Times New Roman" w:eastAsia="Times New Roman" w:hAnsi="Times New Roman" w:cs="Times New Roman"/>
          <w:noProof/>
          <w:sz w:val="24"/>
          <w:szCs w:val="24"/>
          <w:lang w:val="en-IE"/>
        </w:rPr>
        <w:t xml:space="preserve"> </w:t>
      </w:r>
      <w:r w:rsidR="5B0A9D65" w:rsidRPr="005B3547">
        <w:rPr>
          <w:rFonts w:ascii="Times New Roman" w:eastAsia="Times New Roman" w:hAnsi="Times New Roman" w:cs="Times New Roman"/>
          <w:noProof/>
          <w:sz w:val="24"/>
          <w:szCs w:val="24"/>
          <w:lang w:val="en-IE"/>
        </w:rPr>
        <w:t>T</w:t>
      </w:r>
      <w:r w:rsidR="45CF5CCF" w:rsidRPr="005B3547">
        <w:rPr>
          <w:rFonts w:ascii="Times New Roman" w:eastAsia="Times New Roman" w:hAnsi="Times New Roman" w:cs="Times New Roman"/>
          <w:noProof/>
          <w:sz w:val="24"/>
          <w:szCs w:val="24"/>
          <w:lang w:val="en-IE"/>
        </w:rPr>
        <w:t>he</w:t>
      </w:r>
      <w:r w:rsidR="3E0D978D" w:rsidRPr="005B3547">
        <w:rPr>
          <w:rFonts w:ascii="Times New Roman" w:eastAsia="Times New Roman" w:hAnsi="Times New Roman" w:cs="Times New Roman"/>
          <w:noProof/>
          <w:sz w:val="24"/>
          <w:szCs w:val="24"/>
          <w:lang w:val="en-IE"/>
        </w:rPr>
        <w:t xml:space="preserve"> first data collected by the Edge Observatory</w:t>
      </w:r>
      <w:r w:rsidRPr="005B3547">
        <w:rPr>
          <w:rFonts w:ascii="Times New Roman" w:eastAsia="Times New Roman" w:hAnsi="Times New Roman" w:cs="Times New Roman"/>
          <w:noProof/>
          <w:sz w:val="24"/>
          <w:szCs w:val="24"/>
          <w:vertAlign w:val="superscript"/>
          <w:lang w:val="en-IE"/>
        </w:rPr>
        <w:footnoteReference w:id="22"/>
      </w:r>
      <w:r w:rsidR="3E0D978D" w:rsidRPr="005B3547">
        <w:rPr>
          <w:rFonts w:ascii="Times New Roman" w:eastAsia="Times New Roman" w:hAnsi="Times New Roman" w:cs="Times New Roman"/>
          <w:noProof/>
          <w:sz w:val="24"/>
          <w:szCs w:val="24"/>
          <w:lang w:val="en-IE"/>
        </w:rPr>
        <w:t xml:space="preserve"> show that Europe is on track in the initial phase of edge nodes deployment. However, under current trends, and without further investment and incentives, the targets are unlikely to be met by 2030. </w:t>
      </w:r>
    </w:p>
    <w:p w14:paraId="2FA064C9" w14:textId="25E604DC" w:rsidR="005216C2" w:rsidRPr="005B3547" w:rsidRDefault="0C0E666C" w:rsidP="31FA713E">
      <w:pPr>
        <w:spacing w:after="240" w:line="240" w:lineRule="auto"/>
        <w:jc w:val="both"/>
        <w:rPr>
          <w:rFonts w:ascii="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Modern digital networks</w:t>
      </w:r>
      <w:r w:rsidR="00B11E61" w:rsidRPr="005B3547">
        <w:rPr>
          <w:rFonts w:ascii="Times New Roman" w:eastAsia="Times New Roman" w:hAnsi="Times New Roman" w:cs="Times New Roman"/>
          <w:noProof/>
          <w:sz w:val="24"/>
          <w:szCs w:val="24"/>
          <w:lang w:val="en-IE"/>
        </w:rPr>
        <w:t xml:space="preserve"> capable of expanding and maturing</w:t>
      </w:r>
      <w:r w:rsidRPr="005B3547">
        <w:rPr>
          <w:rFonts w:ascii="Times New Roman" w:eastAsia="Times New Roman" w:hAnsi="Times New Roman" w:cs="Times New Roman"/>
          <w:noProof/>
          <w:sz w:val="24"/>
          <w:szCs w:val="24"/>
          <w:lang w:val="en-IE"/>
        </w:rPr>
        <w:t xml:space="preserve"> would stimulate the development of new use cases, creating business opportunities contributing to the digital transformation of Europe.</w:t>
      </w:r>
      <w:r w:rsidR="2AC6370E" w:rsidRPr="005B3547">
        <w:rPr>
          <w:rFonts w:ascii="Times New Roman" w:eastAsia="Times New Roman" w:hAnsi="Times New Roman" w:cs="Times New Roman"/>
          <w:noProof/>
          <w:sz w:val="24"/>
          <w:szCs w:val="24"/>
          <w:lang w:val="en-IE"/>
        </w:rPr>
        <w:t xml:space="preserve"> </w:t>
      </w:r>
      <w:r w:rsidR="0AEA25C0" w:rsidRPr="005B3547">
        <w:rPr>
          <w:rFonts w:ascii="Times New Roman" w:eastAsia="Times New Roman" w:hAnsi="Times New Roman" w:cs="Times New Roman"/>
          <w:noProof/>
          <w:sz w:val="24"/>
          <w:szCs w:val="24"/>
          <w:lang w:val="en-IE"/>
        </w:rPr>
        <w:t>T</w:t>
      </w:r>
      <w:r w:rsidR="2AC6370E" w:rsidRPr="005B3547">
        <w:rPr>
          <w:rFonts w:ascii="Times New Roman" w:hAnsi="Times New Roman" w:cs="Times New Roman"/>
          <w:noProof/>
          <w:sz w:val="24"/>
          <w:szCs w:val="24"/>
          <w:lang w:val="en-IE"/>
        </w:rPr>
        <w:t>he impact of missing the Digital Decade digital infrastructure targets would be far-reaching, going beyond the scope of the digital sector, and would lead to missed opportunities in innovation areas such as automated driving, smart manufacturing, and personalised health care.</w:t>
      </w:r>
    </w:p>
    <w:p w14:paraId="48C38348" w14:textId="2A55936F" w:rsidR="00D737C6" w:rsidRPr="005B3547" w:rsidRDefault="00BE6743" w:rsidP="00E57FDC">
      <w:pPr>
        <w:pStyle w:val="Heading3"/>
        <w:numPr>
          <w:ilvl w:val="1"/>
          <w:numId w:val="1"/>
        </w:numPr>
        <w:spacing w:before="0" w:after="240"/>
        <w:jc w:val="both"/>
        <w:rPr>
          <w:rFonts w:ascii="Times New Roman" w:eastAsiaTheme="minorEastAsia" w:hAnsi="Times New Roman"/>
          <w:noProof/>
          <w:sz w:val="24"/>
          <w:szCs w:val="24"/>
          <w:lang w:val="en-IE"/>
        </w:rPr>
      </w:pPr>
      <w:bookmarkStart w:id="25" w:name="_Toc156986933"/>
      <w:bookmarkStart w:id="26" w:name="_Toc156986977"/>
      <w:bookmarkStart w:id="27" w:name="_Toc156989639"/>
      <w:bookmarkStart w:id="28" w:name="_Toc156989683"/>
      <w:bookmarkStart w:id="29" w:name="_Toc158461887"/>
      <w:bookmarkStart w:id="30" w:name="_Toc158633399"/>
      <w:bookmarkStart w:id="31" w:name="_Toc157448640"/>
      <w:bookmarkStart w:id="32" w:name="_Toc158921324"/>
      <w:bookmarkStart w:id="33" w:name="_Toc158981705"/>
      <w:bookmarkStart w:id="34" w:name="_Toc158975491"/>
      <w:bookmarkStart w:id="35" w:name="_Toc155782533"/>
      <w:bookmarkEnd w:id="25"/>
      <w:bookmarkEnd w:id="26"/>
      <w:bookmarkEnd w:id="27"/>
      <w:bookmarkEnd w:id="28"/>
      <w:r w:rsidRPr="005B3547">
        <w:rPr>
          <w:rFonts w:ascii="Times New Roman" w:eastAsiaTheme="minorEastAsia" w:hAnsi="Times New Roman"/>
          <w:noProof/>
          <w:sz w:val="24"/>
          <w:szCs w:val="24"/>
          <w:lang w:val="en-IE"/>
        </w:rPr>
        <w:t>Technological challe</w:t>
      </w:r>
      <w:r w:rsidR="004C7A88" w:rsidRPr="005B3547">
        <w:rPr>
          <w:rFonts w:ascii="Times New Roman" w:eastAsiaTheme="minorEastAsia" w:hAnsi="Times New Roman"/>
          <w:noProof/>
          <w:sz w:val="24"/>
          <w:szCs w:val="24"/>
          <w:lang w:val="en-IE"/>
        </w:rPr>
        <w:t>nges</w:t>
      </w:r>
      <w:bookmarkEnd w:id="29"/>
      <w:bookmarkEnd w:id="30"/>
      <w:bookmarkEnd w:id="31"/>
      <w:bookmarkEnd w:id="32"/>
      <w:bookmarkEnd w:id="33"/>
      <w:bookmarkEnd w:id="34"/>
    </w:p>
    <w:p w14:paraId="06BACCA5" w14:textId="4B7EAC26" w:rsidR="001B3915" w:rsidRPr="005B3547" w:rsidRDefault="69873A1D" w:rsidP="70527B14">
      <w:pPr>
        <w:spacing w:after="240" w:line="240" w:lineRule="auto"/>
        <w:jc w:val="both"/>
        <w:rPr>
          <w:rFonts w:ascii="Times New Roman" w:hAnsi="Times New Roman" w:cs="Times New Roman"/>
          <w:noProof/>
          <w:sz w:val="24"/>
          <w:szCs w:val="24"/>
          <w:lang w:val="en-IE"/>
        </w:rPr>
      </w:pPr>
      <w:bookmarkStart w:id="36" w:name="_Toc156384319"/>
      <w:bookmarkStart w:id="37" w:name="_Toc156384414"/>
      <w:bookmarkEnd w:id="35"/>
      <w:bookmarkEnd w:id="36"/>
      <w:bookmarkEnd w:id="37"/>
      <w:r w:rsidRPr="005B3547">
        <w:rPr>
          <w:rFonts w:ascii="Times New Roman" w:hAnsi="Times New Roman" w:cs="Times New Roman"/>
          <w:noProof/>
          <w:sz w:val="24"/>
          <w:szCs w:val="24"/>
          <w:lang w:val="en-IE"/>
        </w:rPr>
        <w:t>New business models and entirely new markets are emerging from technological developments aroun</w:t>
      </w:r>
      <w:r w:rsidR="0448F153" w:rsidRPr="005B3547">
        <w:rPr>
          <w:rFonts w:ascii="Times New Roman" w:hAnsi="Times New Roman" w:cs="Times New Roman"/>
          <w:noProof/>
          <w:sz w:val="24"/>
          <w:szCs w:val="24"/>
          <w:lang w:val="en-IE"/>
        </w:rPr>
        <w:t>d</w:t>
      </w:r>
      <w:r w:rsidRPr="005B3547">
        <w:rPr>
          <w:rFonts w:ascii="Times New Roman" w:hAnsi="Times New Roman" w:cs="Times New Roman"/>
          <w:noProof/>
          <w:sz w:val="24"/>
          <w:szCs w:val="24"/>
          <w:lang w:val="en-IE"/>
        </w:rPr>
        <w:t xml:space="preserve"> </w:t>
      </w:r>
      <w:r w:rsidR="3DECD44D" w:rsidRPr="005B3547">
        <w:rPr>
          <w:rFonts w:ascii="Times New Roman" w:hAnsi="Times New Roman" w:cs="Times New Roman"/>
          <w:noProof/>
          <w:sz w:val="24"/>
          <w:szCs w:val="24"/>
          <w:lang w:val="en-IE"/>
        </w:rPr>
        <w:t>t</w:t>
      </w:r>
      <w:r w:rsidR="7918BD8C" w:rsidRPr="005B3547">
        <w:rPr>
          <w:rFonts w:ascii="Times New Roman" w:hAnsi="Times New Roman" w:cs="Times New Roman"/>
          <w:noProof/>
          <w:sz w:val="24"/>
          <w:szCs w:val="24"/>
          <w:lang w:val="en-IE"/>
        </w:rPr>
        <w:t xml:space="preserve">he </w:t>
      </w:r>
      <w:r w:rsidR="71A1F7A9" w:rsidRPr="005B3547">
        <w:rPr>
          <w:rFonts w:ascii="Times New Roman" w:hAnsi="Times New Roman" w:cs="Times New Roman"/>
          <w:noProof/>
          <w:sz w:val="24"/>
          <w:szCs w:val="24"/>
          <w:lang w:val="en-IE"/>
        </w:rPr>
        <w:t xml:space="preserve">App Economy, </w:t>
      </w:r>
      <w:r w:rsidR="597DD749" w:rsidRPr="005B3547">
        <w:rPr>
          <w:rFonts w:ascii="Times New Roman" w:hAnsi="Times New Roman" w:cs="Times New Roman"/>
          <w:noProof/>
          <w:sz w:val="24"/>
          <w:szCs w:val="24"/>
          <w:lang w:val="en-IE"/>
        </w:rPr>
        <w:t>IoT</w:t>
      </w:r>
      <w:r w:rsidR="71A1F7A9" w:rsidRPr="005B3547">
        <w:rPr>
          <w:rFonts w:ascii="Times New Roman" w:hAnsi="Times New Roman" w:cs="Times New Roman"/>
          <w:noProof/>
          <w:sz w:val="24"/>
          <w:szCs w:val="24"/>
          <w:lang w:val="en-IE"/>
        </w:rPr>
        <w:t>, Data Analytics, AI or new forms of content delivery such as high-quality video streaming</w:t>
      </w:r>
      <w:r w:rsidR="0734D0BD" w:rsidRPr="005B3547">
        <w:rPr>
          <w:rFonts w:ascii="Times New Roman" w:hAnsi="Times New Roman" w:cs="Times New Roman"/>
          <w:noProof/>
          <w:sz w:val="24"/>
          <w:szCs w:val="24"/>
          <w:lang w:val="en-IE"/>
        </w:rPr>
        <w:t>.</w:t>
      </w:r>
      <w:r w:rsidR="3AA2C2B2" w:rsidRPr="005B3547">
        <w:rPr>
          <w:rFonts w:ascii="Times New Roman" w:hAnsi="Times New Roman" w:cs="Times New Roman"/>
          <w:noProof/>
          <w:sz w:val="24"/>
          <w:szCs w:val="24"/>
          <w:lang w:val="en-IE"/>
        </w:rPr>
        <w:t xml:space="preserve"> </w:t>
      </w:r>
      <w:r w:rsidR="1D23D9D6" w:rsidRPr="005B3547">
        <w:rPr>
          <w:rFonts w:ascii="Times New Roman" w:hAnsi="Times New Roman" w:cs="Times New Roman"/>
          <w:noProof/>
          <w:sz w:val="24"/>
          <w:szCs w:val="24"/>
          <w:lang w:val="en-IE"/>
        </w:rPr>
        <w:t xml:space="preserve">These applications </w:t>
      </w:r>
      <w:r w:rsidR="26DB28AB" w:rsidRPr="005B3547">
        <w:rPr>
          <w:rFonts w:ascii="Times New Roman" w:hAnsi="Times New Roman" w:cs="Times New Roman"/>
          <w:noProof/>
          <w:sz w:val="24"/>
          <w:szCs w:val="24"/>
          <w:lang w:val="en-IE"/>
        </w:rPr>
        <w:t>require</w:t>
      </w:r>
      <w:r w:rsidR="1D23D9D6" w:rsidRPr="005B3547">
        <w:rPr>
          <w:rFonts w:ascii="Times New Roman" w:hAnsi="Times New Roman" w:cs="Times New Roman"/>
          <w:noProof/>
          <w:sz w:val="24"/>
          <w:szCs w:val="24"/>
          <w:lang w:val="en-IE"/>
        </w:rPr>
        <w:t xml:space="preserve"> a</w:t>
      </w:r>
      <w:r w:rsidR="71A1F7A9" w:rsidRPr="005B3547">
        <w:rPr>
          <w:rFonts w:ascii="Times New Roman" w:hAnsi="Times New Roman" w:cs="Times New Roman"/>
          <w:noProof/>
          <w:sz w:val="24"/>
          <w:szCs w:val="24"/>
          <w:lang w:val="en-IE"/>
        </w:rPr>
        <w:t xml:space="preserve"> </w:t>
      </w:r>
      <w:r w:rsidR="13D2F3F4" w:rsidRPr="005B3547">
        <w:rPr>
          <w:rFonts w:ascii="Times New Roman" w:hAnsi="Times New Roman" w:cs="Times New Roman"/>
          <w:noProof/>
          <w:sz w:val="24"/>
          <w:szCs w:val="24"/>
          <w:lang w:val="en-IE"/>
        </w:rPr>
        <w:t>continuous exponential</w:t>
      </w:r>
      <w:r w:rsidR="7918BD8C" w:rsidRPr="005B3547">
        <w:rPr>
          <w:rFonts w:ascii="Times New Roman" w:hAnsi="Times New Roman" w:cs="Times New Roman"/>
          <w:noProof/>
          <w:sz w:val="24"/>
          <w:szCs w:val="24"/>
          <w:lang w:val="en-IE"/>
        </w:rPr>
        <w:t xml:space="preserve"> </w:t>
      </w:r>
      <w:r w:rsidR="79BAE457" w:rsidRPr="005B3547">
        <w:rPr>
          <w:rFonts w:ascii="Times New Roman" w:hAnsi="Times New Roman" w:cs="Times New Roman"/>
          <w:noProof/>
          <w:sz w:val="24"/>
          <w:szCs w:val="24"/>
          <w:lang w:val="en-IE"/>
        </w:rPr>
        <w:t xml:space="preserve">increase </w:t>
      </w:r>
      <w:r w:rsidR="48A43C28" w:rsidRPr="005B3547">
        <w:rPr>
          <w:rFonts w:ascii="Times New Roman" w:hAnsi="Times New Roman" w:cs="Times New Roman"/>
          <w:noProof/>
          <w:sz w:val="24"/>
          <w:szCs w:val="24"/>
          <w:lang w:val="en-IE"/>
        </w:rPr>
        <w:t xml:space="preserve">in </w:t>
      </w:r>
      <w:r w:rsidR="71A1F7A9" w:rsidRPr="005B3547">
        <w:rPr>
          <w:rFonts w:ascii="Times New Roman" w:hAnsi="Times New Roman" w:cs="Times New Roman"/>
          <w:noProof/>
          <w:sz w:val="24"/>
          <w:szCs w:val="24"/>
          <w:lang w:val="en-IE"/>
        </w:rPr>
        <w:t xml:space="preserve">data </w:t>
      </w:r>
      <w:r w:rsidR="6887047B" w:rsidRPr="005B3547">
        <w:rPr>
          <w:rFonts w:ascii="Times New Roman" w:hAnsi="Times New Roman" w:cs="Times New Roman"/>
          <w:noProof/>
          <w:sz w:val="24"/>
          <w:szCs w:val="24"/>
          <w:lang w:val="en-IE"/>
        </w:rPr>
        <w:t>processing</w:t>
      </w:r>
      <w:r w:rsidR="39AAF02A" w:rsidRPr="005B3547">
        <w:rPr>
          <w:rFonts w:ascii="Times New Roman" w:hAnsi="Times New Roman" w:cs="Times New Roman"/>
          <w:noProof/>
          <w:sz w:val="24"/>
          <w:szCs w:val="24"/>
          <w:lang w:val="en-IE"/>
        </w:rPr>
        <w:t xml:space="preserve">, storage, </w:t>
      </w:r>
      <w:r w:rsidR="6887047B" w:rsidRPr="005B3547">
        <w:rPr>
          <w:rFonts w:ascii="Times New Roman" w:hAnsi="Times New Roman" w:cs="Times New Roman"/>
          <w:noProof/>
          <w:sz w:val="24"/>
          <w:szCs w:val="24"/>
          <w:lang w:val="en-IE"/>
        </w:rPr>
        <w:t>and transmission</w:t>
      </w:r>
      <w:r w:rsidR="0FFDCF15" w:rsidRPr="005B3547">
        <w:rPr>
          <w:rFonts w:ascii="Times New Roman" w:hAnsi="Times New Roman" w:cs="Times New Roman"/>
          <w:noProof/>
          <w:sz w:val="24"/>
          <w:szCs w:val="24"/>
          <w:lang w:val="en-IE"/>
        </w:rPr>
        <w:t>.</w:t>
      </w:r>
      <w:r w:rsidR="2E9C1335" w:rsidRPr="005B3547">
        <w:rPr>
          <w:rFonts w:ascii="Times New Roman" w:hAnsi="Times New Roman" w:cs="Times New Roman"/>
          <w:noProof/>
          <w:sz w:val="24"/>
          <w:szCs w:val="24"/>
          <w:lang w:val="en-IE"/>
        </w:rPr>
        <w:t xml:space="preserve"> </w:t>
      </w:r>
      <w:r w:rsidR="7C68061F" w:rsidRPr="005B3547">
        <w:rPr>
          <w:rFonts w:ascii="Times New Roman" w:hAnsi="Times New Roman" w:cs="Times New Roman"/>
          <w:noProof/>
          <w:sz w:val="24"/>
          <w:szCs w:val="24"/>
          <w:lang w:val="en-IE"/>
        </w:rPr>
        <w:t xml:space="preserve">The ability to process </w:t>
      </w:r>
      <w:r w:rsidR="491BC086" w:rsidRPr="005B3547">
        <w:rPr>
          <w:rFonts w:ascii="Times New Roman" w:hAnsi="Times New Roman" w:cs="Times New Roman"/>
          <w:noProof/>
          <w:sz w:val="24"/>
          <w:szCs w:val="24"/>
          <w:lang w:val="en-IE"/>
        </w:rPr>
        <w:t>and trans</w:t>
      </w:r>
      <w:r w:rsidR="4C8CB9DD" w:rsidRPr="005B3547">
        <w:rPr>
          <w:rFonts w:ascii="Times New Roman" w:hAnsi="Times New Roman" w:cs="Times New Roman"/>
          <w:noProof/>
          <w:sz w:val="24"/>
          <w:szCs w:val="24"/>
          <w:lang w:val="en-IE"/>
        </w:rPr>
        <w:t>port</w:t>
      </w:r>
      <w:r w:rsidR="7C68061F" w:rsidRPr="005B3547">
        <w:rPr>
          <w:rFonts w:ascii="Times New Roman" w:hAnsi="Times New Roman" w:cs="Times New Roman"/>
          <w:noProof/>
          <w:sz w:val="24"/>
          <w:szCs w:val="24"/>
          <w:lang w:val="en-IE"/>
        </w:rPr>
        <w:t xml:space="preserve"> </w:t>
      </w:r>
      <w:r w:rsidR="24676035" w:rsidRPr="005B3547">
        <w:rPr>
          <w:rFonts w:ascii="Times New Roman" w:hAnsi="Times New Roman" w:cs="Times New Roman"/>
          <w:noProof/>
          <w:sz w:val="24"/>
          <w:szCs w:val="24"/>
          <w:lang w:val="en-IE"/>
        </w:rPr>
        <w:t xml:space="preserve">large </w:t>
      </w:r>
      <w:r w:rsidR="6E0AD5E2" w:rsidRPr="005B3547">
        <w:rPr>
          <w:rFonts w:ascii="Times New Roman" w:hAnsi="Times New Roman" w:cs="Times New Roman"/>
          <w:noProof/>
          <w:sz w:val="24"/>
          <w:szCs w:val="24"/>
          <w:lang w:val="en-IE"/>
        </w:rPr>
        <w:t>amounts</w:t>
      </w:r>
      <w:r w:rsidR="24676035" w:rsidRPr="005B3547">
        <w:rPr>
          <w:rFonts w:ascii="Times New Roman" w:hAnsi="Times New Roman" w:cs="Times New Roman"/>
          <w:noProof/>
          <w:sz w:val="24"/>
          <w:szCs w:val="24"/>
          <w:lang w:val="en-IE"/>
        </w:rPr>
        <w:t xml:space="preserve"> of data </w:t>
      </w:r>
      <w:r w:rsidR="6C2DE610" w:rsidRPr="005B3547">
        <w:rPr>
          <w:rFonts w:ascii="Times New Roman" w:hAnsi="Times New Roman" w:cs="Times New Roman"/>
          <w:noProof/>
          <w:sz w:val="24"/>
          <w:szCs w:val="24"/>
          <w:lang w:val="en-IE"/>
        </w:rPr>
        <w:t xml:space="preserve">across the entire </w:t>
      </w:r>
      <w:r w:rsidR="491BC086" w:rsidRPr="005B3547">
        <w:rPr>
          <w:rFonts w:ascii="Times New Roman" w:hAnsi="Times New Roman" w:cs="Times New Roman"/>
          <w:noProof/>
          <w:sz w:val="24"/>
          <w:szCs w:val="24"/>
          <w:lang w:val="en-IE"/>
        </w:rPr>
        <w:t xml:space="preserve">global </w:t>
      </w:r>
      <w:r w:rsidR="6C2DE610" w:rsidRPr="005B3547">
        <w:rPr>
          <w:rFonts w:ascii="Times New Roman" w:hAnsi="Times New Roman" w:cs="Times New Roman"/>
          <w:noProof/>
          <w:sz w:val="24"/>
          <w:szCs w:val="24"/>
          <w:lang w:val="en-IE"/>
        </w:rPr>
        <w:t>Internet</w:t>
      </w:r>
      <w:r w:rsidR="7C68061F" w:rsidRPr="005B3547">
        <w:rPr>
          <w:rFonts w:ascii="Times New Roman" w:hAnsi="Times New Roman" w:cs="Times New Roman"/>
          <w:noProof/>
          <w:sz w:val="24"/>
          <w:szCs w:val="24"/>
          <w:lang w:val="en-IE"/>
        </w:rPr>
        <w:t xml:space="preserve"> </w:t>
      </w:r>
      <w:r w:rsidR="74505577" w:rsidRPr="005B3547">
        <w:rPr>
          <w:rFonts w:ascii="Times New Roman" w:hAnsi="Times New Roman" w:cs="Times New Roman"/>
          <w:noProof/>
          <w:sz w:val="24"/>
          <w:szCs w:val="24"/>
          <w:lang w:val="en-IE"/>
        </w:rPr>
        <w:t xml:space="preserve">has led to </w:t>
      </w:r>
      <w:r w:rsidR="73A4C90A" w:rsidRPr="005B3547">
        <w:rPr>
          <w:rFonts w:ascii="Times New Roman" w:hAnsi="Times New Roman" w:cs="Times New Roman"/>
          <w:noProof/>
          <w:sz w:val="24"/>
          <w:szCs w:val="24"/>
          <w:lang w:val="en-IE"/>
        </w:rPr>
        <w:t xml:space="preserve">the </w:t>
      </w:r>
      <w:r w:rsidR="384197C8" w:rsidRPr="005B3547">
        <w:rPr>
          <w:rFonts w:ascii="Times New Roman" w:hAnsi="Times New Roman" w:cs="Times New Roman"/>
          <w:noProof/>
          <w:sz w:val="24"/>
          <w:szCs w:val="24"/>
          <w:lang w:val="en-IE"/>
        </w:rPr>
        <w:t xml:space="preserve">remote storage and </w:t>
      </w:r>
      <w:r w:rsidR="3D0C2701" w:rsidRPr="005B3547">
        <w:rPr>
          <w:rFonts w:ascii="Times New Roman" w:hAnsi="Times New Roman" w:cs="Times New Roman"/>
          <w:noProof/>
          <w:sz w:val="24"/>
          <w:szCs w:val="24"/>
          <w:lang w:val="en-IE"/>
        </w:rPr>
        <w:t>processing</w:t>
      </w:r>
      <w:r w:rsidR="384197C8" w:rsidRPr="005B3547">
        <w:rPr>
          <w:rFonts w:ascii="Times New Roman" w:hAnsi="Times New Roman" w:cs="Times New Roman"/>
          <w:noProof/>
          <w:sz w:val="24"/>
          <w:szCs w:val="24"/>
          <w:lang w:val="en-IE"/>
        </w:rPr>
        <w:t xml:space="preserve"> </w:t>
      </w:r>
      <w:r w:rsidR="491BC086" w:rsidRPr="005B3547">
        <w:rPr>
          <w:rFonts w:ascii="Times New Roman" w:hAnsi="Times New Roman" w:cs="Times New Roman"/>
          <w:noProof/>
          <w:sz w:val="24"/>
          <w:szCs w:val="24"/>
          <w:lang w:val="en-IE"/>
        </w:rPr>
        <w:t xml:space="preserve">of data </w:t>
      </w:r>
      <w:r w:rsidR="384197C8" w:rsidRPr="005B3547">
        <w:rPr>
          <w:rFonts w:ascii="Times New Roman" w:hAnsi="Times New Roman" w:cs="Times New Roman"/>
          <w:noProof/>
          <w:sz w:val="24"/>
          <w:szCs w:val="24"/>
          <w:lang w:val="en-IE"/>
        </w:rPr>
        <w:t>in the cloud</w:t>
      </w:r>
      <w:r w:rsidR="53426002" w:rsidRPr="005B3547">
        <w:rPr>
          <w:rFonts w:ascii="Times New Roman" w:hAnsi="Times New Roman" w:cs="Times New Roman"/>
          <w:noProof/>
          <w:sz w:val="24"/>
          <w:szCs w:val="24"/>
          <w:lang w:val="en-IE"/>
        </w:rPr>
        <w:t xml:space="preserve">, </w:t>
      </w:r>
      <w:r w:rsidR="42D34560" w:rsidRPr="005B3547">
        <w:rPr>
          <w:rFonts w:ascii="Times New Roman" w:hAnsi="Times New Roman" w:cs="Times New Roman"/>
          <w:noProof/>
          <w:sz w:val="24"/>
          <w:szCs w:val="24"/>
          <w:lang w:val="en-IE"/>
        </w:rPr>
        <w:t xml:space="preserve">between </w:t>
      </w:r>
      <w:r w:rsidR="53426002" w:rsidRPr="005B3547">
        <w:rPr>
          <w:rFonts w:ascii="Times New Roman" w:hAnsi="Times New Roman" w:cs="Times New Roman"/>
          <w:noProof/>
          <w:sz w:val="24"/>
          <w:szCs w:val="24"/>
          <w:lang w:val="en-IE"/>
        </w:rPr>
        <w:t xml:space="preserve">the </w:t>
      </w:r>
      <w:r w:rsidR="1C00E3EE" w:rsidRPr="005B3547">
        <w:rPr>
          <w:rFonts w:ascii="Times New Roman" w:hAnsi="Times New Roman" w:cs="Times New Roman"/>
          <w:noProof/>
          <w:sz w:val="24"/>
          <w:szCs w:val="24"/>
          <w:lang w:val="en-IE"/>
        </w:rPr>
        <w:t>cloud</w:t>
      </w:r>
      <w:r w:rsidR="0BBA208E" w:rsidRPr="005B3547">
        <w:rPr>
          <w:rFonts w:ascii="Times New Roman" w:hAnsi="Times New Roman" w:cs="Times New Roman"/>
          <w:noProof/>
          <w:sz w:val="24"/>
          <w:szCs w:val="24"/>
          <w:lang w:val="en-IE"/>
        </w:rPr>
        <w:t xml:space="preserve"> and the end</w:t>
      </w:r>
      <w:r w:rsidR="5FB95139" w:rsidRPr="005B3547">
        <w:rPr>
          <w:rFonts w:ascii="Times New Roman" w:hAnsi="Times New Roman" w:cs="Times New Roman"/>
          <w:noProof/>
          <w:sz w:val="24"/>
          <w:szCs w:val="24"/>
          <w:lang w:val="en-IE"/>
        </w:rPr>
        <w:t>-</w:t>
      </w:r>
      <w:r w:rsidR="0BBA208E" w:rsidRPr="005B3547">
        <w:rPr>
          <w:rFonts w:ascii="Times New Roman" w:hAnsi="Times New Roman" w:cs="Times New Roman"/>
          <w:noProof/>
          <w:sz w:val="24"/>
          <w:szCs w:val="24"/>
          <w:lang w:val="en-IE"/>
        </w:rPr>
        <w:t xml:space="preserve">user </w:t>
      </w:r>
      <w:r w:rsidR="5CD99669" w:rsidRPr="005B3547">
        <w:rPr>
          <w:rFonts w:ascii="Times New Roman" w:hAnsi="Times New Roman" w:cs="Times New Roman"/>
          <w:noProof/>
          <w:sz w:val="24"/>
          <w:szCs w:val="24"/>
          <w:lang w:val="en-IE"/>
        </w:rPr>
        <w:t>through</w:t>
      </w:r>
      <w:r w:rsidR="0BBA208E" w:rsidRPr="005B3547">
        <w:rPr>
          <w:rFonts w:ascii="Times New Roman" w:hAnsi="Times New Roman" w:cs="Times New Roman"/>
          <w:noProof/>
          <w:sz w:val="24"/>
          <w:szCs w:val="24"/>
          <w:lang w:val="en-IE"/>
        </w:rPr>
        <w:t xml:space="preserve"> Content Delivery Networks (CDNs)</w:t>
      </w:r>
      <w:r w:rsidR="4FFC12F1" w:rsidRPr="005B3547">
        <w:rPr>
          <w:rFonts w:ascii="Times New Roman" w:hAnsi="Times New Roman" w:cs="Times New Roman"/>
          <w:noProof/>
          <w:sz w:val="24"/>
          <w:szCs w:val="24"/>
          <w:lang w:val="en-IE"/>
        </w:rPr>
        <w:t>,</w:t>
      </w:r>
      <w:r w:rsidR="0BBA208E" w:rsidRPr="005B3547">
        <w:rPr>
          <w:rFonts w:ascii="Times New Roman" w:hAnsi="Times New Roman" w:cs="Times New Roman"/>
          <w:noProof/>
          <w:sz w:val="24"/>
          <w:szCs w:val="24"/>
          <w:lang w:val="en-IE"/>
        </w:rPr>
        <w:t xml:space="preserve"> and </w:t>
      </w:r>
      <w:r w:rsidR="792B7CCF" w:rsidRPr="005B3547">
        <w:rPr>
          <w:rFonts w:ascii="Times New Roman" w:hAnsi="Times New Roman" w:cs="Times New Roman"/>
          <w:noProof/>
          <w:sz w:val="24"/>
          <w:szCs w:val="24"/>
          <w:lang w:val="en-IE"/>
        </w:rPr>
        <w:t>close to the end</w:t>
      </w:r>
      <w:r w:rsidR="5FB95139" w:rsidRPr="005B3547">
        <w:rPr>
          <w:rFonts w:ascii="Times New Roman" w:hAnsi="Times New Roman" w:cs="Times New Roman"/>
          <w:noProof/>
          <w:sz w:val="24"/>
          <w:szCs w:val="24"/>
          <w:lang w:val="en-IE"/>
        </w:rPr>
        <w:t>-</w:t>
      </w:r>
      <w:r w:rsidR="792B7CCF" w:rsidRPr="005B3547">
        <w:rPr>
          <w:rFonts w:ascii="Times New Roman" w:hAnsi="Times New Roman" w:cs="Times New Roman"/>
          <w:noProof/>
          <w:sz w:val="24"/>
          <w:szCs w:val="24"/>
          <w:lang w:val="en-IE"/>
        </w:rPr>
        <w:t xml:space="preserve">user </w:t>
      </w:r>
      <w:r w:rsidR="515DAC57" w:rsidRPr="005B3547">
        <w:rPr>
          <w:rFonts w:ascii="Times New Roman" w:hAnsi="Times New Roman" w:cs="Times New Roman"/>
          <w:noProof/>
          <w:sz w:val="24"/>
          <w:szCs w:val="24"/>
          <w:lang w:val="en-IE"/>
        </w:rPr>
        <w:t>(</w:t>
      </w:r>
      <w:r w:rsidR="792B7CCF" w:rsidRPr="005B3547">
        <w:rPr>
          <w:rFonts w:ascii="Times New Roman" w:hAnsi="Times New Roman" w:cs="Times New Roman"/>
          <w:noProof/>
          <w:sz w:val="24"/>
          <w:szCs w:val="24"/>
          <w:lang w:val="en-IE"/>
        </w:rPr>
        <w:t>edge computing</w:t>
      </w:r>
      <w:r w:rsidR="1D3A3A03" w:rsidRPr="005B3547">
        <w:rPr>
          <w:rFonts w:ascii="Times New Roman" w:hAnsi="Times New Roman" w:cs="Times New Roman"/>
          <w:noProof/>
          <w:sz w:val="24"/>
          <w:szCs w:val="24"/>
          <w:lang w:val="en-IE"/>
        </w:rPr>
        <w:t>)</w:t>
      </w:r>
      <w:r w:rsidR="792B7CCF" w:rsidRPr="005B3547">
        <w:rPr>
          <w:rFonts w:ascii="Times New Roman" w:hAnsi="Times New Roman" w:cs="Times New Roman"/>
          <w:noProof/>
          <w:sz w:val="24"/>
          <w:szCs w:val="24"/>
          <w:lang w:val="en-IE"/>
        </w:rPr>
        <w:t xml:space="preserve">. </w:t>
      </w:r>
      <w:r w:rsidR="4D785E8F" w:rsidRPr="005B3547">
        <w:rPr>
          <w:rFonts w:ascii="Times New Roman" w:hAnsi="Times New Roman" w:cs="Times New Roman"/>
          <w:noProof/>
          <w:sz w:val="24"/>
          <w:szCs w:val="24"/>
          <w:lang w:val="en-IE"/>
        </w:rPr>
        <w:t>This</w:t>
      </w:r>
      <w:r w:rsidR="3B49F098" w:rsidRPr="005B3547">
        <w:rPr>
          <w:rFonts w:ascii="Times New Roman" w:hAnsi="Times New Roman" w:cs="Times New Roman"/>
          <w:noProof/>
          <w:sz w:val="24"/>
          <w:szCs w:val="24"/>
          <w:lang w:val="en-IE"/>
        </w:rPr>
        <w:t xml:space="preserve"> has led to the </w:t>
      </w:r>
      <w:r w:rsidR="718B5682" w:rsidRPr="005B3547">
        <w:rPr>
          <w:rFonts w:ascii="Times New Roman" w:hAnsi="Times New Roman" w:cs="Times New Roman"/>
          <w:noProof/>
          <w:sz w:val="24"/>
          <w:szCs w:val="24"/>
          <w:lang w:val="en-IE"/>
        </w:rPr>
        <w:t xml:space="preserve">virtualisation of </w:t>
      </w:r>
      <w:r w:rsidR="41EF9F04" w:rsidRPr="005B3547">
        <w:rPr>
          <w:rFonts w:ascii="Times New Roman" w:hAnsi="Times New Roman" w:cs="Times New Roman"/>
          <w:noProof/>
          <w:sz w:val="24"/>
          <w:szCs w:val="24"/>
          <w:lang w:val="en-IE"/>
        </w:rPr>
        <w:t xml:space="preserve">electronic communications </w:t>
      </w:r>
      <w:r w:rsidR="718B5682" w:rsidRPr="005B3547">
        <w:rPr>
          <w:rFonts w:ascii="Times New Roman" w:hAnsi="Times New Roman" w:cs="Times New Roman"/>
          <w:noProof/>
          <w:sz w:val="24"/>
          <w:szCs w:val="24"/>
          <w:lang w:val="en-IE"/>
        </w:rPr>
        <w:t>network</w:t>
      </w:r>
      <w:r w:rsidR="6C189C83" w:rsidRPr="005B3547">
        <w:rPr>
          <w:rFonts w:ascii="Times New Roman" w:hAnsi="Times New Roman" w:cs="Times New Roman"/>
          <w:noProof/>
          <w:sz w:val="24"/>
          <w:szCs w:val="24"/>
          <w:lang w:val="en-IE"/>
        </w:rPr>
        <w:t>s</w:t>
      </w:r>
      <w:r w:rsidR="718B5682" w:rsidRPr="005B3547">
        <w:rPr>
          <w:rFonts w:ascii="Times New Roman" w:hAnsi="Times New Roman" w:cs="Times New Roman"/>
          <w:noProof/>
          <w:sz w:val="24"/>
          <w:szCs w:val="24"/>
          <w:lang w:val="en-IE"/>
        </w:rPr>
        <w:t xml:space="preserve"> functions </w:t>
      </w:r>
      <w:r w:rsidR="05B2BF43" w:rsidRPr="005B3547">
        <w:rPr>
          <w:rFonts w:ascii="Times New Roman" w:hAnsi="Times New Roman" w:cs="Times New Roman"/>
          <w:noProof/>
          <w:sz w:val="24"/>
          <w:szCs w:val="24"/>
          <w:lang w:val="en-IE"/>
        </w:rPr>
        <w:t xml:space="preserve">in software </w:t>
      </w:r>
      <w:r w:rsidR="718B5682" w:rsidRPr="005B3547">
        <w:rPr>
          <w:rFonts w:ascii="Times New Roman" w:hAnsi="Times New Roman" w:cs="Times New Roman"/>
          <w:noProof/>
          <w:sz w:val="24"/>
          <w:szCs w:val="24"/>
          <w:lang w:val="en-IE"/>
        </w:rPr>
        <w:t xml:space="preserve">and </w:t>
      </w:r>
      <w:r w:rsidR="35FB9B97" w:rsidRPr="005B3547">
        <w:rPr>
          <w:rFonts w:ascii="Times New Roman" w:hAnsi="Times New Roman" w:cs="Times New Roman"/>
          <w:noProof/>
          <w:sz w:val="24"/>
          <w:szCs w:val="24"/>
          <w:lang w:val="en-IE"/>
        </w:rPr>
        <w:t>a shifting of</w:t>
      </w:r>
      <w:r w:rsidR="718B5682" w:rsidRPr="005B3547">
        <w:rPr>
          <w:rFonts w:ascii="Times New Roman" w:hAnsi="Times New Roman" w:cs="Times New Roman"/>
          <w:noProof/>
          <w:sz w:val="24"/>
          <w:szCs w:val="24"/>
          <w:lang w:val="en-IE"/>
        </w:rPr>
        <w:t xml:space="preserve"> the</w:t>
      </w:r>
      <w:r w:rsidR="2F162583" w:rsidRPr="005B3547">
        <w:rPr>
          <w:rFonts w:ascii="Times New Roman" w:hAnsi="Times New Roman" w:cs="Times New Roman"/>
          <w:noProof/>
          <w:sz w:val="24"/>
          <w:szCs w:val="24"/>
          <w:lang w:val="en-IE"/>
        </w:rPr>
        <w:t>se functions</w:t>
      </w:r>
      <w:r w:rsidR="718B5682" w:rsidRPr="005B3547">
        <w:rPr>
          <w:rFonts w:ascii="Times New Roman" w:hAnsi="Times New Roman" w:cs="Times New Roman"/>
          <w:noProof/>
          <w:sz w:val="24"/>
          <w:szCs w:val="24"/>
          <w:lang w:val="en-IE"/>
        </w:rPr>
        <w:t xml:space="preserve"> to the cloud</w:t>
      </w:r>
      <w:r w:rsidR="463D7556" w:rsidRPr="005B3547">
        <w:rPr>
          <w:rFonts w:ascii="Times New Roman" w:hAnsi="Times New Roman" w:cs="Times New Roman"/>
          <w:noProof/>
          <w:sz w:val="24"/>
          <w:szCs w:val="24"/>
          <w:lang w:val="en-IE"/>
        </w:rPr>
        <w:t xml:space="preserve"> or the edge</w:t>
      </w:r>
      <w:r w:rsidR="003D6A28" w:rsidRPr="005B3547">
        <w:rPr>
          <w:rStyle w:val="FootnoteReference"/>
          <w:rFonts w:ascii="Times New Roman" w:hAnsi="Times New Roman" w:cs="Times New Roman"/>
          <w:noProof/>
          <w:sz w:val="24"/>
          <w:szCs w:val="24"/>
          <w:lang w:val="en-IE"/>
        </w:rPr>
        <w:footnoteReference w:id="23"/>
      </w:r>
      <w:r w:rsidR="04C3ACF1" w:rsidRPr="005B3547">
        <w:rPr>
          <w:rFonts w:ascii="Times New Roman" w:hAnsi="Times New Roman" w:cs="Times New Roman"/>
          <w:noProof/>
          <w:sz w:val="24"/>
          <w:szCs w:val="24"/>
          <w:lang w:val="en-IE"/>
        </w:rPr>
        <w:t>.</w:t>
      </w:r>
    </w:p>
    <w:p w14:paraId="6EB205BF" w14:textId="16E93F36" w:rsidR="004E3D2F" w:rsidRPr="005B3547" w:rsidRDefault="41857ED0" w:rsidP="004E3D2F">
      <w:pPr>
        <w:spacing w:after="240" w:line="240" w:lineRule="auto"/>
        <w:jc w:val="both"/>
        <w:rPr>
          <w:rFonts w:ascii="Times New Roman" w:hAnsi="Times New Roman" w:cs="Times New Roman"/>
          <w:noProof/>
          <w:sz w:val="24"/>
          <w:szCs w:val="24"/>
          <w:lang w:val="en-GB"/>
        </w:rPr>
      </w:pPr>
      <w:r w:rsidRPr="005B3547">
        <w:rPr>
          <w:rFonts w:ascii="Times New Roman" w:hAnsi="Times New Roman" w:cs="Times New Roman"/>
          <w:noProof/>
          <w:sz w:val="24"/>
          <w:szCs w:val="24"/>
          <w:lang w:val="en-IE"/>
        </w:rPr>
        <w:t>This new</w:t>
      </w:r>
      <w:r w:rsidR="49C026D7" w:rsidRPr="005B3547">
        <w:rPr>
          <w:rFonts w:ascii="Times New Roman" w:hAnsi="Times New Roman" w:cs="Times New Roman"/>
          <w:noProof/>
          <w:sz w:val="24"/>
          <w:szCs w:val="24"/>
          <w:lang w:val="en-IE"/>
        </w:rPr>
        <w:t xml:space="preserve"> model of network and service provision relies not only on traditional </w:t>
      </w:r>
      <w:r w:rsidR="7F2EE4B1" w:rsidRPr="005B3547">
        <w:rPr>
          <w:rFonts w:ascii="Times New Roman" w:hAnsi="Times New Roman" w:cs="Times New Roman"/>
          <w:noProof/>
          <w:sz w:val="24"/>
          <w:szCs w:val="24"/>
          <w:lang w:val="en-IE"/>
        </w:rPr>
        <w:t xml:space="preserve">electronic communications </w:t>
      </w:r>
      <w:r w:rsidR="7404FA3B" w:rsidRPr="005B3547">
        <w:rPr>
          <w:rFonts w:ascii="Times New Roman" w:hAnsi="Times New Roman" w:cs="Times New Roman"/>
          <w:noProof/>
          <w:sz w:val="24"/>
          <w:szCs w:val="24"/>
          <w:lang w:val="en-IE"/>
        </w:rPr>
        <w:t xml:space="preserve">equipment, </w:t>
      </w:r>
      <w:r w:rsidR="49C026D7" w:rsidRPr="005B3547">
        <w:rPr>
          <w:rFonts w:ascii="Times New Roman" w:hAnsi="Times New Roman" w:cs="Times New Roman"/>
          <w:noProof/>
          <w:sz w:val="24"/>
          <w:szCs w:val="24"/>
          <w:lang w:val="en-IE"/>
        </w:rPr>
        <w:t>network and service providers but</w:t>
      </w:r>
      <w:r w:rsidR="594B86F6" w:rsidRPr="005B3547">
        <w:rPr>
          <w:rFonts w:ascii="Times New Roman" w:hAnsi="Times New Roman" w:cs="Times New Roman"/>
          <w:noProof/>
          <w:sz w:val="24"/>
          <w:szCs w:val="24"/>
          <w:lang w:val="en-IE"/>
        </w:rPr>
        <w:t xml:space="preserve"> also</w:t>
      </w:r>
      <w:r w:rsidR="49C026D7" w:rsidRPr="005B3547">
        <w:rPr>
          <w:rFonts w:ascii="Times New Roman" w:hAnsi="Times New Roman" w:cs="Times New Roman"/>
          <w:noProof/>
          <w:sz w:val="24"/>
          <w:szCs w:val="24"/>
          <w:lang w:val="en-IE"/>
        </w:rPr>
        <w:t xml:space="preserve"> on a complex ecosystem </w:t>
      </w:r>
      <w:r w:rsidR="267BBD2B" w:rsidRPr="005B3547">
        <w:rPr>
          <w:rFonts w:ascii="Times New Roman" w:hAnsi="Times New Roman" w:cs="Times New Roman"/>
          <w:noProof/>
          <w:sz w:val="24"/>
          <w:szCs w:val="24"/>
          <w:lang w:val="en-IE"/>
        </w:rPr>
        <w:t xml:space="preserve">of </w:t>
      </w:r>
      <w:r w:rsidR="2541FC54" w:rsidRPr="005B3547">
        <w:rPr>
          <w:rFonts w:ascii="Times New Roman" w:hAnsi="Times New Roman" w:cs="Times New Roman"/>
          <w:noProof/>
          <w:sz w:val="24"/>
          <w:szCs w:val="24"/>
          <w:lang w:val="en-IE"/>
        </w:rPr>
        <w:t xml:space="preserve">cloud, </w:t>
      </w:r>
      <w:r w:rsidR="1A4A0B3A" w:rsidRPr="005B3547">
        <w:rPr>
          <w:rFonts w:ascii="Times New Roman" w:hAnsi="Times New Roman" w:cs="Times New Roman"/>
          <w:noProof/>
          <w:sz w:val="24"/>
          <w:szCs w:val="24"/>
          <w:lang w:val="en-IE"/>
        </w:rPr>
        <w:t xml:space="preserve">edge, </w:t>
      </w:r>
      <w:r w:rsidR="2541FC54" w:rsidRPr="005B3547">
        <w:rPr>
          <w:rFonts w:ascii="Times New Roman" w:hAnsi="Times New Roman" w:cs="Times New Roman"/>
          <w:noProof/>
          <w:sz w:val="24"/>
          <w:szCs w:val="24"/>
          <w:lang w:val="en-IE"/>
        </w:rPr>
        <w:t>content</w:t>
      </w:r>
      <w:r w:rsidR="1FC2A0EA" w:rsidRPr="005B3547">
        <w:rPr>
          <w:rFonts w:ascii="Times New Roman" w:hAnsi="Times New Roman" w:cs="Times New Roman"/>
          <w:noProof/>
          <w:sz w:val="24"/>
          <w:szCs w:val="24"/>
          <w:lang w:val="en-IE"/>
        </w:rPr>
        <w:t xml:space="preserve">, software </w:t>
      </w:r>
      <w:r w:rsidR="2541FC54" w:rsidRPr="005B3547">
        <w:rPr>
          <w:rFonts w:ascii="Times New Roman" w:hAnsi="Times New Roman" w:cs="Times New Roman"/>
          <w:noProof/>
          <w:sz w:val="24"/>
          <w:szCs w:val="24"/>
          <w:lang w:val="en-IE"/>
        </w:rPr>
        <w:t xml:space="preserve">and </w:t>
      </w:r>
      <w:r w:rsidR="1FC2A0EA" w:rsidRPr="005B3547">
        <w:rPr>
          <w:rFonts w:ascii="Times New Roman" w:hAnsi="Times New Roman" w:cs="Times New Roman"/>
          <w:noProof/>
          <w:sz w:val="24"/>
          <w:szCs w:val="24"/>
          <w:lang w:val="en-IE"/>
        </w:rPr>
        <w:t>component suppliers, amongst others</w:t>
      </w:r>
      <w:r w:rsidR="379EF936" w:rsidRPr="005B3547">
        <w:rPr>
          <w:rFonts w:ascii="Times New Roman" w:hAnsi="Times New Roman" w:cs="Times New Roman"/>
          <w:noProof/>
          <w:sz w:val="24"/>
          <w:szCs w:val="24"/>
          <w:lang w:val="en-IE"/>
        </w:rPr>
        <w:t xml:space="preserve">. </w:t>
      </w:r>
      <w:r w:rsidR="6D3B0F84" w:rsidRPr="005B3547">
        <w:rPr>
          <w:rFonts w:ascii="Times New Roman" w:hAnsi="Times New Roman" w:cs="Times New Roman"/>
          <w:noProof/>
          <w:sz w:val="24"/>
          <w:szCs w:val="24"/>
          <w:lang w:val="en-IE"/>
        </w:rPr>
        <w:t>The traditional boundaries between these various actors are increasing</w:t>
      </w:r>
      <w:r w:rsidR="4F795BD8" w:rsidRPr="005B3547">
        <w:rPr>
          <w:rFonts w:ascii="Times New Roman" w:hAnsi="Times New Roman" w:cs="Times New Roman"/>
          <w:noProof/>
          <w:sz w:val="24"/>
          <w:szCs w:val="24"/>
          <w:lang w:val="en-IE"/>
        </w:rPr>
        <w:t xml:space="preserve">ly blurred as they </w:t>
      </w:r>
      <w:r w:rsidR="5968201C" w:rsidRPr="005B3547">
        <w:rPr>
          <w:rFonts w:ascii="Times New Roman" w:hAnsi="Times New Roman" w:cs="Times New Roman"/>
          <w:noProof/>
          <w:sz w:val="24"/>
          <w:szCs w:val="24"/>
          <w:lang w:val="en-IE"/>
        </w:rPr>
        <w:t xml:space="preserve">form part of what can be described as a </w:t>
      </w:r>
      <w:r w:rsidR="650A1B29" w:rsidRPr="005B3547">
        <w:rPr>
          <w:rFonts w:ascii="Times New Roman" w:hAnsi="Times New Roman" w:cs="Times New Roman"/>
          <w:noProof/>
          <w:sz w:val="24"/>
          <w:szCs w:val="24"/>
          <w:lang w:val="en-IE"/>
        </w:rPr>
        <w:t>comput</w:t>
      </w:r>
      <w:r w:rsidR="02AC0A18" w:rsidRPr="005B3547">
        <w:rPr>
          <w:rFonts w:ascii="Times New Roman" w:hAnsi="Times New Roman" w:cs="Times New Roman"/>
          <w:noProof/>
          <w:sz w:val="24"/>
          <w:szCs w:val="24"/>
          <w:lang w:val="en-IE"/>
        </w:rPr>
        <w:t>ing</w:t>
      </w:r>
      <w:r w:rsidR="650A1B29" w:rsidRPr="005B3547">
        <w:rPr>
          <w:rFonts w:ascii="Times New Roman" w:hAnsi="Times New Roman" w:cs="Times New Roman"/>
          <w:noProof/>
          <w:sz w:val="24"/>
          <w:szCs w:val="24"/>
          <w:lang w:val="en-IE"/>
        </w:rPr>
        <w:t xml:space="preserve"> continuum</w:t>
      </w:r>
      <w:r w:rsidR="59561AA6" w:rsidRPr="005B3547">
        <w:rPr>
          <w:rFonts w:ascii="Times New Roman" w:hAnsi="Times New Roman" w:cs="Times New Roman"/>
          <w:noProof/>
          <w:sz w:val="24"/>
          <w:szCs w:val="24"/>
          <w:lang w:val="en-IE"/>
        </w:rPr>
        <w:t>:</w:t>
      </w:r>
      <w:r w:rsidR="650A1B29" w:rsidRPr="005B3547">
        <w:rPr>
          <w:rFonts w:ascii="Times New Roman" w:hAnsi="Times New Roman" w:cs="Times New Roman"/>
          <w:noProof/>
          <w:sz w:val="24"/>
          <w:szCs w:val="24"/>
          <w:lang w:val="en-IE"/>
        </w:rPr>
        <w:t xml:space="preserve"> from </w:t>
      </w:r>
      <w:r w:rsidR="5993BF63" w:rsidRPr="005B3547">
        <w:rPr>
          <w:rFonts w:ascii="Times New Roman" w:hAnsi="Times New Roman" w:cs="Times New Roman"/>
          <w:noProof/>
          <w:sz w:val="24"/>
          <w:szCs w:val="24"/>
          <w:lang w:val="en-IE"/>
        </w:rPr>
        <w:t>chips</w:t>
      </w:r>
      <w:r w:rsidR="21473F15" w:rsidRPr="005B3547">
        <w:rPr>
          <w:rFonts w:ascii="Times New Roman" w:hAnsi="Times New Roman" w:cs="Times New Roman"/>
          <w:noProof/>
          <w:sz w:val="24"/>
          <w:szCs w:val="24"/>
          <w:lang w:val="en-IE"/>
        </w:rPr>
        <w:t xml:space="preserve"> and </w:t>
      </w:r>
      <w:r w:rsidR="49E868EB" w:rsidRPr="005B3547">
        <w:rPr>
          <w:rFonts w:ascii="Times New Roman" w:hAnsi="Times New Roman" w:cs="Times New Roman"/>
          <w:noProof/>
          <w:sz w:val="24"/>
          <w:szCs w:val="24"/>
          <w:lang w:val="en-IE"/>
        </w:rPr>
        <w:t xml:space="preserve">other components for </w:t>
      </w:r>
      <w:r w:rsidR="21473F15" w:rsidRPr="005B3547">
        <w:rPr>
          <w:rFonts w:ascii="Times New Roman" w:hAnsi="Times New Roman" w:cs="Times New Roman"/>
          <w:noProof/>
          <w:sz w:val="24"/>
          <w:szCs w:val="24"/>
          <w:lang w:val="en-IE"/>
        </w:rPr>
        <w:t xml:space="preserve">high-speed </w:t>
      </w:r>
      <w:r w:rsidR="21473F15" w:rsidRPr="005B3547">
        <w:rPr>
          <w:rFonts w:ascii="Times New Roman" w:hAnsi="Times New Roman" w:cs="Times New Roman"/>
          <w:noProof/>
          <w:sz w:val="24"/>
          <w:szCs w:val="24"/>
          <w:lang w:val="en-GB"/>
        </w:rPr>
        <w:t>processors</w:t>
      </w:r>
      <w:r w:rsidR="4F795BD8" w:rsidRPr="005B3547">
        <w:rPr>
          <w:rFonts w:ascii="Times New Roman" w:hAnsi="Times New Roman" w:cs="Times New Roman"/>
          <w:noProof/>
          <w:sz w:val="24"/>
          <w:szCs w:val="24"/>
          <w:lang w:val="en-GB"/>
        </w:rPr>
        <w:t xml:space="preserve"> </w:t>
      </w:r>
      <w:r w:rsidR="3E6E198E" w:rsidRPr="005B3547">
        <w:rPr>
          <w:rFonts w:ascii="Times New Roman" w:eastAsia="Times New Roman" w:hAnsi="Times New Roman" w:cs="Times New Roman"/>
          <w:noProof/>
          <w:sz w:val="24"/>
          <w:szCs w:val="24"/>
          <w:lang w:val="en-GB"/>
        </w:rPr>
        <w:t xml:space="preserve">embedded in </w:t>
      </w:r>
      <w:r w:rsidR="004E3D2F" w:rsidRPr="005B3547">
        <w:rPr>
          <w:rFonts w:ascii="Times New Roman" w:eastAsia="Times New Roman" w:hAnsi="Times New Roman" w:cs="Times New Roman"/>
          <w:noProof/>
          <w:sz w:val="24"/>
          <w:szCs w:val="24"/>
          <w:lang w:val="en-GB"/>
        </w:rPr>
        <w:t>devices</w:t>
      </w:r>
      <w:r w:rsidR="3E6E198E" w:rsidRPr="005B3547">
        <w:rPr>
          <w:rFonts w:ascii="Times New Roman" w:eastAsia="Times New Roman" w:hAnsi="Times New Roman" w:cs="Times New Roman"/>
          <w:noProof/>
          <w:sz w:val="24"/>
          <w:szCs w:val="24"/>
          <w:lang w:val="en-GB"/>
        </w:rPr>
        <w:t>, to edge computing working cohesively with centralised cloud services and AI-powered applications managing the network. This will allow computing to be integrated everywhere in the network</w:t>
      </w:r>
      <w:r w:rsidR="004E3D2F" w:rsidRPr="005B3547">
        <w:rPr>
          <w:rFonts w:ascii="Times New Roman" w:hAnsi="Times New Roman" w:cs="Times New Roman"/>
          <w:noProof/>
          <w:sz w:val="24"/>
          <w:szCs w:val="24"/>
          <w:lang w:val="en-GB"/>
        </w:rPr>
        <w:t xml:space="preserve">. </w:t>
      </w:r>
    </w:p>
    <w:p w14:paraId="4618FEDC" w14:textId="5FEA516C" w:rsidR="00452F7F" w:rsidRPr="005B3547" w:rsidRDefault="00452F7F" w:rsidP="00452F7F">
      <w:pPr>
        <w:spacing w:after="240" w:line="240" w:lineRule="auto"/>
        <w:jc w:val="both"/>
        <w:rPr>
          <w:rFonts w:ascii="Times New Roman" w:hAnsi="Times New Roman" w:cs="Times New Roman"/>
          <w:noProof/>
          <w:sz w:val="24"/>
          <w:szCs w:val="24"/>
          <w:lang w:val="en-GB"/>
        </w:rPr>
      </w:pPr>
      <w:r w:rsidRPr="005B3547">
        <w:rPr>
          <w:rFonts w:ascii="Times New Roman" w:eastAsia="Times New Roman" w:hAnsi="Times New Roman" w:cs="Times New Roman"/>
          <w:noProof/>
          <w:sz w:val="24"/>
          <w:szCs w:val="24"/>
          <w:lang w:val="en-GB"/>
        </w:rPr>
        <w:t>There is a need to orchestrate these different elements. This coordinated management of computing and network resources ensures that end-users have a seamless experience, no matter if they are on their mobile phone, at home, or in the car or train. This is because the orchestrator ensures that a broad range of computing environments interact in the background</w:t>
      </w:r>
      <w:r w:rsidR="38313563" w:rsidRPr="005B3547">
        <w:rPr>
          <w:rFonts w:ascii="Times New Roman" w:eastAsia="Times New Roman" w:hAnsi="Times New Roman" w:cs="Times New Roman"/>
          <w:noProof/>
          <w:sz w:val="24"/>
          <w:szCs w:val="24"/>
          <w:lang w:val="en-IE"/>
        </w:rPr>
        <w:t>.</w:t>
      </w:r>
    </w:p>
    <w:p w14:paraId="54BCA449" w14:textId="6733947B" w:rsidR="00E74AAC" w:rsidRPr="005B3547" w:rsidRDefault="5E018DA0" w:rsidP="7B897E11">
      <w:pPr>
        <w:spacing w:after="240" w:line="240" w:lineRule="auto"/>
        <w:jc w:val="both"/>
        <w:rPr>
          <w:rFonts w:ascii="Times New Roman" w:hAnsi="Times New Roman" w:cs="Times New Roman"/>
          <w:noProof/>
          <w:sz w:val="24"/>
          <w:szCs w:val="24"/>
          <w:lang w:val="en-IE"/>
        </w:rPr>
      </w:pPr>
      <w:r w:rsidRPr="005B3547">
        <w:rPr>
          <w:rFonts w:ascii="Times New Roman" w:hAnsi="Times New Roman" w:cs="Times New Roman"/>
          <w:noProof/>
          <w:sz w:val="24"/>
          <w:szCs w:val="24"/>
          <w:lang w:val="en-IE"/>
        </w:rPr>
        <w:t xml:space="preserve">One example is the </w:t>
      </w:r>
      <w:r w:rsidR="3AB680A1" w:rsidRPr="005B3547">
        <w:rPr>
          <w:rFonts w:ascii="Times New Roman" w:hAnsi="Times New Roman" w:cs="Times New Roman"/>
          <w:noProof/>
          <w:sz w:val="24"/>
          <w:szCs w:val="24"/>
          <w:lang w:val="en-IE"/>
        </w:rPr>
        <w:t xml:space="preserve">connected and </w:t>
      </w:r>
      <w:r w:rsidR="52C9B700" w:rsidRPr="005B3547">
        <w:rPr>
          <w:rFonts w:ascii="Times New Roman" w:hAnsi="Times New Roman" w:cs="Times New Roman"/>
          <w:noProof/>
          <w:sz w:val="24"/>
          <w:szCs w:val="24"/>
          <w:lang w:val="en-IE"/>
        </w:rPr>
        <w:t>autonomous vehicle</w:t>
      </w:r>
      <w:r w:rsidR="5A445208" w:rsidRPr="005B3547">
        <w:rPr>
          <w:rFonts w:ascii="Times New Roman" w:hAnsi="Times New Roman" w:cs="Times New Roman"/>
          <w:noProof/>
          <w:sz w:val="24"/>
          <w:szCs w:val="24"/>
          <w:lang w:val="en-IE"/>
        </w:rPr>
        <w:t>s</w:t>
      </w:r>
      <w:r w:rsidRPr="005B3547">
        <w:rPr>
          <w:rFonts w:ascii="Times New Roman" w:hAnsi="Times New Roman" w:cs="Times New Roman"/>
          <w:noProof/>
          <w:sz w:val="24"/>
          <w:szCs w:val="24"/>
          <w:lang w:val="en-IE"/>
        </w:rPr>
        <w:t xml:space="preserve">, which will increasingly rely on </w:t>
      </w:r>
      <w:r w:rsidR="06E331B4" w:rsidRPr="005B3547">
        <w:rPr>
          <w:rFonts w:ascii="Times New Roman" w:hAnsi="Times New Roman" w:cs="Times New Roman"/>
          <w:noProof/>
          <w:sz w:val="24"/>
          <w:szCs w:val="24"/>
          <w:lang w:val="en-IE"/>
        </w:rPr>
        <w:t>ad</w:t>
      </w:r>
      <w:r w:rsidR="5597AA7D" w:rsidRPr="005B3547">
        <w:rPr>
          <w:rFonts w:ascii="Times New Roman" w:hAnsi="Times New Roman" w:cs="Times New Roman"/>
          <w:noProof/>
          <w:sz w:val="24"/>
          <w:szCs w:val="24"/>
          <w:lang w:val="en-IE"/>
        </w:rPr>
        <w:t>v</w:t>
      </w:r>
      <w:r w:rsidR="06E331B4" w:rsidRPr="005B3547">
        <w:rPr>
          <w:rFonts w:ascii="Times New Roman" w:hAnsi="Times New Roman" w:cs="Times New Roman"/>
          <w:noProof/>
          <w:sz w:val="24"/>
          <w:szCs w:val="24"/>
          <w:lang w:val="en-IE"/>
        </w:rPr>
        <w:t xml:space="preserve">anced </w:t>
      </w:r>
      <w:r w:rsidRPr="005B3547">
        <w:rPr>
          <w:rFonts w:ascii="Times New Roman" w:hAnsi="Times New Roman" w:cs="Times New Roman"/>
          <w:noProof/>
          <w:sz w:val="24"/>
          <w:szCs w:val="24"/>
          <w:lang w:val="en-IE"/>
        </w:rPr>
        <w:t xml:space="preserve">high-speed and low-latency communication </w:t>
      </w:r>
      <w:r w:rsidR="39A7C032" w:rsidRPr="005B3547">
        <w:rPr>
          <w:rFonts w:ascii="Times New Roman" w:hAnsi="Times New Roman" w:cs="Times New Roman"/>
          <w:noProof/>
          <w:sz w:val="24"/>
          <w:szCs w:val="24"/>
          <w:lang w:val="en-IE"/>
        </w:rPr>
        <w:t>and com</w:t>
      </w:r>
      <w:r w:rsidR="2AA0D5B2" w:rsidRPr="005B3547">
        <w:rPr>
          <w:rFonts w:ascii="Times New Roman" w:hAnsi="Times New Roman" w:cs="Times New Roman"/>
          <w:noProof/>
          <w:sz w:val="24"/>
          <w:szCs w:val="24"/>
          <w:lang w:val="en-IE"/>
        </w:rPr>
        <w:t xml:space="preserve">puting </w:t>
      </w:r>
      <w:r w:rsidRPr="005B3547">
        <w:rPr>
          <w:rFonts w:ascii="Times New Roman" w:hAnsi="Times New Roman" w:cs="Times New Roman"/>
          <w:noProof/>
          <w:sz w:val="24"/>
          <w:szCs w:val="24"/>
          <w:lang w:val="en-IE"/>
        </w:rPr>
        <w:t xml:space="preserve">to ensure that </w:t>
      </w:r>
      <w:r w:rsidR="762F372D" w:rsidRPr="005B3547">
        <w:rPr>
          <w:rFonts w:ascii="Times New Roman" w:hAnsi="Times New Roman" w:cs="Times New Roman"/>
          <w:noProof/>
          <w:sz w:val="24"/>
          <w:szCs w:val="24"/>
          <w:lang w:val="en-IE"/>
        </w:rPr>
        <w:t>they</w:t>
      </w:r>
      <w:r w:rsidRPr="005B3547">
        <w:rPr>
          <w:rFonts w:ascii="Times New Roman" w:hAnsi="Times New Roman" w:cs="Times New Roman"/>
          <w:noProof/>
          <w:sz w:val="24"/>
          <w:szCs w:val="24"/>
          <w:lang w:val="en-IE"/>
        </w:rPr>
        <w:t xml:space="preserve"> communicate with </w:t>
      </w:r>
      <w:r w:rsidR="78BF5E6A" w:rsidRPr="005B3547">
        <w:rPr>
          <w:rFonts w:ascii="Times New Roman" w:hAnsi="Times New Roman" w:cs="Times New Roman"/>
          <w:noProof/>
          <w:sz w:val="24"/>
          <w:szCs w:val="24"/>
          <w:lang w:val="en-IE"/>
        </w:rPr>
        <w:t>network</w:t>
      </w:r>
      <w:r w:rsidR="18981454" w:rsidRPr="005B3547">
        <w:rPr>
          <w:rFonts w:ascii="Times New Roman" w:hAnsi="Times New Roman" w:cs="Times New Roman"/>
          <w:noProof/>
          <w:sz w:val="24"/>
          <w:szCs w:val="24"/>
          <w:lang w:val="en-IE"/>
        </w:rPr>
        <w:t xml:space="preserve"> and </w:t>
      </w:r>
      <w:r w:rsidR="0DFDF2F3" w:rsidRPr="005B3547">
        <w:rPr>
          <w:rFonts w:ascii="Times New Roman" w:hAnsi="Times New Roman" w:cs="Times New Roman"/>
          <w:noProof/>
          <w:sz w:val="24"/>
          <w:szCs w:val="24"/>
          <w:lang w:val="en-IE"/>
        </w:rPr>
        <w:t xml:space="preserve">road </w:t>
      </w:r>
      <w:r w:rsidRPr="005B3547">
        <w:rPr>
          <w:rFonts w:ascii="Times New Roman" w:hAnsi="Times New Roman" w:cs="Times New Roman"/>
          <w:noProof/>
          <w:sz w:val="24"/>
          <w:szCs w:val="24"/>
          <w:lang w:val="en-IE"/>
        </w:rPr>
        <w:t xml:space="preserve">infrastructure in real time. </w:t>
      </w:r>
      <w:r w:rsidR="79F3B6D3" w:rsidRPr="005B3547">
        <w:rPr>
          <w:rFonts w:ascii="Times New Roman" w:hAnsi="Times New Roman" w:cs="Times New Roman"/>
          <w:noProof/>
          <w:sz w:val="24"/>
          <w:szCs w:val="24"/>
          <w:lang w:val="en-IE"/>
        </w:rPr>
        <w:t>T</w:t>
      </w:r>
      <w:r w:rsidRPr="005B3547">
        <w:rPr>
          <w:rFonts w:ascii="Times New Roman" w:hAnsi="Times New Roman" w:cs="Times New Roman"/>
          <w:noProof/>
          <w:sz w:val="24"/>
          <w:szCs w:val="24"/>
          <w:lang w:val="en-IE"/>
        </w:rPr>
        <w:t xml:space="preserve">his will allow these vehicles to </w:t>
      </w:r>
      <w:r w:rsidR="632B7724" w:rsidRPr="005B3547">
        <w:rPr>
          <w:rFonts w:ascii="Times New Roman" w:hAnsi="Times New Roman" w:cs="Times New Roman"/>
          <w:noProof/>
          <w:sz w:val="24"/>
          <w:szCs w:val="24"/>
          <w:lang w:val="en-IE"/>
        </w:rPr>
        <w:t>contrib</w:t>
      </w:r>
      <w:r w:rsidR="6194EA6C" w:rsidRPr="005B3547">
        <w:rPr>
          <w:rFonts w:ascii="Times New Roman" w:hAnsi="Times New Roman" w:cs="Times New Roman"/>
          <w:noProof/>
          <w:sz w:val="24"/>
          <w:szCs w:val="24"/>
          <w:lang w:val="en-IE"/>
        </w:rPr>
        <w:t xml:space="preserve">ute to </w:t>
      </w:r>
      <w:r w:rsidRPr="005B3547">
        <w:rPr>
          <w:rFonts w:ascii="Times New Roman" w:hAnsi="Times New Roman" w:cs="Times New Roman"/>
          <w:noProof/>
          <w:sz w:val="24"/>
          <w:szCs w:val="24"/>
          <w:lang w:val="en-IE"/>
        </w:rPr>
        <w:t>optimi</w:t>
      </w:r>
      <w:r w:rsidR="7AA584FC" w:rsidRPr="005B3547">
        <w:rPr>
          <w:rFonts w:ascii="Times New Roman" w:hAnsi="Times New Roman" w:cs="Times New Roman"/>
          <w:noProof/>
          <w:sz w:val="24"/>
          <w:szCs w:val="24"/>
          <w:lang w:val="en-IE"/>
        </w:rPr>
        <w:t>s</w:t>
      </w:r>
      <w:r w:rsidR="6BA76972" w:rsidRPr="005B3547">
        <w:rPr>
          <w:rFonts w:ascii="Times New Roman" w:hAnsi="Times New Roman" w:cs="Times New Roman"/>
          <w:noProof/>
          <w:sz w:val="24"/>
          <w:szCs w:val="24"/>
          <w:lang w:val="en-IE"/>
        </w:rPr>
        <w:t>ing</w:t>
      </w:r>
      <w:r w:rsidRPr="005B3547">
        <w:rPr>
          <w:rFonts w:ascii="Times New Roman" w:hAnsi="Times New Roman" w:cs="Times New Roman"/>
          <w:noProof/>
          <w:sz w:val="24"/>
          <w:szCs w:val="24"/>
          <w:lang w:val="en-IE"/>
        </w:rPr>
        <w:t xml:space="preserve"> traffic flow and reducing congestion</w:t>
      </w:r>
      <w:r w:rsidR="1E9DEE11" w:rsidRPr="005B3547">
        <w:rPr>
          <w:rFonts w:ascii="Times New Roman" w:hAnsi="Times New Roman" w:cs="Times New Roman"/>
          <w:noProof/>
          <w:sz w:val="24"/>
          <w:szCs w:val="24"/>
          <w:lang w:val="en-IE"/>
        </w:rPr>
        <w:t xml:space="preserve"> and accidents</w:t>
      </w:r>
      <w:r w:rsidR="0FF54C8F" w:rsidRPr="005B3547">
        <w:rPr>
          <w:rFonts w:ascii="Times New Roman" w:hAnsi="Times New Roman" w:cs="Times New Roman"/>
          <w:noProof/>
          <w:sz w:val="24"/>
          <w:szCs w:val="24"/>
          <w:lang w:val="en-IE"/>
        </w:rPr>
        <w:t>.</w:t>
      </w:r>
    </w:p>
    <w:p w14:paraId="4837E881" w14:textId="0B210B31" w:rsidR="001F3F18" w:rsidRPr="005B3547" w:rsidDel="00755F63" w:rsidRDefault="001F3F18" w:rsidP="001F3F18">
      <w:pPr>
        <w:spacing w:after="240" w:line="240" w:lineRule="auto"/>
        <w:jc w:val="both"/>
        <w:rPr>
          <w:rFonts w:ascii="Times New Roman" w:eastAsia="Times New Roman" w:hAnsi="Times New Roman" w:cs="Times New Roman"/>
          <w:noProof/>
          <w:sz w:val="24"/>
          <w:szCs w:val="24"/>
          <w:lang w:val="en-IE"/>
        </w:rPr>
      </w:pPr>
      <w:r w:rsidRPr="005B3547" w:rsidDel="00755F63">
        <w:rPr>
          <w:rFonts w:ascii="Times New Roman" w:eastAsia="Times New Roman" w:hAnsi="Times New Roman" w:cs="Times New Roman"/>
          <w:noProof/>
          <w:sz w:val="24"/>
          <w:szCs w:val="24"/>
          <w:lang w:val="en-IE"/>
        </w:rPr>
        <w:t>Another example is the</w:t>
      </w:r>
      <w:r w:rsidR="6EE56B8C" w:rsidRPr="005B3547" w:rsidDel="00755F63">
        <w:rPr>
          <w:rFonts w:ascii="Times New Roman" w:eastAsia="Times New Roman" w:hAnsi="Times New Roman" w:cs="Times New Roman"/>
          <w:noProof/>
          <w:sz w:val="24"/>
          <w:szCs w:val="24"/>
          <w:lang w:val="en-IE"/>
        </w:rPr>
        <w:t xml:space="preserve"> use of </w:t>
      </w:r>
      <w:r w:rsidR="003A6D01" w:rsidRPr="005B3547">
        <w:rPr>
          <w:rFonts w:ascii="Times New Roman" w:eastAsia="Times New Roman" w:hAnsi="Times New Roman" w:cs="Times New Roman"/>
          <w:noProof/>
          <w:sz w:val="24"/>
          <w:szCs w:val="24"/>
          <w:lang w:val="en-IE"/>
        </w:rPr>
        <w:t>secure high-speed</w:t>
      </w:r>
      <w:r w:rsidR="6EE56B8C" w:rsidRPr="005B3547" w:rsidDel="00755F63">
        <w:rPr>
          <w:rFonts w:ascii="Times New Roman" w:eastAsia="Times New Roman" w:hAnsi="Times New Roman" w:cs="Times New Roman"/>
          <w:noProof/>
          <w:sz w:val="24"/>
          <w:szCs w:val="24"/>
          <w:lang w:val="en-IE"/>
        </w:rPr>
        <w:t xml:space="preserve"> connectivity </w:t>
      </w:r>
      <w:r w:rsidRPr="005B3547" w:rsidDel="00755F63">
        <w:rPr>
          <w:rFonts w:ascii="Times New Roman" w:eastAsia="Times New Roman" w:hAnsi="Times New Roman" w:cs="Times New Roman"/>
          <w:noProof/>
          <w:sz w:val="24"/>
          <w:szCs w:val="24"/>
          <w:lang w:val="en-IE"/>
        </w:rPr>
        <w:t>in order to provide advanced e-health services</w:t>
      </w:r>
      <w:r w:rsidR="00B6016E" w:rsidRPr="005B3547">
        <w:rPr>
          <w:rFonts w:ascii="Times New Roman" w:eastAsia="Times New Roman" w:hAnsi="Times New Roman" w:cs="Times New Roman"/>
          <w:noProof/>
          <w:sz w:val="24"/>
          <w:szCs w:val="24"/>
          <w:lang w:val="en-IE"/>
        </w:rPr>
        <w:t>,</w:t>
      </w:r>
      <w:r w:rsidR="74A1CD23" w:rsidRPr="005B3547" w:rsidDel="00755F63">
        <w:rPr>
          <w:rFonts w:ascii="Times New Roman" w:eastAsia="Times New Roman" w:hAnsi="Times New Roman" w:cs="Times New Roman"/>
          <w:noProof/>
          <w:sz w:val="24"/>
          <w:szCs w:val="24"/>
          <w:lang w:val="en-IE"/>
        </w:rPr>
        <w:t xml:space="preserve"> </w:t>
      </w:r>
      <w:r w:rsidR="00B6016E" w:rsidRPr="005B3547">
        <w:rPr>
          <w:rFonts w:ascii="Times New Roman" w:eastAsia="Times New Roman" w:hAnsi="Times New Roman" w:cs="Times New Roman"/>
          <w:noProof/>
          <w:sz w:val="24"/>
          <w:szCs w:val="24"/>
          <w:lang w:val="en-IE"/>
        </w:rPr>
        <w:t>including</w:t>
      </w:r>
      <w:r w:rsidR="74A1CD23" w:rsidRPr="005B3547" w:rsidDel="00755F63">
        <w:rPr>
          <w:rFonts w:ascii="Times New Roman" w:eastAsia="Times New Roman" w:hAnsi="Times New Roman" w:cs="Times New Roman"/>
          <w:noProof/>
          <w:sz w:val="24"/>
          <w:szCs w:val="24"/>
          <w:lang w:val="en-IE"/>
        </w:rPr>
        <w:t xml:space="preserve"> advanced </w:t>
      </w:r>
      <w:r w:rsidR="19AC33B7" w:rsidRPr="005B3547" w:rsidDel="00755F63">
        <w:rPr>
          <w:rFonts w:ascii="Times New Roman" w:eastAsia="Times New Roman" w:hAnsi="Times New Roman" w:cs="Times New Roman"/>
          <w:noProof/>
          <w:sz w:val="24"/>
          <w:szCs w:val="24"/>
          <w:lang w:val="en-IE"/>
        </w:rPr>
        <w:t>e-</w:t>
      </w:r>
      <w:r w:rsidR="74A1CD23" w:rsidRPr="005B3547" w:rsidDel="00755F63">
        <w:rPr>
          <w:rFonts w:ascii="Times New Roman" w:eastAsia="Times New Roman" w:hAnsi="Times New Roman" w:cs="Times New Roman"/>
          <w:noProof/>
          <w:sz w:val="24"/>
          <w:szCs w:val="24"/>
          <w:lang w:val="en-IE"/>
        </w:rPr>
        <w:t xml:space="preserve">health monitoring and </w:t>
      </w:r>
      <w:r w:rsidRPr="005B3547" w:rsidDel="00755F63">
        <w:rPr>
          <w:rFonts w:ascii="Times New Roman" w:eastAsia="Times New Roman" w:hAnsi="Times New Roman" w:cs="Times New Roman"/>
          <w:noProof/>
          <w:sz w:val="24"/>
          <w:szCs w:val="24"/>
          <w:lang w:val="en-IE"/>
        </w:rPr>
        <w:t xml:space="preserve">e-health </w:t>
      </w:r>
      <w:r w:rsidR="74A1CD23" w:rsidRPr="005B3547" w:rsidDel="00755F63">
        <w:rPr>
          <w:rFonts w:ascii="Times New Roman" w:eastAsia="Times New Roman" w:hAnsi="Times New Roman" w:cs="Times New Roman"/>
          <w:noProof/>
          <w:sz w:val="24"/>
          <w:szCs w:val="24"/>
          <w:lang w:val="en-IE"/>
        </w:rPr>
        <w:t>care in remote areas</w:t>
      </w:r>
      <w:r w:rsidR="1A24C988" w:rsidRPr="005B3547" w:rsidDel="00755F63">
        <w:rPr>
          <w:rFonts w:ascii="Times New Roman" w:eastAsia="Times New Roman" w:hAnsi="Times New Roman" w:cs="Times New Roman"/>
          <w:noProof/>
          <w:sz w:val="24"/>
          <w:szCs w:val="24"/>
          <w:lang w:val="en-IE"/>
        </w:rPr>
        <w:t>,</w:t>
      </w:r>
      <w:r w:rsidRPr="005B3547" w:rsidDel="00755F63">
        <w:rPr>
          <w:rFonts w:ascii="Times New Roman" w:eastAsia="Times New Roman" w:hAnsi="Times New Roman" w:cs="Times New Roman"/>
          <w:noProof/>
          <w:sz w:val="24"/>
          <w:szCs w:val="24"/>
          <w:lang w:val="en-IE"/>
        </w:rPr>
        <w:t xml:space="preserve"> </w:t>
      </w:r>
      <w:r w:rsidR="74A1CD23" w:rsidRPr="005B3547" w:rsidDel="00755F63">
        <w:rPr>
          <w:rFonts w:ascii="Times New Roman" w:eastAsia="Times New Roman" w:hAnsi="Times New Roman" w:cs="Times New Roman"/>
          <w:noProof/>
          <w:sz w:val="24"/>
          <w:szCs w:val="24"/>
          <w:lang w:val="en-IE"/>
        </w:rPr>
        <w:t>using low-cost devices</w:t>
      </w:r>
      <w:r w:rsidR="10587326" w:rsidRPr="005B3547" w:rsidDel="00755F63">
        <w:rPr>
          <w:rFonts w:ascii="Times New Roman" w:eastAsia="Times New Roman" w:hAnsi="Times New Roman" w:cs="Times New Roman"/>
          <w:noProof/>
          <w:sz w:val="24"/>
          <w:szCs w:val="24"/>
          <w:lang w:val="en-IE"/>
        </w:rPr>
        <w:t xml:space="preserve">. </w:t>
      </w:r>
      <w:r w:rsidR="3CECA1D7" w:rsidRPr="005B3547" w:rsidDel="00755F63">
        <w:rPr>
          <w:rFonts w:ascii="Times New Roman" w:eastAsia="Times New Roman" w:hAnsi="Times New Roman" w:cs="Times New Roman"/>
          <w:noProof/>
          <w:sz w:val="24"/>
          <w:szCs w:val="24"/>
          <w:lang w:val="en-IE"/>
        </w:rPr>
        <w:t xml:space="preserve">For this, </w:t>
      </w:r>
      <w:r w:rsidR="74A1CD23" w:rsidRPr="005B3547" w:rsidDel="00755F63">
        <w:rPr>
          <w:rFonts w:ascii="Times New Roman" w:eastAsia="Times New Roman" w:hAnsi="Times New Roman" w:cs="Times New Roman"/>
          <w:noProof/>
          <w:sz w:val="24"/>
          <w:szCs w:val="24"/>
          <w:lang w:val="en-IE"/>
        </w:rPr>
        <w:t xml:space="preserve">it will be necessary to migrate functionality and </w:t>
      </w:r>
      <w:r w:rsidR="29894564" w:rsidRPr="005B3547" w:rsidDel="00755F63">
        <w:rPr>
          <w:rFonts w:ascii="Times New Roman" w:eastAsia="Times New Roman" w:hAnsi="Times New Roman" w:cs="Times New Roman"/>
          <w:noProof/>
          <w:sz w:val="24"/>
          <w:szCs w:val="24"/>
          <w:lang w:val="en-IE"/>
        </w:rPr>
        <w:t xml:space="preserve">use </w:t>
      </w:r>
      <w:r w:rsidR="74A1CD23" w:rsidRPr="005B3547" w:rsidDel="00755F63">
        <w:rPr>
          <w:rFonts w:ascii="Times New Roman" w:eastAsia="Times New Roman" w:hAnsi="Times New Roman" w:cs="Times New Roman"/>
          <w:noProof/>
          <w:sz w:val="24"/>
          <w:szCs w:val="24"/>
          <w:lang w:val="en-IE"/>
        </w:rPr>
        <w:t>artificial intelligence to the network</w:t>
      </w:r>
      <w:r w:rsidR="6AEAD5AA" w:rsidRPr="005B3547" w:rsidDel="00755F63">
        <w:rPr>
          <w:rFonts w:ascii="Times New Roman" w:eastAsia="Times New Roman" w:hAnsi="Times New Roman" w:cs="Times New Roman"/>
          <w:noProof/>
          <w:sz w:val="24"/>
          <w:szCs w:val="24"/>
          <w:lang w:val="en-IE"/>
        </w:rPr>
        <w:t>,</w:t>
      </w:r>
      <w:r w:rsidR="74A1CD23" w:rsidRPr="005B3547" w:rsidDel="00755F63">
        <w:rPr>
          <w:rFonts w:ascii="Times New Roman" w:eastAsia="Times New Roman" w:hAnsi="Times New Roman" w:cs="Times New Roman"/>
          <w:noProof/>
          <w:sz w:val="24"/>
          <w:szCs w:val="24"/>
          <w:lang w:val="en-IE"/>
        </w:rPr>
        <w:t xml:space="preserve"> </w:t>
      </w:r>
      <w:r w:rsidRPr="005B3547" w:rsidDel="00755F63">
        <w:rPr>
          <w:rFonts w:ascii="Times New Roman" w:eastAsia="Times New Roman" w:hAnsi="Times New Roman" w:cs="Times New Roman"/>
          <w:noProof/>
          <w:sz w:val="24"/>
          <w:szCs w:val="24"/>
          <w:lang w:val="en-IE"/>
        </w:rPr>
        <w:t xml:space="preserve">which should be located </w:t>
      </w:r>
      <w:r w:rsidR="74A1CD23" w:rsidRPr="005B3547" w:rsidDel="00755F63">
        <w:rPr>
          <w:rFonts w:ascii="Times New Roman" w:eastAsia="Times New Roman" w:hAnsi="Times New Roman" w:cs="Times New Roman"/>
          <w:noProof/>
          <w:sz w:val="24"/>
          <w:szCs w:val="24"/>
          <w:lang w:val="en-IE"/>
        </w:rPr>
        <w:t xml:space="preserve">as close to the user as possible. </w:t>
      </w:r>
      <w:r w:rsidR="2CF9DAD6" w:rsidRPr="005B3547" w:rsidDel="00755F63">
        <w:rPr>
          <w:rFonts w:ascii="Times New Roman" w:eastAsia="Times New Roman" w:hAnsi="Times New Roman" w:cs="Times New Roman"/>
          <w:noProof/>
          <w:sz w:val="24"/>
          <w:szCs w:val="24"/>
          <w:lang w:val="en-IE"/>
        </w:rPr>
        <w:t xml:space="preserve">Other technologies that could be part of the health care system of 2030 are sensor-based monitoring, </w:t>
      </w:r>
      <w:r w:rsidR="77E0D485" w:rsidRPr="005B3547" w:rsidDel="00755F63">
        <w:rPr>
          <w:rFonts w:ascii="Times New Roman" w:eastAsia="Times New Roman" w:hAnsi="Times New Roman" w:cs="Times New Roman"/>
          <w:noProof/>
          <w:sz w:val="24"/>
          <w:szCs w:val="24"/>
          <w:lang w:val="en-IE"/>
        </w:rPr>
        <w:t>extended reality (</w:t>
      </w:r>
      <w:r w:rsidR="2CF9DAD6" w:rsidRPr="005B3547" w:rsidDel="00755F63">
        <w:rPr>
          <w:rFonts w:ascii="Times New Roman" w:eastAsia="Times New Roman" w:hAnsi="Times New Roman" w:cs="Times New Roman"/>
          <w:noProof/>
          <w:sz w:val="24"/>
          <w:szCs w:val="24"/>
          <w:lang w:val="en-IE"/>
        </w:rPr>
        <w:t>XR</w:t>
      </w:r>
      <w:r w:rsidR="7B4749E4" w:rsidRPr="005B3547" w:rsidDel="00755F63">
        <w:rPr>
          <w:rFonts w:ascii="Times New Roman" w:eastAsia="Times New Roman" w:hAnsi="Times New Roman" w:cs="Times New Roman"/>
          <w:noProof/>
          <w:sz w:val="24"/>
          <w:szCs w:val="24"/>
          <w:lang w:val="en-IE"/>
        </w:rPr>
        <w:t>)</w:t>
      </w:r>
      <w:r w:rsidR="2CF9DAD6" w:rsidRPr="005B3547" w:rsidDel="00755F63">
        <w:rPr>
          <w:rFonts w:ascii="Times New Roman" w:eastAsia="Times New Roman" w:hAnsi="Times New Roman" w:cs="Times New Roman"/>
          <w:noProof/>
          <w:sz w:val="24"/>
          <w:szCs w:val="24"/>
          <w:lang w:val="en-IE"/>
        </w:rPr>
        <w:t xml:space="preserve"> and drones.</w:t>
      </w:r>
    </w:p>
    <w:p w14:paraId="25D446DC" w14:textId="2348D012" w:rsidR="007147CD" w:rsidRPr="005B3547" w:rsidRDefault="52090EF0" w:rsidP="7B897E11">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 xml:space="preserve">This </w:t>
      </w:r>
      <w:r w:rsidR="5EDE5465" w:rsidRPr="005B3547">
        <w:rPr>
          <w:rFonts w:ascii="Times New Roman" w:eastAsia="Times New Roman" w:hAnsi="Times New Roman" w:cs="Times New Roman"/>
          <w:noProof/>
          <w:sz w:val="24"/>
          <w:szCs w:val="24"/>
          <w:lang w:val="en-IE"/>
        </w:rPr>
        <w:t>technological change</w:t>
      </w:r>
      <w:r w:rsidR="34FBF664" w:rsidRPr="005B3547">
        <w:rPr>
          <w:rFonts w:ascii="Times New Roman" w:eastAsia="Times New Roman" w:hAnsi="Times New Roman" w:cs="Times New Roman"/>
          <w:noProof/>
          <w:sz w:val="24"/>
          <w:szCs w:val="24"/>
          <w:lang w:val="en-IE"/>
        </w:rPr>
        <w:t xml:space="preserve"> </w:t>
      </w:r>
      <w:r w:rsidR="7A891A15" w:rsidRPr="005B3547">
        <w:rPr>
          <w:rFonts w:ascii="Times New Roman" w:eastAsia="Times New Roman" w:hAnsi="Times New Roman" w:cs="Times New Roman"/>
          <w:noProof/>
          <w:sz w:val="24"/>
          <w:szCs w:val="24"/>
          <w:lang w:val="en-IE"/>
        </w:rPr>
        <w:t xml:space="preserve">triggers the emergence of </w:t>
      </w:r>
      <w:r w:rsidR="5EDE5465" w:rsidRPr="005B3547">
        <w:rPr>
          <w:rFonts w:ascii="Times New Roman" w:eastAsia="Times New Roman" w:hAnsi="Times New Roman" w:cs="Times New Roman"/>
          <w:noProof/>
          <w:sz w:val="24"/>
          <w:szCs w:val="24"/>
          <w:lang w:val="en-IE"/>
        </w:rPr>
        <w:t xml:space="preserve">new business models in the </w:t>
      </w:r>
      <w:r w:rsidR="1E0D88F0" w:rsidRPr="005B3547">
        <w:rPr>
          <w:rFonts w:ascii="Times New Roman" w:eastAsia="Times New Roman" w:hAnsi="Times New Roman" w:cs="Times New Roman"/>
          <w:noProof/>
          <w:sz w:val="24"/>
          <w:szCs w:val="24"/>
          <w:lang w:val="en-IE"/>
        </w:rPr>
        <w:t>electronic c</w:t>
      </w:r>
      <w:r w:rsidR="4515D56D" w:rsidRPr="005B3547">
        <w:rPr>
          <w:rFonts w:ascii="Times New Roman" w:eastAsia="Times New Roman" w:hAnsi="Times New Roman" w:cs="Times New Roman"/>
          <w:noProof/>
          <w:sz w:val="24"/>
          <w:szCs w:val="24"/>
          <w:lang w:val="en-IE"/>
        </w:rPr>
        <w:t xml:space="preserve">ommunications </w:t>
      </w:r>
      <w:r w:rsidR="5EDE5465" w:rsidRPr="005B3547">
        <w:rPr>
          <w:rFonts w:ascii="Times New Roman" w:eastAsia="Times New Roman" w:hAnsi="Times New Roman" w:cs="Times New Roman"/>
          <w:noProof/>
          <w:sz w:val="24"/>
          <w:szCs w:val="24"/>
          <w:lang w:val="en-IE"/>
        </w:rPr>
        <w:t xml:space="preserve">services sector. </w:t>
      </w:r>
      <w:r w:rsidR="096C4F67" w:rsidRPr="005B3547">
        <w:rPr>
          <w:rFonts w:ascii="Times New Roman" w:eastAsia="Times New Roman" w:hAnsi="Times New Roman" w:cs="Times New Roman"/>
          <w:noProof/>
          <w:sz w:val="24"/>
          <w:szCs w:val="24"/>
          <w:lang w:val="en-IE"/>
        </w:rPr>
        <w:t xml:space="preserve">The increasingly complex </w:t>
      </w:r>
      <w:r w:rsidR="4B1B7D4F" w:rsidRPr="005B3547">
        <w:rPr>
          <w:rFonts w:ascii="Times New Roman" w:eastAsia="Times New Roman" w:hAnsi="Times New Roman" w:cs="Times New Roman"/>
          <w:noProof/>
          <w:sz w:val="24"/>
          <w:szCs w:val="24"/>
          <w:lang w:val="en-IE"/>
        </w:rPr>
        <w:t xml:space="preserve">network operations push </w:t>
      </w:r>
      <w:r w:rsidR="02C2BE7C" w:rsidRPr="005B3547">
        <w:rPr>
          <w:rFonts w:ascii="Times New Roman" w:eastAsia="Times New Roman" w:hAnsi="Times New Roman" w:cs="Times New Roman"/>
          <w:noProof/>
          <w:sz w:val="24"/>
          <w:szCs w:val="24"/>
          <w:lang w:val="en-IE"/>
        </w:rPr>
        <w:t xml:space="preserve">companies in different segments </w:t>
      </w:r>
      <w:r w:rsidR="23691ECF" w:rsidRPr="005B3547">
        <w:rPr>
          <w:rFonts w:ascii="Times New Roman" w:eastAsia="Times New Roman" w:hAnsi="Times New Roman" w:cs="Times New Roman"/>
          <w:noProof/>
          <w:sz w:val="24"/>
          <w:szCs w:val="24"/>
          <w:lang w:val="en-IE"/>
        </w:rPr>
        <w:t>of the value chain</w:t>
      </w:r>
      <w:r w:rsidR="4B1B7D4F" w:rsidRPr="005B3547">
        <w:rPr>
          <w:rFonts w:ascii="Times New Roman" w:eastAsia="Times New Roman" w:hAnsi="Times New Roman" w:cs="Times New Roman"/>
          <w:noProof/>
          <w:sz w:val="24"/>
          <w:szCs w:val="24"/>
          <w:lang w:val="en-IE"/>
        </w:rPr>
        <w:t xml:space="preserve"> to </w:t>
      </w:r>
      <w:r w:rsidR="5C86587A" w:rsidRPr="005B3547">
        <w:rPr>
          <w:rFonts w:ascii="Times New Roman" w:eastAsia="Times New Roman" w:hAnsi="Times New Roman" w:cs="Times New Roman"/>
          <w:noProof/>
          <w:sz w:val="24"/>
          <w:szCs w:val="24"/>
          <w:lang w:val="en-IE"/>
        </w:rPr>
        <w:t>work together at the infrastructure layer</w:t>
      </w:r>
      <w:r w:rsidR="0F6B6B52" w:rsidRPr="005B3547">
        <w:rPr>
          <w:rFonts w:ascii="Times New Roman" w:eastAsia="Times New Roman" w:hAnsi="Times New Roman" w:cs="Times New Roman"/>
          <w:noProof/>
          <w:sz w:val="24"/>
          <w:szCs w:val="24"/>
          <w:lang w:val="en-IE"/>
        </w:rPr>
        <w:t xml:space="preserve"> </w:t>
      </w:r>
      <w:r w:rsidR="6A586C8E" w:rsidRPr="005B3547">
        <w:rPr>
          <w:rFonts w:ascii="Times New Roman" w:eastAsia="Times New Roman" w:hAnsi="Times New Roman" w:cs="Times New Roman"/>
          <w:noProof/>
          <w:sz w:val="24"/>
          <w:szCs w:val="24"/>
          <w:lang w:val="en-IE"/>
        </w:rPr>
        <w:t>while competition</w:t>
      </w:r>
      <w:r w:rsidR="4B1B7D4F" w:rsidRPr="005B3547">
        <w:rPr>
          <w:rFonts w:ascii="Times New Roman" w:eastAsia="Times New Roman" w:hAnsi="Times New Roman" w:cs="Times New Roman"/>
          <w:noProof/>
          <w:sz w:val="24"/>
          <w:szCs w:val="24"/>
          <w:lang w:val="en-IE"/>
        </w:rPr>
        <w:t xml:space="preserve"> </w:t>
      </w:r>
      <w:r w:rsidR="2B51A7E6" w:rsidRPr="005B3547">
        <w:rPr>
          <w:rFonts w:ascii="Times New Roman" w:eastAsia="Times New Roman" w:hAnsi="Times New Roman" w:cs="Times New Roman"/>
          <w:noProof/>
          <w:sz w:val="24"/>
          <w:szCs w:val="24"/>
          <w:lang w:val="en-IE"/>
        </w:rPr>
        <w:t>at the service layer</w:t>
      </w:r>
      <w:r w:rsidR="4199F7E4" w:rsidRPr="005B3547">
        <w:rPr>
          <w:rFonts w:ascii="Times New Roman" w:eastAsia="Times New Roman" w:hAnsi="Times New Roman" w:cs="Times New Roman"/>
          <w:noProof/>
          <w:sz w:val="24"/>
          <w:szCs w:val="24"/>
          <w:lang w:val="en-IE"/>
        </w:rPr>
        <w:t xml:space="preserve"> becomes more complex</w:t>
      </w:r>
      <w:r w:rsidR="7486FF93" w:rsidRPr="005B3547">
        <w:rPr>
          <w:rFonts w:ascii="Times New Roman" w:eastAsia="Times New Roman" w:hAnsi="Times New Roman" w:cs="Times New Roman"/>
          <w:noProof/>
          <w:sz w:val="24"/>
          <w:szCs w:val="24"/>
          <w:lang w:val="en-IE"/>
        </w:rPr>
        <w:t>.</w:t>
      </w:r>
      <w:r w:rsidR="75559673" w:rsidRPr="005B3547">
        <w:rPr>
          <w:rFonts w:ascii="Times New Roman" w:eastAsia="Times New Roman" w:hAnsi="Times New Roman" w:cs="Times New Roman"/>
          <w:noProof/>
          <w:sz w:val="24"/>
          <w:szCs w:val="24"/>
          <w:lang w:val="en-IE"/>
        </w:rPr>
        <w:t xml:space="preserve"> </w:t>
      </w:r>
      <w:r w:rsidR="5EDE5465" w:rsidRPr="005B3547">
        <w:rPr>
          <w:rFonts w:ascii="Times New Roman" w:eastAsia="Times New Roman" w:hAnsi="Times New Roman" w:cs="Times New Roman"/>
          <w:noProof/>
          <w:sz w:val="24"/>
          <w:szCs w:val="24"/>
          <w:lang w:val="en-IE"/>
        </w:rPr>
        <w:t xml:space="preserve">Main trends include </w:t>
      </w:r>
      <w:r w:rsidR="4521E7A1" w:rsidRPr="005B3547">
        <w:rPr>
          <w:rFonts w:ascii="Times New Roman" w:eastAsia="Times New Roman" w:hAnsi="Times New Roman" w:cs="Times New Roman"/>
          <w:noProof/>
          <w:sz w:val="24"/>
          <w:szCs w:val="24"/>
          <w:lang w:val="en-IE"/>
        </w:rPr>
        <w:t>network sharing,</w:t>
      </w:r>
      <w:r w:rsidR="5EDE5465" w:rsidRPr="005B3547">
        <w:rPr>
          <w:rFonts w:ascii="Times New Roman" w:eastAsia="Times New Roman" w:hAnsi="Times New Roman" w:cs="Times New Roman"/>
          <w:noProof/>
          <w:sz w:val="24"/>
          <w:szCs w:val="24"/>
          <w:lang w:val="en-IE"/>
        </w:rPr>
        <w:t xml:space="preserve"> the separation of infrastructure and service</w:t>
      </w:r>
      <w:r w:rsidR="709A0E61" w:rsidRPr="005B3547">
        <w:rPr>
          <w:rFonts w:ascii="Times New Roman" w:eastAsia="Times New Roman" w:hAnsi="Times New Roman" w:cs="Times New Roman"/>
          <w:noProof/>
          <w:sz w:val="24"/>
          <w:szCs w:val="24"/>
          <w:lang w:val="en-IE"/>
        </w:rPr>
        <w:t xml:space="preserve"> layer</w:t>
      </w:r>
      <w:r w:rsidR="5EDE5465" w:rsidRPr="005B3547">
        <w:rPr>
          <w:rFonts w:ascii="Times New Roman" w:eastAsia="Times New Roman" w:hAnsi="Times New Roman" w:cs="Times New Roman"/>
          <w:noProof/>
          <w:sz w:val="24"/>
          <w:szCs w:val="24"/>
          <w:lang w:val="en-IE"/>
        </w:rPr>
        <w:t xml:space="preserve"> and the creation of service platforms based on concepts like </w:t>
      </w:r>
      <w:r w:rsidR="4A334B82" w:rsidRPr="005B3547">
        <w:rPr>
          <w:rFonts w:ascii="Times New Roman" w:hAnsi="Times New Roman" w:cs="Times New Roman"/>
          <w:noProof/>
          <w:sz w:val="24"/>
          <w:szCs w:val="24"/>
          <w:lang w:val="en-IE"/>
        </w:rPr>
        <w:t>Network as a Service (</w:t>
      </w:r>
      <w:r w:rsidR="5EDE5465" w:rsidRPr="005B3547">
        <w:rPr>
          <w:rFonts w:ascii="Times New Roman" w:eastAsia="Times New Roman" w:hAnsi="Times New Roman" w:cs="Times New Roman"/>
          <w:noProof/>
          <w:sz w:val="24"/>
          <w:szCs w:val="24"/>
          <w:lang w:val="en-IE"/>
        </w:rPr>
        <w:t>NaaS</w:t>
      </w:r>
      <w:r w:rsidR="4A334B82" w:rsidRPr="005B3547">
        <w:rPr>
          <w:rFonts w:ascii="Times New Roman" w:eastAsia="Times New Roman" w:hAnsi="Times New Roman" w:cs="Times New Roman"/>
          <w:noProof/>
          <w:sz w:val="24"/>
          <w:szCs w:val="24"/>
          <w:lang w:val="en-IE"/>
        </w:rPr>
        <w:t>)</w:t>
      </w:r>
      <w:r w:rsidR="5EDE5465" w:rsidRPr="005B3547">
        <w:rPr>
          <w:rFonts w:ascii="Times New Roman" w:eastAsia="Times New Roman" w:hAnsi="Times New Roman" w:cs="Times New Roman"/>
          <w:noProof/>
          <w:sz w:val="24"/>
          <w:szCs w:val="24"/>
          <w:lang w:val="en-IE"/>
        </w:rPr>
        <w:t xml:space="preserve"> and </w:t>
      </w:r>
      <w:r w:rsidR="35A37D70" w:rsidRPr="005B3547">
        <w:rPr>
          <w:rFonts w:ascii="Times New Roman" w:eastAsia="Times New Roman" w:hAnsi="Times New Roman" w:cs="Times New Roman"/>
          <w:noProof/>
          <w:sz w:val="24"/>
          <w:szCs w:val="24"/>
          <w:lang w:val="en-IE"/>
        </w:rPr>
        <w:t>IoT</w:t>
      </w:r>
      <w:r w:rsidR="5EDE5465" w:rsidRPr="005B3547">
        <w:rPr>
          <w:rFonts w:ascii="Times New Roman" w:eastAsia="Times New Roman" w:hAnsi="Times New Roman" w:cs="Times New Roman"/>
          <w:noProof/>
          <w:sz w:val="24"/>
          <w:szCs w:val="24"/>
          <w:lang w:val="en-IE"/>
        </w:rPr>
        <w:t xml:space="preserve">. </w:t>
      </w:r>
      <w:r w:rsidR="5EDE5465" w:rsidRPr="005B3547">
        <w:rPr>
          <w:rFonts w:ascii="Times New Roman" w:hAnsi="Times New Roman" w:cs="Times New Roman"/>
          <w:noProof/>
          <w:sz w:val="24"/>
          <w:szCs w:val="24"/>
          <w:lang w:val="en-IE"/>
        </w:rPr>
        <w:t>NaaS create</w:t>
      </w:r>
      <w:r w:rsidR="0B006F83" w:rsidRPr="005B3547">
        <w:rPr>
          <w:rFonts w:ascii="Times New Roman" w:hAnsi="Times New Roman" w:cs="Times New Roman"/>
          <w:noProof/>
          <w:sz w:val="24"/>
          <w:szCs w:val="24"/>
          <w:lang w:val="en-IE"/>
        </w:rPr>
        <w:t>s</w:t>
      </w:r>
      <w:r w:rsidR="5EDE5465" w:rsidRPr="005B3547">
        <w:rPr>
          <w:rFonts w:ascii="Times New Roman" w:hAnsi="Times New Roman" w:cs="Times New Roman"/>
          <w:noProof/>
          <w:sz w:val="24"/>
          <w:szCs w:val="24"/>
          <w:lang w:val="en-IE"/>
        </w:rPr>
        <w:t xml:space="preserve"> a common and open framework between operators </w:t>
      </w:r>
      <w:r w:rsidR="490D4A4D" w:rsidRPr="005B3547">
        <w:rPr>
          <w:rFonts w:ascii="Times New Roman" w:hAnsi="Times New Roman" w:cs="Times New Roman"/>
          <w:noProof/>
          <w:sz w:val="24"/>
          <w:szCs w:val="24"/>
          <w:lang w:val="en-IE"/>
        </w:rPr>
        <w:t xml:space="preserve">that </w:t>
      </w:r>
      <w:r w:rsidR="5EDE5465" w:rsidRPr="005B3547">
        <w:rPr>
          <w:rFonts w:ascii="Times New Roman" w:hAnsi="Times New Roman" w:cs="Times New Roman"/>
          <w:noProof/>
          <w:sz w:val="24"/>
          <w:szCs w:val="24"/>
          <w:lang w:val="en-IE"/>
        </w:rPr>
        <w:t>make</w:t>
      </w:r>
      <w:r w:rsidR="6CF19ED1" w:rsidRPr="005B3547">
        <w:rPr>
          <w:rFonts w:ascii="Times New Roman" w:hAnsi="Times New Roman" w:cs="Times New Roman"/>
          <w:noProof/>
          <w:sz w:val="24"/>
          <w:szCs w:val="24"/>
          <w:lang w:val="en-IE"/>
        </w:rPr>
        <w:t>s</w:t>
      </w:r>
      <w:r w:rsidR="5EDE5465" w:rsidRPr="005B3547">
        <w:rPr>
          <w:rFonts w:ascii="Times New Roman" w:hAnsi="Times New Roman" w:cs="Times New Roman"/>
          <w:noProof/>
          <w:sz w:val="24"/>
          <w:szCs w:val="24"/>
          <w:lang w:val="en-IE"/>
        </w:rPr>
        <w:t xml:space="preserve"> it easier for developers to build apps and services in partnership with large cloud providers and </w:t>
      </w:r>
      <w:r w:rsidR="17E7BB48" w:rsidRPr="005B3547">
        <w:rPr>
          <w:rFonts w:ascii="Times New Roman" w:hAnsi="Times New Roman" w:cs="Times New Roman"/>
          <w:noProof/>
          <w:sz w:val="24"/>
          <w:szCs w:val="24"/>
          <w:lang w:val="en-IE"/>
        </w:rPr>
        <w:t>content application providers (</w:t>
      </w:r>
      <w:r w:rsidR="5EDE5465" w:rsidRPr="005B3547">
        <w:rPr>
          <w:rFonts w:ascii="Times New Roman" w:hAnsi="Times New Roman" w:cs="Times New Roman"/>
          <w:noProof/>
          <w:sz w:val="24"/>
          <w:szCs w:val="24"/>
          <w:lang w:val="en-IE"/>
        </w:rPr>
        <w:t>CAPs</w:t>
      </w:r>
      <w:r w:rsidR="17E7BB48" w:rsidRPr="005B3547">
        <w:rPr>
          <w:rFonts w:ascii="Times New Roman" w:hAnsi="Times New Roman" w:cs="Times New Roman"/>
          <w:noProof/>
          <w:sz w:val="24"/>
          <w:szCs w:val="24"/>
          <w:lang w:val="en-IE"/>
        </w:rPr>
        <w:t>)</w:t>
      </w:r>
      <w:r w:rsidR="5EDE5465" w:rsidRPr="005B3547">
        <w:rPr>
          <w:rFonts w:ascii="Times New Roman" w:hAnsi="Times New Roman" w:cs="Times New Roman"/>
          <w:noProof/>
          <w:sz w:val="24"/>
          <w:szCs w:val="24"/>
          <w:lang w:val="en-IE"/>
        </w:rPr>
        <w:t xml:space="preserve"> that seamlessly communicate with each other and work for all devices and customers.</w:t>
      </w:r>
      <w:r w:rsidR="003D779D" w:rsidRPr="005B3547">
        <w:rPr>
          <w:rFonts w:ascii="Times New Roman" w:hAnsi="Times New Roman" w:cs="Times New Roman"/>
          <w:noProof/>
          <w:sz w:val="24"/>
          <w:szCs w:val="24"/>
          <w:lang w:val="en-IE"/>
        </w:rPr>
        <w:t xml:space="preserve"> </w:t>
      </w:r>
      <w:r w:rsidR="00985054" w:rsidRPr="005B3547">
        <w:rPr>
          <w:rFonts w:ascii="Times New Roman" w:eastAsia="Times New Roman" w:hAnsi="Times New Roman" w:cs="Times New Roman"/>
          <w:noProof/>
          <w:sz w:val="24"/>
          <w:szCs w:val="24"/>
          <w:lang w:val="en-IE"/>
        </w:rPr>
        <w:t>At the same time</w:t>
      </w:r>
      <w:r w:rsidR="50C62EA3" w:rsidRPr="005B3547">
        <w:rPr>
          <w:rFonts w:ascii="Times New Roman" w:eastAsia="Times New Roman" w:hAnsi="Times New Roman" w:cs="Times New Roman"/>
          <w:noProof/>
          <w:sz w:val="24"/>
          <w:szCs w:val="24"/>
          <w:lang w:val="en-IE"/>
        </w:rPr>
        <w:t xml:space="preserve">, it also makes it possible </w:t>
      </w:r>
      <w:r w:rsidR="00783B27" w:rsidRPr="005B3547">
        <w:rPr>
          <w:rFonts w:ascii="Times New Roman" w:eastAsia="Times New Roman" w:hAnsi="Times New Roman" w:cs="Times New Roman"/>
          <w:noProof/>
          <w:sz w:val="24"/>
          <w:szCs w:val="24"/>
          <w:lang w:val="en-IE"/>
        </w:rPr>
        <w:t>for</w:t>
      </w:r>
      <w:r w:rsidR="50C62EA3" w:rsidRPr="005B3547">
        <w:rPr>
          <w:rFonts w:ascii="Times New Roman" w:eastAsia="Times New Roman" w:hAnsi="Times New Roman" w:cs="Times New Roman"/>
          <w:noProof/>
          <w:sz w:val="24"/>
          <w:szCs w:val="24"/>
          <w:lang w:val="en-IE"/>
        </w:rPr>
        <w:t xml:space="preserve"> unconventional players in the network services domain, such as cloud hyperscalers, </w:t>
      </w:r>
      <w:r w:rsidR="00783B27" w:rsidRPr="005B3547">
        <w:rPr>
          <w:rFonts w:ascii="Times New Roman" w:eastAsia="Times New Roman" w:hAnsi="Times New Roman" w:cs="Times New Roman"/>
          <w:noProof/>
          <w:sz w:val="24"/>
          <w:szCs w:val="24"/>
          <w:lang w:val="en-IE"/>
        </w:rPr>
        <w:t xml:space="preserve">to </w:t>
      </w:r>
      <w:r w:rsidR="50C62EA3" w:rsidRPr="005B3547">
        <w:rPr>
          <w:rFonts w:ascii="Times New Roman" w:eastAsia="Times New Roman" w:hAnsi="Times New Roman" w:cs="Times New Roman"/>
          <w:noProof/>
          <w:sz w:val="24"/>
          <w:szCs w:val="24"/>
          <w:lang w:val="en-IE"/>
        </w:rPr>
        <w:t>begin ent</w:t>
      </w:r>
      <w:r w:rsidR="00F326E9" w:rsidRPr="005B3547">
        <w:rPr>
          <w:rFonts w:ascii="Times New Roman" w:eastAsia="Times New Roman" w:hAnsi="Times New Roman" w:cs="Times New Roman"/>
          <w:noProof/>
          <w:sz w:val="24"/>
          <w:szCs w:val="24"/>
          <w:lang w:val="en-IE"/>
        </w:rPr>
        <w:t>e</w:t>
      </w:r>
      <w:r w:rsidR="50C62EA3" w:rsidRPr="005B3547">
        <w:rPr>
          <w:rFonts w:ascii="Times New Roman" w:eastAsia="Times New Roman" w:hAnsi="Times New Roman" w:cs="Times New Roman"/>
          <w:noProof/>
          <w:sz w:val="24"/>
          <w:szCs w:val="24"/>
          <w:lang w:val="en-IE"/>
        </w:rPr>
        <w:t>rprise-grade services in that space</w:t>
      </w:r>
      <w:r w:rsidRPr="005B3547">
        <w:rPr>
          <w:rFonts w:ascii="Times New Roman" w:eastAsia="Times New Roman" w:hAnsi="Times New Roman" w:cs="Times New Roman"/>
          <w:noProof/>
          <w:sz w:val="24"/>
          <w:szCs w:val="24"/>
          <w:vertAlign w:val="superscript"/>
          <w:lang w:val="en-IE"/>
        </w:rPr>
        <w:footnoteReference w:id="24"/>
      </w:r>
      <w:r w:rsidR="50C62EA3" w:rsidRPr="005B3547">
        <w:rPr>
          <w:rFonts w:ascii="Times New Roman" w:eastAsia="Times New Roman" w:hAnsi="Times New Roman" w:cs="Times New Roman"/>
          <w:noProof/>
          <w:sz w:val="24"/>
          <w:szCs w:val="24"/>
          <w:lang w:val="en-IE"/>
        </w:rPr>
        <w:t>.</w:t>
      </w:r>
    </w:p>
    <w:p w14:paraId="3FFE3C34" w14:textId="40D428B2" w:rsidR="0091495C" w:rsidRPr="005B3547" w:rsidRDefault="2119347E" w:rsidP="007147CD">
      <w:pPr>
        <w:spacing w:after="240" w:line="240" w:lineRule="auto"/>
        <w:jc w:val="both"/>
        <w:rPr>
          <w:rFonts w:ascii="Times New Roman" w:eastAsia="Times New Roman" w:hAnsi="Times New Roman" w:cs="Times New Roman"/>
          <w:noProof/>
          <w:sz w:val="24"/>
          <w:szCs w:val="24"/>
          <w:lang w:val="en-IE"/>
        </w:rPr>
      </w:pPr>
      <w:r w:rsidRPr="005B3547">
        <w:rPr>
          <w:rFonts w:ascii="Times New Roman" w:hAnsi="Times New Roman" w:cs="Times New Roman"/>
          <w:noProof/>
          <w:sz w:val="24"/>
          <w:szCs w:val="24"/>
          <w:lang w:val="en-IE"/>
        </w:rPr>
        <w:t>These changes are being gradually introduced to exploit the full potential of 5G networks, especially for industrial sectors</w:t>
      </w:r>
      <w:r w:rsidR="01FB829C" w:rsidRPr="005B3547">
        <w:rPr>
          <w:rFonts w:ascii="Times New Roman" w:hAnsi="Times New Roman" w:cs="Times New Roman"/>
          <w:noProof/>
          <w:sz w:val="24"/>
          <w:szCs w:val="24"/>
          <w:lang w:val="en-IE"/>
        </w:rPr>
        <w:t>, the so-called ‘verticals’</w:t>
      </w:r>
      <w:r w:rsidR="17BA81C3" w:rsidRPr="005B3547">
        <w:rPr>
          <w:rFonts w:ascii="Times New Roman" w:hAnsi="Times New Roman" w:cs="Times New Roman"/>
          <w:noProof/>
          <w:sz w:val="24"/>
          <w:szCs w:val="24"/>
          <w:lang w:val="en-IE"/>
        </w:rPr>
        <w:t xml:space="preserve"> </w:t>
      </w:r>
      <w:r w:rsidR="0B52F556" w:rsidRPr="005B3547">
        <w:rPr>
          <w:rFonts w:ascii="Times New Roman" w:hAnsi="Times New Roman" w:cs="Times New Roman"/>
          <w:noProof/>
          <w:sz w:val="24"/>
          <w:szCs w:val="24"/>
          <w:lang w:val="en-IE"/>
        </w:rPr>
        <w:t>such as</w:t>
      </w:r>
      <w:r w:rsidR="17BA81C3" w:rsidRPr="005B3547">
        <w:rPr>
          <w:rFonts w:ascii="Times New Roman" w:hAnsi="Times New Roman" w:cs="Times New Roman"/>
          <w:noProof/>
          <w:sz w:val="24"/>
          <w:szCs w:val="24"/>
          <w:lang w:val="en-IE"/>
        </w:rPr>
        <w:t xml:space="preserve"> manufacturing</w:t>
      </w:r>
      <w:r w:rsidR="5EE71B0A" w:rsidRPr="005B3547">
        <w:rPr>
          <w:rFonts w:ascii="Times New Roman" w:hAnsi="Times New Roman" w:cs="Times New Roman"/>
          <w:noProof/>
          <w:sz w:val="24"/>
          <w:szCs w:val="24"/>
          <w:lang w:val="en-IE"/>
        </w:rPr>
        <w:t xml:space="preserve"> or</w:t>
      </w:r>
      <w:r w:rsidR="17BA81C3" w:rsidRPr="005B3547">
        <w:rPr>
          <w:rFonts w:ascii="Times New Roman" w:hAnsi="Times New Roman" w:cs="Times New Roman"/>
          <w:noProof/>
          <w:sz w:val="24"/>
          <w:szCs w:val="24"/>
          <w:lang w:val="en-IE"/>
        </w:rPr>
        <w:t xml:space="preserve"> mobility</w:t>
      </w:r>
      <w:r w:rsidRPr="005B3547">
        <w:rPr>
          <w:rFonts w:ascii="Times New Roman" w:hAnsi="Times New Roman" w:cs="Times New Roman"/>
          <w:noProof/>
          <w:sz w:val="24"/>
          <w:szCs w:val="24"/>
          <w:lang w:val="en-IE"/>
        </w:rPr>
        <w:t>. With its successful industry and public-private partnerships, the EU is currently leading (together with China) the development of these future industrial applications of 5G in vertical industry sectors. Examples include operational campus networks, e.g. in factories, ports and mines</w:t>
      </w:r>
      <w:r w:rsidR="0091495C" w:rsidRPr="005B3547">
        <w:rPr>
          <w:rStyle w:val="FootnoteReference"/>
          <w:rFonts w:ascii="Times New Roman" w:hAnsi="Times New Roman" w:cs="Times New Roman"/>
          <w:noProof/>
          <w:sz w:val="24"/>
          <w:szCs w:val="24"/>
          <w:lang w:val="en-IE"/>
        </w:rPr>
        <w:footnoteReference w:id="25"/>
      </w:r>
      <w:r w:rsidRPr="005B3547">
        <w:rPr>
          <w:rFonts w:ascii="Times New Roman" w:hAnsi="Times New Roman" w:cs="Times New Roman"/>
          <w:noProof/>
          <w:sz w:val="24"/>
          <w:szCs w:val="24"/>
          <w:lang w:val="en-IE"/>
        </w:rPr>
        <w:t xml:space="preserve"> as well as the </w:t>
      </w:r>
      <w:r w:rsidR="0055745D" w:rsidRPr="005B3547">
        <w:rPr>
          <w:rFonts w:ascii="Times New Roman" w:hAnsi="Times New Roman" w:cs="Times New Roman"/>
          <w:noProof/>
          <w:sz w:val="24"/>
          <w:szCs w:val="24"/>
          <w:lang w:val="en-IE"/>
        </w:rPr>
        <w:t xml:space="preserve">planned </w:t>
      </w:r>
      <w:r w:rsidRPr="005B3547">
        <w:rPr>
          <w:rFonts w:ascii="Times New Roman" w:hAnsi="Times New Roman" w:cs="Times New Roman"/>
          <w:noProof/>
          <w:sz w:val="24"/>
          <w:szCs w:val="24"/>
          <w:lang w:val="en-IE"/>
        </w:rPr>
        <w:t xml:space="preserve">deployment of 5G corridors along EU transport </w:t>
      </w:r>
      <w:r w:rsidR="00CE1C89" w:rsidRPr="005B3547">
        <w:rPr>
          <w:rFonts w:ascii="Times New Roman" w:hAnsi="Times New Roman" w:cs="Times New Roman"/>
          <w:noProof/>
          <w:sz w:val="24"/>
          <w:szCs w:val="24"/>
          <w:lang w:val="en-IE"/>
        </w:rPr>
        <w:t>network</w:t>
      </w:r>
      <w:r w:rsidR="002E4D7D" w:rsidRPr="005B3547">
        <w:rPr>
          <w:rFonts w:ascii="Times New Roman" w:hAnsi="Times New Roman" w:cs="Times New Roman"/>
          <w:noProof/>
          <w:sz w:val="24"/>
          <w:szCs w:val="24"/>
          <w:lang w:val="en-IE"/>
        </w:rPr>
        <w:t>s</w:t>
      </w:r>
      <w:r w:rsidR="0091495C" w:rsidRPr="005B3547">
        <w:rPr>
          <w:rStyle w:val="FootnoteReference"/>
          <w:rFonts w:ascii="Times New Roman" w:hAnsi="Times New Roman" w:cs="Times New Roman"/>
          <w:noProof/>
          <w:sz w:val="24"/>
          <w:szCs w:val="24"/>
          <w:lang w:val="en-IE"/>
        </w:rPr>
        <w:footnoteReference w:id="26"/>
      </w:r>
      <w:r w:rsidRPr="005B3547">
        <w:rPr>
          <w:rFonts w:ascii="Times New Roman" w:hAnsi="Times New Roman" w:cs="Times New Roman"/>
          <w:noProof/>
          <w:sz w:val="24"/>
          <w:szCs w:val="24"/>
          <w:lang w:val="en-IE"/>
        </w:rPr>
        <w:t xml:space="preserve">. </w:t>
      </w:r>
      <w:r w:rsidR="45F92887" w:rsidRPr="005B3547">
        <w:rPr>
          <w:rFonts w:ascii="Times New Roman" w:hAnsi="Times New Roman" w:cs="Times New Roman"/>
          <w:noProof/>
          <w:sz w:val="24"/>
          <w:szCs w:val="24"/>
          <w:lang w:val="en-IE"/>
        </w:rPr>
        <w:t>S</w:t>
      </w:r>
      <w:r w:rsidRPr="005B3547">
        <w:rPr>
          <w:rFonts w:ascii="Times New Roman" w:hAnsi="Times New Roman" w:cs="Times New Roman"/>
          <w:noProof/>
          <w:sz w:val="24"/>
          <w:szCs w:val="24"/>
          <w:lang w:val="en-IE"/>
        </w:rPr>
        <w:t>uch changes will be key building blocks of the future 6G computing continuum, which is currently still at the development stage, but which will create further realignment of networks and business cases, and further investment requirements for operators.</w:t>
      </w:r>
    </w:p>
    <w:p w14:paraId="3743D556" w14:textId="7B863420" w:rsidR="00535EB6" w:rsidRPr="005B3547" w:rsidRDefault="24805253" w:rsidP="4AB39920">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C</w:t>
      </w:r>
      <w:r w:rsidR="235D6496" w:rsidRPr="005B3547">
        <w:rPr>
          <w:rFonts w:ascii="Times New Roman" w:eastAsia="Times New Roman" w:hAnsi="Times New Roman" w:cs="Times New Roman"/>
          <w:noProof/>
          <w:sz w:val="24"/>
          <w:szCs w:val="24"/>
          <w:lang w:val="en-IE"/>
        </w:rPr>
        <w:t xml:space="preserve">onvergence of </w:t>
      </w:r>
      <w:r w:rsidR="34D178DE" w:rsidRPr="005B3547">
        <w:rPr>
          <w:rFonts w:ascii="Times New Roman" w:eastAsia="Times New Roman" w:hAnsi="Times New Roman" w:cs="Times New Roman"/>
          <w:noProof/>
          <w:sz w:val="24"/>
          <w:szCs w:val="24"/>
          <w:lang w:val="en-IE"/>
        </w:rPr>
        <w:t>E</w:t>
      </w:r>
      <w:r w:rsidR="235D6496" w:rsidRPr="005B3547">
        <w:rPr>
          <w:rFonts w:ascii="Times New Roman" w:eastAsia="Times New Roman" w:hAnsi="Times New Roman" w:cs="Times New Roman"/>
          <w:noProof/>
          <w:sz w:val="24"/>
          <w:szCs w:val="24"/>
          <w:lang w:val="en-IE"/>
        </w:rPr>
        <w:t>uropean electronic communications networks and cloud services</w:t>
      </w:r>
      <w:r w:rsidR="0B639F4E" w:rsidRPr="005B3547">
        <w:rPr>
          <w:rFonts w:ascii="Times New Roman" w:eastAsia="Times New Roman" w:hAnsi="Times New Roman" w:cs="Times New Roman"/>
          <w:noProof/>
          <w:sz w:val="24"/>
          <w:szCs w:val="24"/>
          <w:lang w:val="en-IE"/>
        </w:rPr>
        <w:t xml:space="preserve"> to</w:t>
      </w:r>
      <w:r w:rsidR="235D6496" w:rsidRPr="005B3547">
        <w:rPr>
          <w:rFonts w:ascii="Times New Roman" w:eastAsia="Times New Roman" w:hAnsi="Times New Roman" w:cs="Times New Roman"/>
          <w:noProof/>
          <w:sz w:val="24"/>
          <w:szCs w:val="24"/>
          <w:lang w:val="en-IE"/>
        </w:rPr>
        <w:t xml:space="preserve"> </w:t>
      </w:r>
      <w:r w:rsidR="54CC225A" w:rsidRPr="005B3547">
        <w:rPr>
          <w:rFonts w:ascii="Times New Roman" w:eastAsia="Times New Roman" w:hAnsi="Times New Roman" w:cs="Times New Roman"/>
          <w:noProof/>
          <w:sz w:val="24"/>
          <w:szCs w:val="24"/>
          <w:lang w:val="en-IE"/>
        </w:rPr>
        <w:t>a</w:t>
      </w:r>
      <w:r w:rsidR="273F0298" w:rsidRPr="005B3547">
        <w:rPr>
          <w:rFonts w:ascii="Times New Roman" w:eastAsia="Times New Roman" w:hAnsi="Times New Roman" w:cs="Times New Roman"/>
          <w:noProof/>
          <w:sz w:val="24"/>
          <w:szCs w:val="24"/>
          <w:lang w:val="en-IE"/>
        </w:rPr>
        <w:t>n EU</w:t>
      </w:r>
      <w:r w:rsidR="0C4245C6" w:rsidRPr="005B3547">
        <w:rPr>
          <w:rFonts w:ascii="Times New Roman" w:eastAsia="Times New Roman" w:hAnsi="Times New Roman" w:cs="Times New Roman"/>
          <w:noProof/>
          <w:sz w:val="24"/>
          <w:szCs w:val="24"/>
          <w:lang w:val="en-IE"/>
        </w:rPr>
        <w:t xml:space="preserve"> </w:t>
      </w:r>
      <w:r w:rsidR="1FD10240" w:rsidRPr="005B3547">
        <w:rPr>
          <w:rFonts w:ascii="Times New Roman" w:eastAsia="Times New Roman" w:hAnsi="Times New Roman" w:cs="Times New Roman"/>
          <w:noProof/>
          <w:sz w:val="24"/>
          <w:szCs w:val="24"/>
          <w:lang w:val="en-IE"/>
        </w:rPr>
        <w:t>“</w:t>
      </w:r>
      <w:r w:rsidR="0C4245C6" w:rsidRPr="005B3547">
        <w:rPr>
          <w:rFonts w:ascii="Times New Roman" w:eastAsia="Times New Roman" w:hAnsi="Times New Roman" w:cs="Times New Roman"/>
          <w:noProof/>
          <w:sz w:val="24"/>
          <w:szCs w:val="24"/>
          <w:lang w:val="en-IE"/>
        </w:rPr>
        <w:t xml:space="preserve">Telco </w:t>
      </w:r>
      <w:r w:rsidR="62D2D43C" w:rsidRPr="005B3547">
        <w:rPr>
          <w:rFonts w:ascii="Times New Roman" w:eastAsia="Times New Roman" w:hAnsi="Times New Roman" w:cs="Times New Roman"/>
          <w:noProof/>
          <w:sz w:val="24"/>
          <w:szCs w:val="24"/>
          <w:lang w:val="en-IE"/>
        </w:rPr>
        <w:t xml:space="preserve">Edge </w:t>
      </w:r>
      <w:r w:rsidR="0C4245C6" w:rsidRPr="005B3547">
        <w:rPr>
          <w:rFonts w:ascii="Times New Roman" w:eastAsia="Times New Roman" w:hAnsi="Times New Roman" w:cs="Times New Roman"/>
          <w:noProof/>
          <w:sz w:val="24"/>
          <w:szCs w:val="24"/>
          <w:lang w:val="en-IE"/>
        </w:rPr>
        <w:t>Cloud</w:t>
      </w:r>
      <w:r w:rsidR="1FD10240" w:rsidRPr="005B3547">
        <w:rPr>
          <w:rFonts w:ascii="Times New Roman" w:eastAsia="Times New Roman" w:hAnsi="Times New Roman" w:cs="Times New Roman"/>
          <w:noProof/>
          <w:sz w:val="24"/>
          <w:szCs w:val="24"/>
          <w:lang w:val="en-IE"/>
        </w:rPr>
        <w:t>”</w:t>
      </w:r>
      <w:r w:rsidR="0C4245C6" w:rsidRPr="005B3547">
        <w:rPr>
          <w:rFonts w:ascii="Times New Roman" w:eastAsia="Times New Roman" w:hAnsi="Times New Roman" w:cs="Times New Roman"/>
          <w:noProof/>
          <w:sz w:val="24"/>
          <w:szCs w:val="24"/>
          <w:lang w:val="en-IE"/>
        </w:rPr>
        <w:t xml:space="preserve">, as envisaged in the </w:t>
      </w:r>
      <w:r w:rsidR="489A0550" w:rsidRPr="005B3547">
        <w:rPr>
          <w:rFonts w:ascii="Times New Roman" w:eastAsia="Times New Roman" w:hAnsi="Times New Roman" w:cs="Times New Roman"/>
          <w:noProof/>
          <w:sz w:val="24"/>
          <w:szCs w:val="24"/>
          <w:lang w:val="en-IE"/>
        </w:rPr>
        <w:t>I</w:t>
      </w:r>
      <w:r w:rsidR="0C4245C6" w:rsidRPr="005B3547">
        <w:rPr>
          <w:rFonts w:ascii="Times New Roman" w:eastAsia="Times New Roman" w:hAnsi="Times New Roman" w:cs="Times New Roman"/>
          <w:noProof/>
          <w:sz w:val="24"/>
          <w:szCs w:val="24"/>
          <w:lang w:val="en-IE"/>
        </w:rPr>
        <w:t xml:space="preserve">ndustrial </w:t>
      </w:r>
      <w:r w:rsidR="489A0550" w:rsidRPr="005B3547">
        <w:rPr>
          <w:rFonts w:ascii="Times New Roman" w:eastAsia="Times New Roman" w:hAnsi="Times New Roman" w:cs="Times New Roman"/>
          <w:noProof/>
          <w:sz w:val="24"/>
          <w:szCs w:val="24"/>
          <w:lang w:val="en-IE"/>
        </w:rPr>
        <w:t>T</w:t>
      </w:r>
      <w:r w:rsidR="0C4245C6" w:rsidRPr="005B3547">
        <w:rPr>
          <w:rFonts w:ascii="Times New Roman" w:eastAsia="Times New Roman" w:hAnsi="Times New Roman" w:cs="Times New Roman"/>
          <w:noProof/>
          <w:sz w:val="24"/>
          <w:szCs w:val="24"/>
          <w:lang w:val="en-IE"/>
        </w:rPr>
        <w:t xml:space="preserve">echnology </w:t>
      </w:r>
      <w:r w:rsidR="489A0550" w:rsidRPr="005B3547">
        <w:rPr>
          <w:rFonts w:ascii="Times New Roman" w:eastAsia="Times New Roman" w:hAnsi="Times New Roman" w:cs="Times New Roman"/>
          <w:noProof/>
          <w:sz w:val="24"/>
          <w:szCs w:val="24"/>
          <w:lang w:val="en-IE"/>
        </w:rPr>
        <w:t>R</w:t>
      </w:r>
      <w:r w:rsidR="0C4245C6" w:rsidRPr="005B3547">
        <w:rPr>
          <w:rFonts w:ascii="Times New Roman" w:eastAsia="Times New Roman" w:hAnsi="Times New Roman" w:cs="Times New Roman"/>
          <w:noProof/>
          <w:sz w:val="24"/>
          <w:szCs w:val="24"/>
          <w:lang w:val="en-IE"/>
        </w:rPr>
        <w:t>oadmap of the European Alliance for Industrial Data, Edge and Cloud</w:t>
      </w:r>
      <w:r w:rsidR="007147CD" w:rsidRPr="005B3547">
        <w:rPr>
          <w:rStyle w:val="FootnoteReference"/>
          <w:rFonts w:ascii="Times New Roman" w:eastAsia="Times New Roman" w:hAnsi="Times New Roman" w:cs="Times New Roman"/>
          <w:noProof/>
          <w:sz w:val="24"/>
          <w:szCs w:val="24"/>
          <w:lang w:val="en-IE"/>
        </w:rPr>
        <w:footnoteReference w:id="27"/>
      </w:r>
      <w:r w:rsidR="0C4245C6" w:rsidRPr="005B3547">
        <w:rPr>
          <w:rFonts w:ascii="Times New Roman" w:eastAsia="Times New Roman" w:hAnsi="Times New Roman" w:cs="Times New Roman"/>
          <w:noProof/>
          <w:sz w:val="24"/>
          <w:szCs w:val="24"/>
          <w:lang w:val="en-IE"/>
        </w:rPr>
        <w:t xml:space="preserve"> </w:t>
      </w:r>
      <w:r w:rsidR="6A3528CD" w:rsidRPr="005B3547">
        <w:rPr>
          <w:rFonts w:ascii="Times New Roman" w:eastAsia="Times New Roman" w:hAnsi="Times New Roman" w:cs="Times New Roman"/>
          <w:noProof/>
          <w:sz w:val="24"/>
          <w:szCs w:val="24"/>
          <w:lang w:val="en-IE"/>
        </w:rPr>
        <w:t>could become a</w:t>
      </w:r>
      <w:r w:rsidR="0C4245C6" w:rsidRPr="005B3547">
        <w:rPr>
          <w:rFonts w:ascii="Times New Roman" w:eastAsia="Times New Roman" w:hAnsi="Times New Roman" w:cs="Times New Roman"/>
          <w:noProof/>
          <w:sz w:val="24"/>
          <w:szCs w:val="24"/>
          <w:lang w:val="en-IE"/>
        </w:rPr>
        <w:t xml:space="preserve"> major enabler for </w:t>
      </w:r>
      <w:r w:rsidR="08CB0FEC" w:rsidRPr="005B3547">
        <w:rPr>
          <w:rFonts w:ascii="Times New Roman" w:eastAsia="Times New Roman" w:hAnsi="Times New Roman" w:cs="Times New Roman"/>
          <w:noProof/>
          <w:sz w:val="24"/>
          <w:szCs w:val="24"/>
          <w:lang w:val="en-IE"/>
        </w:rPr>
        <w:t xml:space="preserve">hosting and managing network virtualised functions, as well as for bringing complementary services addressing </w:t>
      </w:r>
      <w:r w:rsidR="0C4245C6" w:rsidRPr="005B3547">
        <w:rPr>
          <w:rFonts w:ascii="Times New Roman" w:eastAsia="Times New Roman" w:hAnsi="Times New Roman" w:cs="Times New Roman"/>
          <w:noProof/>
          <w:sz w:val="24"/>
          <w:szCs w:val="24"/>
          <w:lang w:val="en-IE"/>
        </w:rPr>
        <w:t>the rapidly growing markets for IoT-related products and services</w:t>
      </w:r>
      <w:r w:rsidR="41806887" w:rsidRPr="005B3547">
        <w:rPr>
          <w:rFonts w:ascii="Times New Roman" w:eastAsia="Times New Roman" w:hAnsi="Times New Roman" w:cs="Times New Roman"/>
          <w:noProof/>
          <w:sz w:val="24"/>
          <w:szCs w:val="24"/>
          <w:lang w:val="en-IE"/>
        </w:rPr>
        <w:t>.</w:t>
      </w:r>
      <w:r w:rsidR="3C77F607" w:rsidRPr="005B3547">
        <w:rPr>
          <w:rFonts w:ascii="Times New Roman" w:eastAsia="Times New Roman" w:hAnsi="Times New Roman" w:cs="Times New Roman"/>
          <w:noProof/>
          <w:sz w:val="24"/>
          <w:szCs w:val="24"/>
          <w:lang w:val="en-IE"/>
        </w:rPr>
        <w:t xml:space="preserve"> This is expected to enable the transition to an industrial Internet enabling critical services in a broad range of sectors and activities of great benefit to citizens and industry alike. Concrete examples range from robot and drone services for industr</w:t>
      </w:r>
      <w:r w:rsidR="15093110" w:rsidRPr="005B3547">
        <w:rPr>
          <w:rFonts w:ascii="Times New Roman" w:eastAsia="Times New Roman" w:hAnsi="Times New Roman" w:cs="Times New Roman"/>
          <w:noProof/>
          <w:sz w:val="24"/>
          <w:szCs w:val="24"/>
          <w:lang w:val="en-IE"/>
        </w:rPr>
        <w:t>y</w:t>
      </w:r>
      <w:r w:rsidR="3C77F607" w:rsidRPr="005B3547">
        <w:rPr>
          <w:rFonts w:ascii="Times New Roman" w:eastAsia="Times New Roman" w:hAnsi="Times New Roman" w:cs="Times New Roman"/>
          <w:noProof/>
          <w:sz w:val="24"/>
          <w:szCs w:val="24"/>
          <w:lang w:val="en-IE"/>
        </w:rPr>
        <w:t xml:space="preserve">, connected </w:t>
      </w:r>
      <w:r w:rsidR="36D938E2" w:rsidRPr="005B3547">
        <w:rPr>
          <w:rFonts w:ascii="Times New Roman" w:eastAsia="Times New Roman" w:hAnsi="Times New Roman" w:cs="Times New Roman"/>
          <w:noProof/>
          <w:sz w:val="24"/>
          <w:szCs w:val="24"/>
          <w:lang w:val="en-IE"/>
        </w:rPr>
        <w:t xml:space="preserve">and autonomous </w:t>
      </w:r>
      <w:r w:rsidR="3C77F607" w:rsidRPr="005B3547">
        <w:rPr>
          <w:rFonts w:ascii="Times New Roman" w:eastAsia="Times New Roman" w:hAnsi="Times New Roman" w:cs="Times New Roman"/>
          <w:noProof/>
          <w:sz w:val="24"/>
          <w:szCs w:val="24"/>
          <w:lang w:val="en-IE"/>
        </w:rPr>
        <w:t xml:space="preserve">vehicles interacting with edge networks deployed along the road for smart </w:t>
      </w:r>
      <w:r w:rsidR="58D0C1A7" w:rsidRPr="005B3547">
        <w:rPr>
          <w:rFonts w:ascii="Times New Roman" w:eastAsia="Times New Roman" w:hAnsi="Times New Roman" w:cs="Times New Roman"/>
          <w:noProof/>
          <w:sz w:val="24"/>
          <w:szCs w:val="24"/>
          <w:lang w:val="en-IE"/>
        </w:rPr>
        <w:t xml:space="preserve">mobility and smart </w:t>
      </w:r>
      <w:r w:rsidR="3C77F607" w:rsidRPr="005B3547">
        <w:rPr>
          <w:rFonts w:ascii="Times New Roman" w:eastAsia="Times New Roman" w:hAnsi="Times New Roman" w:cs="Times New Roman"/>
          <w:noProof/>
          <w:sz w:val="24"/>
          <w:szCs w:val="24"/>
          <w:lang w:val="en-IE"/>
        </w:rPr>
        <w:t>transportation systems, to use cases with stringent data privacy requirements such as remote patient healthcare. This calls for the broad availability of computing resources, fully integrated with network resources, to provide the data transmission and data processing capacities required by these novel applications.</w:t>
      </w:r>
      <w:r w:rsidR="625A3933" w:rsidRPr="005B3547">
        <w:rPr>
          <w:rFonts w:ascii="Times New Roman" w:eastAsia="Times New Roman" w:hAnsi="Times New Roman" w:cs="Times New Roman"/>
          <w:noProof/>
          <w:sz w:val="24"/>
          <w:szCs w:val="24"/>
          <w:lang w:val="en-IE"/>
        </w:rPr>
        <w:t xml:space="preserve"> The Alliance is currently developing a further thematic roadmap on Telco Edge Cloud, which should be ready by mid-2024.</w:t>
      </w:r>
    </w:p>
    <w:p w14:paraId="3EA103F8" w14:textId="10F013CA" w:rsidR="00CB3C40" w:rsidRPr="005B3547" w:rsidRDefault="59572B47" w:rsidP="007147CD">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 xml:space="preserve">Nowhere is that more obvious than </w:t>
      </w:r>
      <w:r w:rsidR="1913E664" w:rsidRPr="005B3547">
        <w:rPr>
          <w:rFonts w:ascii="Times New Roman" w:eastAsia="Times New Roman" w:hAnsi="Times New Roman" w:cs="Times New Roman"/>
          <w:noProof/>
          <w:sz w:val="24"/>
          <w:szCs w:val="24"/>
          <w:lang w:val="en-IE"/>
        </w:rPr>
        <w:t xml:space="preserve">in the city </w:t>
      </w:r>
      <w:r w:rsidR="4C912C79" w:rsidRPr="005B3547">
        <w:rPr>
          <w:rFonts w:ascii="Times New Roman" w:eastAsia="Times New Roman" w:hAnsi="Times New Roman" w:cs="Times New Roman"/>
          <w:noProof/>
          <w:sz w:val="24"/>
          <w:szCs w:val="24"/>
          <w:lang w:val="en-IE"/>
        </w:rPr>
        <w:t>and large urban environ</w:t>
      </w:r>
      <w:r w:rsidR="4D12E7AD" w:rsidRPr="005B3547">
        <w:rPr>
          <w:rFonts w:ascii="Times New Roman" w:eastAsia="Times New Roman" w:hAnsi="Times New Roman" w:cs="Times New Roman"/>
          <w:noProof/>
          <w:sz w:val="24"/>
          <w:szCs w:val="24"/>
          <w:lang w:val="en-IE"/>
        </w:rPr>
        <w:t>me</w:t>
      </w:r>
      <w:r w:rsidR="4C912C79" w:rsidRPr="005B3547">
        <w:rPr>
          <w:rFonts w:ascii="Times New Roman" w:eastAsia="Times New Roman" w:hAnsi="Times New Roman" w:cs="Times New Roman"/>
          <w:noProof/>
          <w:sz w:val="24"/>
          <w:szCs w:val="24"/>
          <w:lang w:val="en-IE"/>
        </w:rPr>
        <w:t>nts</w:t>
      </w:r>
      <w:r w:rsidR="1913E664" w:rsidRPr="005B3547">
        <w:rPr>
          <w:rFonts w:ascii="Times New Roman" w:eastAsia="Times New Roman" w:hAnsi="Times New Roman" w:cs="Times New Roman"/>
          <w:noProof/>
          <w:sz w:val="24"/>
          <w:szCs w:val="24"/>
          <w:lang w:val="en-IE"/>
        </w:rPr>
        <w:t xml:space="preserve"> where </w:t>
      </w:r>
      <w:r w:rsidR="202A9AD4" w:rsidRPr="005B3547">
        <w:rPr>
          <w:rFonts w:ascii="Times New Roman" w:eastAsia="Times New Roman" w:hAnsi="Times New Roman" w:cs="Times New Roman"/>
          <w:noProof/>
          <w:sz w:val="24"/>
          <w:szCs w:val="24"/>
          <w:lang w:val="en-IE"/>
        </w:rPr>
        <w:t>these sectors and activities come together</w:t>
      </w:r>
      <w:r w:rsidR="7F0AE268" w:rsidRPr="005B3547">
        <w:rPr>
          <w:rFonts w:ascii="Times New Roman" w:eastAsia="Times New Roman" w:hAnsi="Times New Roman" w:cs="Times New Roman"/>
          <w:noProof/>
          <w:sz w:val="24"/>
          <w:szCs w:val="24"/>
          <w:lang w:val="en-IE"/>
        </w:rPr>
        <w:t>. The data</w:t>
      </w:r>
      <w:r w:rsidR="0067B2F7" w:rsidRPr="005B3547">
        <w:rPr>
          <w:rFonts w:ascii="Times New Roman" w:eastAsia="Times New Roman" w:hAnsi="Times New Roman" w:cs="Times New Roman"/>
          <w:noProof/>
          <w:sz w:val="24"/>
          <w:szCs w:val="24"/>
          <w:lang w:val="en-IE"/>
        </w:rPr>
        <w:t xml:space="preserve"> </w:t>
      </w:r>
      <w:r w:rsidR="1D851BDD" w:rsidRPr="005B3547">
        <w:rPr>
          <w:rFonts w:ascii="Times New Roman" w:eastAsia="Times New Roman" w:hAnsi="Times New Roman" w:cs="Times New Roman"/>
          <w:noProof/>
          <w:sz w:val="24"/>
          <w:szCs w:val="24"/>
          <w:lang w:val="en-IE"/>
        </w:rPr>
        <w:t xml:space="preserve">that </w:t>
      </w:r>
      <w:r w:rsidR="4C912C79" w:rsidRPr="005B3547">
        <w:rPr>
          <w:rFonts w:ascii="Times New Roman" w:eastAsia="Times New Roman" w:hAnsi="Times New Roman" w:cs="Times New Roman"/>
          <w:noProof/>
          <w:sz w:val="24"/>
          <w:szCs w:val="24"/>
          <w:lang w:val="en-IE"/>
        </w:rPr>
        <w:t xml:space="preserve">they </w:t>
      </w:r>
      <w:r w:rsidR="1D851BDD" w:rsidRPr="005B3547">
        <w:rPr>
          <w:rFonts w:ascii="Times New Roman" w:eastAsia="Times New Roman" w:hAnsi="Times New Roman" w:cs="Times New Roman"/>
          <w:noProof/>
          <w:sz w:val="24"/>
          <w:szCs w:val="24"/>
          <w:lang w:val="en-IE"/>
        </w:rPr>
        <w:t xml:space="preserve">generate can be </w:t>
      </w:r>
      <w:r w:rsidR="15407D7C" w:rsidRPr="005B3547">
        <w:rPr>
          <w:rFonts w:ascii="Times New Roman" w:eastAsia="Times New Roman" w:hAnsi="Times New Roman" w:cs="Times New Roman"/>
          <w:noProof/>
          <w:sz w:val="24"/>
          <w:szCs w:val="24"/>
          <w:lang w:val="en-IE"/>
        </w:rPr>
        <w:t xml:space="preserve">processed and </w:t>
      </w:r>
      <w:r w:rsidR="0067B2F7" w:rsidRPr="005B3547">
        <w:rPr>
          <w:rFonts w:ascii="Times New Roman" w:eastAsia="Times New Roman" w:hAnsi="Times New Roman" w:cs="Times New Roman"/>
          <w:noProof/>
          <w:sz w:val="24"/>
          <w:szCs w:val="24"/>
          <w:lang w:val="en-IE"/>
        </w:rPr>
        <w:t>combined</w:t>
      </w:r>
      <w:r w:rsidR="42781B35" w:rsidRPr="005B3547">
        <w:rPr>
          <w:rFonts w:ascii="Times New Roman" w:eastAsia="Times New Roman" w:hAnsi="Times New Roman" w:cs="Times New Roman"/>
          <w:noProof/>
          <w:sz w:val="24"/>
          <w:szCs w:val="24"/>
          <w:lang w:val="en-IE"/>
        </w:rPr>
        <w:t xml:space="preserve"> </w:t>
      </w:r>
      <w:r w:rsidR="55199724" w:rsidRPr="005B3547">
        <w:rPr>
          <w:rFonts w:ascii="Times New Roman" w:eastAsia="Times New Roman" w:hAnsi="Times New Roman" w:cs="Times New Roman"/>
          <w:noProof/>
          <w:sz w:val="24"/>
          <w:szCs w:val="24"/>
          <w:lang w:val="en-IE"/>
        </w:rPr>
        <w:t>locally</w:t>
      </w:r>
      <w:r w:rsidR="59263CEA" w:rsidRPr="005B3547">
        <w:rPr>
          <w:rFonts w:ascii="Times New Roman" w:eastAsia="Times New Roman" w:hAnsi="Times New Roman" w:cs="Times New Roman"/>
          <w:noProof/>
          <w:sz w:val="24"/>
          <w:szCs w:val="24"/>
          <w:lang w:val="en-IE"/>
        </w:rPr>
        <w:t>,</w:t>
      </w:r>
      <w:r w:rsidR="0067B2F7" w:rsidRPr="005B3547">
        <w:rPr>
          <w:rFonts w:ascii="Times New Roman" w:eastAsia="Times New Roman" w:hAnsi="Times New Roman" w:cs="Times New Roman"/>
          <w:noProof/>
          <w:sz w:val="24"/>
          <w:szCs w:val="24"/>
          <w:lang w:val="en-IE"/>
        </w:rPr>
        <w:t xml:space="preserve"> to </w:t>
      </w:r>
      <w:r w:rsidR="12A024B7" w:rsidRPr="005B3547">
        <w:rPr>
          <w:rFonts w:ascii="Times New Roman" w:eastAsia="Times New Roman" w:hAnsi="Times New Roman" w:cs="Times New Roman"/>
          <w:noProof/>
          <w:sz w:val="24"/>
          <w:szCs w:val="24"/>
          <w:lang w:val="en-IE"/>
        </w:rPr>
        <w:t>reduce the use of network</w:t>
      </w:r>
      <w:r w:rsidR="10260782" w:rsidRPr="005B3547">
        <w:rPr>
          <w:rFonts w:ascii="Times New Roman" w:eastAsia="Times New Roman" w:hAnsi="Times New Roman" w:cs="Times New Roman"/>
          <w:noProof/>
          <w:sz w:val="24"/>
          <w:szCs w:val="24"/>
          <w:lang w:val="en-IE"/>
        </w:rPr>
        <w:t xml:space="preserve"> resources, </w:t>
      </w:r>
      <w:r w:rsidR="4D12E7AD" w:rsidRPr="005B3547">
        <w:rPr>
          <w:rFonts w:ascii="Times New Roman" w:eastAsia="Times New Roman" w:hAnsi="Times New Roman" w:cs="Times New Roman"/>
          <w:noProof/>
          <w:sz w:val="24"/>
          <w:szCs w:val="24"/>
          <w:lang w:val="en-IE"/>
        </w:rPr>
        <w:t>orchestrat</w:t>
      </w:r>
      <w:r w:rsidR="523EAA4F" w:rsidRPr="005B3547">
        <w:rPr>
          <w:rFonts w:ascii="Times New Roman" w:eastAsia="Times New Roman" w:hAnsi="Times New Roman" w:cs="Times New Roman"/>
          <w:noProof/>
          <w:sz w:val="24"/>
          <w:szCs w:val="24"/>
          <w:lang w:val="en-IE"/>
        </w:rPr>
        <w:t>e</w:t>
      </w:r>
      <w:r w:rsidR="10260782" w:rsidRPr="005B3547">
        <w:rPr>
          <w:rFonts w:ascii="Times New Roman" w:eastAsia="Times New Roman" w:hAnsi="Times New Roman" w:cs="Times New Roman"/>
          <w:noProof/>
          <w:sz w:val="24"/>
          <w:szCs w:val="24"/>
          <w:lang w:val="en-IE"/>
        </w:rPr>
        <w:t xml:space="preserve"> </w:t>
      </w:r>
      <w:r w:rsidR="0A3A839D" w:rsidRPr="005B3547">
        <w:rPr>
          <w:rFonts w:ascii="Times New Roman" w:eastAsia="Times New Roman" w:hAnsi="Times New Roman" w:cs="Times New Roman"/>
          <w:noProof/>
          <w:sz w:val="24"/>
          <w:szCs w:val="24"/>
          <w:lang w:val="en-IE"/>
        </w:rPr>
        <w:t>mobility and services</w:t>
      </w:r>
      <w:r w:rsidR="42F4AC5E" w:rsidRPr="005B3547">
        <w:rPr>
          <w:rFonts w:ascii="Times New Roman" w:eastAsia="Times New Roman" w:hAnsi="Times New Roman" w:cs="Times New Roman"/>
          <w:noProof/>
          <w:sz w:val="24"/>
          <w:szCs w:val="24"/>
          <w:lang w:val="en-IE"/>
        </w:rPr>
        <w:t xml:space="preserve"> in real-time</w:t>
      </w:r>
      <w:r w:rsidR="444EEDB7" w:rsidRPr="005B3547">
        <w:rPr>
          <w:rFonts w:ascii="Times New Roman" w:eastAsia="Times New Roman" w:hAnsi="Times New Roman" w:cs="Times New Roman"/>
          <w:noProof/>
          <w:sz w:val="24"/>
          <w:szCs w:val="24"/>
          <w:lang w:val="en-IE"/>
        </w:rPr>
        <w:t>,</w:t>
      </w:r>
      <w:r w:rsidR="0A3A839D" w:rsidRPr="005B3547">
        <w:rPr>
          <w:rFonts w:ascii="Times New Roman" w:eastAsia="Times New Roman" w:hAnsi="Times New Roman" w:cs="Times New Roman"/>
          <w:noProof/>
          <w:sz w:val="24"/>
          <w:szCs w:val="24"/>
          <w:lang w:val="en-IE"/>
        </w:rPr>
        <w:t xml:space="preserve"> and </w:t>
      </w:r>
      <w:r w:rsidR="30406DB7" w:rsidRPr="005B3547">
        <w:rPr>
          <w:rFonts w:ascii="Times New Roman" w:eastAsia="Times New Roman" w:hAnsi="Times New Roman" w:cs="Times New Roman"/>
          <w:noProof/>
          <w:sz w:val="24"/>
          <w:szCs w:val="24"/>
          <w:lang w:val="en-IE"/>
        </w:rPr>
        <w:t>optimis</w:t>
      </w:r>
      <w:r w:rsidR="7D30E753" w:rsidRPr="005B3547">
        <w:rPr>
          <w:rFonts w:ascii="Times New Roman" w:eastAsia="Times New Roman" w:hAnsi="Times New Roman" w:cs="Times New Roman"/>
          <w:noProof/>
          <w:sz w:val="24"/>
          <w:szCs w:val="24"/>
          <w:lang w:val="en-IE"/>
        </w:rPr>
        <w:t>e</w:t>
      </w:r>
      <w:r w:rsidR="7B81AC35" w:rsidRPr="005B3547">
        <w:rPr>
          <w:rFonts w:ascii="Times New Roman" w:eastAsia="Times New Roman" w:hAnsi="Times New Roman" w:cs="Times New Roman"/>
          <w:noProof/>
          <w:sz w:val="24"/>
          <w:szCs w:val="24"/>
          <w:lang w:val="en-IE"/>
        </w:rPr>
        <w:t xml:space="preserve"> he</w:t>
      </w:r>
      <w:r w:rsidR="0331FBC8" w:rsidRPr="005B3547">
        <w:rPr>
          <w:rFonts w:ascii="Times New Roman" w:eastAsia="Times New Roman" w:hAnsi="Times New Roman" w:cs="Times New Roman"/>
          <w:noProof/>
          <w:sz w:val="24"/>
          <w:szCs w:val="24"/>
          <w:lang w:val="en-IE"/>
        </w:rPr>
        <w:t xml:space="preserve">alth and medical care </w:t>
      </w:r>
      <w:r w:rsidR="59263CEA" w:rsidRPr="005B3547">
        <w:rPr>
          <w:rFonts w:ascii="Times New Roman" w:eastAsia="Times New Roman" w:hAnsi="Times New Roman" w:cs="Times New Roman"/>
          <w:noProof/>
          <w:sz w:val="24"/>
          <w:szCs w:val="24"/>
          <w:lang w:val="en-IE"/>
        </w:rPr>
        <w:t>f</w:t>
      </w:r>
      <w:r w:rsidR="2AE5F851" w:rsidRPr="005B3547">
        <w:rPr>
          <w:rFonts w:ascii="Times New Roman" w:eastAsia="Times New Roman" w:hAnsi="Times New Roman" w:cs="Times New Roman"/>
          <w:noProof/>
          <w:sz w:val="24"/>
          <w:szCs w:val="24"/>
          <w:lang w:val="en-IE"/>
        </w:rPr>
        <w:t>or the citizen</w:t>
      </w:r>
      <w:r w:rsidR="4F0C081F" w:rsidRPr="005B3547">
        <w:rPr>
          <w:rFonts w:ascii="Times New Roman" w:eastAsia="Times New Roman" w:hAnsi="Times New Roman" w:cs="Times New Roman"/>
          <w:noProof/>
          <w:sz w:val="24"/>
          <w:szCs w:val="24"/>
          <w:lang w:val="en-IE"/>
        </w:rPr>
        <w:t xml:space="preserve">. </w:t>
      </w:r>
      <w:r w:rsidR="3E2988C9" w:rsidRPr="005B3547">
        <w:rPr>
          <w:rFonts w:ascii="Times New Roman" w:eastAsia="Times New Roman" w:hAnsi="Times New Roman" w:cs="Times New Roman"/>
          <w:noProof/>
          <w:sz w:val="24"/>
          <w:szCs w:val="24"/>
          <w:lang w:val="en-IE"/>
        </w:rPr>
        <w:t xml:space="preserve">If the </w:t>
      </w:r>
      <w:r w:rsidR="0F46A9D6" w:rsidRPr="005B3547">
        <w:rPr>
          <w:rFonts w:ascii="Times New Roman" w:eastAsia="Times New Roman" w:hAnsi="Times New Roman" w:cs="Times New Roman"/>
          <w:noProof/>
          <w:sz w:val="24"/>
          <w:szCs w:val="24"/>
          <w:lang w:val="en-IE"/>
        </w:rPr>
        <w:t>different actors in this ec</w:t>
      </w:r>
      <w:r w:rsidR="6AAF9FFB" w:rsidRPr="005B3547">
        <w:rPr>
          <w:rFonts w:ascii="Times New Roman" w:eastAsia="Times New Roman" w:hAnsi="Times New Roman" w:cs="Times New Roman"/>
          <w:noProof/>
          <w:sz w:val="24"/>
          <w:szCs w:val="24"/>
          <w:lang w:val="en-IE"/>
        </w:rPr>
        <w:t xml:space="preserve">osystem work together, the </w:t>
      </w:r>
      <w:r w:rsidR="3E2988C9" w:rsidRPr="005B3547">
        <w:rPr>
          <w:rFonts w:ascii="Times New Roman" w:eastAsia="Times New Roman" w:hAnsi="Times New Roman" w:cs="Times New Roman"/>
          <w:noProof/>
          <w:sz w:val="24"/>
          <w:szCs w:val="24"/>
          <w:lang w:val="en-IE"/>
        </w:rPr>
        <w:t>Te</w:t>
      </w:r>
      <w:r w:rsidR="54ABE3FC" w:rsidRPr="005B3547">
        <w:rPr>
          <w:rFonts w:ascii="Times New Roman" w:eastAsia="Times New Roman" w:hAnsi="Times New Roman" w:cs="Times New Roman"/>
          <w:noProof/>
          <w:sz w:val="24"/>
          <w:szCs w:val="24"/>
          <w:lang w:val="en-IE"/>
        </w:rPr>
        <w:t>lc</w:t>
      </w:r>
      <w:r w:rsidR="3E2988C9" w:rsidRPr="005B3547">
        <w:rPr>
          <w:rFonts w:ascii="Times New Roman" w:eastAsia="Times New Roman" w:hAnsi="Times New Roman" w:cs="Times New Roman"/>
          <w:noProof/>
          <w:sz w:val="24"/>
          <w:szCs w:val="24"/>
          <w:lang w:val="en-IE"/>
        </w:rPr>
        <w:t xml:space="preserve">o Cloud </w:t>
      </w:r>
      <w:r w:rsidR="5EDE5465" w:rsidRPr="005B3547">
        <w:rPr>
          <w:rFonts w:ascii="Times New Roman" w:eastAsia="Times New Roman" w:hAnsi="Times New Roman" w:cs="Times New Roman"/>
          <w:noProof/>
          <w:sz w:val="24"/>
          <w:szCs w:val="24"/>
          <w:lang w:val="en-IE"/>
        </w:rPr>
        <w:t xml:space="preserve">would potentially develop a new generation of </w:t>
      </w:r>
      <w:r w:rsidR="5B31A995" w:rsidRPr="005B3547">
        <w:rPr>
          <w:rFonts w:ascii="Times New Roman" w:eastAsia="Times New Roman" w:hAnsi="Times New Roman" w:cs="Times New Roman"/>
          <w:noProof/>
          <w:sz w:val="24"/>
          <w:szCs w:val="24"/>
          <w:lang w:val="en-IE"/>
        </w:rPr>
        <w:t>compute and data orchestration systems capable of managing networked resources in environments such as smart cities, as well as providing interoperable services to develop and optimise the execution of data- and compute-intensive AI applications</w:t>
      </w:r>
      <w:r w:rsidR="5EDE5465" w:rsidRPr="005B3547">
        <w:rPr>
          <w:rFonts w:ascii="Times New Roman" w:eastAsia="Times New Roman" w:hAnsi="Times New Roman" w:cs="Times New Roman"/>
          <w:noProof/>
          <w:sz w:val="24"/>
          <w:szCs w:val="24"/>
          <w:lang w:val="en-IE"/>
        </w:rPr>
        <w:t xml:space="preserve">. </w:t>
      </w:r>
    </w:p>
    <w:p w14:paraId="5BAF3F16" w14:textId="08669875" w:rsidR="007147CD" w:rsidRPr="005B3547" w:rsidRDefault="21BAD259" w:rsidP="007147CD">
      <w:pPr>
        <w:spacing w:after="240" w:line="240" w:lineRule="auto"/>
        <w:jc w:val="both"/>
        <w:rPr>
          <w:rFonts w:ascii="Times New Roman" w:hAnsi="Times New Roman" w:cs="Times New Roman"/>
          <w:noProof/>
          <w:sz w:val="24"/>
          <w:szCs w:val="24"/>
          <w:lang w:val="en-IE"/>
        </w:rPr>
      </w:pPr>
      <w:r w:rsidRPr="005B3547">
        <w:rPr>
          <w:rFonts w:ascii="Times New Roman" w:hAnsi="Times New Roman" w:cs="Times New Roman"/>
          <w:noProof/>
          <w:sz w:val="24"/>
          <w:szCs w:val="24"/>
          <w:lang w:val="en-IE"/>
        </w:rPr>
        <w:t>However</w:t>
      </w:r>
      <w:r w:rsidR="1D8208D3" w:rsidRPr="005B3547">
        <w:rPr>
          <w:rFonts w:ascii="Times New Roman" w:hAnsi="Times New Roman" w:cs="Times New Roman"/>
          <w:noProof/>
          <w:sz w:val="24"/>
          <w:szCs w:val="24"/>
          <w:lang w:val="en-IE"/>
        </w:rPr>
        <w:t xml:space="preserve">, </w:t>
      </w:r>
      <w:r w:rsidR="72525EB5" w:rsidRPr="005B3547">
        <w:rPr>
          <w:rFonts w:ascii="Times New Roman" w:hAnsi="Times New Roman" w:cs="Times New Roman"/>
          <w:noProof/>
          <w:sz w:val="24"/>
          <w:szCs w:val="24"/>
          <w:lang w:val="en-IE"/>
        </w:rPr>
        <w:t>t</w:t>
      </w:r>
      <w:r w:rsidR="63F360D7" w:rsidRPr="005B3547">
        <w:rPr>
          <w:rFonts w:ascii="Times New Roman" w:hAnsi="Times New Roman" w:cs="Times New Roman"/>
          <w:noProof/>
          <w:sz w:val="24"/>
          <w:szCs w:val="24"/>
          <w:lang w:val="en-IE"/>
        </w:rPr>
        <w:t xml:space="preserve">his </w:t>
      </w:r>
      <w:r w:rsidR="72B87D3C" w:rsidRPr="005B3547">
        <w:rPr>
          <w:rFonts w:ascii="Times New Roman" w:hAnsi="Times New Roman" w:cs="Times New Roman"/>
          <w:noProof/>
          <w:sz w:val="24"/>
          <w:szCs w:val="24"/>
          <w:lang w:val="en-IE"/>
        </w:rPr>
        <w:t xml:space="preserve">inevitable </w:t>
      </w:r>
      <w:r w:rsidR="63F360D7" w:rsidRPr="005B3547">
        <w:rPr>
          <w:rFonts w:ascii="Times New Roman" w:hAnsi="Times New Roman" w:cs="Times New Roman"/>
          <w:noProof/>
          <w:sz w:val="24"/>
          <w:szCs w:val="24"/>
          <w:lang w:val="en-IE"/>
        </w:rPr>
        <w:t xml:space="preserve">opening of the traditionally “closed” electronic communications network in a NaaS approach exposes network capabilities to third parties and bears the possible risk of </w:t>
      </w:r>
      <w:r w:rsidR="6C40E195" w:rsidRPr="005B3547">
        <w:rPr>
          <w:rFonts w:ascii="Times New Roman" w:hAnsi="Times New Roman" w:cs="Times New Roman"/>
          <w:noProof/>
          <w:sz w:val="24"/>
          <w:szCs w:val="24"/>
          <w:lang w:val="en-IE"/>
        </w:rPr>
        <w:t xml:space="preserve">large </w:t>
      </w:r>
      <w:r w:rsidR="1321A5B9" w:rsidRPr="005B3547">
        <w:rPr>
          <w:rFonts w:ascii="Times New Roman" w:hAnsi="Times New Roman" w:cs="Times New Roman"/>
          <w:noProof/>
          <w:sz w:val="24"/>
          <w:szCs w:val="24"/>
          <w:lang w:val="en-IE"/>
        </w:rPr>
        <w:t xml:space="preserve">non-EU </w:t>
      </w:r>
      <w:r w:rsidR="51B52DC7" w:rsidRPr="005B3547">
        <w:rPr>
          <w:rFonts w:ascii="Times New Roman" w:hAnsi="Times New Roman" w:cs="Times New Roman"/>
          <w:noProof/>
          <w:sz w:val="24"/>
          <w:szCs w:val="24"/>
          <w:lang w:val="en-IE"/>
        </w:rPr>
        <w:t>providers</w:t>
      </w:r>
      <w:r w:rsidR="6C40E195" w:rsidRPr="005B3547">
        <w:rPr>
          <w:rFonts w:ascii="Times New Roman" w:hAnsi="Times New Roman" w:cs="Times New Roman"/>
          <w:noProof/>
          <w:sz w:val="24"/>
          <w:szCs w:val="24"/>
          <w:lang w:val="en-IE"/>
        </w:rPr>
        <w:t xml:space="preserve"> </w:t>
      </w:r>
      <w:r w:rsidR="63F360D7" w:rsidRPr="005B3547">
        <w:rPr>
          <w:rFonts w:ascii="Times New Roman" w:hAnsi="Times New Roman" w:cs="Times New Roman"/>
          <w:noProof/>
          <w:sz w:val="24"/>
          <w:szCs w:val="24"/>
          <w:lang w:val="en-IE"/>
        </w:rPr>
        <w:t>becom</w:t>
      </w:r>
      <w:r w:rsidR="5CB5BF91" w:rsidRPr="005B3547">
        <w:rPr>
          <w:rFonts w:ascii="Times New Roman" w:hAnsi="Times New Roman" w:cs="Times New Roman"/>
          <w:noProof/>
          <w:sz w:val="24"/>
          <w:szCs w:val="24"/>
          <w:lang w:val="en-IE"/>
        </w:rPr>
        <w:t>ing</w:t>
      </w:r>
      <w:r w:rsidR="63F360D7" w:rsidRPr="005B3547">
        <w:rPr>
          <w:rFonts w:ascii="Times New Roman" w:hAnsi="Times New Roman" w:cs="Times New Roman"/>
          <w:noProof/>
          <w:sz w:val="24"/>
          <w:szCs w:val="24"/>
          <w:lang w:val="en-IE"/>
        </w:rPr>
        <w:t xml:space="preserve"> </w:t>
      </w:r>
      <w:r w:rsidR="187900E7" w:rsidRPr="005B3547">
        <w:rPr>
          <w:rFonts w:ascii="Times New Roman" w:hAnsi="Times New Roman" w:cs="Times New Roman"/>
          <w:noProof/>
          <w:sz w:val="24"/>
          <w:szCs w:val="24"/>
          <w:lang w:val="en-IE"/>
        </w:rPr>
        <w:t>leading</w:t>
      </w:r>
      <w:r w:rsidR="63F360D7" w:rsidRPr="005B3547">
        <w:rPr>
          <w:rFonts w:ascii="Times New Roman" w:hAnsi="Times New Roman" w:cs="Times New Roman"/>
          <w:noProof/>
          <w:sz w:val="24"/>
          <w:szCs w:val="24"/>
          <w:lang w:val="en-IE"/>
        </w:rPr>
        <w:t xml:space="preserve"> players in such ecosystems. </w:t>
      </w:r>
      <w:r w:rsidR="678051C3" w:rsidRPr="005B3547">
        <w:rPr>
          <w:rFonts w:ascii="Times New Roman" w:hAnsi="Times New Roman" w:cs="Times New Roman"/>
          <w:noProof/>
          <w:sz w:val="24"/>
          <w:szCs w:val="24"/>
          <w:lang w:val="en-IE"/>
        </w:rPr>
        <w:t>In the current geopolitical context</w:t>
      </w:r>
      <w:r w:rsidR="29B93B67" w:rsidRPr="005B3547">
        <w:rPr>
          <w:rFonts w:ascii="Times New Roman" w:hAnsi="Times New Roman" w:cs="Times New Roman"/>
          <w:noProof/>
          <w:sz w:val="24"/>
          <w:szCs w:val="24"/>
          <w:lang w:val="en-IE"/>
        </w:rPr>
        <w:t xml:space="preserve"> and from an economic security point of view</w:t>
      </w:r>
      <w:r w:rsidR="678051C3" w:rsidRPr="005B3547">
        <w:rPr>
          <w:rFonts w:ascii="Times New Roman" w:hAnsi="Times New Roman" w:cs="Times New Roman"/>
          <w:noProof/>
          <w:sz w:val="24"/>
          <w:szCs w:val="24"/>
          <w:lang w:val="en-IE"/>
        </w:rPr>
        <w:t xml:space="preserve">, this </w:t>
      </w:r>
      <w:r w:rsidR="63F360D7" w:rsidRPr="005B3547">
        <w:rPr>
          <w:rFonts w:ascii="Times New Roman" w:hAnsi="Times New Roman" w:cs="Times New Roman"/>
          <w:noProof/>
          <w:sz w:val="24"/>
          <w:szCs w:val="24"/>
          <w:lang w:val="en-IE"/>
        </w:rPr>
        <w:t xml:space="preserve">would constitute a significant risk of </w:t>
      </w:r>
      <w:r w:rsidR="227A4C61" w:rsidRPr="005B3547">
        <w:rPr>
          <w:rFonts w:ascii="Times New Roman" w:hAnsi="Times New Roman" w:cs="Times New Roman"/>
          <w:noProof/>
          <w:sz w:val="24"/>
          <w:szCs w:val="24"/>
          <w:lang w:val="en-IE"/>
        </w:rPr>
        <w:t xml:space="preserve">additional </w:t>
      </w:r>
      <w:r w:rsidR="63F360D7" w:rsidRPr="005B3547">
        <w:rPr>
          <w:rFonts w:ascii="Times New Roman" w:hAnsi="Times New Roman" w:cs="Times New Roman"/>
          <w:noProof/>
          <w:sz w:val="24"/>
          <w:szCs w:val="24"/>
          <w:lang w:val="en-IE"/>
        </w:rPr>
        <w:t xml:space="preserve">dependence on non-EU players in the </w:t>
      </w:r>
      <w:r w:rsidR="6D25B4D2" w:rsidRPr="005B3547">
        <w:rPr>
          <w:rFonts w:ascii="Times New Roman" w:hAnsi="Times New Roman" w:cs="Times New Roman"/>
          <w:noProof/>
          <w:sz w:val="24"/>
          <w:szCs w:val="24"/>
          <w:lang w:val="en-IE"/>
        </w:rPr>
        <w:t xml:space="preserve">entire </w:t>
      </w:r>
      <w:r w:rsidR="63F360D7" w:rsidRPr="005B3547">
        <w:rPr>
          <w:rFonts w:ascii="Times New Roman" w:hAnsi="Times New Roman" w:cs="Times New Roman"/>
          <w:noProof/>
          <w:sz w:val="24"/>
          <w:szCs w:val="24"/>
          <w:lang w:val="en-IE"/>
        </w:rPr>
        <w:t xml:space="preserve">digital service sector. It is therefore key that European </w:t>
      </w:r>
      <w:r w:rsidR="5E535611" w:rsidRPr="005B3547">
        <w:rPr>
          <w:rFonts w:ascii="Times New Roman" w:hAnsi="Times New Roman" w:cs="Times New Roman"/>
          <w:noProof/>
          <w:sz w:val="24"/>
          <w:szCs w:val="24"/>
          <w:lang w:val="en-IE"/>
        </w:rPr>
        <w:t xml:space="preserve">players </w:t>
      </w:r>
      <w:r w:rsidR="63F360D7" w:rsidRPr="005B3547">
        <w:rPr>
          <w:rFonts w:ascii="Times New Roman" w:hAnsi="Times New Roman" w:cs="Times New Roman"/>
          <w:noProof/>
          <w:sz w:val="24"/>
          <w:szCs w:val="24"/>
          <w:lang w:val="en-IE"/>
        </w:rPr>
        <w:t>develop the necessary capacities and scale</w:t>
      </w:r>
      <w:r w:rsidR="009A1994" w:rsidRPr="005B3547">
        <w:rPr>
          <w:rFonts w:ascii="Times New Roman" w:hAnsi="Times New Roman" w:cs="Times New Roman"/>
          <w:noProof/>
          <w:sz w:val="24"/>
          <w:szCs w:val="24"/>
          <w:vertAlign w:val="superscript"/>
          <w:lang w:val="en-IE"/>
        </w:rPr>
        <w:footnoteReference w:id="28"/>
      </w:r>
      <w:r w:rsidR="63F360D7" w:rsidRPr="005B3547">
        <w:rPr>
          <w:rFonts w:ascii="Times New Roman" w:hAnsi="Times New Roman" w:cs="Times New Roman"/>
          <w:noProof/>
          <w:sz w:val="24"/>
          <w:szCs w:val="24"/>
          <w:lang w:val="en-IE"/>
        </w:rPr>
        <w:t xml:space="preserve"> to </w:t>
      </w:r>
      <w:r w:rsidR="004F42B0" w:rsidRPr="005B3547">
        <w:rPr>
          <w:rFonts w:ascii="Times New Roman" w:hAnsi="Times New Roman" w:cs="Times New Roman"/>
          <w:noProof/>
          <w:sz w:val="24"/>
          <w:szCs w:val="24"/>
          <w:lang w:val="en-IE"/>
        </w:rPr>
        <w:t>become</w:t>
      </w:r>
      <w:r w:rsidR="63F360D7" w:rsidRPr="005B3547">
        <w:rPr>
          <w:rFonts w:ascii="Times New Roman" w:hAnsi="Times New Roman" w:cs="Times New Roman"/>
          <w:noProof/>
          <w:sz w:val="24"/>
          <w:szCs w:val="24"/>
          <w:lang w:val="en-IE"/>
        </w:rPr>
        <w:t xml:space="preserve"> service platform providers</w:t>
      </w:r>
      <w:r w:rsidR="00EC7480" w:rsidRPr="005B3547">
        <w:rPr>
          <w:rFonts w:ascii="Times New Roman" w:hAnsi="Times New Roman" w:cs="Times New Roman"/>
          <w:noProof/>
          <w:sz w:val="24"/>
          <w:szCs w:val="24"/>
          <w:lang w:val="en-IE"/>
        </w:rPr>
        <w:t>.</w:t>
      </w:r>
    </w:p>
    <w:p w14:paraId="3AF10A1A" w14:textId="10A38249" w:rsidR="00402759" w:rsidRPr="005B3547" w:rsidRDefault="4E49C21A" w:rsidP="00402759">
      <w:pPr>
        <w:spacing w:after="240" w:line="240" w:lineRule="auto"/>
        <w:jc w:val="both"/>
        <w:rPr>
          <w:rFonts w:ascii="Times New Roman" w:hAnsi="Times New Roman" w:cs="Times New Roman"/>
          <w:noProof/>
          <w:sz w:val="24"/>
          <w:szCs w:val="24"/>
          <w:lang w:val="en-IE"/>
        </w:rPr>
      </w:pPr>
      <w:r w:rsidRPr="005B3547">
        <w:rPr>
          <w:rFonts w:ascii="Times New Roman" w:hAnsi="Times New Roman" w:cs="Times New Roman"/>
          <w:noProof/>
          <w:sz w:val="24"/>
          <w:szCs w:val="24"/>
          <w:lang w:val="en-IE"/>
        </w:rPr>
        <w:t>Th</w:t>
      </w:r>
      <w:r w:rsidR="562FB31D" w:rsidRPr="005B3547">
        <w:rPr>
          <w:rFonts w:ascii="Times New Roman" w:hAnsi="Times New Roman" w:cs="Times New Roman"/>
          <w:noProof/>
          <w:sz w:val="24"/>
          <w:szCs w:val="24"/>
          <w:lang w:val="en-IE"/>
        </w:rPr>
        <w:t>is creates</w:t>
      </w:r>
      <w:r w:rsidR="789730C9" w:rsidRPr="005B3547">
        <w:rPr>
          <w:rFonts w:ascii="Times New Roman" w:hAnsi="Times New Roman" w:cs="Times New Roman"/>
          <w:noProof/>
          <w:sz w:val="24"/>
          <w:szCs w:val="24"/>
          <w:lang w:val="en-IE"/>
        </w:rPr>
        <w:t xml:space="preserve"> vast </w:t>
      </w:r>
      <w:r w:rsidR="4EF7A965" w:rsidRPr="005B3547">
        <w:rPr>
          <w:rFonts w:ascii="Times New Roman" w:hAnsi="Times New Roman" w:cs="Times New Roman"/>
          <w:noProof/>
          <w:sz w:val="24"/>
          <w:szCs w:val="24"/>
          <w:lang w:val="en-IE"/>
        </w:rPr>
        <w:t xml:space="preserve">opportunities </w:t>
      </w:r>
      <w:r w:rsidR="0615741A" w:rsidRPr="005B3547">
        <w:rPr>
          <w:rFonts w:ascii="Times New Roman" w:hAnsi="Times New Roman" w:cs="Times New Roman"/>
          <w:noProof/>
          <w:sz w:val="24"/>
          <w:szCs w:val="24"/>
          <w:lang w:val="en-IE"/>
        </w:rPr>
        <w:t xml:space="preserve">for the sector, </w:t>
      </w:r>
      <w:r w:rsidR="62DDDD15" w:rsidRPr="005B3547">
        <w:rPr>
          <w:rFonts w:ascii="Times New Roman" w:hAnsi="Times New Roman" w:cs="Times New Roman"/>
          <w:noProof/>
          <w:sz w:val="24"/>
          <w:szCs w:val="24"/>
          <w:lang w:val="en-IE"/>
        </w:rPr>
        <w:t>in particular</w:t>
      </w:r>
      <w:r w:rsidR="13239B45" w:rsidRPr="005B3547">
        <w:rPr>
          <w:rFonts w:ascii="Times New Roman" w:hAnsi="Times New Roman" w:cs="Times New Roman"/>
          <w:noProof/>
          <w:sz w:val="24"/>
          <w:szCs w:val="24"/>
          <w:lang w:val="en-IE"/>
        </w:rPr>
        <w:t xml:space="preserve"> for </w:t>
      </w:r>
      <w:r w:rsidR="6D24662A" w:rsidRPr="005B3547">
        <w:rPr>
          <w:rFonts w:ascii="Times New Roman" w:hAnsi="Times New Roman" w:cs="Times New Roman"/>
          <w:noProof/>
          <w:sz w:val="24"/>
          <w:szCs w:val="24"/>
          <w:lang w:val="en-IE"/>
        </w:rPr>
        <w:t>equipment suppliers</w:t>
      </w:r>
      <w:r w:rsidR="7B702E2A" w:rsidRPr="005B3547">
        <w:rPr>
          <w:rFonts w:ascii="Times New Roman" w:hAnsi="Times New Roman" w:cs="Times New Roman"/>
          <w:noProof/>
          <w:sz w:val="24"/>
          <w:szCs w:val="24"/>
          <w:lang w:val="en-IE"/>
        </w:rPr>
        <w:t>.</w:t>
      </w:r>
      <w:r w:rsidR="6D24662A" w:rsidRPr="005B3547">
        <w:rPr>
          <w:rFonts w:ascii="Times New Roman" w:hAnsi="Times New Roman" w:cs="Times New Roman"/>
          <w:noProof/>
          <w:sz w:val="24"/>
          <w:szCs w:val="24"/>
          <w:lang w:val="en-IE"/>
        </w:rPr>
        <w:t xml:space="preserve"> </w:t>
      </w:r>
      <w:r w:rsidR="7B702E2A" w:rsidRPr="005B3547">
        <w:rPr>
          <w:rFonts w:ascii="Times New Roman" w:hAnsi="Times New Roman" w:cs="Times New Roman"/>
          <w:noProof/>
          <w:sz w:val="24"/>
          <w:szCs w:val="24"/>
          <w:lang w:val="en-IE"/>
        </w:rPr>
        <w:t>T</w:t>
      </w:r>
      <w:r w:rsidR="0804531D" w:rsidRPr="005B3547">
        <w:rPr>
          <w:rFonts w:ascii="Times New Roman" w:hAnsi="Times New Roman" w:cs="Times New Roman"/>
          <w:noProof/>
          <w:sz w:val="24"/>
          <w:szCs w:val="24"/>
          <w:lang w:val="en-IE"/>
        </w:rPr>
        <w:t xml:space="preserve">he ability of European suppliers to </w:t>
      </w:r>
      <w:r w:rsidR="01AA0160" w:rsidRPr="005B3547">
        <w:rPr>
          <w:rFonts w:ascii="Times New Roman" w:hAnsi="Times New Roman" w:cs="Times New Roman"/>
          <w:noProof/>
          <w:sz w:val="24"/>
          <w:szCs w:val="24"/>
          <w:lang w:val="en-IE"/>
        </w:rPr>
        <w:t xml:space="preserve">seize </w:t>
      </w:r>
      <w:r w:rsidR="7B702E2A" w:rsidRPr="005B3547">
        <w:rPr>
          <w:rFonts w:ascii="Times New Roman" w:hAnsi="Times New Roman" w:cs="Times New Roman"/>
          <w:noProof/>
          <w:sz w:val="24"/>
          <w:szCs w:val="24"/>
          <w:lang w:val="en-IE"/>
        </w:rPr>
        <w:t xml:space="preserve">them and </w:t>
      </w:r>
      <w:r w:rsidR="0804531D" w:rsidRPr="005B3547">
        <w:rPr>
          <w:rFonts w:ascii="Times New Roman" w:hAnsi="Times New Roman" w:cs="Times New Roman"/>
          <w:noProof/>
          <w:sz w:val="24"/>
          <w:szCs w:val="24"/>
          <w:lang w:val="en-IE"/>
        </w:rPr>
        <w:t xml:space="preserve">become leading global providers of 6G equipment will largely depend on how they navigate the broad technological changes in the industry and embrace the paradigm shift that comes with them (see section 2.4.1). </w:t>
      </w:r>
      <w:r w:rsidR="352F67BF" w:rsidRPr="005B3547">
        <w:rPr>
          <w:rFonts w:ascii="Times New Roman" w:hAnsi="Times New Roman" w:cs="Times New Roman"/>
          <w:noProof/>
          <w:sz w:val="24"/>
          <w:szCs w:val="24"/>
          <w:lang w:val="en-IE"/>
        </w:rPr>
        <w:t>The 2023 Beyond 5G/6G Roadmap of EU and US industries is a welcome development in this regard.</w:t>
      </w:r>
    </w:p>
    <w:p w14:paraId="5F3EFB0F" w14:textId="462F958F" w:rsidR="002A6CCD" w:rsidRPr="005B3547" w:rsidRDefault="002A6CCD" w:rsidP="002A6CCD">
      <w:pPr>
        <w:spacing w:after="240" w:line="240" w:lineRule="auto"/>
        <w:jc w:val="both"/>
        <w:rPr>
          <w:rFonts w:ascii="Times New Roman" w:hAnsi="Times New Roman" w:cs="Times New Roman"/>
          <w:noProof/>
          <w:sz w:val="24"/>
          <w:szCs w:val="24"/>
          <w:lang w:val="en-IE"/>
        </w:rPr>
      </w:pPr>
      <w:r w:rsidRPr="005B3547">
        <w:rPr>
          <w:rFonts w:ascii="Times New Roman" w:hAnsi="Times New Roman" w:cs="Times New Roman"/>
          <w:noProof/>
          <w:sz w:val="24"/>
          <w:szCs w:val="24"/>
          <w:lang w:val="en-IE"/>
        </w:rPr>
        <w:t>In the next 5-10 years, both our infrastructure and encryption systems risk being compromised by ever more powerful computing brute force, and by the advent of quantum computing itself. These could render all existing key encryption systems at risk, leaving Europe’s communication networks and services and sensitive data (health, financial, security or defence-related and more) extremely vulnerable. There is a clear and immediate need for the EU to start preparing its digital assets to face this risk. A number of recent developments based on quantum technologies, such as quantum key distribution, have significant potential to protect the EU’s sensitive data and digital infrastructure.</w:t>
      </w:r>
    </w:p>
    <w:p w14:paraId="5914762A" w14:textId="18721E3A" w:rsidR="00FE74D1" w:rsidRPr="005B3547" w:rsidRDefault="008C1AD1" w:rsidP="002C7295">
      <w:pPr>
        <w:spacing w:after="240" w:line="240" w:lineRule="auto"/>
        <w:jc w:val="both"/>
        <w:rPr>
          <w:rFonts w:ascii="Times New Roman" w:hAnsi="Times New Roman" w:cs="Times New Roman"/>
          <w:noProof/>
          <w:sz w:val="24"/>
          <w:szCs w:val="24"/>
          <w:lang w:val="en-IE"/>
        </w:rPr>
      </w:pPr>
      <w:r w:rsidRPr="005B3547">
        <w:rPr>
          <w:rFonts w:ascii="Times New Roman" w:hAnsi="Times New Roman" w:cs="Times New Roman"/>
          <w:noProof/>
          <w:sz w:val="24"/>
          <w:szCs w:val="24"/>
          <w:lang w:val="en-IE"/>
        </w:rPr>
        <w:t>For instance</w:t>
      </w:r>
      <w:r w:rsidR="006309C4" w:rsidRPr="005B3547">
        <w:rPr>
          <w:rFonts w:ascii="Times New Roman" w:hAnsi="Times New Roman" w:cs="Times New Roman"/>
          <w:noProof/>
          <w:sz w:val="24"/>
          <w:szCs w:val="24"/>
          <w:lang w:val="en-IE"/>
        </w:rPr>
        <w:t>, the EU is working to deploy over the next ten years a fully certified end-to-end quantum communication infrastructure (EuroQCI) for the distribution of keys used in encryption technologies that will be gradually integrated in the EU Infrastructure for Resilience, Interconnectivity and Security by Satellite (IRIS</w:t>
      </w:r>
      <w:r w:rsidR="006309C4" w:rsidRPr="005B3547">
        <w:rPr>
          <w:rFonts w:ascii="Times New Roman" w:hAnsi="Times New Roman" w:cs="Times New Roman"/>
          <w:noProof/>
          <w:sz w:val="24"/>
          <w:szCs w:val="24"/>
          <w:vertAlign w:val="superscript"/>
          <w:lang w:val="en-IE"/>
        </w:rPr>
        <w:t>2</w:t>
      </w:r>
      <w:r w:rsidR="006309C4" w:rsidRPr="005B3547">
        <w:rPr>
          <w:rFonts w:ascii="Times New Roman" w:hAnsi="Times New Roman" w:cs="Times New Roman"/>
          <w:noProof/>
          <w:sz w:val="24"/>
          <w:szCs w:val="24"/>
          <w:lang w:val="en-IE"/>
        </w:rPr>
        <w:t>).</w:t>
      </w:r>
      <w:r w:rsidRPr="005B3547">
        <w:rPr>
          <w:rFonts w:ascii="Times New Roman" w:hAnsi="Times New Roman" w:cs="Times New Roman"/>
          <w:noProof/>
          <w:sz w:val="24"/>
          <w:szCs w:val="24"/>
          <w:lang w:val="en-IE"/>
        </w:rPr>
        <w:t xml:space="preserve"> </w:t>
      </w:r>
      <w:r w:rsidR="006F3B49" w:rsidRPr="005B3547">
        <w:rPr>
          <w:rFonts w:ascii="Times New Roman" w:hAnsi="Times New Roman" w:cs="Times New Roman"/>
          <w:noProof/>
          <w:sz w:val="24"/>
          <w:szCs w:val="24"/>
          <w:lang w:val="en-IE"/>
        </w:rPr>
        <w:t xml:space="preserve">Low Earth Orbit (LEO), and Medium Earth Orbit (MEO) satellite constellations and other </w:t>
      </w:r>
      <w:r w:rsidR="003B6FAD" w:rsidRPr="005B3547">
        <w:rPr>
          <w:rFonts w:ascii="Times New Roman" w:hAnsi="Times New Roman" w:cs="Times New Roman"/>
          <w:noProof/>
          <w:sz w:val="24"/>
          <w:szCs w:val="24"/>
          <w:lang w:val="en-IE"/>
        </w:rPr>
        <w:t>non-terrestrial connectivity such as High</w:t>
      </w:r>
      <w:r w:rsidR="002C7295" w:rsidRPr="005B3547">
        <w:rPr>
          <w:rFonts w:ascii="Times New Roman" w:hAnsi="Times New Roman" w:cs="Times New Roman"/>
          <w:noProof/>
          <w:sz w:val="24"/>
          <w:szCs w:val="24"/>
          <w:lang w:val="en-IE"/>
        </w:rPr>
        <w:t>-</w:t>
      </w:r>
      <w:r w:rsidR="003B6FAD" w:rsidRPr="005B3547">
        <w:rPr>
          <w:rFonts w:ascii="Times New Roman" w:hAnsi="Times New Roman" w:cs="Times New Roman"/>
          <w:noProof/>
          <w:sz w:val="24"/>
          <w:szCs w:val="24"/>
          <w:lang w:val="en-IE"/>
        </w:rPr>
        <w:t xml:space="preserve">Altitude Platforms (HAPs) </w:t>
      </w:r>
      <w:r w:rsidR="002C7295" w:rsidRPr="005B3547">
        <w:rPr>
          <w:rFonts w:ascii="Times New Roman" w:hAnsi="Times New Roman" w:cs="Times New Roman"/>
          <w:noProof/>
          <w:sz w:val="24"/>
          <w:szCs w:val="24"/>
          <w:lang w:val="en-IE"/>
        </w:rPr>
        <w:t xml:space="preserve">further </w:t>
      </w:r>
      <w:r w:rsidR="003B6FAD" w:rsidRPr="005B3547">
        <w:rPr>
          <w:rFonts w:ascii="Times New Roman" w:hAnsi="Times New Roman" w:cs="Times New Roman"/>
          <w:noProof/>
          <w:sz w:val="24"/>
          <w:szCs w:val="24"/>
          <w:lang w:val="en-IE"/>
        </w:rPr>
        <w:t xml:space="preserve">extend </w:t>
      </w:r>
      <w:r w:rsidR="00A226C0" w:rsidRPr="005B3547">
        <w:rPr>
          <w:rFonts w:ascii="Times New Roman" w:hAnsi="Times New Roman" w:cs="Times New Roman"/>
          <w:noProof/>
          <w:sz w:val="24"/>
          <w:szCs w:val="24"/>
          <w:lang w:val="en-IE"/>
        </w:rPr>
        <w:t xml:space="preserve">the </w:t>
      </w:r>
      <w:r w:rsidR="0068277A" w:rsidRPr="005B3547">
        <w:rPr>
          <w:rFonts w:ascii="Times New Roman" w:hAnsi="Times New Roman" w:cs="Times New Roman"/>
          <w:noProof/>
          <w:sz w:val="24"/>
          <w:szCs w:val="24"/>
          <w:lang w:val="en-IE"/>
        </w:rPr>
        <w:t xml:space="preserve">boundaries of the </w:t>
      </w:r>
      <w:r w:rsidR="00A226C0" w:rsidRPr="005B3547">
        <w:rPr>
          <w:rFonts w:ascii="Times New Roman" w:hAnsi="Times New Roman" w:cs="Times New Roman"/>
          <w:noProof/>
          <w:sz w:val="24"/>
          <w:szCs w:val="24"/>
          <w:lang w:val="en-IE"/>
        </w:rPr>
        <w:t>technological changes to come</w:t>
      </w:r>
      <w:r w:rsidR="002C7295" w:rsidRPr="005B3547">
        <w:rPr>
          <w:rFonts w:ascii="Times New Roman" w:hAnsi="Times New Roman" w:cs="Times New Roman"/>
          <w:noProof/>
          <w:sz w:val="24"/>
          <w:szCs w:val="24"/>
          <w:lang w:val="en-IE"/>
        </w:rPr>
        <w:t>.</w:t>
      </w:r>
      <w:r w:rsidR="00A226C0" w:rsidRPr="005B3547">
        <w:rPr>
          <w:rFonts w:ascii="Times New Roman" w:hAnsi="Times New Roman" w:cs="Times New Roman"/>
          <w:noProof/>
          <w:sz w:val="24"/>
          <w:szCs w:val="24"/>
          <w:lang w:val="en-IE"/>
        </w:rPr>
        <w:t xml:space="preserve"> </w:t>
      </w:r>
    </w:p>
    <w:p w14:paraId="598BE032" w14:textId="2DC7F6AF" w:rsidR="00BE6743" w:rsidRPr="005B3547" w:rsidRDefault="72237E26" w:rsidP="00201BA5">
      <w:pPr>
        <w:spacing w:after="240" w:line="240" w:lineRule="auto"/>
        <w:jc w:val="both"/>
        <w:rPr>
          <w:rStyle w:val="normaltextrun"/>
          <w:rFonts w:ascii="Times New Roman" w:hAnsi="Times New Roman" w:cs="Times New Roman"/>
          <w:noProof/>
          <w:sz w:val="24"/>
          <w:szCs w:val="24"/>
          <w:lang w:val="en-IE"/>
        </w:rPr>
      </w:pPr>
      <w:r w:rsidRPr="005B3547">
        <w:rPr>
          <w:rFonts w:ascii="Times New Roman" w:hAnsi="Times New Roman" w:cs="Times New Roman"/>
          <w:noProof/>
          <w:sz w:val="24"/>
          <w:szCs w:val="24"/>
          <w:lang w:val="en-IE"/>
        </w:rPr>
        <w:t>To conclude</w:t>
      </w:r>
      <w:r w:rsidR="0055573B" w:rsidRPr="005B3547">
        <w:rPr>
          <w:rFonts w:ascii="Times New Roman" w:hAnsi="Times New Roman" w:cs="Times New Roman"/>
          <w:noProof/>
          <w:sz w:val="24"/>
          <w:szCs w:val="24"/>
          <w:lang w:val="en-IE"/>
        </w:rPr>
        <w:t xml:space="preserve"> on technological challenges</w:t>
      </w:r>
      <w:r w:rsidRPr="005B3547">
        <w:rPr>
          <w:rFonts w:ascii="Times New Roman" w:hAnsi="Times New Roman" w:cs="Times New Roman"/>
          <w:noProof/>
          <w:sz w:val="24"/>
          <w:szCs w:val="24"/>
          <w:lang w:val="en-IE"/>
        </w:rPr>
        <w:t>, t</w:t>
      </w:r>
      <w:r w:rsidR="485210C4" w:rsidRPr="005B3547">
        <w:rPr>
          <w:rFonts w:ascii="Times New Roman" w:hAnsi="Times New Roman" w:cs="Times New Roman"/>
          <w:noProof/>
          <w:sz w:val="24"/>
          <w:szCs w:val="24"/>
          <w:lang w:val="en-IE"/>
        </w:rPr>
        <w:t xml:space="preserve">he </w:t>
      </w:r>
      <w:r w:rsidR="31C592D2" w:rsidRPr="005B3547">
        <w:rPr>
          <w:rFonts w:ascii="Times New Roman" w:hAnsi="Times New Roman" w:cs="Times New Roman"/>
          <w:noProof/>
          <w:sz w:val="24"/>
          <w:szCs w:val="24"/>
          <w:lang w:val="en-IE"/>
        </w:rPr>
        <w:t>sector</w:t>
      </w:r>
      <w:r w:rsidRPr="005B3547">
        <w:rPr>
          <w:rFonts w:ascii="Times New Roman" w:hAnsi="Times New Roman" w:cs="Times New Roman"/>
          <w:noProof/>
          <w:sz w:val="24"/>
          <w:szCs w:val="24"/>
          <w:lang w:val="en-IE"/>
        </w:rPr>
        <w:t>s</w:t>
      </w:r>
      <w:r w:rsidR="31C592D2" w:rsidRPr="005B3547">
        <w:rPr>
          <w:rFonts w:ascii="Times New Roman" w:hAnsi="Times New Roman" w:cs="Times New Roman"/>
          <w:noProof/>
          <w:sz w:val="24"/>
          <w:szCs w:val="24"/>
          <w:lang w:val="en-IE"/>
        </w:rPr>
        <w:t xml:space="preserve"> of </w:t>
      </w:r>
      <w:r w:rsidR="058D3684" w:rsidRPr="005B3547">
        <w:rPr>
          <w:rFonts w:ascii="Times New Roman" w:hAnsi="Times New Roman" w:cs="Times New Roman"/>
          <w:noProof/>
          <w:sz w:val="24"/>
          <w:szCs w:val="24"/>
          <w:lang w:val="en-IE"/>
        </w:rPr>
        <w:t xml:space="preserve">European </w:t>
      </w:r>
      <w:r w:rsidR="6B800E99" w:rsidRPr="005B3547">
        <w:rPr>
          <w:rFonts w:ascii="Times New Roman" w:hAnsi="Times New Roman" w:cs="Times New Roman"/>
          <w:noProof/>
          <w:sz w:val="24"/>
          <w:szCs w:val="24"/>
          <w:lang w:val="en-IE"/>
        </w:rPr>
        <w:t xml:space="preserve">electronic communications networks and services </w:t>
      </w:r>
      <w:r w:rsidR="058D3684" w:rsidRPr="005B3547">
        <w:rPr>
          <w:rFonts w:ascii="Times New Roman" w:hAnsi="Times New Roman" w:cs="Times New Roman"/>
          <w:noProof/>
          <w:sz w:val="24"/>
          <w:szCs w:val="24"/>
          <w:lang w:val="en-IE"/>
        </w:rPr>
        <w:t xml:space="preserve">and </w:t>
      </w:r>
      <w:r w:rsidR="1B0F50D0" w:rsidRPr="005B3547">
        <w:rPr>
          <w:rFonts w:ascii="Times New Roman" w:hAnsi="Times New Roman" w:cs="Times New Roman"/>
          <w:noProof/>
          <w:sz w:val="24"/>
          <w:szCs w:val="24"/>
          <w:lang w:val="en-IE"/>
        </w:rPr>
        <w:t xml:space="preserve">network </w:t>
      </w:r>
      <w:r w:rsidR="058D3684" w:rsidRPr="005B3547">
        <w:rPr>
          <w:rFonts w:ascii="Times New Roman" w:hAnsi="Times New Roman" w:cs="Times New Roman"/>
          <w:noProof/>
          <w:sz w:val="24"/>
          <w:szCs w:val="24"/>
          <w:lang w:val="en-IE"/>
        </w:rPr>
        <w:t>equipment stand currently at</w:t>
      </w:r>
      <w:r w:rsidR="308082BD" w:rsidRPr="005B3547">
        <w:rPr>
          <w:rFonts w:ascii="Times New Roman" w:hAnsi="Times New Roman" w:cs="Times New Roman"/>
          <w:noProof/>
          <w:sz w:val="24"/>
          <w:szCs w:val="24"/>
          <w:lang w:val="en-IE"/>
        </w:rPr>
        <w:t xml:space="preserve"> </w:t>
      </w:r>
      <w:r w:rsidR="058D3684" w:rsidRPr="005B3547">
        <w:rPr>
          <w:rFonts w:ascii="Times New Roman" w:hAnsi="Times New Roman" w:cs="Times New Roman"/>
          <w:noProof/>
          <w:sz w:val="24"/>
          <w:szCs w:val="24"/>
          <w:lang w:val="en-IE"/>
        </w:rPr>
        <w:t>cross-roads</w:t>
      </w:r>
      <w:r w:rsidR="762897AD" w:rsidRPr="005B3547">
        <w:rPr>
          <w:rFonts w:ascii="Times New Roman" w:hAnsi="Times New Roman" w:cs="Times New Roman"/>
          <w:noProof/>
          <w:sz w:val="24"/>
          <w:szCs w:val="24"/>
          <w:lang w:val="en-IE"/>
        </w:rPr>
        <w:t>;</w:t>
      </w:r>
      <w:r w:rsidR="058D3684" w:rsidRPr="005B3547">
        <w:rPr>
          <w:rFonts w:ascii="Times New Roman" w:hAnsi="Times New Roman" w:cs="Times New Roman"/>
          <w:noProof/>
          <w:sz w:val="24"/>
          <w:szCs w:val="24"/>
          <w:lang w:val="en-IE"/>
        </w:rPr>
        <w:t xml:space="preserve"> either </w:t>
      </w:r>
      <w:r w:rsidR="48C919A8" w:rsidRPr="005B3547">
        <w:rPr>
          <w:rFonts w:ascii="Times New Roman" w:hAnsi="Times New Roman" w:cs="Times New Roman"/>
          <w:noProof/>
          <w:sz w:val="24"/>
          <w:szCs w:val="24"/>
          <w:lang w:val="en-IE"/>
        </w:rPr>
        <w:t xml:space="preserve">they </w:t>
      </w:r>
      <w:r w:rsidR="058D3684" w:rsidRPr="005B3547">
        <w:rPr>
          <w:rFonts w:ascii="Times New Roman" w:hAnsi="Times New Roman" w:cs="Times New Roman"/>
          <w:noProof/>
          <w:sz w:val="24"/>
          <w:szCs w:val="24"/>
          <w:lang w:val="en-IE"/>
        </w:rPr>
        <w:t xml:space="preserve">will </w:t>
      </w:r>
      <w:r w:rsidR="75EB4E1E" w:rsidRPr="005B3547">
        <w:rPr>
          <w:rFonts w:ascii="Times New Roman" w:hAnsi="Times New Roman" w:cs="Times New Roman"/>
          <w:noProof/>
          <w:sz w:val="24"/>
          <w:szCs w:val="24"/>
          <w:lang w:val="en-IE"/>
        </w:rPr>
        <w:t xml:space="preserve">embrace </w:t>
      </w:r>
      <w:r w:rsidR="058D3684" w:rsidRPr="005B3547">
        <w:rPr>
          <w:rFonts w:ascii="Times New Roman" w:hAnsi="Times New Roman" w:cs="Times New Roman"/>
          <w:noProof/>
          <w:sz w:val="24"/>
          <w:szCs w:val="24"/>
          <w:lang w:val="en-IE"/>
        </w:rPr>
        <w:t>and endorse technological transformation</w:t>
      </w:r>
      <w:r w:rsidR="74B6B0CA" w:rsidRPr="005B3547">
        <w:rPr>
          <w:rFonts w:ascii="Times New Roman" w:hAnsi="Times New Roman" w:cs="Times New Roman"/>
          <w:noProof/>
          <w:sz w:val="24"/>
          <w:szCs w:val="24"/>
          <w:lang w:val="en-IE"/>
        </w:rPr>
        <w:t>,</w:t>
      </w:r>
      <w:r w:rsidR="058D3684" w:rsidRPr="005B3547">
        <w:rPr>
          <w:rFonts w:ascii="Times New Roman" w:hAnsi="Times New Roman" w:cs="Times New Roman"/>
          <w:noProof/>
          <w:sz w:val="24"/>
          <w:szCs w:val="24"/>
          <w:lang w:val="en-IE"/>
        </w:rPr>
        <w:t xml:space="preserve"> or </w:t>
      </w:r>
      <w:r w:rsidR="48C919A8" w:rsidRPr="005B3547">
        <w:rPr>
          <w:rFonts w:ascii="Times New Roman" w:hAnsi="Times New Roman" w:cs="Times New Roman"/>
          <w:noProof/>
          <w:sz w:val="24"/>
          <w:szCs w:val="24"/>
          <w:lang w:val="en-IE"/>
        </w:rPr>
        <w:t xml:space="preserve">they </w:t>
      </w:r>
      <w:r w:rsidR="058D3684" w:rsidRPr="005B3547">
        <w:rPr>
          <w:rFonts w:ascii="Times New Roman" w:hAnsi="Times New Roman" w:cs="Times New Roman"/>
          <w:noProof/>
          <w:sz w:val="24"/>
          <w:szCs w:val="24"/>
          <w:lang w:val="en-IE"/>
        </w:rPr>
        <w:t>will leave space to new players</w:t>
      </w:r>
      <w:r w:rsidR="36AAC79A" w:rsidRPr="005B3547">
        <w:rPr>
          <w:rFonts w:ascii="Times New Roman" w:hAnsi="Times New Roman" w:cs="Times New Roman"/>
          <w:noProof/>
          <w:sz w:val="24"/>
          <w:szCs w:val="24"/>
          <w:lang w:val="en-IE"/>
        </w:rPr>
        <w:t>,</w:t>
      </w:r>
      <w:r w:rsidR="58D79ED0" w:rsidRPr="005B3547">
        <w:rPr>
          <w:rFonts w:ascii="Times New Roman" w:hAnsi="Times New Roman" w:cs="Times New Roman"/>
          <w:noProof/>
          <w:sz w:val="24"/>
          <w:szCs w:val="24"/>
          <w:lang w:val="en-IE"/>
        </w:rPr>
        <w:t xml:space="preserve"> </w:t>
      </w:r>
      <w:r w:rsidR="01308112" w:rsidRPr="005B3547">
        <w:rPr>
          <w:rFonts w:ascii="Times New Roman" w:hAnsi="Times New Roman" w:cs="Times New Roman"/>
          <w:noProof/>
          <w:sz w:val="24"/>
          <w:szCs w:val="24"/>
          <w:lang w:val="en-IE"/>
        </w:rPr>
        <w:t>largely from outside the EU</w:t>
      </w:r>
      <w:r w:rsidR="237458AF" w:rsidRPr="005B3547">
        <w:rPr>
          <w:rFonts w:ascii="Times New Roman" w:hAnsi="Times New Roman" w:cs="Times New Roman"/>
          <w:noProof/>
          <w:sz w:val="24"/>
          <w:szCs w:val="24"/>
          <w:lang w:val="en-IE"/>
        </w:rPr>
        <w:t xml:space="preserve">, </w:t>
      </w:r>
      <w:r w:rsidR="2C86365D" w:rsidRPr="005B3547">
        <w:rPr>
          <w:rFonts w:ascii="Times New Roman" w:hAnsi="Times New Roman" w:cs="Times New Roman"/>
          <w:noProof/>
          <w:sz w:val="24"/>
          <w:szCs w:val="24"/>
          <w:lang w:val="en-IE"/>
        </w:rPr>
        <w:t>with consequences in terms of EU economic security</w:t>
      </w:r>
      <w:r w:rsidR="7B702E2A" w:rsidRPr="005B3547">
        <w:rPr>
          <w:rFonts w:ascii="Times New Roman" w:hAnsi="Times New Roman" w:cs="Times New Roman"/>
          <w:noProof/>
          <w:sz w:val="24"/>
          <w:szCs w:val="24"/>
          <w:lang w:val="en-IE"/>
        </w:rPr>
        <w:t>.</w:t>
      </w:r>
    </w:p>
    <w:p w14:paraId="3D1F0077" w14:textId="1BA49F6D" w:rsidR="002C7D91" w:rsidRPr="005B3547" w:rsidRDefault="00A662D2" w:rsidP="000F6AE7">
      <w:pPr>
        <w:pStyle w:val="Heading3"/>
        <w:numPr>
          <w:ilvl w:val="1"/>
          <w:numId w:val="1"/>
        </w:numPr>
        <w:spacing w:before="0" w:after="240"/>
        <w:jc w:val="both"/>
        <w:rPr>
          <w:rFonts w:ascii="Times New Roman" w:eastAsiaTheme="minorEastAsia" w:hAnsi="Times New Roman"/>
          <w:noProof/>
          <w:sz w:val="24"/>
          <w:szCs w:val="24"/>
          <w:lang w:val="en-IE"/>
        </w:rPr>
      </w:pPr>
      <w:bookmarkStart w:id="39" w:name="_Toc156219358"/>
      <w:bookmarkStart w:id="40" w:name="_Toc157448641"/>
      <w:bookmarkStart w:id="41" w:name="_Toc158461888"/>
      <w:bookmarkStart w:id="42" w:name="_Toc158633400"/>
      <w:bookmarkStart w:id="43" w:name="_Toc158921325"/>
      <w:bookmarkStart w:id="44" w:name="_Toc158981706"/>
      <w:bookmarkStart w:id="45" w:name="_Toc158975492"/>
      <w:r w:rsidRPr="005B3547">
        <w:rPr>
          <w:rFonts w:ascii="Times New Roman" w:eastAsiaTheme="minorEastAsia" w:hAnsi="Times New Roman"/>
          <w:noProof/>
          <w:sz w:val="24"/>
          <w:szCs w:val="24"/>
          <w:lang w:val="en-IE"/>
        </w:rPr>
        <w:t xml:space="preserve">Challenges of achieving </w:t>
      </w:r>
      <w:r w:rsidR="00D4001D" w:rsidRPr="005B3547">
        <w:rPr>
          <w:rFonts w:ascii="Times New Roman" w:eastAsiaTheme="minorEastAsia" w:hAnsi="Times New Roman"/>
          <w:noProof/>
          <w:sz w:val="24"/>
          <w:szCs w:val="24"/>
          <w:lang w:val="en-IE"/>
        </w:rPr>
        <w:t>scale</w:t>
      </w:r>
      <w:r w:rsidR="002534C6" w:rsidRPr="005B3547">
        <w:rPr>
          <w:rFonts w:ascii="Times New Roman" w:eastAsiaTheme="minorEastAsia" w:hAnsi="Times New Roman"/>
          <w:noProof/>
          <w:sz w:val="24"/>
          <w:szCs w:val="24"/>
          <w:lang w:val="en-IE"/>
        </w:rPr>
        <w:t xml:space="preserve"> </w:t>
      </w:r>
      <w:r w:rsidR="003E6E21" w:rsidRPr="005B3547">
        <w:rPr>
          <w:rFonts w:ascii="Times New Roman" w:eastAsiaTheme="minorEastAsia" w:hAnsi="Times New Roman"/>
          <w:noProof/>
          <w:sz w:val="24"/>
          <w:szCs w:val="24"/>
          <w:lang w:val="en-IE"/>
        </w:rPr>
        <w:t xml:space="preserve">in </w:t>
      </w:r>
      <w:r w:rsidRPr="005B3547">
        <w:rPr>
          <w:rFonts w:ascii="Times New Roman" w:eastAsiaTheme="minorEastAsia" w:hAnsi="Times New Roman"/>
          <w:noProof/>
          <w:sz w:val="24"/>
          <w:szCs w:val="24"/>
          <w:lang w:val="en-IE"/>
        </w:rPr>
        <w:t xml:space="preserve">EU </w:t>
      </w:r>
      <w:r w:rsidR="002042CF" w:rsidRPr="005B3547">
        <w:rPr>
          <w:rFonts w:ascii="Times New Roman" w:eastAsiaTheme="minorEastAsia" w:hAnsi="Times New Roman"/>
          <w:noProof/>
          <w:sz w:val="24"/>
          <w:szCs w:val="24"/>
          <w:lang w:val="en-IE"/>
        </w:rPr>
        <w:t>connectivity services</w:t>
      </w:r>
      <w:bookmarkEnd w:id="39"/>
      <w:bookmarkEnd w:id="40"/>
      <w:bookmarkEnd w:id="41"/>
      <w:bookmarkEnd w:id="42"/>
      <w:bookmarkEnd w:id="43"/>
      <w:bookmarkEnd w:id="44"/>
      <w:bookmarkEnd w:id="45"/>
    </w:p>
    <w:p w14:paraId="78A2743A" w14:textId="599AE206" w:rsidR="00884788" w:rsidRPr="005B3547" w:rsidRDefault="00E34CD3" w:rsidP="000F6AE7">
      <w:pPr>
        <w:pStyle w:val="Heading4"/>
        <w:rPr>
          <w:noProof/>
          <w:lang w:val="en-IE"/>
        </w:rPr>
      </w:pPr>
      <w:bookmarkStart w:id="46" w:name="_Toc156384323"/>
      <w:bookmarkStart w:id="47" w:name="_Toc156384418"/>
      <w:bookmarkStart w:id="48" w:name="_Toc157448642"/>
      <w:bookmarkStart w:id="49" w:name="_Toc158461889"/>
      <w:bookmarkStart w:id="50" w:name="_Toc158633401"/>
      <w:bookmarkStart w:id="51" w:name="_Toc158921326"/>
      <w:bookmarkStart w:id="52" w:name="_Toc158981707"/>
      <w:bookmarkStart w:id="53" w:name="_Toc158975493"/>
      <w:bookmarkEnd w:id="46"/>
      <w:bookmarkEnd w:id="47"/>
      <w:r w:rsidRPr="005B3547">
        <w:rPr>
          <w:noProof/>
          <w:lang w:val="en-IE"/>
        </w:rPr>
        <w:t xml:space="preserve">Investment </w:t>
      </w:r>
      <w:r w:rsidR="00BE6743" w:rsidRPr="005B3547">
        <w:rPr>
          <w:noProof/>
          <w:lang w:val="en-IE"/>
        </w:rPr>
        <w:t>needs</w:t>
      </w:r>
      <w:bookmarkEnd w:id="48"/>
      <w:bookmarkEnd w:id="49"/>
      <w:bookmarkEnd w:id="50"/>
      <w:bookmarkEnd w:id="51"/>
      <w:bookmarkEnd w:id="52"/>
      <w:bookmarkEnd w:id="53"/>
    </w:p>
    <w:p w14:paraId="162B22C4" w14:textId="36F6D6FA" w:rsidR="005F5CB6" w:rsidRPr="005B3547" w:rsidRDefault="231B304B" w:rsidP="00C42ECF">
      <w:pPr>
        <w:spacing w:after="240" w:line="240" w:lineRule="auto"/>
        <w:jc w:val="both"/>
        <w:rPr>
          <w:rFonts w:ascii="Times New Roman" w:eastAsia="Times New Roman" w:hAnsi="Times New Roman" w:cs="Times New Roman"/>
          <w:noProof/>
          <w:color w:val="000000" w:themeColor="text1"/>
          <w:sz w:val="24"/>
          <w:szCs w:val="24"/>
          <w:lang w:val="en-IE"/>
        </w:rPr>
      </w:pPr>
      <w:r w:rsidRPr="005B3547">
        <w:rPr>
          <w:rFonts w:ascii="Times New Roman" w:eastAsia="Times New Roman" w:hAnsi="Times New Roman" w:cs="Times New Roman"/>
          <w:noProof/>
          <w:color w:val="000000" w:themeColor="text1"/>
          <w:sz w:val="24"/>
          <w:szCs w:val="24"/>
          <w:lang w:val="en-IE"/>
        </w:rPr>
        <w:t xml:space="preserve">According to a recent study conducted </w:t>
      </w:r>
      <w:r w:rsidR="5DD4D72D" w:rsidRPr="005B3547">
        <w:rPr>
          <w:rFonts w:ascii="Times New Roman" w:eastAsia="Times New Roman" w:hAnsi="Times New Roman" w:cs="Times New Roman"/>
          <w:noProof/>
          <w:color w:val="000000" w:themeColor="text1"/>
          <w:sz w:val="24"/>
          <w:szCs w:val="24"/>
          <w:lang w:val="en-IE"/>
        </w:rPr>
        <w:t>for</w:t>
      </w:r>
      <w:r w:rsidRPr="005B3547">
        <w:rPr>
          <w:rFonts w:ascii="Times New Roman" w:eastAsia="Times New Roman" w:hAnsi="Times New Roman" w:cs="Times New Roman"/>
          <w:noProof/>
          <w:color w:val="000000" w:themeColor="text1"/>
          <w:sz w:val="24"/>
          <w:szCs w:val="24"/>
          <w:lang w:val="en-IE"/>
        </w:rPr>
        <w:t xml:space="preserve"> the European Commission</w:t>
      </w:r>
      <w:r w:rsidR="00C42ECF" w:rsidRPr="005B3547">
        <w:rPr>
          <w:rFonts w:ascii="Times New Roman" w:eastAsia="Times New Roman" w:hAnsi="Times New Roman" w:cs="Times New Roman"/>
          <w:noProof/>
          <w:color w:val="000000" w:themeColor="text1"/>
          <w:sz w:val="24"/>
          <w:szCs w:val="24"/>
          <w:vertAlign w:val="superscript"/>
          <w:lang w:val="en-IE"/>
        </w:rPr>
        <w:footnoteReference w:id="29"/>
      </w:r>
      <w:r w:rsidR="00CB4E1D" w:rsidRPr="005B3547">
        <w:rPr>
          <w:rFonts w:ascii="Times New Roman" w:eastAsia="Times New Roman" w:hAnsi="Times New Roman" w:cs="Times New Roman"/>
          <w:noProof/>
          <w:color w:val="000000" w:themeColor="text1"/>
          <w:sz w:val="24"/>
          <w:szCs w:val="24"/>
          <w:lang w:val="en-IE"/>
        </w:rPr>
        <w:t>,</w:t>
      </w:r>
      <w:r w:rsidRPr="005B3547">
        <w:rPr>
          <w:rFonts w:ascii="Times New Roman" w:eastAsia="Times New Roman" w:hAnsi="Times New Roman" w:cs="Times New Roman"/>
          <w:noProof/>
          <w:color w:val="000000" w:themeColor="text1"/>
          <w:sz w:val="24"/>
          <w:szCs w:val="24"/>
          <w:lang w:val="en-IE"/>
        </w:rPr>
        <w:t xml:space="preserve"> reaching </w:t>
      </w:r>
      <w:r w:rsidR="694031C7" w:rsidRPr="005B3547">
        <w:rPr>
          <w:rFonts w:ascii="Times New Roman" w:eastAsia="Times New Roman" w:hAnsi="Times New Roman" w:cs="Times New Roman"/>
          <w:noProof/>
          <w:color w:val="000000" w:themeColor="text1"/>
          <w:sz w:val="24"/>
          <w:szCs w:val="24"/>
          <w:lang w:val="en-IE"/>
        </w:rPr>
        <w:t xml:space="preserve">current </w:t>
      </w:r>
      <w:r w:rsidRPr="005B3547">
        <w:rPr>
          <w:rFonts w:ascii="Times New Roman" w:eastAsia="Times New Roman" w:hAnsi="Times New Roman" w:cs="Times New Roman"/>
          <w:noProof/>
          <w:color w:val="000000" w:themeColor="text1"/>
          <w:sz w:val="24"/>
          <w:szCs w:val="24"/>
          <w:lang w:val="en-IE"/>
        </w:rPr>
        <w:t xml:space="preserve">Digital Decade targets for </w:t>
      </w:r>
      <w:r w:rsidR="4C30CACE" w:rsidRPr="005B3547">
        <w:rPr>
          <w:rFonts w:ascii="Times New Roman" w:eastAsia="Times New Roman" w:hAnsi="Times New Roman" w:cs="Times New Roman"/>
          <w:noProof/>
          <w:color w:val="000000" w:themeColor="text1"/>
          <w:sz w:val="24"/>
          <w:szCs w:val="24"/>
          <w:lang w:val="en-IE"/>
        </w:rPr>
        <w:t>G</w:t>
      </w:r>
      <w:r w:rsidRPr="005B3547">
        <w:rPr>
          <w:rFonts w:ascii="Times New Roman" w:eastAsia="Times New Roman" w:hAnsi="Times New Roman" w:cs="Times New Roman"/>
          <w:noProof/>
          <w:color w:val="000000" w:themeColor="text1"/>
          <w:sz w:val="24"/>
          <w:szCs w:val="24"/>
          <w:lang w:val="en-IE"/>
        </w:rPr>
        <w:t>igabit connectivity and 5G may require a total investment of up to EUR 148 billion, if fixed and mobile networks are deployed independently</w:t>
      </w:r>
      <w:r w:rsidR="00E87AFC" w:rsidRPr="005B3547">
        <w:rPr>
          <w:rFonts w:ascii="Times New Roman" w:eastAsia="Times New Roman" w:hAnsi="Times New Roman" w:cs="Times New Roman"/>
          <w:noProof/>
          <w:color w:val="000000" w:themeColor="text1"/>
          <w:sz w:val="24"/>
          <w:szCs w:val="24"/>
          <w:lang w:val="en-IE"/>
        </w:rPr>
        <w:t>,</w:t>
      </w:r>
      <w:r w:rsidRPr="005B3547">
        <w:rPr>
          <w:rFonts w:ascii="Times New Roman" w:eastAsia="Times New Roman" w:hAnsi="Times New Roman" w:cs="Times New Roman"/>
          <w:noProof/>
          <w:color w:val="000000" w:themeColor="text1"/>
          <w:sz w:val="24"/>
          <w:szCs w:val="24"/>
          <w:lang w:val="en-IE"/>
        </w:rPr>
        <w:t xml:space="preserve"> and </w:t>
      </w:r>
      <w:r w:rsidR="164E4245" w:rsidRPr="005B3547">
        <w:rPr>
          <w:rFonts w:ascii="Times New Roman" w:eastAsia="Times New Roman" w:hAnsi="Times New Roman" w:cs="Times New Roman"/>
          <w:noProof/>
          <w:color w:val="000000" w:themeColor="text1"/>
          <w:sz w:val="24"/>
          <w:szCs w:val="24"/>
          <w:lang w:val="en-IE"/>
        </w:rPr>
        <w:t>stand-alone</w:t>
      </w:r>
      <w:r w:rsidRPr="005B3547">
        <w:rPr>
          <w:rFonts w:ascii="Times New Roman" w:eastAsia="Times New Roman" w:hAnsi="Times New Roman" w:cs="Times New Roman"/>
          <w:noProof/>
          <w:color w:val="000000" w:themeColor="text1"/>
          <w:sz w:val="24"/>
          <w:szCs w:val="24"/>
          <w:lang w:val="en-IE"/>
        </w:rPr>
        <w:t xml:space="preserve"> 5G- offering European citizens and businesses the full capabilities that can be offered by 5G mobile networks is deployed. A further EUR 26-79 billion </w:t>
      </w:r>
      <w:r w:rsidR="0EE950B0" w:rsidRPr="005B3547">
        <w:rPr>
          <w:rFonts w:ascii="Times New Roman" w:eastAsia="Times New Roman" w:hAnsi="Times New Roman" w:cs="Times New Roman"/>
          <w:noProof/>
          <w:color w:val="000000" w:themeColor="text1"/>
          <w:sz w:val="24"/>
          <w:szCs w:val="24"/>
          <w:lang w:val="en-IE"/>
        </w:rPr>
        <w:t xml:space="preserve">of </w:t>
      </w:r>
      <w:r w:rsidRPr="005B3547">
        <w:rPr>
          <w:rFonts w:ascii="Times New Roman" w:eastAsia="Times New Roman" w:hAnsi="Times New Roman" w:cs="Times New Roman"/>
          <w:noProof/>
          <w:color w:val="000000" w:themeColor="text1"/>
          <w:sz w:val="24"/>
          <w:szCs w:val="24"/>
          <w:lang w:val="en-IE"/>
        </w:rPr>
        <w:t>investment</w:t>
      </w:r>
      <w:r w:rsidR="6CEA673B" w:rsidRPr="005B3547">
        <w:rPr>
          <w:rFonts w:ascii="Times New Roman" w:eastAsia="Times New Roman" w:hAnsi="Times New Roman" w:cs="Times New Roman"/>
          <w:noProof/>
          <w:color w:val="000000" w:themeColor="text1"/>
          <w:sz w:val="24"/>
          <w:szCs w:val="24"/>
          <w:lang w:val="en-IE"/>
        </w:rPr>
        <w:t>s</w:t>
      </w:r>
      <w:r w:rsidRPr="005B3547">
        <w:rPr>
          <w:rFonts w:ascii="Times New Roman" w:eastAsia="Times New Roman" w:hAnsi="Times New Roman" w:cs="Times New Roman"/>
          <w:noProof/>
          <w:color w:val="000000" w:themeColor="text1"/>
          <w:sz w:val="24"/>
          <w:szCs w:val="24"/>
          <w:lang w:val="en-IE"/>
        </w:rPr>
        <w:t xml:space="preserve"> may be required </w:t>
      </w:r>
      <w:r w:rsidR="150A4A27" w:rsidRPr="005B3547">
        <w:rPr>
          <w:rFonts w:ascii="Times New Roman" w:eastAsia="Times New Roman" w:hAnsi="Times New Roman" w:cs="Times New Roman"/>
          <w:noProof/>
          <w:color w:val="000000" w:themeColor="text1"/>
          <w:sz w:val="24"/>
          <w:szCs w:val="24"/>
          <w:lang w:val="en-IE"/>
        </w:rPr>
        <w:t xml:space="preserve">under </w:t>
      </w:r>
      <w:r w:rsidR="215F2C7A" w:rsidRPr="005B3547">
        <w:rPr>
          <w:rFonts w:ascii="Times New Roman" w:eastAsia="Times New Roman" w:hAnsi="Times New Roman" w:cs="Times New Roman"/>
          <w:noProof/>
          <w:color w:val="000000" w:themeColor="text1"/>
          <w:sz w:val="24"/>
          <w:szCs w:val="24"/>
          <w:lang w:val="en-IE"/>
        </w:rPr>
        <w:t>different scenarios</w:t>
      </w:r>
      <w:r w:rsidRPr="005B3547">
        <w:rPr>
          <w:rFonts w:ascii="Times New Roman" w:eastAsia="Times New Roman" w:hAnsi="Times New Roman" w:cs="Times New Roman"/>
          <w:noProof/>
          <w:color w:val="000000" w:themeColor="text1"/>
          <w:sz w:val="24"/>
          <w:szCs w:val="24"/>
          <w:lang w:val="en-IE"/>
        </w:rPr>
        <w:t xml:space="preserve"> to ensure full coverage of transport </w:t>
      </w:r>
      <w:r w:rsidR="00CE1C89" w:rsidRPr="005B3547">
        <w:rPr>
          <w:rFonts w:ascii="Times New Roman" w:eastAsia="Times New Roman" w:hAnsi="Times New Roman" w:cs="Times New Roman"/>
          <w:noProof/>
          <w:color w:val="000000" w:themeColor="text1"/>
          <w:sz w:val="24"/>
          <w:szCs w:val="24"/>
          <w:lang w:val="en-IE"/>
        </w:rPr>
        <w:t xml:space="preserve">corridors </w:t>
      </w:r>
      <w:r w:rsidRPr="005B3547">
        <w:rPr>
          <w:rFonts w:ascii="Times New Roman" w:eastAsia="Times New Roman" w:hAnsi="Times New Roman" w:cs="Times New Roman"/>
          <w:noProof/>
          <w:color w:val="000000" w:themeColor="text1"/>
          <w:sz w:val="24"/>
          <w:szCs w:val="24"/>
          <w:lang w:val="en-IE"/>
        </w:rPr>
        <w:t xml:space="preserve">including roads, railways, and waterways, bringing the required total investment needs </w:t>
      </w:r>
      <w:r w:rsidR="5485DA43" w:rsidRPr="005B3547">
        <w:rPr>
          <w:rFonts w:ascii="Times New Roman" w:eastAsia="Times New Roman" w:hAnsi="Times New Roman" w:cs="Times New Roman"/>
          <w:noProof/>
          <w:color w:val="000000" w:themeColor="text1"/>
          <w:sz w:val="24"/>
          <w:szCs w:val="24"/>
          <w:lang w:val="en-IE"/>
        </w:rPr>
        <w:t>for conne</w:t>
      </w:r>
      <w:r w:rsidR="08C721A7" w:rsidRPr="005B3547">
        <w:rPr>
          <w:rFonts w:ascii="Times New Roman" w:eastAsia="Times New Roman" w:hAnsi="Times New Roman" w:cs="Times New Roman"/>
          <w:noProof/>
          <w:color w:val="000000" w:themeColor="text1"/>
          <w:sz w:val="24"/>
          <w:szCs w:val="24"/>
          <w:lang w:val="en-IE"/>
        </w:rPr>
        <w:t xml:space="preserve">ctivity alone </w:t>
      </w:r>
      <w:r w:rsidRPr="005B3547">
        <w:rPr>
          <w:rFonts w:ascii="Times New Roman" w:eastAsia="Times New Roman" w:hAnsi="Times New Roman" w:cs="Times New Roman"/>
          <w:noProof/>
          <w:color w:val="000000" w:themeColor="text1"/>
          <w:sz w:val="24"/>
          <w:szCs w:val="24"/>
          <w:lang w:val="en-IE"/>
        </w:rPr>
        <w:t xml:space="preserve">to </w:t>
      </w:r>
      <w:r w:rsidR="75E1FE66" w:rsidRPr="005B3547">
        <w:rPr>
          <w:rFonts w:ascii="Times New Roman" w:eastAsia="Times New Roman" w:hAnsi="Times New Roman" w:cs="Times New Roman"/>
          <w:noProof/>
          <w:color w:val="000000" w:themeColor="text1"/>
          <w:sz w:val="24"/>
          <w:szCs w:val="24"/>
          <w:lang w:val="en-IE"/>
        </w:rPr>
        <w:t>over</w:t>
      </w:r>
      <w:r w:rsidRPr="005B3547">
        <w:rPr>
          <w:rFonts w:ascii="Times New Roman" w:eastAsia="Times New Roman" w:hAnsi="Times New Roman" w:cs="Times New Roman"/>
          <w:noProof/>
          <w:color w:val="000000" w:themeColor="text1"/>
          <w:sz w:val="24"/>
          <w:szCs w:val="24"/>
          <w:lang w:val="en-IE"/>
        </w:rPr>
        <w:t xml:space="preserve"> EUR 200 billion.</w:t>
      </w:r>
      <w:r w:rsidR="34EFC7C1" w:rsidRPr="005B3547">
        <w:rPr>
          <w:rFonts w:ascii="Times New Roman" w:eastAsia="Times New Roman" w:hAnsi="Times New Roman" w:cs="Times New Roman"/>
          <w:noProof/>
          <w:color w:val="000000" w:themeColor="text1"/>
          <w:sz w:val="24"/>
          <w:szCs w:val="24"/>
          <w:lang w:val="en-IE"/>
        </w:rPr>
        <w:t xml:space="preserve"> </w:t>
      </w:r>
      <w:r w:rsidR="392DA18D" w:rsidRPr="005B3547">
        <w:rPr>
          <w:rFonts w:ascii="Times New Roman" w:eastAsia="Times New Roman" w:hAnsi="Times New Roman" w:cs="Times New Roman"/>
          <w:noProof/>
          <w:color w:val="000000" w:themeColor="text1"/>
          <w:sz w:val="24"/>
          <w:szCs w:val="24"/>
          <w:lang w:val="en-IE"/>
        </w:rPr>
        <w:t>D</w:t>
      </w:r>
      <w:r w:rsidR="19054920" w:rsidRPr="005B3547">
        <w:rPr>
          <w:rFonts w:ascii="Times New Roman" w:eastAsia="Times New Roman" w:hAnsi="Times New Roman" w:cs="Times New Roman"/>
          <w:noProof/>
          <w:color w:val="000000" w:themeColor="text1"/>
          <w:sz w:val="24"/>
          <w:szCs w:val="24"/>
          <w:lang w:val="en-IE"/>
        </w:rPr>
        <w:t xml:space="preserve">espite the </w:t>
      </w:r>
      <w:r w:rsidR="4CBE6CCA" w:rsidRPr="005B3547">
        <w:rPr>
          <w:rFonts w:ascii="Times New Roman" w:eastAsia="Times New Roman" w:hAnsi="Times New Roman" w:cs="Times New Roman"/>
          <w:noProof/>
          <w:color w:val="000000" w:themeColor="text1"/>
          <w:sz w:val="24"/>
          <w:szCs w:val="24"/>
          <w:lang w:val="en-IE"/>
        </w:rPr>
        <w:t xml:space="preserve">need to </w:t>
      </w:r>
      <w:r w:rsidR="19054920" w:rsidRPr="005B3547">
        <w:rPr>
          <w:rFonts w:ascii="Times New Roman" w:eastAsia="Times New Roman" w:hAnsi="Times New Roman" w:cs="Times New Roman"/>
          <w:noProof/>
          <w:color w:val="000000" w:themeColor="text1"/>
          <w:sz w:val="24"/>
          <w:szCs w:val="24"/>
          <w:lang w:val="en-IE"/>
        </w:rPr>
        <w:t>densif</w:t>
      </w:r>
      <w:r w:rsidR="6DDFFD18" w:rsidRPr="005B3547">
        <w:rPr>
          <w:rFonts w:ascii="Times New Roman" w:eastAsia="Times New Roman" w:hAnsi="Times New Roman" w:cs="Times New Roman"/>
          <w:noProof/>
          <w:color w:val="000000" w:themeColor="text1"/>
          <w:sz w:val="24"/>
          <w:szCs w:val="24"/>
          <w:lang w:val="en-IE"/>
        </w:rPr>
        <w:t>y</w:t>
      </w:r>
      <w:r w:rsidR="18BA1C45" w:rsidRPr="005B3547">
        <w:rPr>
          <w:rFonts w:ascii="Times New Roman" w:eastAsia="Times New Roman" w:hAnsi="Times New Roman" w:cs="Times New Roman"/>
          <w:noProof/>
          <w:color w:val="000000" w:themeColor="text1"/>
          <w:sz w:val="24"/>
          <w:szCs w:val="24"/>
          <w:lang w:val="en-IE"/>
        </w:rPr>
        <w:t xml:space="preserve"> </w:t>
      </w:r>
      <w:r w:rsidR="159A91C3" w:rsidRPr="005B3547">
        <w:rPr>
          <w:rFonts w:ascii="Times New Roman" w:eastAsia="Times New Roman" w:hAnsi="Times New Roman" w:cs="Times New Roman"/>
          <w:noProof/>
          <w:color w:val="000000" w:themeColor="text1"/>
          <w:sz w:val="24"/>
          <w:szCs w:val="24"/>
          <w:lang w:val="en-IE"/>
        </w:rPr>
        <w:t>mobile</w:t>
      </w:r>
      <w:r w:rsidR="18BA1C45" w:rsidRPr="005B3547">
        <w:rPr>
          <w:rFonts w:ascii="Times New Roman" w:eastAsia="Times New Roman" w:hAnsi="Times New Roman" w:cs="Times New Roman"/>
          <w:noProof/>
          <w:color w:val="000000" w:themeColor="text1"/>
          <w:sz w:val="24"/>
          <w:szCs w:val="24"/>
          <w:lang w:val="en-IE"/>
        </w:rPr>
        <w:t xml:space="preserve"> networks</w:t>
      </w:r>
      <w:r w:rsidR="19054920" w:rsidRPr="005B3547">
        <w:rPr>
          <w:rFonts w:ascii="Times New Roman" w:eastAsia="Times New Roman" w:hAnsi="Times New Roman" w:cs="Times New Roman"/>
          <w:noProof/>
          <w:color w:val="000000" w:themeColor="text1"/>
          <w:sz w:val="24"/>
          <w:szCs w:val="24"/>
          <w:lang w:val="en-IE"/>
        </w:rPr>
        <w:t xml:space="preserve"> to </w:t>
      </w:r>
      <w:r w:rsidR="1F1BBF77" w:rsidRPr="005B3547">
        <w:rPr>
          <w:rFonts w:ascii="Times New Roman" w:eastAsia="Times New Roman" w:hAnsi="Times New Roman" w:cs="Times New Roman"/>
          <w:noProof/>
          <w:color w:val="000000" w:themeColor="text1"/>
          <w:sz w:val="24"/>
          <w:szCs w:val="24"/>
          <w:lang w:val="en-IE"/>
        </w:rPr>
        <w:t xml:space="preserve">achieve </w:t>
      </w:r>
      <w:r w:rsidR="19054920" w:rsidRPr="005B3547">
        <w:rPr>
          <w:rFonts w:ascii="Times New Roman" w:eastAsia="Times New Roman" w:hAnsi="Times New Roman" w:cs="Times New Roman"/>
          <w:noProof/>
          <w:color w:val="000000" w:themeColor="text1"/>
          <w:sz w:val="24"/>
          <w:szCs w:val="24"/>
          <w:lang w:val="en-IE"/>
        </w:rPr>
        <w:t>highe</w:t>
      </w:r>
      <w:r w:rsidR="2B70DB0B" w:rsidRPr="005B3547">
        <w:rPr>
          <w:rFonts w:ascii="Times New Roman" w:eastAsia="Times New Roman" w:hAnsi="Times New Roman" w:cs="Times New Roman"/>
          <w:noProof/>
          <w:color w:val="000000" w:themeColor="text1"/>
          <w:sz w:val="24"/>
          <w:szCs w:val="24"/>
          <w:lang w:val="en-IE"/>
        </w:rPr>
        <w:t>r</w:t>
      </w:r>
      <w:r w:rsidR="19054920" w:rsidRPr="005B3547">
        <w:rPr>
          <w:rFonts w:ascii="Times New Roman" w:eastAsia="Times New Roman" w:hAnsi="Times New Roman" w:cs="Times New Roman"/>
          <w:noProof/>
          <w:color w:val="000000" w:themeColor="text1"/>
          <w:sz w:val="24"/>
          <w:szCs w:val="24"/>
          <w:lang w:val="en-IE"/>
        </w:rPr>
        <w:t xml:space="preserve"> performance,</w:t>
      </w:r>
      <w:r w:rsidR="484DF945" w:rsidRPr="005B3547">
        <w:rPr>
          <w:rFonts w:ascii="Times New Roman" w:eastAsia="Times New Roman" w:hAnsi="Times New Roman" w:cs="Times New Roman"/>
          <w:noProof/>
          <w:color w:val="000000" w:themeColor="text1"/>
          <w:sz w:val="24"/>
          <w:szCs w:val="24"/>
          <w:lang w:val="en-IE"/>
        </w:rPr>
        <w:t xml:space="preserve"> </w:t>
      </w:r>
      <w:r w:rsidR="7B702E2A" w:rsidRPr="005B3547">
        <w:rPr>
          <w:rFonts w:ascii="Times New Roman" w:eastAsia="Times New Roman" w:hAnsi="Times New Roman" w:cs="Times New Roman"/>
          <w:noProof/>
          <w:color w:val="000000" w:themeColor="text1"/>
          <w:sz w:val="24"/>
          <w:szCs w:val="24"/>
          <w:lang w:val="en-IE"/>
        </w:rPr>
        <w:t xml:space="preserve">EU </w:t>
      </w:r>
      <w:r w:rsidR="484DF945" w:rsidRPr="005B3547">
        <w:rPr>
          <w:rFonts w:ascii="Times New Roman" w:eastAsia="Times New Roman" w:hAnsi="Times New Roman" w:cs="Times New Roman"/>
          <w:noProof/>
          <w:color w:val="000000" w:themeColor="text1"/>
          <w:sz w:val="24"/>
          <w:szCs w:val="24"/>
          <w:lang w:val="en-IE"/>
        </w:rPr>
        <w:t xml:space="preserve">operators are focussing on reusing </w:t>
      </w:r>
      <w:r w:rsidR="042CDFD6" w:rsidRPr="005B3547">
        <w:rPr>
          <w:rFonts w:ascii="Times New Roman" w:eastAsia="Times New Roman" w:hAnsi="Times New Roman" w:cs="Times New Roman"/>
          <w:noProof/>
          <w:color w:val="000000" w:themeColor="text1"/>
          <w:sz w:val="24"/>
          <w:szCs w:val="24"/>
          <w:lang w:val="en-IE"/>
        </w:rPr>
        <w:t xml:space="preserve">existing sites </w:t>
      </w:r>
      <w:r w:rsidR="7F8CBEB7" w:rsidRPr="005B3547">
        <w:rPr>
          <w:rFonts w:ascii="Times New Roman" w:eastAsia="Times New Roman" w:hAnsi="Times New Roman" w:cs="Times New Roman"/>
          <w:noProof/>
          <w:color w:val="000000" w:themeColor="text1"/>
          <w:sz w:val="24"/>
          <w:szCs w:val="24"/>
          <w:lang w:val="en-IE"/>
        </w:rPr>
        <w:t>for low and mid-band deployments</w:t>
      </w:r>
      <w:r w:rsidR="7C5DE973" w:rsidRPr="005B3547">
        <w:rPr>
          <w:rFonts w:ascii="Times New Roman" w:eastAsia="Times New Roman" w:hAnsi="Times New Roman" w:cs="Times New Roman"/>
          <w:noProof/>
          <w:color w:val="000000" w:themeColor="text1"/>
          <w:sz w:val="24"/>
          <w:szCs w:val="24"/>
          <w:lang w:val="en-IE"/>
        </w:rPr>
        <w:t>.</w:t>
      </w:r>
      <w:r w:rsidR="4DC091B9" w:rsidRPr="005B3547">
        <w:rPr>
          <w:rFonts w:ascii="Times New Roman" w:eastAsia="Times New Roman" w:hAnsi="Times New Roman" w:cs="Times New Roman"/>
          <w:noProof/>
          <w:color w:val="000000" w:themeColor="text1"/>
          <w:sz w:val="24"/>
          <w:szCs w:val="24"/>
          <w:lang w:val="en-IE"/>
        </w:rPr>
        <w:t xml:space="preserve"> However</w:t>
      </w:r>
      <w:r w:rsidR="7F8CBEB7" w:rsidRPr="005B3547">
        <w:rPr>
          <w:rFonts w:ascii="Times New Roman" w:eastAsia="Times New Roman" w:hAnsi="Times New Roman" w:cs="Times New Roman"/>
          <w:noProof/>
          <w:color w:val="000000" w:themeColor="text1"/>
          <w:sz w:val="24"/>
          <w:szCs w:val="24"/>
          <w:lang w:val="en-IE"/>
        </w:rPr>
        <w:t xml:space="preserve">, </w:t>
      </w:r>
      <w:r w:rsidR="6BDA5152" w:rsidRPr="005B3547">
        <w:rPr>
          <w:rFonts w:ascii="Times New Roman" w:eastAsia="Times New Roman" w:hAnsi="Times New Roman" w:cs="Times New Roman"/>
          <w:noProof/>
          <w:color w:val="000000" w:themeColor="text1"/>
          <w:sz w:val="24"/>
          <w:szCs w:val="24"/>
          <w:lang w:val="en-IE"/>
        </w:rPr>
        <w:t>for</w:t>
      </w:r>
      <w:r w:rsidR="7F8CBEB7" w:rsidRPr="005B3547">
        <w:rPr>
          <w:rFonts w:ascii="Times New Roman" w:eastAsia="Times New Roman" w:hAnsi="Times New Roman" w:cs="Times New Roman"/>
          <w:noProof/>
          <w:color w:val="000000" w:themeColor="text1"/>
          <w:sz w:val="24"/>
          <w:szCs w:val="24"/>
          <w:lang w:val="en-IE"/>
        </w:rPr>
        <w:t xml:space="preserve"> future upgrades</w:t>
      </w:r>
      <w:r w:rsidR="5031E4FF" w:rsidRPr="005B3547">
        <w:rPr>
          <w:rFonts w:ascii="Times New Roman" w:eastAsia="Times New Roman" w:hAnsi="Times New Roman" w:cs="Times New Roman"/>
          <w:noProof/>
          <w:color w:val="000000" w:themeColor="text1"/>
          <w:sz w:val="24"/>
          <w:szCs w:val="24"/>
          <w:lang w:val="en-IE"/>
        </w:rPr>
        <w:t xml:space="preserve">, e.g. 6G </w:t>
      </w:r>
      <w:r w:rsidR="0541AD60" w:rsidRPr="005B3547">
        <w:rPr>
          <w:rFonts w:ascii="Times New Roman" w:eastAsia="Times New Roman" w:hAnsi="Times New Roman" w:cs="Times New Roman"/>
          <w:noProof/>
          <w:color w:val="000000" w:themeColor="text1"/>
          <w:sz w:val="24"/>
          <w:szCs w:val="24"/>
          <w:lang w:val="en-IE"/>
        </w:rPr>
        <w:t>or WiFi</w:t>
      </w:r>
      <w:r w:rsidR="08477BB1" w:rsidRPr="005B3547">
        <w:rPr>
          <w:rFonts w:ascii="Times New Roman" w:eastAsia="Times New Roman" w:hAnsi="Times New Roman" w:cs="Times New Roman"/>
          <w:noProof/>
          <w:color w:val="000000" w:themeColor="text1"/>
          <w:sz w:val="24"/>
          <w:szCs w:val="24"/>
          <w:lang w:val="en-IE"/>
        </w:rPr>
        <w:t xml:space="preserve"> </w:t>
      </w:r>
      <w:r w:rsidR="0541AD60" w:rsidRPr="005B3547">
        <w:rPr>
          <w:rFonts w:ascii="Times New Roman" w:eastAsia="Times New Roman" w:hAnsi="Times New Roman" w:cs="Times New Roman"/>
          <w:noProof/>
          <w:color w:val="000000" w:themeColor="text1"/>
          <w:sz w:val="24"/>
          <w:szCs w:val="24"/>
          <w:lang w:val="en-IE"/>
        </w:rPr>
        <w:t>6</w:t>
      </w:r>
      <w:r w:rsidR="5031E4FF" w:rsidRPr="005B3547">
        <w:rPr>
          <w:rFonts w:ascii="Times New Roman" w:eastAsia="Times New Roman" w:hAnsi="Times New Roman" w:cs="Times New Roman"/>
          <w:noProof/>
          <w:color w:val="000000" w:themeColor="text1"/>
          <w:sz w:val="24"/>
          <w:szCs w:val="24"/>
          <w:lang w:val="en-IE"/>
        </w:rPr>
        <w:t xml:space="preserve"> </w:t>
      </w:r>
      <w:r w:rsidR="50AA0D1C" w:rsidRPr="005B3547">
        <w:rPr>
          <w:rFonts w:ascii="Times New Roman" w:eastAsia="Times New Roman" w:hAnsi="Times New Roman" w:cs="Times New Roman"/>
          <w:noProof/>
          <w:color w:val="000000" w:themeColor="text1"/>
          <w:sz w:val="24"/>
          <w:szCs w:val="24"/>
          <w:lang w:val="en-IE"/>
        </w:rPr>
        <w:t xml:space="preserve">the required </w:t>
      </w:r>
      <w:r w:rsidR="4F013B7C" w:rsidRPr="005B3547">
        <w:rPr>
          <w:rFonts w:ascii="Times New Roman" w:eastAsia="Times New Roman" w:hAnsi="Times New Roman" w:cs="Times New Roman"/>
          <w:noProof/>
          <w:color w:val="000000" w:themeColor="text1"/>
          <w:sz w:val="24"/>
          <w:szCs w:val="24"/>
          <w:lang w:val="en-IE"/>
        </w:rPr>
        <w:t xml:space="preserve">network densification </w:t>
      </w:r>
      <w:r w:rsidR="001B3DBE" w:rsidRPr="005B3547">
        <w:rPr>
          <w:rFonts w:ascii="Times New Roman" w:eastAsia="Times New Roman" w:hAnsi="Times New Roman" w:cs="Times New Roman"/>
          <w:noProof/>
          <w:color w:val="000000" w:themeColor="text1"/>
          <w:sz w:val="24"/>
          <w:szCs w:val="24"/>
          <w:lang w:val="en-IE"/>
        </w:rPr>
        <w:t>is</w:t>
      </w:r>
      <w:r w:rsidR="2B31B458" w:rsidRPr="005B3547">
        <w:rPr>
          <w:rFonts w:ascii="Times New Roman" w:eastAsia="Times New Roman" w:hAnsi="Times New Roman" w:cs="Times New Roman"/>
          <w:noProof/>
          <w:color w:val="000000" w:themeColor="text1"/>
          <w:sz w:val="24"/>
          <w:szCs w:val="24"/>
          <w:lang w:val="en-IE"/>
        </w:rPr>
        <w:t xml:space="preserve"> likely to</w:t>
      </w:r>
      <w:r w:rsidR="23C4AE3D" w:rsidRPr="005B3547">
        <w:rPr>
          <w:rFonts w:ascii="Times New Roman" w:eastAsia="Times New Roman" w:hAnsi="Times New Roman" w:cs="Times New Roman"/>
          <w:noProof/>
          <w:color w:val="000000" w:themeColor="text1"/>
          <w:sz w:val="24"/>
          <w:szCs w:val="24"/>
          <w:lang w:val="en-IE"/>
        </w:rPr>
        <w:t xml:space="preserve"> </w:t>
      </w:r>
      <w:r w:rsidR="70FFA068" w:rsidRPr="005B3547">
        <w:rPr>
          <w:rFonts w:ascii="Times New Roman" w:eastAsia="Times New Roman" w:hAnsi="Times New Roman" w:cs="Times New Roman"/>
          <w:noProof/>
          <w:color w:val="000000" w:themeColor="text1"/>
          <w:sz w:val="24"/>
          <w:szCs w:val="24"/>
          <w:lang w:val="en-IE"/>
        </w:rPr>
        <w:t>increase</w:t>
      </w:r>
      <w:r w:rsidR="36CBCEFF" w:rsidRPr="005B3547">
        <w:rPr>
          <w:rFonts w:ascii="Times New Roman" w:eastAsia="Times New Roman" w:hAnsi="Times New Roman" w:cs="Times New Roman"/>
          <w:noProof/>
          <w:color w:val="000000" w:themeColor="text1"/>
          <w:sz w:val="24"/>
          <w:szCs w:val="24"/>
          <w:lang w:val="en-IE"/>
        </w:rPr>
        <w:t xml:space="preserve"> </w:t>
      </w:r>
      <w:r w:rsidR="70FFA068" w:rsidRPr="005B3547">
        <w:rPr>
          <w:rFonts w:ascii="Times New Roman" w:eastAsia="Times New Roman" w:hAnsi="Times New Roman" w:cs="Times New Roman"/>
          <w:noProof/>
          <w:color w:val="000000" w:themeColor="text1"/>
          <w:sz w:val="24"/>
          <w:szCs w:val="24"/>
          <w:lang w:val="en-IE"/>
        </w:rPr>
        <w:t xml:space="preserve">by a factor of 2-3 </w:t>
      </w:r>
      <w:r w:rsidR="44E430F7" w:rsidRPr="005B3547">
        <w:rPr>
          <w:rFonts w:ascii="Times New Roman" w:eastAsia="Times New Roman" w:hAnsi="Times New Roman" w:cs="Times New Roman"/>
          <w:noProof/>
          <w:color w:val="000000" w:themeColor="text1"/>
          <w:sz w:val="24"/>
          <w:szCs w:val="24"/>
          <w:lang w:val="en-IE"/>
        </w:rPr>
        <w:t xml:space="preserve">by the end of the decade </w:t>
      </w:r>
      <w:r w:rsidR="30A105CA" w:rsidRPr="005B3547">
        <w:rPr>
          <w:rFonts w:ascii="Times New Roman" w:eastAsia="Times New Roman" w:hAnsi="Times New Roman" w:cs="Times New Roman"/>
          <w:noProof/>
          <w:color w:val="000000" w:themeColor="text1"/>
          <w:sz w:val="24"/>
          <w:szCs w:val="24"/>
          <w:lang w:val="en-IE"/>
        </w:rPr>
        <w:t xml:space="preserve">at least in </w:t>
      </w:r>
      <w:r w:rsidR="284DCD39" w:rsidRPr="005B3547">
        <w:rPr>
          <w:rFonts w:ascii="Times New Roman" w:eastAsia="Times New Roman" w:hAnsi="Times New Roman" w:cs="Times New Roman"/>
          <w:noProof/>
          <w:color w:val="000000" w:themeColor="text1"/>
          <w:sz w:val="24"/>
          <w:szCs w:val="24"/>
          <w:lang w:val="en-IE"/>
        </w:rPr>
        <w:t>high-density demand areas</w:t>
      </w:r>
      <w:r w:rsidR="1C5DC709" w:rsidRPr="005B3547">
        <w:rPr>
          <w:rFonts w:ascii="Times New Roman" w:eastAsia="Times New Roman" w:hAnsi="Times New Roman" w:cs="Times New Roman"/>
          <w:noProof/>
          <w:color w:val="000000" w:themeColor="text1"/>
          <w:sz w:val="24"/>
          <w:szCs w:val="24"/>
          <w:lang w:val="en-IE"/>
        </w:rPr>
        <w:t xml:space="preserve">. </w:t>
      </w:r>
    </w:p>
    <w:p w14:paraId="098A316F" w14:textId="202FB6C1" w:rsidR="00C42ECF" w:rsidRPr="005B3547" w:rsidRDefault="6D621E24" w:rsidP="4D252756">
      <w:pPr>
        <w:spacing w:after="240" w:line="240" w:lineRule="auto"/>
        <w:jc w:val="both"/>
        <w:rPr>
          <w:rFonts w:ascii="Times New Roman" w:eastAsia="Times New Roman" w:hAnsi="Times New Roman" w:cs="Times New Roman"/>
          <w:noProof/>
          <w:color w:val="000000" w:themeColor="text1"/>
          <w:sz w:val="24"/>
          <w:szCs w:val="24"/>
          <w:lang w:val="en-IE"/>
        </w:rPr>
      </w:pPr>
      <w:r w:rsidRPr="005B3547">
        <w:rPr>
          <w:rFonts w:ascii="Times New Roman" w:eastAsia="Times New Roman" w:hAnsi="Times New Roman" w:cs="Times New Roman"/>
          <w:noProof/>
          <w:color w:val="000000" w:themeColor="text1"/>
          <w:sz w:val="24"/>
          <w:szCs w:val="24"/>
          <w:lang w:val="en-IE"/>
        </w:rPr>
        <w:t>Beyond terrestrial connectivity, f</w:t>
      </w:r>
      <w:r w:rsidR="045655DC" w:rsidRPr="005B3547">
        <w:rPr>
          <w:rFonts w:ascii="Times New Roman" w:eastAsia="Times New Roman" w:hAnsi="Times New Roman" w:cs="Times New Roman"/>
          <w:noProof/>
          <w:color w:val="000000" w:themeColor="text1"/>
          <w:sz w:val="24"/>
          <w:szCs w:val="24"/>
          <w:lang w:val="en-IE"/>
        </w:rPr>
        <w:t xml:space="preserve">urther investments are required for </w:t>
      </w:r>
      <w:r w:rsidR="75A7B9FD" w:rsidRPr="005B3547">
        <w:rPr>
          <w:rFonts w:ascii="Times New Roman" w:eastAsia="Times New Roman" w:hAnsi="Times New Roman" w:cs="Times New Roman"/>
          <w:noProof/>
          <w:color w:val="000000" w:themeColor="text1"/>
          <w:sz w:val="24"/>
          <w:szCs w:val="24"/>
          <w:lang w:val="en-IE"/>
        </w:rPr>
        <w:t xml:space="preserve">the integration of </w:t>
      </w:r>
      <w:r w:rsidR="392D8512" w:rsidRPr="005B3547">
        <w:rPr>
          <w:rFonts w:ascii="Times New Roman" w:eastAsia="Times New Roman" w:hAnsi="Times New Roman" w:cs="Times New Roman"/>
          <w:noProof/>
          <w:color w:val="000000" w:themeColor="text1"/>
          <w:sz w:val="24"/>
          <w:szCs w:val="24"/>
          <w:lang w:val="en-IE"/>
        </w:rPr>
        <w:t xml:space="preserve">advanced satellite </w:t>
      </w:r>
      <w:r w:rsidR="5C28C578" w:rsidRPr="005B3547">
        <w:rPr>
          <w:rFonts w:ascii="Times New Roman" w:eastAsia="Times New Roman" w:hAnsi="Times New Roman" w:cs="Times New Roman"/>
          <w:noProof/>
          <w:color w:val="000000" w:themeColor="text1"/>
          <w:sz w:val="24"/>
          <w:szCs w:val="24"/>
          <w:lang w:val="en-IE"/>
        </w:rPr>
        <w:t xml:space="preserve">services </w:t>
      </w:r>
      <w:r w:rsidR="1AD97F46" w:rsidRPr="005B3547">
        <w:rPr>
          <w:rFonts w:ascii="Times New Roman" w:eastAsia="Times New Roman" w:hAnsi="Times New Roman" w:cs="Times New Roman"/>
          <w:noProof/>
          <w:color w:val="000000" w:themeColor="text1"/>
          <w:sz w:val="24"/>
          <w:szCs w:val="24"/>
          <w:lang w:val="en-IE"/>
        </w:rPr>
        <w:t xml:space="preserve">providing complementary solutions for </w:t>
      </w:r>
      <w:r w:rsidR="75A7B9FD" w:rsidRPr="005B3547">
        <w:rPr>
          <w:rFonts w:ascii="Times New Roman" w:eastAsia="Times New Roman" w:hAnsi="Times New Roman" w:cs="Times New Roman"/>
          <w:noProof/>
          <w:color w:val="000000" w:themeColor="text1"/>
          <w:sz w:val="24"/>
          <w:szCs w:val="24"/>
          <w:lang w:val="en-IE"/>
        </w:rPr>
        <w:t>backhaul</w:t>
      </w:r>
      <w:r w:rsidR="0DF094A1" w:rsidRPr="005B3547">
        <w:rPr>
          <w:rFonts w:ascii="Times New Roman" w:eastAsia="Times New Roman" w:hAnsi="Times New Roman" w:cs="Times New Roman"/>
          <w:noProof/>
          <w:color w:val="000000" w:themeColor="text1"/>
          <w:sz w:val="24"/>
          <w:szCs w:val="24"/>
          <w:lang w:val="en-IE"/>
        </w:rPr>
        <w:t>,</w:t>
      </w:r>
      <w:r w:rsidR="75A7B9FD" w:rsidRPr="005B3547">
        <w:rPr>
          <w:rFonts w:ascii="Times New Roman" w:eastAsia="Times New Roman" w:hAnsi="Times New Roman" w:cs="Times New Roman"/>
          <w:noProof/>
          <w:color w:val="000000" w:themeColor="text1"/>
          <w:sz w:val="24"/>
          <w:szCs w:val="24"/>
          <w:lang w:val="en-IE"/>
        </w:rPr>
        <w:t xml:space="preserve"> device connectivity in remote areas</w:t>
      </w:r>
      <w:r w:rsidR="6F117D07" w:rsidRPr="005B3547">
        <w:rPr>
          <w:rFonts w:ascii="Times New Roman" w:eastAsia="Times New Roman" w:hAnsi="Times New Roman" w:cs="Times New Roman"/>
          <w:noProof/>
          <w:color w:val="000000" w:themeColor="text1"/>
          <w:sz w:val="24"/>
          <w:szCs w:val="24"/>
          <w:lang w:val="en-IE"/>
        </w:rPr>
        <w:t xml:space="preserve"> not covered by </w:t>
      </w:r>
      <w:r w:rsidR="0DF094A1" w:rsidRPr="005B3547">
        <w:rPr>
          <w:rFonts w:ascii="Times New Roman" w:eastAsia="Times New Roman" w:hAnsi="Times New Roman" w:cs="Times New Roman"/>
          <w:noProof/>
          <w:color w:val="000000" w:themeColor="text1"/>
          <w:sz w:val="24"/>
          <w:szCs w:val="24"/>
          <w:lang w:val="en-IE"/>
        </w:rPr>
        <w:t>terrestrial</w:t>
      </w:r>
      <w:r w:rsidR="495F4F86" w:rsidRPr="005B3547">
        <w:rPr>
          <w:rFonts w:ascii="Times New Roman" w:eastAsia="Times New Roman" w:hAnsi="Times New Roman" w:cs="Times New Roman"/>
          <w:noProof/>
          <w:color w:val="000000" w:themeColor="text1"/>
          <w:sz w:val="24"/>
          <w:szCs w:val="24"/>
          <w:lang w:val="en-IE"/>
        </w:rPr>
        <w:t xml:space="preserve"> </w:t>
      </w:r>
      <w:r w:rsidR="6F117D07" w:rsidRPr="005B3547">
        <w:rPr>
          <w:rFonts w:ascii="Times New Roman" w:eastAsia="Times New Roman" w:hAnsi="Times New Roman" w:cs="Times New Roman"/>
          <w:noProof/>
          <w:color w:val="000000" w:themeColor="text1"/>
          <w:sz w:val="24"/>
          <w:szCs w:val="24"/>
          <w:lang w:val="en-IE"/>
        </w:rPr>
        <w:t>technologies</w:t>
      </w:r>
      <w:r w:rsidR="0DF094A1" w:rsidRPr="005B3547">
        <w:rPr>
          <w:rFonts w:ascii="Times New Roman" w:eastAsia="Times New Roman" w:hAnsi="Times New Roman" w:cs="Times New Roman"/>
          <w:noProof/>
          <w:color w:val="000000" w:themeColor="text1"/>
          <w:sz w:val="24"/>
          <w:szCs w:val="24"/>
          <w:lang w:val="en-IE"/>
        </w:rPr>
        <w:t xml:space="preserve"> or to ensure service continuity in case of crisis or disaster relief. </w:t>
      </w:r>
    </w:p>
    <w:p w14:paraId="3F170A98" w14:textId="26A4F446" w:rsidR="00697E20" w:rsidRPr="005B3547" w:rsidRDefault="231B304B" w:rsidP="4D252756">
      <w:pPr>
        <w:spacing w:after="240" w:line="240" w:lineRule="auto"/>
        <w:jc w:val="both"/>
        <w:rPr>
          <w:rFonts w:ascii="Times New Roman" w:hAnsi="Times New Roman" w:cs="Times New Roman"/>
          <w:noProof/>
          <w:sz w:val="24"/>
          <w:szCs w:val="24"/>
          <w:lang w:val="en-IE"/>
        </w:rPr>
      </w:pPr>
      <w:r w:rsidRPr="005B3547">
        <w:rPr>
          <w:rFonts w:ascii="Times New Roman" w:hAnsi="Times New Roman" w:cs="Times New Roman"/>
          <w:noProof/>
          <w:sz w:val="24"/>
          <w:szCs w:val="24"/>
          <w:lang w:val="en-IE"/>
        </w:rPr>
        <w:t xml:space="preserve">The successful completion of </w:t>
      </w:r>
      <w:r w:rsidR="3103D058" w:rsidRPr="005B3547">
        <w:rPr>
          <w:rFonts w:ascii="Times New Roman" w:eastAsia="Times New Roman" w:hAnsi="Times New Roman" w:cs="Times New Roman"/>
          <w:noProof/>
          <w:color w:val="000000" w:themeColor="text1"/>
          <w:sz w:val="24"/>
          <w:szCs w:val="24"/>
          <w:lang w:val="en-IE"/>
        </w:rPr>
        <w:t>software and cloud-based solutions to provide NaaS</w:t>
      </w:r>
      <w:r w:rsidR="3103D058" w:rsidRPr="005B3547">
        <w:rPr>
          <w:rFonts w:ascii="Times New Roman" w:hAnsi="Times New Roman" w:cs="Times New Roman"/>
          <w:noProof/>
          <w:sz w:val="24"/>
          <w:szCs w:val="24"/>
          <w:lang w:val="en-IE"/>
        </w:rPr>
        <w:t xml:space="preserve"> </w:t>
      </w:r>
      <w:r w:rsidRPr="005B3547">
        <w:rPr>
          <w:rFonts w:ascii="Times New Roman" w:hAnsi="Times New Roman" w:cs="Times New Roman"/>
          <w:noProof/>
          <w:sz w:val="24"/>
          <w:szCs w:val="24"/>
          <w:lang w:val="en-IE"/>
        </w:rPr>
        <w:t xml:space="preserve">would require </w:t>
      </w:r>
      <w:r w:rsidR="78BB1D63" w:rsidRPr="005B3547">
        <w:rPr>
          <w:rFonts w:ascii="Times New Roman" w:hAnsi="Times New Roman" w:cs="Times New Roman"/>
          <w:noProof/>
          <w:sz w:val="24"/>
          <w:szCs w:val="24"/>
          <w:lang w:val="en-IE"/>
        </w:rPr>
        <w:t xml:space="preserve">additional </w:t>
      </w:r>
      <w:r w:rsidRPr="005B3547">
        <w:rPr>
          <w:rFonts w:ascii="Times New Roman" w:hAnsi="Times New Roman" w:cs="Times New Roman"/>
          <w:noProof/>
          <w:sz w:val="24"/>
          <w:szCs w:val="24"/>
          <w:lang w:val="en-IE"/>
        </w:rPr>
        <w:t>significant investment capacities. There is an estimated cloud investment gap in the EU of EUR 80 billion until 2027</w:t>
      </w:r>
      <w:r w:rsidR="00C42ECF" w:rsidRPr="005B3547">
        <w:rPr>
          <w:rStyle w:val="FootnoteReference"/>
          <w:rFonts w:ascii="Times New Roman" w:hAnsi="Times New Roman" w:cs="Times New Roman"/>
          <w:noProof/>
          <w:sz w:val="24"/>
          <w:szCs w:val="24"/>
          <w:lang w:val="en-IE"/>
        </w:rPr>
        <w:footnoteReference w:id="30"/>
      </w:r>
      <w:r w:rsidR="006B0E79" w:rsidRPr="005B3547">
        <w:rPr>
          <w:rStyle w:val="FootnoteReference"/>
          <w:rFonts w:ascii="Times New Roman" w:hAnsi="Times New Roman" w:cs="Times New Roman"/>
          <w:noProof/>
          <w:sz w:val="24"/>
          <w:szCs w:val="24"/>
          <w:lang w:val="en-IE"/>
        </w:rPr>
        <w:footnoteReference w:id="31"/>
      </w:r>
      <w:r w:rsidR="00675C02" w:rsidRPr="005B3547">
        <w:rPr>
          <w:rFonts w:ascii="Times New Roman" w:hAnsi="Times New Roman" w:cs="Times New Roman"/>
          <w:noProof/>
          <w:sz w:val="24"/>
          <w:szCs w:val="24"/>
          <w:lang w:val="en-IE"/>
        </w:rPr>
        <w:t>.</w:t>
      </w:r>
      <w:r w:rsidRPr="005B3547" w:rsidDel="006F2DBA">
        <w:rPr>
          <w:rFonts w:ascii="Times New Roman" w:hAnsi="Times New Roman" w:cs="Times New Roman"/>
          <w:noProof/>
          <w:sz w:val="24"/>
          <w:szCs w:val="24"/>
          <w:lang w:val="en-IE"/>
        </w:rPr>
        <w:t xml:space="preserve"> </w:t>
      </w:r>
      <w:r w:rsidR="595C56E5" w:rsidRPr="005B3547">
        <w:rPr>
          <w:rFonts w:ascii="Times New Roman" w:hAnsi="Times New Roman" w:cs="Times New Roman"/>
          <w:noProof/>
          <w:sz w:val="24"/>
          <w:szCs w:val="24"/>
          <w:lang w:val="en-IE"/>
        </w:rPr>
        <w:t xml:space="preserve">A slow transition of EU </w:t>
      </w:r>
      <w:r w:rsidR="29773E30" w:rsidRPr="005B3547">
        <w:rPr>
          <w:rFonts w:ascii="Times New Roman" w:hAnsi="Times New Roman" w:cs="Times New Roman"/>
          <w:noProof/>
          <w:sz w:val="24"/>
          <w:szCs w:val="24"/>
          <w:lang w:val="en-IE"/>
        </w:rPr>
        <w:t xml:space="preserve">players </w:t>
      </w:r>
      <w:r w:rsidR="60627FB5" w:rsidRPr="005B3547">
        <w:rPr>
          <w:rFonts w:ascii="Times New Roman" w:hAnsi="Times New Roman" w:cs="Times New Roman"/>
          <w:noProof/>
          <w:sz w:val="24"/>
          <w:szCs w:val="24"/>
          <w:lang w:val="en-IE"/>
        </w:rPr>
        <w:t>towards cloud</w:t>
      </w:r>
      <w:r w:rsidR="2E165CEB" w:rsidRPr="005B3547">
        <w:rPr>
          <w:rFonts w:ascii="Times New Roman" w:hAnsi="Times New Roman" w:cs="Times New Roman"/>
          <w:noProof/>
          <w:sz w:val="24"/>
          <w:szCs w:val="24"/>
          <w:lang w:val="en-IE"/>
        </w:rPr>
        <w:t>-</w:t>
      </w:r>
      <w:r w:rsidR="24F53AA2" w:rsidRPr="005B3547">
        <w:rPr>
          <w:rFonts w:ascii="Times New Roman" w:hAnsi="Times New Roman" w:cs="Times New Roman"/>
          <w:noProof/>
          <w:sz w:val="24"/>
          <w:szCs w:val="24"/>
          <w:lang w:val="en-IE"/>
        </w:rPr>
        <w:t>based</w:t>
      </w:r>
      <w:r w:rsidR="61D54F8E" w:rsidRPr="005B3547">
        <w:rPr>
          <w:rFonts w:ascii="Times New Roman" w:hAnsi="Times New Roman" w:cs="Times New Roman"/>
          <w:noProof/>
          <w:sz w:val="24"/>
          <w:szCs w:val="24"/>
          <w:lang w:val="en-IE"/>
        </w:rPr>
        <w:t xml:space="preserve"> </w:t>
      </w:r>
      <w:r w:rsidR="02BBB512" w:rsidRPr="005B3547">
        <w:rPr>
          <w:rFonts w:ascii="Times New Roman" w:hAnsi="Times New Roman" w:cs="Times New Roman"/>
          <w:noProof/>
          <w:sz w:val="24"/>
          <w:szCs w:val="24"/>
          <w:lang w:val="en-IE"/>
        </w:rPr>
        <w:t xml:space="preserve">solutions for </w:t>
      </w:r>
      <w:r w:rsidR="6B800E99" w:rsidRPr="005B3547">
        <w:rPr>
          <w:rFonts w:ascii="Times New Roman" w:hAnsi="Times New Roman" w:cs="Times New Roman"/>
          <w:noProof/>
          <w:sz w:val="24"/>
          <w:szCs w:val="24"/>
          <w:lang w:val="en-IE"/>
        </w:rPr>
        <w:t xml:space="preserve">electronic communications services </w:t>
      </w:r>
      <w:r w:rsidR="595C56E5" w:rsidRPr="005B3547">
        <w:rPr>
          <w:rFonts w:ascii="Times New Roman" w:hAnsi="Times New Roman" w:cs="Times New Roman"/>
          <w:noProof/>
          <w:sz w:val="24"/>
          <w:szCs w:val="24"/>
          <w:lang w:val="en-IE"/>
        </w:rPr>
        <w:t>and</w:t>
      </w:r>
      <w:r w:rsidR="02BBB512" w:rsidRPr="005B3547">
        <w:rPr>
          <w:rFonts w:ascii="Times New Roman" w:hAnsi="Times New Roman" w:cs="Times New Roman"/>
          <w:noProof/>
          <w:sz w:val="24"/>
          <w:szCs w:val="24"/>
          <w:lang w:val="en-IE"/>
        </w:rPr>
        <w:t xml:space="preserve"> beyond</w:t>
      </w:r>
      <w:r w:rsidR="4D2C17DF" w:rsidRPr="005B3547">
        <w:rPr>
          <w:rFonts w:ascii="Times New Roman" w:hAnsi="Times New Roman" w:cs="Times New Roman"/>
          <w:noProof/>
          <w:sz w:val="24"/>
          <w:szCs w:val="24"/>
          <w:lang w:val="en-IE"/>
        </w:rPr>
        <w:t xml:space="preserve"> would </w:t>
      </w:r>
      <w:r w:rsidR="2B31B458" w:rsidRPr="005B3547">
        <w:rPr>
          <w:rFonts w:ascii="Times New Roman" w:hAnsi="Times New Roman" w:cs="Times New Roman"/>
          <w:noProof/>
          <w:sz w:val="24"/>
          <w:szCs w:val="24"/>
          <w:lang w:val="en-IE"/>
        </w:rPr>
        <w:t xml:space="preserve">present </w:t>
      </w:r>
      <w:r w:rsidR="4D2C17DF" w:rsidRPr="005B3547">
        <w:rPr>
          <w:rFonts w:ascii="Times New Roman" w:hAnsi="Times New Roman" w:cs="Times New Roman"/>
          <w:noProof/>
          <w:sz w:val="24"/>
          <w:szCs w:val="24"/>
          <w:lang w:val="en-IE"/>
        </w:rPr>
        <w:t xml:space="preserve">risks </w:t>
      </w:r>
      <w:r w:rsidR="12FBF794" w:rsidRPr="005B3547">
        <w:rPr>
          <w:rFonts w:ascii="Times New Roman" w:hAnsi="Times New Roman" w:cs="Times New Roman"/>
          <w:noProof/>
          <w:sz w:val="24"/>
          <w:szCs w:val="24"/>
          <w:lang w:val="en-IE"/>
        </w:rPr>
        <w:t xml:space="preserve">of </w:t>
      </w:r>
      <w:r w:rsidR="2B31B458" w:rsidRPr="005B3547">
        <w:rPr>
          <w:rFonts w:ascii="Times New Roman" w:hAnsi="Times New Roman" w:cs="Times New Roman"/>
          <w:noProof/>
          <w:sz w:val="24"/>
          <w:szCs w:val="24"/>
          <w:lang w:val="en-IE"/>
        </w:rPr>
        <w:t xml:space="preserve">further </w:t>
      </w:r>
      <w:r w:rsidR="12FBF794" w:rsidRPr="005B3547">
        <w:rPr>
          <w:rFonts w:ascii="Times New Roman" w:hAnsi="Times New Roman" w:cs="Times New Roman"/>
          <w:noProof/>
          <w:sz w:val="24"/>
          <w:szCs w:val="24"/>
          <w:lang w:val="en-IE"/>
        </w:rPr>
        <w:t xml:space="preserve">dependencies in the area of digital services. </w:t>
      </w:r>
    </w:p>
    <w:p w14:paraId="0CF3A867" w14:textId="45909612" w:rsidR="000454DE" w:rsidRPr="005B3547" w:rsidRDefault="000454DE" w:rsidP="000F6AE7">
      <w:pPr>
        <w:pStyle w:val="Heading4"/>
        <w:rPr>
          <w:noProof/>
          <w:lang w:val="en-IE"/>
        </w:rPr>
      </w:pPr>
      <w:bookmarkStart w:id="54" w:name="_Toc157448643"/>
      <w:bookmarkStart w:id="55" w:name="_Toc158461890"/>
      <w:bookmarkStart w:id="56" w:name="_Toc158633402"/>
      <w:bookmarkStart w:id="57" w:name="_Toc158921327"/>
      <w:bookmarkStart w:id="58" w:name="_Toc158981708"/>
      <w:bookmarkStart w:id="59" w:name="_Toc158975494"/>
      <w:r w:rsidRPr="005B3547">
        <w:rPr>
          <w:noProof/>
          <w:lang w:val="en-IE"/>
        </w:rPr>
        <w:t xml:space="preserve">Financial </w:t>
      </w:r>
      <w:r w:rsidR="001F0B5D" w:rsidRPr="005B3547">
        <w:rPr>
          <w:noProof/>
          <w:lang w:val="en-IE"/>
        </w:rPr>
        <w:t>s</w:t>
      </w:r>
      <w:r w:rsidRPr="005B3547">
        <w:rPr>
          <w:noProof/>
          <w:lang w:val="en-IE"/>
        </w:rPr>
        <w:t xml:space="preserve">ituation of the EU </w:t>
      </w:r>
      <w:r w:rsidR="00F57050" w:rsidRPr="005B3547">
        <w:rPr>
          <w:noProof/>
          <w:lang w:val="en-IE"/>
        </w:rPr>
        <w:t>electronic communications</w:t>
      </w:r>
      <w:r w:rsidRPr="005B3547">
        <w:rPr>
          <w:noProof/>
          <w:lang w:val="en-IE"/>
        </w:rPr>
        <w:t xml:space="preserve"> </w:t>
      </w:r>
      <w:r w:rsidR="001F0B5D" w:rsidRPr="005B3547">
        <w:rPr>
          <w:noProof/>
          <w:lang w:val="en-IE"/>
        </w:rPr>
        <w:t>s</w:t>
      </w:r>
      <w:r w:rsidRPr="005B3547">
        <w:rPr>
          <w:noProof/>
          <w:lang w:val="en-IE"/>
        </w:rPr>
        <w:t>ector</w:t>
      </w:r>
      <w:bookmarkEnd w:id="54"/>
      <w:bookmarkEnd w:id="55"/>
      <w:bookmarkEnd w:id="56"/>
      <w:bookmarkEnd w:id="57"/>
      <w:bookmarkEnd w:id="58"/>
      <w:bookmarkEnd w:id="59"/>
    </w:p>
    <w:p w14:paraId="0E531745" w14:textId="59879ED5" w:rsidR="5074333D" w:rsidRPr="005B3547" w:rsidRDefault="00167C4F" w:rsidP="033E5DEB">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The EU capacity to carry out the investments needed to successfully transform the connectivity sector to tackle technological challenges will depend on the financial situation of its electronic communications sector</w:t>
      </w:r>
      <w:r w:rsidR="1BC14953" w:rsidRPr="005B3547">
        <w:rPr>
          <w:rFonts w:ascii="Times New Roman" w:eastAsia="Times New Roman" w:hAnsi="Times New Roman" w:cs="Times New Roman"/>
          <w:noProof/>
          <w:sz w:val="24"/>
          <w:szCs w:val="24"/>
          <w:lang w:val="en-IE"/>
        </w:rPr>
        <w:t>.</w:t>
      </w:r>
    </w:p>
    <w:p w14:paraId="4CC6A7F4" w14:textId="70E24508" w:rsidR="006866BB" w:rsidRPr="005B3547" w:rsidRDefault="00167C4F" w:rsidP="006866BB">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In this context</w:t>
      </w:r>
      <w:r w:rsidR="5A7DE061" w:rsidRPr="005B3547">
        <w:rPr>
          <w:rFonts w:ascii="Times New Roman" w:eastAsia="Times New Roman" w:hAnsi="Times New Roman" w:cs="Times New Roman"/>
          <w:noProof/>
          <w:sz w:val="24"/>
          <w:szCs w:val="24"/>
          <w:lang w:val="en-IE"/>
        </w:rPr>
        <w:t>, t</w:t>
      </w:r>
      <w:r w:rsidR="244D789C" w:rsidRPr="005B3547">
        <w:rPr>
          <w:rFonts w:ascii="Times New Roman" w:eastAsia="Times New Roman" w:hAnsi="Times New Roman" w:cs="Times New Roman"/>
          <w:noProof/>
          <w:sz w:val="24"/>
          <w:szCs w:val="24"/>
          <w:lang w:val="en-IE"/>
        </w:rPr>
        <w:t xml:space="preserve">he </w:t>
      </w:r>
      <w:r w:rsidR="4595B2C2" w:rsidRPr="005B3547">
        <w:rPr>
          <w:rFonts w:ascii="Times New Roman" w:eastAsia="Times New Roman" w:hAnsi="Times New Roman" w:cs="Times New Roman"/>
          <w:noProof/>
          <w:sz w:val="24"/>
          <w:szCs w:val="24"/>
          <w:lang w:val="en-IE"/>
        </w:rPr>
        <w:t xml:space="preserve">current financial situation of the EU </w:t>
      </w:r>
      <w:r w:rsidR="7ECA5D6B" w:rsidRPr="005B3547">
        <w:rPr>
          <w:rFonts w:ascii="Times New Roman" w:eastAsia="Times New Roman" w:hAnsi="Times New Roman" w:cs="Times New Roman"/>
          <w:noProof/>
          <w:sz w:val="24"/>
          <w:szCs w:val="24"/>
          <w:lang w:val="en-IE"/>
        </w:rPr>
        <w:t xml:space="preserve">electronic communications </w:t>
      </w:r>
      <w:r w:rsidR="4595B2C2" w:rsidRPr="005B3547">
        <w:rPr>
          <w:rFonts w:ascii="Times New Roman" w:eastAsia="Times New Roman" w:hAnsi="Times New Roman" w:cs="Times New Roman"/>
          <w:noProof/>
          <w:sz w:val="24"/>
          <w:szCs w:val="24"/>
          <w:lang w:val="en-IE"/>
        </w:rPr>
        <w:t>sector</w:t>
      </w:r>
      <w:r w:rsidR="3C14AACC" w:rsidRPr="005B3547">
        <w:rPr>
          <w:rFonts w:ascii="Times New Roman" w:eastAsia="Times New Roman" w:hAnsi="Times New Roman" w:cs="Times New Roman"/>
          <w:noProof/>
          <w:sz w:val="24"/>
          <w:szCs w:val="24"/>
          <w:lang w:val="en-IE"/>
        </w:rPr>
        <w:t xml:space="preserve"> </w:t>
      </w:r>
      <w:r w:rsidR="18B9003A" w:rsidRPr="005B3547">
        <w:rPr>
          <w:rFonts w:ascii="Times New Roman" w:eastAsia="Times New Roman" w:hAnsi="Times New Roman" w:cs="Times New Roman"/>
          <w:noProof/>
          <w:sz w:val="24"/>
          <w:szCs w:val="24"/>
          <w:lang w:val="en-IE"/>
        </w:rPr>
        <w:t xml:space="preserve">raises </w:t>
      </w:r>
      <w:r w:rsidR="215498BE" w:rsidRPr="005B3547">
        <w:rPr>
          <w:rFonts w:ascii="Times New Roman" w:eastAsia="Times New Roman" w:hAnsi="Times New Roman" w:cs="Times New Roman"/>
          <w:noProof/>
          <w:sz w:val="24"/>
          <w:szCs w:val="24"/>
          <w:lang w:val="en-IE"/>
        </w:rPr>
        <w:t xml:space="preserve">concerns for </w:t>
      </w:r>
      <w:r w:rsidR="2FA1F89A" w:rsidRPr="005B3547">
        <w:rPr>
          <w:rFonts w:ascii="Times New Roman" w:eastAsia="Times New Roman" w:hAnsi="Times New Roman" w:cs="Times New Roman"/>
          <w:noProof/>
          <w:sz w:val="24"/>
          <w:szCs w:val="24"/>
          <w:lang w:val="en-IE"/>
        </w:rPr>
        <w:t xml:space="preserve">its </w:t>
      </w:r>
      <w:r w:rsidR="01622D0D" w:rsidRPr="005B3547">
        <w:rPr>
          <w:rFonts w:ascii="Times New Roman" w:eastAsia="Times New Roman" w:hAnsi="Times New Roman" w:cs="Times New Roman"/>
          <w:noProof/>
          <w:sz w:val="24"/>
          <w:szCs w:val="24"/>
          <w:lang w:val="en-IE"/>
        </w:rPr>
        <w:t>capacity</w:t>
      </w:r>
      <w:r w:rsidR="46C7C43D" w:rsidRPr="005B3547">
        <w:rPr>
          <w:rFonts w:ascii="Times New Roman" w:eastAsia="Times New Roman" w:hAnsi="Times New Roman" w:cs="Times New Roman"/>
          <w:noProof/>
          <w:sz w:val="24"/>
          <w:szCs w:val="24"/>
          <w:lang w:val="en-IE"/>
        </w:rPr>
        <w:t xml:space="preserve"> to </w:t>
      </w:r>
      <w:r w:rsidR="469BD34B" w:rsidRPr="005B3547" w:rsidDel="46C7C43D">
        <w:rPr>
          <w:rFonts w:ascii="Times New Roman" w:eastAsia="Times New Roman" w:hAnsi="Times New Roman" w:cs="Times New Roman"/>
          <w:noProof/>
          <w:sz w:val="24"/>
          <w:szCs w:val="24"/>
          <w:lang w:val="en-IE"/>
        </w:rPr>
        <w:t xml:space="preserve">find </w:t>
      </w:r>
      <w:r w:rsidR="7244A2F7" w:rsidRPr="005B3547">
        <w:rPr>
          <w:rFonts w:ascii="Times New Roman" w:eastAsia="Times New Roman" w:hAnsi="Times New Roman" w:cs="Times New Roman"/>
          <w:noProof/>
          <w:sz w:val="24"/>
          <w:szCs w:val="24"/>
          <w:lang w:val="en-IE"/>
        </w:rPr>
        <w:t>funding for</w:t>
      </w:r>
      <w:r w:rsidR="694E0E40" w:rsidRPr="005B3547">
        <w:rPr>
          <w:rFonts w:ascii="Times New Roman" w:eastAsia="Times New Roman" w:hAnsi="Times New Roman" w:cs="Times New Roman"/>
          <w:noProof/>
          <w:sz w:val="24"/>
          <w:szCs w:val="24"/>
          <w:lang w:val="en-IE"/>
        </w:rPr>
        <w:t xml:space="preserve"> the substantial investments that are needed </w:t>
      </w:r>
      <w:r w:rsidR="330FAAD4" w:rsidRPr="005B3547">
        <w:rPr>
          <w:rFonts w:ascii="Times New Roman" w:eastAsia="Times New Roman" w:hAnsi="Times New Roman" w:cs="Times New Roman"/>
          <w:noProof/>
          <w:sz w:val="24"/>
          <w:szCs w:val="24"/>
          <w:lang w:val="en-IE"/>
        </w:rPr>
        <w:t xml:space="preserve">to </w:t>
      </w:r>
      <w:r w:rsidR="694E0E40" w:rsidRPr="005B3547">
        <w:rPr>
          <w:rFonts w:ascii="Times New Roman" w:eastAsia="Times New Roman" w:hAnsi="Times New Roman" w:cs="Times New Roman"/>
          <w:noProof/>
          <w:sz w:val="24"/>
          <w:szCs w:val="24"/>
          <w:lang w:val="en-IE"/>
        </w:rPr>
        <w:t xml:space="preserve">catch up with </w:t>
      </w:r>
      <w:r w:rsidR="330FAAD4" w:rsidRPr="005B3547">
        <w:rPr>
          <w:rFonts w:ascii="Times New Roman" w:eastAsia="Times New Roman" w:hAnsi="Times New Roman" w:cs="Times New Roman"/>
          <w:noProof/>
          <w:sz w:val="24"/>
          <w:szCs w:val="24"/>
          <w:lang w:val="en-IE"/>
        </w:rPr>
        <w:t xml:space="preserve">the </w:t>
      </w:r>
      <w:r w:rsidR="694E0E40" w:rsidRPr="005B3547">
        <w:rPr>
          <w:rFonts w:ascii="Times New Roman" w:eastAsia="Times New Roman" w:hAnsi="Times New Roman" w:cs="Times New Roman"/>
          <w:noProof/>
          <w:sz w:val="24"/>
          <w:szCs w:val="24"/>
          <w:lang w:val="en-IE"/>
        </w:rPr>
        <w:t xml:space="preserve">technological </w:t>
      </w:r>
      <w:r w:rsidR="5D0006C1" w:rsidRPr="005B3547">
        <w:rPr>
          <w:rFonts w:ascii="Times New Roman" w:eastAsia="Times New Roman" w:hAnsi="Times New Roman" w:cs="Times New Roman"/>
          <w:noProof/>
          <w:sz w:val="24"/>
          <w:szCs w:val="24"/>
          <w:lang w:val="en-IE"/>
        </w:rPr>
        <w:t>shift</w:t>
      </w:r>
      <w:r w:rsidR="005E1158" w:rsidRPr="005B3547">
        <w:rPr>
          <w:rFonts w:ascii="Times New Roman" w:eastAsia="Times New Roman" w:hAnsi="Times New Roman" w:cs="Times New Roman"/>
          <w:noProof/>
          <w:sz w:val="24"/>
          <w:szCs w:val="24"/>
          <w:lang w:val="en-IE"/>
        </w:rPr>
        <w:t>.</w:t>
      </w:r>
    </w:p>
    <w:p w14:paraId="193C204C" w14:textId="4B737458" w:rsidR="4BA6FC4D" w:rsidRPr="005B3547" w:rsidRDefault="623B619F" w:rsidP="00675C02">
      <w:pPr>
        <w:spacing w:after="240" w:line="240" w:lineRule="auto"/>
        <w:jc w:val="both"/>
        <w:rPr>
          <w:rFonts w:ascii="Times New Roman" w:eastAsia="Times New Roman" w:hAnsi="Times New Roman" w:cs="Times New Roman"/>
          <w:noProof/>
          <w:color w:val="000000" w:themeColor="text1"/>
          <w:sz w:val="24"/>
          <w:szCs w:val="24"/>
          <w:lang w:val="en-IE"/>
        </w:rPr>
      </w:pPr>
      <w:r w:rsidRPr="005B3547">
        <w:rPr>
          <w:rFonts w:ascii="Times New Roman" w:eastAsia="Times New Roman" w:hAnsi="Times New Roman" w:cs="Times New Roman"/>
          <w:noProof/>
          <w:color w:val="000000" w:themeColor="text1"/>
          <w:sz w:val="24"/>
          <w:szCs w:val="24"/>
          <w:lang w:val="en-IE"/>
        </w:rPr>
        <w:t xml:space="preserve">The average revenue per user (ARPU) of </w:t>
      </w:r>
      <w:r w:rsidR="00E4095C" w:rsidRPr="005B3547">
        <w:rPr>
          <w:rFonts w:ascii="Times New Roman" w:eastAsia="Times New Roman" w:hAnsi="Times New Roman" w:cs="Times New Roman"/>
          <w:noProof/>
          <w:color w:val="000000" w:themeColor="text1"/>
          <w:sz w:val="24"/>
          <w:szCs w:val="24"/>
          <w:lang w:val="en-IE"/>
        </w:rPr>
        <w:t xml:space="preserve">electronic communications </w:t>
      </w:r>
      <w:r w:rsidRPr="005B3547">
        <w:rPr>
          <w:rFonts w:ascii="Times New Roman" w:eastAsia="Times New Roman" w:hAnsi="Times New Roman" w:cs="Times New Roman"/>
          <w:noProof/>
          <w:color w:val="000000" w:themeColor="text1"/>
          <w:sz w:val="24"/>
          <w:szCs w:val="24"/>
          <w:lang w:val="en-IE"/>
        </w:rPr>
        <w:t>operators in the EU is relatively low compared to other economies such as the US, Japan or South Korea</w:t>
      </w:r>
      <w:r w:rsidR="008A575D" w:rsidRPr="005B3547">
        <w:rPr>
          <w:rStyle w:val="FootnoteReference"/>
          <w:rFonts w:ascii="Times New Roman" w:eastAsia="Times New Roman" w:hAnsi="Times New Roman" w:cs="Times New Roman"/>
          <w:noProof/>
          <w:color w:val="000000" w:themeColor="text1"/>
          <w:sz w:val="24"/>
          <w:szCs w:val="24"/>
          <w:lang w:val="en-IE"/>
        </w:rPr>
        <w:footnoteReference w:id="32"/>
      </w:r>
      <w:r>
        <w:rPr>
          <w:rFonts w:ascii="Times New Roman" w:eastAsia="Times New Roman" w:hAnsi="Times New Roman" w:cs="Times New Roman"/>
          <w:noProof/>
          <w:color w:val="000000" w:themeColor="text1"/>
          <w:sz w:val="24"/>
          <w:szCs w:val="24"/>
          <w:lang w:val="en-IE"/>
        </w:rPr>
        <w:t>.</w:t>
      </w:r>
      <w:r w:rsidR="55183DD7" w:rsidRPr="005B3547">
        <w:rPr>
          <w:rFonts w:ascii="Times New Roman" w:eastAsia="Times New Roman" w:hAnsi="Times New Roman" w:cs="Times New Roman"/>
          <w:noProof/>
          <w:color w:val="000000" w:themeColor="text1"/>
          <w:sz w:val="24"/>
          <w:szCs w:val="24"/>
          <w:lang w:val="en-IE"/>
        </w:rPr>
        <w:t xml:space="preserve"> </w:t>
      </w:r>
      <w:r w:rsidR="00A17CB0" w:rsidRPr="005B3547">
        <w:rPr>
          <w:rFonts w:ascii="Times New Roman" w:eastAsia="Times New Roman" w:hAnsi="Times New Roman" w:cs="Times New Roman"/>
          <w:noProof/>
          <w:color w:val="000000" w:themeColor="text1"/>
          <w:sz w:val="24"/>
          <w:szCs w:val="24"/>
          <w:lang w:val="en-IE"/>
        </w:rPr>
        <w:t>This has led to declining Return on Capital Employed (ROCE)</w:t>
      </w:r>
      <w:r w:rsidR="00A17CB0" w:rsidRPr="005B3547">
        <w:rPr>
          <w:rFonts w:ascii="Times New Roman" w:eastAsia="Times New Roman" w:hAnsi="Times New Roman" w:cs="Times New Roman"/>
          <w:noProof/>
          <w:color w:val="000000" w:themeColor="text1"/>
          <w:sz w:val="24"/>
          <w:szCs w:val="24"/>
          <w:vertAlign w:val="superscript"/>
          <w:lang w:val="en-IE"/>
        </w:rPr>
        <w:footnoteReference w:id="33"/>
      </w:r>
      <w:r w:rsidR="00A17CB0" w:rsidRPr="005B3547">
        <w:rPr>
          <w:rFonts w:ascii="Times New Roman" w:eastAsia="Times New Roman" w:hAnsi="Times New Roman" w:cs="Times New Roman"/>
          <w:noProof/>
          <w:color w:val="000000" w:themeColor="text1"/>
          <w:sz w:val="24"/>
          <w:szCs w:val="24"/>
          <w:lang w:val="en-IE"/>
        </w:rPr>
        <w:t xml:space="preserve">. </w:t>
      </w:r>
      <w:r w:rsidR="5E2FCC00" w:rsidRPr="005B3547">
        <w:rPr>
          <w:rFonts w:ascii="Times New Roman" w:eastAsia="Times New Roman" w:hAnsi="Times New Roman" w:cs="Times New Roman"/>
          <w:noProof/>
          <w:color w:val="000000" w:themeColor="text1"/>
          <w:sz w:val="24"/>
          <w:szCs w:val="24"/>
          <w:lang w:val="en-IE"/>
        </w:rPr>
        <w:t>The capital expenditure (Capex) per capita in the EU is also lower. In 2022, it stood at EUR 109.1 compared to EUR 270.8 in Japan, EUR</w:t>
      </w:r>
      <w:r w:rsidR="49046752" w:rsidRPr="005B3547">
        <w:rPr>
          <w:rFonts w:ascii="Times New Roman" w:eastAsia="Times New Roman" w:hAnsi="Times New Roman" w:cs="Times New Roman"/>
          <w:noProof/>
          <w:color w:val="000000" w:themeColor="text1"/>
          <w:sz w:val="24"/>
          <w:szCs w:val="24"/>
          <w:lang w:val="en-IE"/>
        </w:rPr>
        <w:t xml:space="preserve"> </w:t>
      </w:r>
      <w:r w:rsidR="5E2FCC00" w:rsidRPr="005B3547">
        <w:rPr>
          <w:rFonts w:ascii="Times New Roman" w:eastAsia="Times New Roman" w:hAnsi="Times New Roman" w:cs="Times New Roman"/>
          <w:noProof/>
          <w:color w:val="000000" w:themeColor="text1"/>
          <w:sz w:val="24"/>
          <w:szCs w:val="24"/>
          <w:lang w:val="en-IE"/>
        </w:rPr>
        <w:t>240.3 in the US and EUR 113.5 in South Korea</w:t>
      </w:r>
      <w:r w:rsidRPr="005B3547">
        <w:rPr>
          <w:rFonts w:ascii="Times New Roman" w:eastAsia="Times New Roman" w:hAnsi="Times New Roman" w:cs="Times New Roman"/>
          <w:noProof/>
          <w:color w:val="000000" w:themeColor="text1"/>
          <w:sz w:val="24"/>
          <w:szCs w:val="24"/>
          <w:vertAlign w:val="superscript"/>
          <w:lang w:val="en-IE"/>
        </w:rPr>
        <w:footnoteReference w:id="34"/>
      </w:r>
      <w:r>
        <w:rPr>
          <w:rFonts w:ascii="Times New Roman" w:eastAsia="Times New Roman" w:hAnsi="Times New Roman" w:cs="Times New Roman"/>
          <w:noProof/>
          <w:color w:val="000000" w:themeColor="text1"/>
          <w:sz w:val="24"/>
          <w:szCs w:val="24"/>
          <w:lang w:val="en-IE"/>
        </w:rPr>
        <w:t>.</w:t>
      </w:r>
      <w:r w:rsidR="5E2FCC00" w:rsidRPr="005B3547">
        <w:rPr>
          <w:rFonts w:ascii="Times New Roman" w:eastAsia="Times New Roman" w:hAnsi="Times New Roman" w:cs="Times New Roman"/>
          <w:noProof/>
          <w:color w:val="000000" w:themeColor="text1"/>
          <w:sz w:val="24"/>
          <w:szCs w:val="24"/>
          <w:lang w:val="en-IE"/>
        </w:rPr>
        <w:t xml:space="preserve"> </w:t>
      </w:r>
      <w:r w:rsidR="7D42FF70" w:rsidRPr="005B3547">
        <w:rPr>
          <w:rFonts w:ascii="Times New Roman" w:eastAsia="Times New Roman" w:hAnsi="Times New Roman" w:cs="Times New Roman"/>
          <w:noProof/>
          <w:color w:val="000000" w:themeColor="text1"/>
          <w:sz w:val="24"/>
          <w:szCs w:val="24"/>
          <w:lang w:val="en-IE"/>
        </w:rPr>
        <w:t>D</w:t>
      </w:r>
      <w:r w:rsidR="0A3D523A" w:rsidRPr="005B3547">
        <w:rPr>
          <w:rFonts w:ascii="Times New Roman" w:eastAsia="Times New Roman" w:hAnsi="Times New Roman" w:cs="Times New Roman"/>
          <w:noProof/>
          <w:color w:val="000000" w:themeColor="text1"/>
          <w:sz w:val="24"/>
          <w:szCs w:val="24"/>
          <w:lang w:val="en-IE"/>
        </w:rPr>
        <w:t xml:space="preserve">uring the last decade stocks </w:t>
      </w:r>
      <w:r w:rsidR="6474FC42" w:rsidRPr="005B3547">
        <w:rPr>
          <w:rFonts w:ascii="Times New Roman" w:eastAsia="Times New Roman" w:hAnsi="Times New Roman" w:cs="Times New Roman"/>
          <w:noProof/>
          <w:color w:val="000000" w:themeColor="text1"/>
          <w:sz w:val="24"/>
          <w:szCs w:val="24"/>
          <w:lang w:val="en-IE"/>
        </w:rPr>
        <w:t xml:space="preserve">of European electronic communications networks and services providers </w:t>
      </w:r>
      <w:r w:rsidR="0A3D523A" w:rsidRPr="005B3547">
        <w:rPr>
          <w:rFonts w:ascii="Times New Roman" w:eastAsia="Times New Roman" w:hAnsi="Times New Roman" w:cs="Times New Roman"/>
          <w:noProof/>
          <w:color w:val="000000" w:themeColor="text1"/>
          <w:sz w:val="24"/>
          <w:szCs w:val="24"/>
          <w:lang w:val="en-IE"/>
        </w:rPr>
        <w:t xml:space="preserve">have underperformed in both global </w:t>
      </w:r>
      <w:r w:rsidR="51B9FC42" w:rsidRPr="005B3547">
        <w:rPr>
          <w:rFonts w:ascii="Times New Roman" w:eastAsia="Times New Roman" w:hAnsi="Times New Roman" w:cs="Times New Roman"/>
          <w:noProof/>
          <w:color w:val="000000" w:themeColor="text1"/>
          <w:sz w:val="24"/>
          <w:szCs w:val="24"/>
          <w:lang w:val="en-IE"/>
        </w:rPr>
        <w:t xml:space="preserve">electronic communications </w:t>
      </w:r>
      <w:r w:rsidR="0A3D523A" w:rsidRPr="005B3547">
        <w:rPr>
          <w:rFonts w:ascii="Times New Roman" w:eastAsia="Times New Roman" w:hAnsi="Times New Roman" w:cs="Times New Roman"/>
          <w:noProof/>
          <w:color w:val="000000" w:themeColor="text1"/>
          <w:sz w:val="24"/>
          <w:szCs w:val="24"/>
          <w:lang w:val="en-IE"/>
        </w:rPr>
        <w:t>indices and European stock markets</w:t>
      </w:r>
      <w:r w:rsidR="006866BB" w:rsidRPr="005B3547">
        <w:rPr>
          <w:rStyle w:val="FootnoteReference"/>
          <w:rFonts w:ascii="Times New Roman" w:eastAsia="Times New Roman" w:hAnsi="Times New Roman" w:cs="Times New Roman"/>
          <w:noProof/>
          <w:color w:val="000000" w:themeColor="text1"/>
          <w:sz w:val="24"/>
          <w:szCs w:val="24"/>
          <w:lang w:val="en-IE"/>
        </w:rPr>
        <w:footnoteReference w:id="35"/>
      </w:r>
      <w:r w:rsidR="002D3A06" w:rsidRPr="005B3547">
        <w:rPr>
          <w:rFonts w:ascii="Times New Roman" w:eastAsia="Times New Roman" w:hAnsi="Times New Roman" w:cs="Times New Roman"/>
          <w:noProof/>
          <w:color w:val="000000" w:themeColor="text1"/>
          <w:sz w:val="24"/>
          <w:szCs w:val="24"/>
          <w:lang w:val="en-IE"/>
        </w:rPr>
        <w:t>.</w:t>
      </w:r>
      <w:r w:rsidR="0A3D523A" w:rsidRPr="005B3547">
        <w:rPr>
          <w:rFonts w:ascii="Times New Roman" w:eastAsia="Times New Roman" w:hAnsi="Times New Roman" w:cs="Times New Roman"/>
          <w:noProof/>
          <w:color w:val="000000" w:themeColor="text1"/>
          <w:sz w:val="24"/>
          <w:szCs w:val="24"/>
          <w:lang w:val="en-IE"/>
        </w:rPr>
        <w:t xml:space="preserve"> European </w:t>
      </w:r>
      <w:r w:rsidR="21668C9B" w:rsidRPr="005B3547">
        <w:rPr>
          <w:rFonts w:ascii="Times New Roman" w:eastAsia="Times New Roman" w:hAnsi="Times New Roman" w:cs="Times New Roman"/>
          <w:noProof/>
          <w:color w:val="000000" w:themeColor="text1"/>
          <w:sz w:val="24"/>
          <w:szCs w:val="24"/>
          <w:lang w:val="en-IE"/>
        </w:rPr>
        <w:t xml:space="preserve">providers of electronic communications networks and services </w:t>
      </w:r>
      <w:r w:rsidR="0A3D523A" w:rsidRPr="005B3547">
        <w:rPr>
          <w:rFonts w:ascii="Times New Roman" w:eastAsia="Times New Roman" w:hAnsi="Times New Roman" w:cs="Times New Roman"/>
          <w:noProof/>
          <w:color w:val="000000" w:themeColor="text1"/>
          <w:sz w:val="24"/>
          <w:szCs w:val="24"/>
          <w:lang w:val="en-IE"/>
        </w:rPr>
        <w:t xml:space="preserve">also face low enterprise value/EBITDA multiples, </w:t>
      </w:r>
      <w:r w:rsidR="5E447C38" w:rsidRPr="005B3547">
        <w:rPr>
          <w:rFonts w:ascii="Times New Roman" w:eastAsia="Times New Roman" w:hAnsi="Times New Roman" w:cs="Times New Roman"/>
          <w:noProof/>
          <w:color w:val="000000" w:themeColor="text1"/>
          <w:sz w:val="24"/>
          <w:szCs w:val="24"/>
          <w:lang w:val="en-IE"/>
        </w:rPr>
        <w:t>suggesting</w:t>
      </w:r>
      <w:r w:rsidR="0A3D523A" w:rsidRPr="005B3547">
        <w:rPr>
          <w:rFonts w:ascii="Times New Roman" w:eastAsia="Times New Roman" w:hAnsi="Times New Roman" w:cs="Times New Roman"/>
          <w:noProof/>
          <w:color w:val="000000" w:themeColor="text1"/>
          <w:sz w:val="24"/>
          <w:szCs w:val="24"/>
          <w:lang w:val="en-IE"/>
        </w:rPr>
        <w:t xml:space="preserve"> lack of market confidence in the potential for sustainable long-term growth in revenues. </w:t>
      </w:r>
    </w:p>
    <w:p w14:paraId="6E7604C0" w14:textId="133A91FA" w:rsidR="007C1621" w:rsidRPr="005B3547" w:rsidRDefault="2AFBB7D2" w:rsidP="007C1621">
      <w:pPr>
        <w:spacing w:after="240" w:line="240" w:lineRule="auto"/>
        <w:jc w:val="both"/>
        <w:rPr>
          <w:rFonts w:ascii="Times New Roman" w:eastAsia="Times New Roman" w:hAnsi="Times New Roman" w:cs="Times New Roman"/>
          <w:noProof/>
          <w:color w:val="000000" w:themeColor="text1"/>
          <w:sz w:val="24"/>
          <w:szCs w:val="24"/>
          <w:lang w:val="en-IE"/>
        </w:rPr>
      </w:pPr>
      <w:r w:rsidRPr="005B3547">
        <w:rPr>
          <w:rFonts w:ascii="Times New Roman" w:eastAsia="Times New Roman" w:hAnsi="Times New Roman" w:cs="Times New Roman"/>
          <w:noProof/>
          <w:color w:val="000000" w:themeColor="text1"/>
          <w:sz w:val="24"/>
          <w:szCs w:val="24"/>
          <w:lang w:val="en-IE"/>
        </w:rPr>
        <w:t xml:space="preserve">Against this background, the proportion of </w:t>
      </w:r>
      <w:r w:rsidR="24CBFE84" w:rsidRPr="005B3547">
        <w:rPr>
          <w:rFonts w:ascii="Times New Roman" w:eastAsia="Times New Roman" w:hAnsi="Times New Roman" w:cs="Times New Roman"/>
          <w:noProof/>
          <w:color w:val="000000" w:themeColor="text1"/>
          <w:sz w:val="24"/>
          <w:szCs w:val="24"/>
          <w:lang w:val="en-IE"/>
        </w:rPr>
        <w:t xml:space="preserve">at least some of the </w:t>
      </w:r>
      <w:r w:rsidRPr="005B3547">
        <w:rPr>
          <w:rFonts w:ascii="Times New Roman" w:eastAsia="Times New Roman" w:hAnsi="Times New Roman" w:cs="Times New Roman"/>
          <w:noProof/>
          <w:color w:val="000000" w:themeColor="text1"/>
          <w:sz w:val="24"/>
          <w:szCs w:val="24"/>
          <w:lang w:val="en-IE"/>
        </w:rPr>
        <w:t xml:space="preserve">electronic communications operators’ net debt over their EBITDA has continued to grow. In addition, access to finance </w:t>
      </w:r>
      <w:r w:rsidR="009C1677" w:rsidRPr="005B3547">
        <w:rPr>
          <w:rFonts w:ascii="Times New Roman" w:eastAsia="Times New Roman" w:hAnsi="Times New Roman" w:cs="Times New Roman"/>
          <w:noProof/>
          <w:color w:val="000000" w:themeColor="text1"/>
          <w:sz w:val="24"/>
          <w:szCs w:val="24"/>
          <w:lang w:val="en-IE"/>
        </w:rPr>
        <w:t xml:space="preserve">seems to have </w:t>
      </w:r>
      <w:r w:rsidRPr="005B3547">
        <w:rPr>
          <w:rFonts w:ascii="Times New Roman" w:eastAsia="Times New Roman" w:hAnsi="Times New Roman" w:cs="Times New Roman"/>
          <w:noProof/>
          <w:color w:val="000000" w:themeColor="text1"/>
          <w:sz w:val="24"/>
          <w:szCs w:val="24"/>
          <w:lang w:val="en-IE"/>
        </w:rPr>
        <w:t xml:space="preserve">degraded as interest rates jumped from historical lows and widespread risk aversion linked to the new global crises result in macroeconomic uncertainty. As other infrastructure providers, </w:t>
      </w:r>
      <w:r w:rsidR="00456CA2" w:rsidRPr="005B3547">
        <w:rPr>
          <w:rFonts w:ascii="Times New Roman" w:eastAsia="Times New Roman" w:hAnsi="Times New Roman" w:cs="Times New Roman"/>
          <w:noProof/>
          <w:color w:val="000000" w:themeColor="text1"/>
          <w:sz w:val="24"/>
          <w:szCs w:val="24"/>
          <w:lang w:val="en-IE"/>
        </w:rPr>
        <w:t xml:space="preserve">providers </w:t>
      </w:r>
      <w:r w:rsidRPr="005B3547">
        <w:rPr>
          <w:rFonts w:ascii="Times New Roman" w:eastAsia="Times New Roman" w:hAnsi="Times New Roman" w:cs="Times New Roman"/>
          <w:noProof/>
          <w:color w:val="000000" w:themeColor="text1"/>
          <w:sz w:val="24"/>
          <w:szCs w:val="24"/>
          <w:lang w:val="en-IE"/>
        </w:rPr>
        <w:t xml:space="preserve">of electronic communications networks will </w:t>
      </w:r>
      <w:r w:rsidR="00D55DE0" w:rsidRPr="005B3547">
        <w:rPr>
          <w:rFonts w:ascii="Times New Roman" w:eastAsia="Times New Roman" w:hAnsi="Times New Roman" w:cs="Times New Roman"/>
          <w:noProof/>
          <w:color w:val="000000" w:themeColor="text1"/>
          <w:sz w:val="24"/>
          <w:szCs w:val="24"/>
          <w:lang w:val="en-IE"/>
        </w:rPr>
        <w:t xml:space="preserve">also </w:t>
      </w:r>
      <w:r w:rsidRPr="005B3547">
        <w:rPr>
          <w:rFonts w:ascii="Times New Roman" w:eastAsia="Times New Roman" w:hAnsi="Times New Roman" w:cs="Times New Roman"/>
          <w:noProof/>
          <w:color w:val="000000" w:themeColor="text1"/>
          <w:sz w:val="24"/>
          <w:szCs w:val="24"/>
          <w:lang w:val="en-IE"/>
        </w:rPr>
        <w:t xml:space="preserve">need to recover </w:t>
      </w:r>
      <w:r w:rsidR="00D55DE0" w:rsidRPr="005B3547">
        <w:rPr>
          <w:rFonts w:ascii="Times New Roman" w:eastAsia="Times New Roman" w:hAnsi="Times New Roman" w:cs="Times New Roman"/>
          <w:noProof/>
          <w:color w:val="000000" w:themeColor="text1"/>
          <w:sz w:val="24"/>
          <w:szCs w:val="24"/>
          <w:lang w:val="en-IE"/>
        </w:rPr>
        <w:t xml:space="preserve">investment </w:t>
      </w:r>
      <w:r w:rsidRPr="005B3547">
        <w:rPr>
          <w:rFonts w:ascii="Times New Roman" w:eastAsia="Times New Roman" w:hAnsi="Times New Roman" w:cs="Times New Roman"/>
          <w:noProof/>
          <w:color w:val="000000" w:themeColor="text1"/>
          <w:sz w:val="24"/>
          <w:szCs w:val="24"/>
          <w:lang w:val="en-IE"/>
        </w:rPr>
        <w:t>costs over several decades</w:t>
      </w:r>
      <w:r w:rsidR="00D55DE0" w:rsidRPr="005B3547">
        <w:rPr>
          <w:rFonts w:ascii="Times New Roman" w:eastAsia="Times New Roman" w:hAnsi="Times New Roman" w:cs="Times New Roman"/>
          <w:noProof/>
          <w:color w:val="000000" w:themeColor="text1"/>
          <w:sz w:val="24"/>
          <w:szCs w:val="24"/>
          <w:lang w:val="en-IE"/>
        </w:rPr>
        <w:t>,</w:t>
      </w:r>
      <w:r w:rsidRPr="005B3547">
        <w:rPr>
          <w:rFonts w:ascii="Times New Roman" w:eastAsia="Times New Roman" w:hAnsi="Times New Roman" w:cs="Times New Roman"/>
          <w:noProof/>
          <w:color w:val="000000" w:themeColor="text1"/>
          <w:sz w:val="24"/>
          <w:szCs w:val="24"/>
          <w:lang w:val="en-IE"/>
        </w:rPr>
        <w:t xml:space="preserve"> and even a slight change in the interest rate impact</w:t>
      </w:r>
      <w:r w:rsidR="021E3845" w:rsidRPr="005B3547">
        <w:rPr>
          <w:rFonts w:ascii="Times New Roman" w:eastAsia="Times New Roman" w:hAnsi="Times New Roman" w:cs="Times New Roman"/>
          <w:noProof/>
          <w:color w:val="000000" w:themeColor="text1"/>
          <w:sz w:val="24"/>
          <w:szCs w:val="24"/>
          <w:lang w:val="en-IE"/>
        </w:rPr>
        <w:t>s</w:t>
      </w:r>
      <w:r w:rsidRPr="005B3547">
        <w:rPr>
          <w:rFonts w:ascii="Times New Roman" w:eastAsia="Times New Roman" w:hAnsi="Times New Roman" w:cs="Times New Roman"/>
          <w:noProof/>
          <w:color w:val="000000" w:themeColor="text1"/>
          <w:sz w:val="24"/>
          <w:szCs w:val="24"/>
          <w:lang w:val="en-IE"/>
        </w:rPr>
        <w:t xml:space="preserve"> the financial viability of investment project</w:t>
      </w:r>
      <w:r w:rsidR="00D55DE0" w:rsidRPr="005B3547">
        <w:rPr>
          <w:rFonts w:ascii="Times New Roman" w:eastAsia="Times New Roman" w:hAnsi="Times New Roman" w:cs="Times New Roman"/>
          <w:noProof/>
          <w:color w:val="000000" w:themeColor="text1"/>
          <w:sz w:val="24"/>
          <w:szCs w:val="24"/>
          <w:lang w:val="en-IE"/>
        </w:rPr>
        <w:t>s</w:t>
      </w:r>
      <w:r w:rsidRPr="005B3547">
        <w:rPr>
          <w:rFonts w:ascii="Times New Roman" w:eastAsia="Times New Roman" w:hAnsi="Times New Roman" w:cs="Times New Roman"/>
          <w:noProof/>
          <w:color w:val="000000" w:themeColor="text1"/>
          <w:sz w:val="24"/>
          <w:szCs w:val="24"/>
          <w:lang w:val="en-IE"/>
        </w:rPr>
        <w:t xml:space="preserve">. </w:t>
      </w:r>
    </w:p>
    <w:p w14:paraId="6ED2DE72" w14:textId="12442AF0" w:rsidR="2628F98E" w:rsidRPr="005B3547" w:rsidRDefault="58CD5C42" w:rsidP="38C1B588">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color w:val="000000" w:themeColor="text1"/>
          <w:sz w:val="24"/>
          <w:szCs w:val="24"/>
          <w:lang w:val="en-IE"/>
        </w:rPr>
        <w:t xml:space="preserve">In this context, perception of attractiveness of advanced digital networks by private investors is of crucial importance for the future of connectivity. </w:t>
      </w:r>
      <w:r w:rsidR="2F0927AC" w:rsidRPr="005B3547">
        <w:rPr>
          <w:rFonts w:ascii="Times New Roman" w:eastAsia="Times New Roman" w:hAnsi="Times New Roman" w:cs="Times New Roman"/>
          <w:noProof/>
          <w:color w:val="000000" w:themeColor="text1"/>
          <w:sz w:val="24"/>
          <w:szCs w:val="24"/>
          <w:lang w:val="en-IE"/>
        </w:rPr>
        <w:t xml:space="preserve">Certain </w:t>
      </w:r>
      <w:r w:rsidR="2908C410" w:rsidRPr="005B3547">
        <w:rPr>
          <w:rFonts w:ascii="Times New Roman" w:eastAsia="Times New Roman" w:hAnsi="Times New Roman" w:cs="Times New Roman"/>
          <w:noProof/>
          <w:color w:val="000000" w:themeColor="text1"/>
          <w:sz w:val="24"/>
          <w:szCs w:val="24"/>
          <w:lang w:val="en-IE"/>
        </w:rPr>
        <w:t>i</w:t>
      </w:r>
      <w:r w:rsidR="2628F98E" w:rsidRPr="005B3547">
        <w:rPr>
          <w:rFonts w:ascii="Times New Roman" w:eastAsia="Times New Roman" w:hAnsi="Times New Roman" w:cs="Times New Roman"/>
          <w:noProof/>
          <w:sz w:val="24"/>
          <w:szCs w:val="24"/>
          <w:lang w:val="en-IE"/>
        </w:rPr>
        <w:t>nvestors</w:t>
      </w:r>
      <w:r w:rsidRPr="005B3547">
        <w:rPr>
          <w:rFonts w:ascii="Times New Roman" w:eastAsia="Times New Roman" w:hAnsi="Times New Roman" w:cs="Times New Roman"/>
          <w:noProof/>
          <w:sz w:val="24"/>
          <w:szCs w:val="24"/>
          <w:lang w:val="en-IE"/>
        </w:rPr>
        <w:t xml:space="preserve"> have </w:t>
      </w:r>
      <w:r w:rsidRPr="005B3547">
        <w:rPr>
          <w:rFonts w:ascii="Times New Roman" w:eastAsia="Times New Roman" w:hAnsi="Times New Roman" w:cs="Times New Roman"/>
          <w:noProof/>
          <w:color w:val="000000" w:themeColor="text1"/>
          <w:sz w:val="24"/>
          <w:szCs w:val="24"/>
          <w:lang w:val="en-IE"/>
        </w:rPr>
        <w:t>underlined</w:t>
      </w:r>
      <w:r w:rsidRPr="005B3547">
        <w:rPr>
          <w:rFonts w:ascii="Times New Roman" w:eastAsia="Times New Roman" w:hAnsi="Times New Roman" w:cs="Times New Roman"/>
          <w:noProof/>
          <w:sz w:val="24"/>
          <w:szCs w:val="24"/>
          <w:lang w:val="en-IE"/>
        </w:rPr>
        <w:t xml:space="preserve"> that mobilising private investments requires a clear business case for</w:t>
      </w:r>
      <w:r w:rsidR="00BB23CD" w:rsidRPr="005B3547">
        <w:rPr>
          <w:rFonts w:ascii="Times New Roman" w:eastAsia="Times New Roman" w:hAnsi="Times New Roman" w:cs="Times New Roman"/>
          <w:noProof/>
          <w:sz w:val="24"/>
          <w:szCs w:val="24"/>
          <w:lang w:val="en-IE"/>
        </w:rPr>
        <w:t xml:space="preserve"> </w:t>
      </w:r>
      <w:r w:rsidRPr="005B3547">
        <w:rPr>
          <w:rFonts w:ascii="Times New Roman" w:eastAsia="Times New Roman" w:hAnsi="Times New Roman" w:cs="Times New Roman"/>
          <w:noProof/>
          <w:sz w:val="24"/>
          <w:szCs w:val="24"/>
          <w:lang w:val="en-IE"/>
        </w:rPr>
        <w:t>profitability and higher margins. Profitability depends on the take-up of enhanced fixed and mobile networks</w:t>
      </w:r>
      <w:r w:rsidR="2E943A30" w:rsidRPr="005B3547">
        <w:rPr>
          <w:rFonts w:ascii="Times New Roman" w:eastAsia="Times New Roman" w:hAnsi="Times New Roman" w:cs="Times New Roman"/>
          <w:noProof/>
          <w:sz w:val="24"/>
          <w:szCs w:val="24"/>
          <w:lang w:val="en-IE"/>
        </w:rPr>
        <w:t>, which</w:t>
      </w:r>
      <w:r w:rsidRPr="005B3547">
        <w:rPr>
          <w:rFonts w:ascii="Times New Roman" w:eastAsia="Times New Roman" w:hAnsi="Times New Roman" w:cs="Times New Roman"/>
          <w:noProof/>
          <w:sz w:val="24"/>
          <w:szCs w:val="24"/>
          <w:lang w:val="en-IE"/>
        </w:rPr>
        <w:t xml:space="preserve"> is </w:t>
      </w:r>
      <w:r w:rsidR="49CE2BFF" w:rsidRPr="005B3547">
        <w:rPr>
          <w:rFonts w:ascii="Times New Roman" w:eastAsia="Times New Roman" w:hAnsi="Times New Roman" w:cs="Times New Roman"/>
          <w:noProof/>
          <w:sz w:val="24"/>
          <w:szCs w:val="24"/>
          <w:lang w:val="en-IE"/>
        </w:rPr>
        <w:t xml:space="preserve">itself </w:t>
      </w:r>
      <w:r w:rsidRPr="005B3547">
        <w:rPr>
          <w:rFonts w:ascii="Times New Roman" w:eastAsia="Times New Roman" w:hAnsi="Times New Roman" w:cs="Times New Roman"/>
          <w:noProof/>
          <w:sz w:val="24"/>
          <w:szCs w:val="24"/>
          <w:lang w:val="en-IE"/>
        </w:rPr>
        <w:t>linked to the development and increased take-up of data intensive applications and use cases, e.g. based on edge computing, AI, and IoT.</w:t>
      </w:r>
    </w:p>
    <w:p w14:paraId="5F2185D0" w14:textId="7C08947C" w:rsidR="544E17DC" w:rsidRPr="005B3547" w:rsidDel="009F4A0C" w:rsidRDefault="3DC005CB" w:rsidP="0E07D56A">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color w:val="000000" w:themeColor="text1"/>
          <w:sz w:val="24"/>
          <w:szCs w:val="24"/>
          <w:lang w:val="en-IE"/>
        </w:rPr>
        <w:t>A</w:t>
      </w:r>
      <w:r w:rsidRPr="005B3547">
        <w:rPr>
          <w:rFonts w:ascii="Times New Roman" w:eastAsia="Times New Roman" w:hAnsi="Times New Roman" w:cs="Times New Roman"/>
          <w:noProof/>
          <w:sz w:val="24"/>
          <w:szCs w:val="24"/>
          <w:lang w:val="en-IE"/>
        </w:rPr>
        <w:t>lso, in this context, some stakeholders underlined the importance of demand-side measures. In this regard, the Union supports the adoption of digital technologies by SMEs through the objectives and targets set in the Digital Decade and notably through the European Digital Innovation Hubs, the deployment of data spaces for stakeholders to share and reuse industrial data in a trustworthy environment and the access to future “AI factories”</w:t>
      </w:r>
      <w:r w:rsidR="6AFFEB88" w:rsidRPr="005B3547">
        <w:rPr>
          <w:rFonts w:ascii="Times New Roman" w:eastAsia="Times New Roman" w:hAnsi="Times New Roman" w:cs="Times New Roman"/>
          <w:noProof/>
          <w:sz w:val="24"/>
          <w:szCs w:val="24"/>
          <w:vertAlign w:val="superscript"/>
          <w:lang w:val="en-IE"/>
        </w:rPr>
        <w:footnoteReference w:id="36"/>
      </w:r>
      <w:r w:rsidRPr="005B3547">
        <w:rPr>
          <w:rFonts w:ascii="Times New Roman" w:eastAsia="Times New Roman" w:hAnsi="Times New Roman" w:cs="Times New Roman"/>
          <w:noProof/>
          <w:sz w:val="24"/>
          <w:szCs w:val="24"/>
          <w:lang w:val="en-IE"/>
        </w:rPr>
        <w:t>. Increased use of advanced electronic communication services by businesses will reinforce the digitalisation of local ecosystems participating in EU wide supply chains and promote access to infrastructure-intensive applications such as generative AI, edge computing and supercomputing, while avoiding possible undue competition distortion.</w:t>
      </w:r>
      <w:r w:rsidRPr="005B3547">
        <w:rPr>
          <w:rFonts w:ascii="Times New Roman" w:eastAsia="Times New Roman" w:hAnsi="Times New Roman" w:cs="Times New Roman"/>
          <w:noProof/>
          <w:color w:val="000000" w:themeColor="text1"/>
          <w:sz w:val="24"/>
          <w:szCs w:val="24"/>
          <w:lang w:val="en-IE"/>
        </w:rPr>
        <w:t xml:space="preserve"> </w:t>
      </w:r>
    </w:p>
    <w:p w14:paraId="33C6BC1E" w14:textId="101B8476" w:rsidR="00D42ACA" w:rsidRPr="005B3547" w:rsidRDefault="4AE59D2D" w:rsidP="00A04330">
      <w:pPr>
        <w:spacing w:after="240" w:line="240" w:lineRule="auto"/>
        <w:ind w:left="-20" w:right="-20"/>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color w:val="000000" w:themeColor="text1"/>
          <w:sz w:val="24"/>
          <w:szCs w:val="24"/>
          <w:lang w:val="en-IE"/>
        </w:rPr>
        <w:t>S</w:t>
      </w:r>
      <w:r w:rsidR="44AC9EFA" w:rsidRPr="005B3547">
        <w:rPr>
          <w:rFonts w:ascii="Times New Roman" w:eastAsia="Times New Roman" w:hAnsi="Times New Roman" w:cs="Times New Roman"/>
          <w:noProof/>
          <w:color w:val="000000" w:themeColor="text1"/>
          <w:sz w:val="24"/>
          <w:szCs w:val="24"/>
          <w:lang w:val="en-IE"/>
        </w:rPr>
        <w:t>ome</w:t>
      </w:r>
      <w:r w:rsidR="3B9AF5D7" w:rsidRPr="005B3547">
        <w:rPr>
          <w:rFonts w:ascii="Times New Roman" w:eastAsia="Times New Roman" w:hAnsi="Times New Roman" w:cs="Times New Roman"/>
          <w:noProof/>
          <w:color w:val="000000" w:themeColor="text1"/>
          <w:sz w:val="24"/>
          <w:szCs w:val="24"/>
          <w:lang w:val="en-IE"/>
        </w:rPr>
        <w:t xml:space="preserve"> i</w:t>
      </w:r>
      <w:r w:rsidR="6F1595C4" w:rsidRPr="005B3547">
        <w:rPr>
          <w:rFonts w:ascii="Times New Roman" w:eastAsia="Times New Roman" w:hAnsi="Times New Roman" w:cs="Times New Roman"/>
          <w:noProof/>
          <w:color w:val="000000" w:themeColor="text1"/>
          <w:sz w:val="24"/>
          <w:szCs w:val="24"/>
          <w:lang w:val="en-IE"/>
        </w:rPr>
        <w:t xml:space="preserve">nvestors </w:t>
      </w:r>
      <w:r w:rsidR="6EBCC0D6" w:rsidRPr="005B3547">
        <w:rPr>
          <w:rFonts w:ascii="Times New Roman" w:eastAsia="Times New Roman" w:hAnsi="Times New Roman" w:cs="Times New Roman"/>
          <w:noProof/>
          <w:color w:val="000000" w:themeColor="text1"/>
          <w:sz w:val="24"/>
          <w:szCs w:val="24"/>
          <w:lang w:val="en-IE"/>
        </w:rPr>
        <w:t>pointed</w:t>
      </w:r>
      <w:r w:rsidRPr="005B3547">
        <w:rPr>
          <w:rFonts w:ascii="Times New Roman" w:eastAsia="Times New Roman" w:hAnsi="Times New Roman" w:cs="Times New Roman"/>
          <w:noProof/>
          <w:color w:val="000000" w:themeColor="text1"/>
          <w:sz w:val="24"/>
          <w:szCs w:val="24"/>
          <w:lang w:val="en-IE"/>
        </w:rPr>
        <w:t xml:space="preserve"> to </w:t>
      </w:r>
      <w:r w:rsidR="554D6381" w:rsidRPr="005B3547">
        <w:rPr>
          <w:rFonts w:ascii="Times New Roman" w:eastAsia="Times New Roman" w:hAnsi="Times New Roman" w:cs="Times New Roman"/>
          <w:noProof/>
          <w:color w:val="000000" w:themeColor="text1"/>
          <w:sz w:val="24"/>
          <w:szCs w:val="24"/>
          <w:lang w:val="en-IE"/>
        </w:rPr>
        <w:t xml:space="preserve">the </w:t>
      </w:r>
      <w:r w:rsidR="20C6BACC" w:rsidRPr="005B3547">
        <w:rPr>
          <w:rFonts w:ascii="Times New Roman" w:eastAsia="Times New Roman" w:hAnsi="Times New Roman" w:cs="Times New Roman"/>
          <w:noProof/>
          <w:color w:val="000000" w:themeColor="text1"/>
          <w:sz w:val="24"/>
          <w:szCs w:val="24"/>
          <w:lang w:val="en-IE"/>
        </w:rPr>
        <w:t>prudential</w:t>
      </w:r>
      <w:r w:rsidR="6F1595C4" w:rsidRPr="005B3547">
        <w:rPr>
          <w:rFonts w:ascii="Times New Roman" w:eastAsia="Times New Roman" w:hAnsi="Times New Roman" w:cs="Times New Roman"/>
          <w:noProof/>
          <w:color w:val="000000" w:themeColor="text1"/>
          <w:sz w:val="24"/>
          <w:szCs w:val="24"/>
          <w:lang w:val="en-IE"/>
        </w:rPr>
        <w:t xml:space="preserve"> </w:t>
      </w:r>
      <w:r w:rsidR="29445353" w:rsidRPr="005B3547">
        <w:rPr>
          <w:rFonts w:ascii="Times New Roman" w:eastAsia="Times New Roman" w:hAnsi="Times New Roman" w:cs="Times New Roman"/>
          <w:noProof/>
          <w:color w:val="000000" w:themeColor="text1"/>
          <w:sz w:val="24"/>
          <w:szCs w:val="24"/>
          <w:lang w:val="en-IE"/>
        </w:rPr>
        <w:t>rules</w:t>
      </w:r>
      <w:r w:rsidR="6F1595C4" w:rsidRPr="005B3547">
        <w:rPr>
          <w:rFonts w:ascii="Times New Roman" w:eastAsia="Times New Roman" w:hAnsi="Times New Roman" w:cs="Times New Roman"/>
          <w:noProof/>
          <w:color w:val="000000" w:themeColor="text1"/>
          <w:sz w:val="24"/>
          <w:szCs w:val="24"/>
          <w:lang w:val="en-IE"/>
        </w:rPr>
        <w:t xml:space="preserve"> for banks </w:t>
      </w:r>
      <w:r w:rsidR="38FC5BFA" w:rsidRPr="005B3547">
        <w:rPr>
          <w:rFonts w:ascii="Times New Roman" w:eastAsia="Times New Roman" w:hAnsi="Times New Roman" w:cs="Times New Roman"/>
          <w:noProof/>
          <w:color w:val="000000" w:themeColor="text1"/>
          <w:sz w:val="24"/>
          <w:szCs w:val="24"/>
          <w:lang w:val="en-IE"/>
        </w:rPr>
        <w:t xml:space="preserve">and insurance </w:t>
      </w:r>
      <w:r w:rsidR="4D2C4231" w:rsidRPr="005B3547">
        <w:rPr>
          <w:rFonts w:ascii="Times New Roman" w:eastAsia="Times New Roman" w:hAnsi="Times New Roman" w:cs="Times New Roman"/>
          <w:noProof/>
          <w:color w:val="000000" w:themeColor="text1"/>
          <w:sz w:val="24"/>
          <w:szCs w:val="24"/>
          <w:lang w:val="en-IE"/>
        </w:rPr>
        <w:t>companies</w:t>
      </w:r>
      <w:r w:rsidR="0906068C" w:rsidRPr="005B3547">
        <w:rPr>
          <w:rFonts w:ascii="Times New Roman" w:eastAsia="Times New Roman" w:hAnsi="Times New Roman" w:cs="Times New Roman"/>
          <w:noProof/>
          <w:color w:val="000000" w:themeColor="text1"/>
          <w:sz w:val="24"/>
          <w:szCs w:val="24"/>
          <w:lang w:val="en-IE"/>
        </w:rPr>
        <w:t xml:space="preserve"> </w:t>
      </w:r>
      <w:r w:rsidR="00642BEA" w:rsidRPr="005B3547">
        <w:rPr>
          <w:rFonts w:ascii="Times New Roman" w:eastAsia="Times New Roman" w:hAnsi="Times New Roman" w:cs="Times New Roman"/>
          <w:noProof/>
          <w:color w:val="000000" w:themeColor="text1"/>
          <w:sz w:val="24"/>
          <w:szCs w:val="24"/>
          <w:lang w:val="en-IE"/>
        </w:rPr>
        <w:t xml:space="preserve">as </w:t>
      </w:r>
      <w:r w:rsidR="0906068C" w:rsidRPr="005B3547">
        <w:rPr>
          <w:rFonts w:ascii="Times New Roman" w:eastAsia="Times New Roman" w:hAnsi="Times New Roman" w:cs="Times New Roman"/>
          <w:noProof/>
          <w:color w:val="000000" w:themeColor="text1"/>
          <w:sz w:val="24"/>
          <w:szCs w:val="24"/>
          <w:lang w:val="en-IE"/>
        </w:rPr>
        <w:t>inhibit</w:t>
      </w:r>
      <w:r w:rsidR="00642BEA" w:rsidRPr="005B3547">
        <w:rPr>
          <w:rFonts w:ascii="Times New Roman" w:eastAsia="Times New Roman" w:hAnsi="Times New Roman" w:cs="Times New Roman"/>
          <w:noProof/>
          <w:color w:val="000000" w:themeColor="text1"/>
          <w:sz w:val="24"/>
          <w:szCs w:val="24"/>
          <w:lang w:val="en-IE"/>
        </w:rPr>
        <w:t>ing</w:t>
      </w:r>
      <w:r w:rsidR="0906068C" w:rsidRPr="005B3547">
        <w:rPr>
          <w:rFonts w:ascii="Times New Roman" w:eastAsia="Times New Roman" w:hAnsi="Times New Roman" w:cs="Times New Roman"/>
          <w:noProof/>
          <w:color w:val="000000" w:themeColor="text1"/>
          <w:sz w:val="24"/>
          <w:szCs w:val="24"/>
          <w:lang w:val="en-IE"/>
        </w:rPr>
        <w:t xml:space="preserve"> the deployment of capital and the stimulation of equity markets. </w:t>
      </w:r>
      <w:r w:rsidR="60DB022F" w:rsidRPr="005B3547">
        <w:rPr>
          <w:rFonts w:ascii="Times New Roman" w:eastAsia="Times New Roman" w:hAnsi="Times New Roman" w:cs="Times New Roman"/>
          <w:noProof/>
          <w:color w:val="000000" w:themeColor="text1"/>
          <w:sz w:val="24"/>
          <w:szCs w:val="24"/>
          <w:lang w:val="en-IE"/>
        </w:rPr>
        <w:t>They argue for reducing the levels of required capital set by the legislative framework on prudential regulation. For example,</w:t>
      </w:r>
      <w:r w:rsidR="004C4CF9" w:rsidRPr="005B3547">
        <w:rPr>
          <w:rFonts w:ascii="Times New Roman" w:eastAsia="Times New Roman" w:hAnsi="Times New Roman" w:cs="Times New Roman"/>
          <w:noProof/>
          <w:color w:val="000000" w:themeColor="text1"/>
          <w:sz w:val="24"/>
          <w:szCs w:val="24"/>
          <w:lang w:val="en-IE"/>
        </w:rPr>
        <w:t xml:space="preserve"> they claim that, in relation to insurance companies,</w:t>
      </w:r>
      <w:r w:rsidR="60DB022F" w:rsidRPr="005B3547">
        <w:rPr>
          <w:rFonts w:ascii="Times New Roman" w:eastAsia="Times New Roman" w:hAnsi="Times New Roman" w:cs="Times New Roman"/>
          <w:noProof/>
          <w:color w:val="000000" w:themeColor="text1"/>
          <w:sz w:val="24"/>
          <w:szCs w:val="24"/>
          <w:lang w:val="en-IE"/>
        </w:rPr>
        <w:t xml:space="preserve"> t</w:t>
      </w:r>
      <w:r w:rsidR="0906068C" w:rsidRPr="005B3547">
        <w:rPr>
          <w:rFonts w:ascii="Times New Roman" w:eastAsia="Times New Roman" w:hAnsi="Times New Roman" w:cs="Times New Roman"/>
          <w:noProof/>
          <w:color w:val="000000" w:themeColor="text1"/>
          <w:sz w:val="24"/>
          <w:szCs w:val="24"/>
          <w:lang w:val="en-IE"/>
        </w:rPr>
        <w:t>he Solvency II directive</w:t>
      </w:r>
      <w:r w:rsidR="00560891" w:rsidRPr="005B3547">
        <w:rPr>
          <w:rStyle w:val="FootnoteReference"/>
          <w:rFonts w:ascii="Times New Roman" w:eastAsia="Times New Roman" w:hAnsi="Times New Roman" w:cs="Times New Roman"/>
          <w:noProof/>
          <w:color w:val="000000" w:themeColor="text1"/>
          <w:sz w:val="24"/>
          <w:szCs w:val="24"/>
          <w:lang w:val="en-IE"/>
        </w:rPr>
        <w:footnoteReference w:id="37"/>
      </w:r>
      <w:r w:rsidR="00E34D51" w:rsidRPr="005B3547">
        <w:rPr>
          <w:rFonts w:ascii="Times New Roman" w:eastAsia="Times New Roman" w:hAnsi="Times New Roman" w:cs="Times New Roman"/>
          <w:noProof/>
          <w:color w:val="000000" w:themeColor="text1"/>
          <w:sz w:val="24"/>
          <w:szCs w:val="24"/>
          <w:lang w:val="en-IE"/>
        </w:rPr>
        <w:t xml:space="preserve"> </w:t>
      </w:r>
      <w:r w:rsidR="00FF7599" w:rsidRPr="005B3547">
        <w:rPr>
          <w:rFonts w:ascii="Times New Roman" w:eastAsia="Times New Roman" w:hAnsi="Times New Roman" w:cs="Times New Roman"/>
          <w:noProof/>
          <w:color w:val="000000" w:themeColor="text1"/>
          <w:sz w:val="24"/>
          <w:szCs w:val="24"/>
          <w:lang w:val="en-IE"/>
        </w:rPr>
        <w:t xml:space="preserve">would </w:t>
      </w:r>
      <w:r w:rsidR="0906068C" w:rsidRPr="005B3547">
        <w:rPr>
          <w:rFonts w:ascii="Times New Roman" w:eastAsia="Times New Roman" w:hAnsi="Times New Roman" w:cs="Times New Roman"/>
          <w:noProof/>
          <w:color w:val="000000" w:themeColor="text1"/>
          <w:sz w:val="24"/>
          <w:szCs w:val="24"/>
          <w:lang w:val="en-IE"/>
        </w:rPr>
        <w:t>encourage insurance companies to reduce their exposure</w:t>
      </w:r>
      <w:r w:rsidR="5677AE15" w:rsidRPr="005B3547">
        <w:rPr>
          <w:rFonts w:ascii="Times New Roman" w:eastAsia="Times New Roman" w:hAnsi="Times New Roman" w:cs="Times New Roman"/>
          <w:noProof/>
          <w:color w:val="000000" w:themeColor="text1"/>
          <w:sz w:val="24"/>
          <w:szCs w:val="24"/>
          <w:lang w:val="en-IE"/>
        </w:rPr>
        <w:t xml:space="preserve"> to equities</w:t>
      </w:r>
      <w:r w:rsidR="0906068C" w:rsidRPr="005B3547">
        <w:rPr>
          <w:rFonts w:ascii="Times New Roman" w:eastAsia="Times New Roman" w:hAnsi="Times New Roman" w:cs="Times New Roman"/>
          <w:noProof/>
          <w:color w:val="000000" w:themeColor="text1"/>
          <w:sz w:val="24"/>
          <w:szCs w:val="24"/>
          <w:lang w:val="en-IE"/>
        </w:rPr>
        <w:t xml:space="preserve"> for prudential reasons</w:t>
      </w:r>
      <w:r w:rsidR="1CC7DBC7" w:rsidRPr="005B3547">
        <w:rPr>
          <w:rFonts w:ascii="Times New Roman" w:eastAsia="Times New Roman" w:hAnsi="Times New Roman" w:cs="Times New Roman"/>
          <w:noProof/>
          <w:color w:val="000000" w:themeColor="text1"/>
          <w:sz w:val="24"/>
          <w:szCs w:val="24"/>
          <w:vertAlign w:val="superscript"/>
          <w:lang w:val="en-IE"/>
        </w:rPr>
        <w:footnoteReference w:id="38"/>
      </w:r>
      <w:r w:rsidR="71611BF8" w:rsidRPr="005B3547">
        <w:rPr>
          <w:rFonts w:ascii="Times New Roman" w:eastAsia="Times New Roman" w:hAnsi="Times New Roman" w:cs="Times New Roman"/>
          <w:noProof/>
          <w:color w:val="000000" w:themeColor="text1"/>
          <w:sz w:val="24"/>
          <w:szCs w:val="24"/>
          <w:lang w:val="en-IE"/>
        </w:rPr>
        <w:t xml:space="preserve"> as equity prices are volatile</w:t>
      </w:r>
      <w:r w:rsidR="508D4B10" w:rsidRPr="005B3547">
        <w:rPr>
          <w:rFonts w:ascii="Times New Roman" w:eastAsia="Times New Roman" w:hAnsi="Times New Roman" w:cs="Times New Roman"/>
          <w:noProof/>
          <w:color w:val="000000" w:themeColor="text1"/>
          <w:sz w:val="24"/>
          <w:szCs w:val="24"/>
          <w:lang w:val="en-IE"/>
        </w:rPr>
        <w:t xml:space="preserve">. </w:t>
      </w:r>
      <w:r w:rsidR="226A82B1" w:rsidRPr="005B3547">
        <w:rPr>
          <w:rFonts w:ascii="Times New Roman" w:eastAsia="Times New Roman" w:hAnsi="Times New Roman" w:cs="Times New Roman"/>
          <w:noProof/>
          <w:color w:val="000000" w:themeColor="text1"/>
          <w:sz w:val="24"/>
          <w:szCs w:val="24"/>
          <w:lang w:val="en-IE"/>
        </w:rPr>
        <w:t>A</w:t>
      </w:r>
      <w:r w:rsidR="6C2E3238" w:rsidRPr="005B3547">
        <w:rPr>
          <w:rFonts w:ascii="Times New Roman" w:eastAsia="Times New Roman" w:hAnsi="Times New Roman" w:cs="Times New Roman"/>
          <w:noProof/>
          <w:color w:val="000000" w:themeColor="text1"/>
          <w:sz w:val="24"/>
          <w:szCs w:val="24"/>
          <w:lang w:val="en-IE"/>
        </w:rPr>
        <w:t>s a consequence</w:t>
      </w:r>
      <w:r w:rsidR="332E87EA" w:rsidRPr="005B3547">
        <w:rPr>
          <w:rFonts w:ascii="Times New Roman" w:eastAsia="Times New Roman" w:hAnsi="Times New Roman" w:cs="Times New Roman"/>
          <w:noProof/>
          <w:color w:val="000000" w:themeColor="text1"/>
          <w:sz w:val="24"/>
          <w:szCs w:val="24"/>
          <w:lang w:val="en-IE"/>
        </w:rPr>
        <w:t>,</w:t>
      </w:r>
      <w:r w:rsidR="6C2E3238" w:rsidRPr="005B3547">
        <w:rPr>
          <w:rFonts w:ascii="Times New Roman" w:eastAsia="Times New Roman" w:hAnsi="Times New Roman" w:cs="Times New Roman"/>
          <w:noProof/>
          <w:color w:val="000000" w:themeColor="text1"/>
          <w:sz w:val="24"/>
          <w:szCs w:val="24"/>
          <w:lang w:val="en-IE"/>
        </w:rPr>
        <w:t xml:space="preserve"> </w:t>
      </w:r>
      <w:r w:rsidR="686CE77A" w:rsidRPr="005B3547">
        <w:rPr>
          <w:rFonts w:ascii="Times New Roman" w:eastAsia="Times New Roman" w:hAnsi="Times New Roman" w:cs="Times New Roman"/>
          <w:noProof/>
          <w:sz w:val="24"/>
          <w:szCs w:val="24"/>
          <w:lang w:val="en-IE"/>
        </w:rPr>
        <w:t xml:space="preserve">more equity investment </w:t>
      </w:r>
      <w:r w:rsidR="00FF7599" w:rsidRPr="005B3547">
        <w:rPr>
          <w:rFonts w:ascii="Times New Roman" w:eastAsia="Times New Roman" w:hAnsi="Times New Roman" w:cs="Times New Roman"/>
          <w:noProof/>
          <w:sz w:val="24"/>
          <w:szCs w:val="24"/>
          <w:lang w:val="en-IE"/>
        </w:rPr>
        <w:t xml:space="preserve">would </w:t>
      </w:r>
      <w:r w:rsidR="7EDC7EDF" w:rsidRPr="005B3547">
        <w:rPr>
          <w:rFonts w:ascii="Times New Roman" w:eastAsia="Times New Roman" w:hAnsi="Times New Roman" w:cs="Times New Roman"/>
          <w:noProof/>
          <w:sz w:val="24"/>
          <w:szCs w:val="24"/>
          <w:lang w:val="en-IE"/>
        </w:rPr>
        <w:t xml:space="preserve">arguably </w:t>
      </w:r>
      <w:r w:rsidR="686CE77A" w:rsidRPr="005B3547">
        <w:rPr>
          <w:rFonts w:ascii="Times New Roman" w:eastAsia="Times New Roman" w:hAnsi="Times New Roman" w:cs="Times New Roman"/>
          <w:noProof/>
          <w:sz w:val="24"/>
          <w:szCs w:val="24"/>
          <w:lang w:val="en-IE"/>
        </w:rPr>
        <w:t>lead to lower solvency ratios</w:t>
      </w:r>
      <w:r w:rsidR="39842CF9" w:rsidRPr="005B3547">
        <w:rPr>
          <w:rFonts w:ascii="Times New Roman" w:eastAsia="Times New Roman" w:hAnsi="Times New Roman" w:cs="Times New Roman"/>
          <w:noProof/>
          <w:sz w:val="24"/>
          <w:szCs w:val="24"/>
          <w:vertAlign w:val="superscript"/>
          <w:lang w:val="en-IE"/>
        </w:rPr>
        <w:footnoteReference w:id="39"/>
      </w:r>
      <w:r w:rsidR="686CE77A" w:rsidRPr="005B3547">
        <w:rPr>
          <w:rFonts w:ascii="Times New Roman" w:eastAsia="Times New Roman" w:hAnsi="Times New Roman" w:cs="Times New Roman"/>
          <w:noProof/>
          <w:sz w:val="24"/>
          <w:szCs w:val="24"/>
          <w:lang w:val="en-IE"/>
        </w:rPr>
        <w:t>.</w:t>
      </w:r>
      <w:r w:rsidR="285CCA97" w:rsidRPr="005B3547">
        <w:rPr>
          <w:rFonts w:ascii="Times New Roman" w:eastAsia="Times New Roman" w:hAnsi="Times New Roman" w:cs="Times New Roman"/>
          <w:noProof/>
          <w:sz w:val="24"/>
          <w:szCs w:val="24"/>
          <w:lang w:val="en-IE"/>
        </w:rPr>
        <w:t xml:space="preserve"> </w:t>
      </w:r>
      <w:r w:rsidR="555C18F5" w:rsidRPr="005B3547">
        <w:rPr>
          <w:rFonts w:ascii="Times New Roman" w:eastAsia="Times New Roman" w:hAnsi="Times New Roman" w:cs="Times New Roman"/>
          <w:noProof/>
          <w:sz w:val="24"/>
          <w:szCs w:val="24"/>
          <w:lang w:val="en-IE"/>
        </w:rPr>
        <w:t xml:space="preserve">The </w:t>
      </w:r>
      <w:r w:rsidR="00EE7A71" w:rsidRPr="005B3547">
        <w:rPr>
          <w:rFonts w:ascii="Times New Roman" w:eastAsia="Times New Roman" w:hAnsi="Times New Roman" w:cs="Times New Roman"/>
          <w:noProof/>
          <w:sz w:val="24"/>
          <w:szCs w:val="24"/>
          <w:lang w:val="en-IE"/>
        </w:rPr>
        <w:t xml:space="preserve">recently agreed </w:t>
      </w:r>
      <w:r w:rsidR="57AECD5E" w:rsidRPr="005B3547">
        <w:rPr>
          <w:rFonts w:ascii="Times New Roman" w:eastAsia="Times New Roman" w:hAnsi="Times New Roman" w:cs="Times New Roman"/>
          <w:noProof/>
          <w:sz w:val="24"/>
          <w:szCs w:val="24"/>
          <w:lang w:val="en-IE"/>
        </w:rPr>
        <w:t xml:space="preserve">current </w:t>
      </w:r>
      <w:r w:rsidR="555C18F5" w:rsidRPr="005B3547">
        <w:rPr>
          <w:rFonts w:ascii="Times New Roman" w:eastAsia="Times New Roman" w:hAnsi="Times New Roman" w:cs="Times New Roman"/>
          <w:noProof/>
          <w:sz w:val="24"/>
          <w:szCs w:val="24"/>
          <w:lang w:val="en-IE"/>
        </w:rPr>
        <w:t xml:space="preserve">review of the Solvency II framework </w:t>
      </w:r>
      <w:r w:rsidR="00E37B07" w:rsidRPr="005B3547">
        <w:rPr>
          <w:rFonts w:ascii="Times New Roman" w:eastAsia="Times New Roman" w:hAnsi="Times New Roman" w:cs="Times New Roman"/>
          <w:noProof/>
          <w:sz w:val="24"/>
          <w:szCs w:val="24"/>
          <w:lang w:val="en-IE"/>
        </w:rPr>
        <w:t xml:space="preserve">has addressed these claims, and will result in substantial </w:t>
      </w:r>
      <w:r w:rsidR="555C18F5" w:rsidRPr="005B3547">
        <w:rPr>
          <w:rFonts w:ascii="Times New Roman" w:eastAsia="Times New Roman" w:hAnsi="Times New Roman" w:cs="Times New Roman"/>
          <w:noProof/>
          <w:sz w:val="24"/>
          <w:szCs w:val="24"/>
          <w:lang w:val="en-IE"/>
        </w:rPr>
        <w:t xml:space="preserve">capital relief thanks to a reduction of </w:t>
      </w:r>
      <w:r w:rsidR="4F719F1C" w:rsidRPr="005B3547">
        <w:rPr>
          <w:rFonts w:ascii="Times New Roman" w:eastAsia="Times New Roman" w:hAnsi="Times New Roman" w:cs="Times New Roman"/>
          <w:noProof/>
          <w:sz w:val="24"/>
          <w:szCs w:val="24"/>
          <w:lang w:val="en-IE"/>
        </w:rPr>
        <w:t>the risk margin</w:t>
      </w:r>
      <w:r w:rsidR="00575A01" w:rsidRPr="005B3547">
        <w:rPr>
          <w:rFonts w:ascii="Times New Roman" w:eastAsia="Times New Roman" w:hAnsi="Times New Roman" w:cs="Times New Roman"/>
          <w:noProof/>
          <w:sz w:val="24"/>
          <w:szCs w:val="24"/>
          <w:lang w:val="en-IE"/>
        </w:rPr>
        <w:t>, to changes to the symmetric adjustment</w:t>
      </w:r>
      <w:r w:rsidR="4F719F1C" w:rsidRPr="005B3547">
        <w:rPr>
          <w:rFonts w:ascii="Times New Roman" w:eastAsia="Times New Roman" w:hAnsi="Times New Roman" w:cs="Times New Roman"/>
          <w:noProof/>
          <w:sz w:val="24"/>
          <w:szCs w:val="24"/>
          <w:lang w:val="en-IE"/>
        </w:rPr>
        <w:t xml:space="preserve"> and the definition of clear criteria for long-term equity</w:t>
      </w:r>
      <w:r w:rsidR="00D217E3" w:rsidRPr="005B3547">
        <w:rPr>
          <w:rStyle w:val="FootnoteReference"/>
          <w:rFonts w:ascii="Times New Roman" w:eastAsia="Times New Roman" w:hAnsi="Times New Roman" w:cs="Times New Roman"/>
          <w:noProof/>
          <w:sz w:val="24"/>
          <w:szCs w:val="24"/>
          <w:lang w:val="en-IE"/>
        </w:rPr>
        <w:footnoteReference w:id="40"/>
      </w:r>
      <w:r w:rsidR="00623D6D" w:rsidRPr="005B3547">
        <w:rPr>
          <w:rFonts w:ascii="Times New Roman" w:eastAsia="Times New Roman" w:hAnsi="Times New Roman" w:cs="Times New Roman"/>
          <w:noProof/>
          <w:sz w:val="24"/>
          <w:szCs w:val="24"/>
          <w:lang w:val="en-IE"/>
        </w:rPr>
        <w:t>.</w:t>
      </w:r>
      <w:r w:rsidR="008037AF" w:rsidRPr="005B3547">
        <w:rPr>
          <w:rFonts w:ascii="Times New Roman" w:eastAsia="Times New Roman" w:hAnsi="Times New Roman" w:cs="Times New Roman"/>
          <w:noProof/>
          <w:sz w:val="24"/>
          <w:szCs w:val="24"/>
          <w:lang w:val="en-IE"/>
        </w:rPr>
        <w:t xml:space="preserve"> </w:t>
      </w:r>
      <w:r w:rsidR="00623D6D" w:rsidRPr="005B3547">
        <w:rPr>
          <w:rFonts w:ascii="Times New Roman" w:eastAsia="Times New Roman" w:hAnsi="Times New Roman" w:cs="Times New Roman"/>
          <w:noProof/>
          <w:sz w:val="24"/>
          <w:szCs w:val="24"/>
          <w:lang w:val="en-IE"/>
        </w:rPr>
        <w:t>I</w:t>
      </w:r>
      <w:r w:rsidR="007F317E" w:rsidRPr="005B3547">
        <w:rPr>
          <w:rFonts w:ascii="Times New Roman" w:eastAsia="Times New Roman" w:hAnsi="Times New Roman" w:cs="Times New Roman"/>
          <w:noProof/>
          <w:sz w:val="24"/>
          <w:szCs w:val="24"/>
          <w:lang w:val="en-IE"/>
        </w:rPr>
        <w:t xml:space="preserve">nvestments, particularly those in infrastructure, would potentially be stimulated </w:t>
      </w:r>
      <w:r w:rsidR="006544F0" w:rsidRPr="005B3547">
        <w:rPr>
          <w:rFonts w:ascii="Times New Roman" w:eastAsia="Times New Roman" w:hAnsi="Times New Roman" w:cs="Times New Roman"/>
          <w:noProof/>
          <w:sz w:val="24"/>
          <w:szCs w:val="24"/>
          <w:lang w:val="en-IE"/>
        </w:rPr>
        <w:t>thanks to</w:t>
      </w:r>
      <w:r w:rsidR="00623D6D" w:rsidRPr="005B3547">
        <w:rPr>
          <w:rFonts w:ascii="Times New Roman" w:eastAsia="Times New Roman" w:hAnsi="Times New Roman" w:cs="Times New Roman"/>
          <w:noProof/>
          <w:sz w:val="24"/>
          <w:szCs w:val="24"/>
          <w:lang w:val="en-IE"/>
        </w:rPr>
        <w:t xml:space="preserve"> </w:t>
      </w:r>
      <w:r w:rsidR="00391662" w:rsidRPr="005B3547">
        <w:rPr>
          <w:rFonts w:ascii="Times New Roman" w:eastAsia="Times New Roman" w:hAnsi="Times New Roman" w:cs="Times New Roman"/>
          <w:noProof/>
          <w:sz w:val="24"/>
          <w:szCs w:val="24"/>
          <w:lang w:val="en-IE"/>
        </w:rPr>
        <w:t>th</w:t>
      </w:r>
      <w:r w:rsidR="00623D6D" w:rsidRPr="005B3547">
        <w:rPr>
          <w:rFonts w:ascii="Times New Roman" w:eastAsia="Times New Roman" w:hAnsi="Times New Roman" w:cs="Times New Roman"/>
          <w:noProof/>
          <w:sz w:val="24"/>
          <w:szCs w:val="24"/>
          <w:lang w:val="en-IE"/>
        </w:rPr>
        <w:t>e increased</w:t>
      </w:r>
      <w:r w:rsidR="00391662" w:rsidRPr="005B3547">
        <w:rPr>
          <w:rFonts w:ascii="Times New Roman" w:eastAsia="Times New Roman" w:hAnsi="Times New Roman" w:cs="Times New Roman"/>
          <w:noProof/>
          <w:sz w:val="24"/>
          <w:szCs w:val="24"/>
          <w:lang w:val="en-IE"/>
        </w:rPr>
        <w:t xml:space="preserve"> insurance industry’s capacity to invest in EU businesses</w:t>
      </w:r>
      <w:r w:rsidR="00950A89" w:rsidRPr="005B3547">
        <w:rPr>
          <w:rStyle w:val="FootnoteReference"/>
          <w:rFonts w:ascii="Times New Roman" w:eastAsia="Times New Roman" w:hAnsi="Times New Roman" w:cs="Times New Roman"/>
          <w:noProof/>
          <w:sz w:val="24"/>
          <w:szCs w:val="24"/>
          <w:lang w:val="en-IE"/>
        </w:rPr>
        <w:footnoteReference w:id="41"/>
      </w:r>
      <w:r w:rsidR="008A33C9" w:rsidRPr="005B3547">
        <w:rPr>
          <w:rFonts w:ascii="Times New Roman" w:eastAsia="Times New Roman" w:hAnsi="Times New Roman" w:cs="Times New Roman"/>
          <w:noProof/>
          <w:sz w:val="24"/>
          <w:szCs w:val="24"/>
          <w:lang w:val="en-IE"/>
        </w:rPr>
        <w:t>.</w:t>
      </w:r>
    </w:p>
    <w:p w14:paraId="45445556" w14:textId="1CE3251C" w:rsidR="4125C2C2" w:rsidRPr="005B3547" w:rsidRDefault="31A1BD4D" w:rsidP="3C2CACC0">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color w:val="000000" w:themeColor="text1"/>
          <w:sz w:val="24"/>
          <w:szCs w:val="24"/>
          <w:lang w:val="en-IE"/>
        </w:rPr>
        <w:t xml:space="preserve">Nonetheless, </w:t>
      </w:r>
      <w:r w:rsidR="6E5E1283" w:rsidRPr="005B3547">
        <w:rPr>
          <w:rFonts w:ascii="Times New Roman" w:eastAsia="Times New Roman" w:hAnsi="Times New Roman" w:cs="Times New Roman"/>
          <w:noProof/>
          <w:color w:val="000000" w:themeColor="text1"/>
          <w:sz w:val="24"/>
          <w:szCs w:val="24"/>
          <w:lang w:val="en-IE"/>
        </w:rPr>
        <w:t xml:space="preserve">since </w:t>
      </w:r>
      <w:r w:rsidR="7F18B252" w:rsidRPr="005B3547">
        <w:rPr>
          <w:rFonts w:ascii="Times New Roman" w:eastAsia="Times New Roman" w:hAnsi="Times New Roman" w:cs="Times New Roman"/>
          <w:noProof/>
          <w:sz w:val="24"/>
          <w:szCs w:val="24"/>
          <w:lang w:val="en-IE"/>
        </w:rPr>
        <w:t xml:space="preserve">equity invested in unlisted stock such as innovative businesses and new </w:t>
      </w:r>
      <w:r w:rsidR="7B0F875E" w:rsidRPr="005B3547">
        <w:rPr>
          <w:rFonts w:ascii="Times New Roman" w:eastAsia="Times New Roman" w:hAnsi="Times New Roman" w:cs="Times New Roman"/>
          <w:noProof/>
          <w:sz w:val="24"/>
          <w:szCs w:val="24"/>
          <w:lang w:val="en-IE"/>
        </w:rPr>
        <w:t xml:space="preserve">electronic communications </w:t>
      </w:r>
      <w:r w:rsidR="7F18B252" w:rsidRPr="005B3547">
        <w:rPr>
          <w:rFonts w:ascii="Times New Roman" w:eastAsia="Times New Roman" w:hAnsi="Times New Roman" w:cs="Times New Roman"/>
          <w:noProof/>
          <w:sz w:val="24"/>
          <w:szCs w:val="24"/>
          <w:lang w:val="en-IE"/>
        </w:rPr>
        <w:t xml:space="preserve">operators are still likely to be deemed riskier, public support </w:t>
      </w:r>
      <w:r w:rsidR="6B263440" w:rsidRPr="005B3547">
        <w:rPr>
          <w:rFonts w:ascii="Times New Roman" w:eastAsia="Times New Roman" w:hAnsi="Times New Roman" w:cs="Times New Roman"/>
          <w:noProof/>
          <w:sz w:val="24"/>
          <w:szCs w:val="24"/>
          <w:lang w:val="en-IE"/>
        </w:rPr>
        <w:t xml:space="preserve">is </w:t>
      </w:r>
      <w:r w:rsidR="589385C3" w:rsidRPr="005B3547">
        <w:rPr>
          <w:rFonts w:ascii="Times New Roman" w:eastAsia="Times New Roman" w:hAnsi="Times New Roman" w:cs="Times New Roman"/>
          <w:noProof/>
          <w:sz w:val="24"/>
          <w:szCs w:val="24"/>
          <w:lang w:val="en-IE"/>
        </w:rPr>
        <w:t xml:space="preserve">a </w:t>
      </w:r>
      <w:r w:rsidR="6B263440" w:rsidRPr="005B3547">
        <w:rPr>
          <w:rFonts w:ascii="Times New Roman" w:eastAsia="Times New Roman" w:hAnsi="Times New Roman" w:cs="Times New Roman"/>
          <w:noProof/>
          <w:sz w:val="24"/>
          <w:szCs w:val="24"/>
          <w:lang w:val="en-IE"/>
        </w:rPr>
        <w:t xml:space="preserve">necessary </w:t>
      </w:r>
      <w:r w:rsidR="7106EAA0" w:rsidRPr="005B3547">
        <w:rPr>
          <w:rFonts w:ascii="Times New Roman" w:eastAsia="Times New Roman" w:hAnsi="Times New Roman" w:cs="Times New Roman"/>
          <w:noProof/>
          <w:sz w:val="24"/>
          <w:szCs w:val="24"/>
          <w:lang w:val="en-IE"/>
        </w:rPr>
        <w:t>incentive</w:t>
      </w:r>
      <w:r w:rsidR="37C8727E" w:rsidRPr="005B3547">
        <w:rPr>
          <w:rFonts w:ascii="Times New Roman" w:eastAsia="Times New Roman" w:hAnsi="Times New Roman" w:cs="Times New Roman"/>
          <w:noProof/>
          <w:sz w:val="24"/>
          <w:szCs w:val="24"/>
          <w:lang w:val="en-IE"/>
        </w:rPr>
        <w:t>.</w:t>
      </w:r>
      <w:r w:rsidR="00D55824" w:rsidRPr="005B3547">
        <w:rPr>
          <w:rFonts w:ascii="Times New Roman" w:eastAsia="Times New Roman" w:hAnsi="Times New Roman" w:cs="Times New Roman"/>
          <w:noProof/>
          <w:sz w:val="24"/>
          <w:szCs w:val="24"/>
          <w:lang w:val="en-IE"/>
        </w:rPr>
        <w:t xml:space="preserve"> </w:t>
      </w:r>
      <w:r w:rsidR="22A12EDA" w:rsidRPr="005B3547">
        <w:rPr>
          <w:rFonts w:ascii="Times New Roman" w:eastAsia="Times New Roman" w:hAnsi="Times New Roman" w:cs="Times New Roman"/>
          <w:noProof/>
          <w:color w:val="000000" w:themeColor="text1"/>
          <w:sz w:val="24"/>
          <w:szCs w:val="24"/>
          <w:lang w:val="en-IE"/>
        </w:rPr>
        <w:t>I</w:t>
      </w:r>
      <w:r w:rsidR="182D72AE" w:rsidRPr="005B3547">
        <w:rPr>
          <w:rFonts w:ascii="Times New Roman" w:eastAsia="Times New Roman" w:hAnsi="Times New Roman" w:cs="Times New Roman"/>
          <w:noProof/>
          <w:color w:val="000000" w:themeColor="text1"/>
          <w:sz w:val="24"/>
          <w:szCs w:val="24"/>
          <w:lang w:val="en-IE"/>
        </w:rPr>
        <w:t xml:space="preserve">nvestors also </w:t>
      </w:r>
      <w:r w:rsidR="06F7AC66" w:rsidRPr="005B3547">
        <w:rPr>
          <w:rFonts w:ascii="Times New Roman" w:eastAsia="Times New Roman" w:hAnsi="Times New Roman" w:cs="Times New Roman"/>
          <w:noProof/>
          <w:color w:val="000000" w:themeColor="text1"/>
          <w:sz w:val="24"/>
          <w:szCs w:val="24"/>
          <w:lang w:val="en-IE"/>
        </w:rPr>
        <w:t>consider that</w:t>
      </w:r>
      <w:r w:rsidR="182D72AE" w:rsidRPr="005B3547">
        <w:rPr>
          <w:rFonts w:ascii="Times New Roman" w:eastAsia="Times New Roman" w:hAnsi="Times New Roman" w:cs="Times New Roman"/>
          <w:noProof/>
          <w:color w:val="000000" w:themeColor="text1"/>
          <w:sz w:val="24"/>
          <w:szCs w:val="24"/>
          <w:lang w:val="en-IE"/>
        </w:rPr>
        <w:t xml:space="preserve"> </w:t>
      </w:r>
      <w:r w:rsidR="51C59A89" w:rsidRPr="005B3547">
        <w:rPr>
          <w:rFonts w:ascii="Times New Roman" w:eastAsia="Times New Roman" w:hAnsi="Times New Roman" w:cs="Times New Roman"/>
          <w:noProof/>
          <w:color w:val="000000" w:themeColor="text1"/>
          <w:sz w:val="24"/>
          <w:szCs w:val="24"/>
          <w:lang w:val="en-IE"/>
        </w:rPr>
        <w:t>p</w:t>
      </w:r>
      <w:r w:rsidR="182D72AE" w:rsidRPr="005B3547">
        <w:rPr>
          <w:rFonts w:ascii="Times New Roman" w:eastAsia="Times New Roman" w:hAnsi="Times New Roman" w:cs="Times New Roman"/>
          <w:noProof/>
          <w:color w:val="000000" w:themeColor="text1"/>
          <w:sz w:val="24"/>
          <w:szCs w:val="24"/>
          <w:lang w:val="en-IE"/>
        </w:rPr>
        <w:t>ublic</w:t>
      </w:r>
      <w:r w:rsidR="22EA816D" w:rsidRPr="005B3547">
        <w:rPr>
          <w:rFonts w:ascii="Times New Roman" w:eastAsia="Times New Roman" w:hAnsi="Times New Roman" w:cs="Times New Roman"/>
          <w:noProof/>
          <w:color w:val="000000" w:themeColor="text1"/>
          <w:sz w:val="24"/>
          <w:szCs w:val="24"/>
          <w:lang w:val="en-IE"/>
        </w:rPr>
        <w:t xml:space="preserve"> support</w:t>
      </w:r>
      <w:r w:rsidR="182D72AE" w:rsidRPr="005B3547">
        <w:rPr>
          <w:rFonts w:ascii="Times New Roman" w:eastAsia="Times New Roman" w:hAnsi="Times New Roman" w:cs="Times New Roman"/>
          <w:noProof/>
          <w:color w:val="000000" w:themeColor="text1"/>
          <w:sz w:val="24"/>
          <w:szCs w:val="24"/>
          <w:lang w:val="en-IE"/>
        </w:rPr>
        <w:t>, in particular from the Recovery and Resilience Facility and other EU funds (Next Generation EU, Structural Funds, C</w:t>
      </w:r>
      <w:r w:rsidR="54DEB453" w:rsidRPr="005B3547">
        <w:rPr>
          <w:rFonts w:ascii="Times New Roman" w:eastAsia="Times New Roman" w:hAnsi="Times New Roman" w:cs="Times New Roman"/>
          <w:noProof/>
          <w:color w:val="000000" w:themeColor="text1"/>
          <w:sz w:val="24"/>
          <w:szCs w:val="24"/>
          <w:lang w:val="en-IE"/>
        </w:rPr>
        <w:t xml:space="preserve">onnecting </w:t>
      </w:r>
      <w:r w:rsidR="182D72AE" w:rsidRPr="005B3547">
        <w:rPr>
          <w:rFonts w:ascii="Times New Roman" w:eastAsia="Times New Roman" w:hAnsi="Times New Roman" w:cs="Times New Roman"/>
          <w:noProof/>
          <w:color w:val="000000" w:themeColor="text1"/>
          <w:sz w:val="24"/>
          <w:szCs w:val="24"/>
          <w:lang w:val="en-IE"/>
        </w:rPr>
        <w:t>E</w:t>
      </w:r>
      <w:r w:rsidR="54DEB453" w:rsidRPr="005B3547">
        <w:rPr>
          <w:rFonts w:ascii="Times New Roman" w:eastAsia="Times New Roman" w:hAnsi="Times New Roman" w:cs="Times New Roman"/>
          <w:noProof/>
          <w:color w:val="000000" w:themeColor="text1"/>
          <w:sz w:val="24"/>
          <w:szCs w:val="24"/>
          <w:lang w:val="en-IE"/>
        </w:rPr>
        <w:t xml:space="preserve">urope </w:t>
      </w:r>
      <w:r w:rsidR="182D72AE" w:rsidRPr="005B3547">
        <w:rPr>
          <w:rFonts w:ascii="Times New Roman" w:eastAsia="Times New Roman" w:hAnsi="Times New Roman" w:cs="Times New Roman"/>
          <w:noProof/>
          <w:color w:val="000000" w:themeColor="text1"/>
          <w:sz w:val="24"/>
          <w:szCs w:val="24"/>
          <w:lang w:val="en-IE"/>
        </w:rPr>
        <w:t>F</w:t>
      </w:r>
      <w:r w:rsidR="54DEB453" w:rsidRPr="005B3547">
        <w:rPr>
          <w:rFonts w:ascii="Times New Roman" w:eastAsia="Times New Roman" w:hAnsi="Times New Roman" w:cs="Times New Roman"/>
          <w:noProof/>
          <w:color w:val="000000" w:themeColor="text1"/>
          <w:sz w:val="24"/>
          <w:szCs w:val="24"/>
          <w:lang w:val="en-IE"/>
        </w:rPr>
        <w:t>acility</w:t>
      </w:r>
      <w:r w:rsidR="0E9624A5" w:rsidRPr="005B3547">
        <w:rPr>
          <w:rFonts w:ascii="Times New Roman" w:eastAsia="Times New Roman" w:hAnsi="Times New Roman" w:cs="Times New Roman"/>
          <w:noProof/>
          <w:color w:val="000000" w:themeColor="text1"/>
          <w:sz w:val="24"/>
          <w:szCs w:val="24"/>
          <w:lang w:val="en-IE"/>
        </w:rPr>
        <w:t xml:space="preserve"> (CEF)</w:t>
      </w:r>
      <w:r w:rsidR="182D72AE" w:rsidRPr="005B3547">
        <w:rPr>
          <w:rFonts w:ascii="Times New Roman" w:eastAsia="Times New Roman" w:hAnsi="Times New Roman" w:cs="Times New Roman"/>
          <w:noProof/>
          <w:color w:val="000000" w:themeColor="text1"/>
          <w:sz w:val="24"/>
          <w:szCs w:val="24"/>
          <w:lang w:val="en-IE"/>
        </w:rPr>
        <w:t xml:space="preserve">, etc.) will help reach </w:t>
      </w:r>
      <w:r w:rsidR="7C089FF1" w:rsidRPr="005B3547">
        <w:rPr>
          <w:rFonts w:ascii="Times New Roman" w:eastAsia="Times New Roman" w:hAnsi="Times New Roman" w:cs="Times New Roman"/>
          <w:noProof/>
          <w:color w:val="000000" w:themeColor="text1"/>
          <w:sz w:val="24"/>
          <w:szCs w:val="24"/>
          <w:lang w:val="en-IE"/>
        </w:rPr>
        <w:t>market failure</w:t>
      </w:r>
      <w:r w:rsidR="182D72AE" w:rsidRPr="005B3547">
        <w:rPr>
          <w:rFonts w:ascii="Times New Roman" w:eastAsia="Times New Roman" w:hAnsi="Times New Roman" w:cs="Times New Roman"/>
          <w:noProof/>
          <w:color w:val="000000" w:themeColor="text1"/>
          <w:sz w:val="24"/>
          <w:szCs w:val="24"/>
          <w:lang w:val="en-IE"/>
        </w:rPr>
        <w:t xml:space="preserve"> areas, where demand is insufficient to adequately remunerate private deployment. At the same time, in investors’ view, public-private partnerships, where the public capital takes the form of guarantees or junior co-investment, </w:t>
      </w:r>
      <w:r w:rsidR="00123EE4" w:rsidRPr="005B3547">
        <w:rPr>
          <w:rFonts w:ascii="Times New Roman" w:eastAsia="Times New Roman" w:hAnsi="Times New Roman" w:cs="Times New Roman"/>
          <w:noProof/>
          <w:color w:val="000000" w:themeColor="text1"/>
          <w:sz w:val="24"/>
          <w:szCs w:val="24"/>
          <w:lang w:val="en-IE"/>
        </w:rPr>
        <w:t xml:space="preserve">could possibly be </w:t>
      </w:r>
      <w:r w:rsidR="182D72AE" w:rsidRPr="005B3547">
        <w:rPr>
          <w:rFonts w:ascii="Times New Roman" w:eastAsia="Times New Roman" w:hAnsi="Times New Roman" w:cs="Times New Roman"/>
          <w:noProof/>
          <w:color w:val="000000" w:themeColor="text1"/>
          <w:sz w:val="24"/>
          <w:szCs w:val="24"/>
          <w:lang w:val="en-IE"/>
        </w:rPr>
        <w:t xml:space="preserve">a good and efficient way to help the </w:t>
      </w:r>
      <w:r w:rsidR="7046A27E" w:rsidRPr="005B3547">
        <w:rPr>
          <w:rFonts w:ascii="Times New Roman" w:eastAsia="Times New Roman" w:hAnsi="Times New Roman" w:cs="Times New Roman"/>
          <w:noProof/>
          <w:color w:val="000000" w:themeColor="text1"/>
          <w:sz w:val="24"/>
          <w:szCs w:val="24"/>
          <w:lang w:val="en-IE"/>
        </w:rPr>
        <w:t xml:space="preserve">electronic communications </w:t>
      </w:r>
      <w:r w:rsidR="182D72AE" w:rsidRPr="005B3547">
        <w:rPr>
          <w:rFonts w:ascii="Times New Roman" w:eastAsia="Times New Roman" w:hAnsi="Times New Roman" w:cs="Times New Roman"/>
          <w:noProof/>
          <w:color w:val="000000" w:themeColor="text1"/>
          <w:sz w:val="24"/>
          <w:szCs w:val="24"/>
          <w:lang w:val="en-IE"/>
        </w:rPr>
        <w:t xml:space="preserve">sector fund </w:t>
      </w:r>
      <w:r w:rsidR="55EA4203" w:rsidRPr="005B3547">
        <w:rPr>
          <w:rFonts w:ascii="Times New Roman" w:eastAsia="Times New Roman" w:hAnsi="Times New Roman" w:cs="Times New Roman"/>
          <w:noProof/>
          <w:color w:val="000000" w:themeColor="text1"/>
          <w:sz w:val="24"/>
          <w:szCs w:val="24"/>
          <w:lang w:val="en-IE"/>
        </w:rPr>
        <w:t>its transformation</w:t>
      </w:r>
      <w:r w:rsidR="182D72AE" w:rsidRPr="005B3547">
        <w:rPr>
          <w:rFonts w:ascii="Times New Roman" w:eastAsia="Times New Roman" w:hAnsi="Times New Roman" w:cs="Times New Roman"/>
          <w:noProof/>
          <w:color w:val="000000" w:themeColor="text1"/>
          <w:sz w:val="24"/>
          <w:szCs w:val="24"/>
          <w:lang w:val="en-IE"/>
        </w:rPr>
        <w:t>.</w:t>
      </w:r>
      <w:r w:rsidR="182D72AE" w:rsidRPr="005B3547">
        <w:rPr>
          <w:rFonts w:ascii="Times New Roman" w:hAnsi="Times New Roman" w:cs="Times New Roman"/>
          <w:noProof/>
          <w:lang w:val="en-IE"/>
        </w:rPr>
        <w:t xml:space="preserve"> </w:t>
      </w:r>
      <w:r w:rsidR="182D72AE" w:rsidRPr="005B3547">
        <w:rPr>
          <w:rFonts w:ascii="Times New Roman" w:eastAsia="Times New Roman" w:hAnsi="Times New Roman" w:cs="Times New Roman"/>
          <w:noProof/>
          <w:color w:val="000000" w:themeColor="text1"/>
          <w:sz w:val="24"/>
          <w:szCs w:val="24"/>
          <w:lang w:val="en-IE"/>
        </w:rPr>
        <w:t xml:space="preserve"> </w:t>
      </w:r>
    </w:p>
    <w:p w14:paraId="2BC8D680" w14:textId="58BDFD57" w:rsidR="00E11CCF" w:rsidRPr="005B3547" w:rsidRDefault="60AC19FC" w:rsidP="4D252756">
      <w:pPr>
        <w:spacing w:after="240" w:line="240" w:lineRule="auto"/>
        <w:jc w:val="both"/>
        <w:rPr>
          <w:rFonts w:ascii="Times New Roman" w:eastAsia="Times New Roman" w:hAnsi="Times New Roman" w:cs="Times New Roman"/>
          <w:noProof/>
          <w:color w:val="000000" w:themeColor="text1"/>
          <w:sz w:val="24"/>
          <w:szCs w:val="24"/>
          <w:lang w:val="en-IE"/>
        </w:rPr>
      </w:pPr>
      <w:r w:rsidRPr="005B3547">
        <w:rPr>
          <w:rFonts w:ascii="Times New Roman" w:eastAsia="Times New Roman" w:hAnsi="Times New Roman" w:cs="Times New Roman"/>
          <w:noProof/>
          <w:color w:val="000000" w:themeColor="text1"/>
          <w:sz w:val="24"/>
          <w:szCs w:val="24"/>
          <w:lang w:val="en-IE"/>
        </w:rPr>
        <w:t>I</w:t>
      </w:r>
      <w:r w:rsidR="4B75B4F5" w:rsidRPr="005B3547">
        <w:rPr>
          <w:rFonts w:ascii="Times New Roman" w:eastAsia="Times New Roman" w:hAnsi="Times New Roman" w:cs="Times New Roman"/>
          <w:noProof/>
          <w:color w:val="000000" w:themeColor="text1"/>
          <w:sz w:val="24"/>
          <w:szCs w:val="24"/>
          <w:lang w:val="en-IE"/>
        </w:rPr>
        <w:t>nvestors</w:t>
      </w:r>
      <w:r w:rsidR="04C25292" w:rsidRPr="005B3547">
        <w:rPr>
          <w:rFonts w:ascii="Times New Roman" w:eastAsia="Times New Roman" w:hAnsi="Times New Roman" w:cs="Times New Roman"/>
          <w:noProof/>
          <w:color w:val="000000" w:themeColor="text1"/>
          <w:sz w:val="24"/>
          <w:szCs w:val="24"/>
          <w:lang w:val="en-IE"/>
        </w:rPr>
        <w:t xml:space="preserve"> finally</w:t>
      </w:r>
      <w:r w:rsidR="4B75B4F5" w:rsidRPr="005B3547">
        <w:rPr>
          <w:rFonts w:ascii="Times New Roman" w:eastAsia="Times New Roman" w:hAnsi="Times New Roman" w:cs="Times New Roman"/>
          <w:noProof/>
          <w:color w:val="000000" w:themeColor="text1"/>
          <w:sz w:val="24"/>
          <w:szCs w:val="24"/>
          <w:lang w:val="en-IE"/>
        </w:rPr>
        <w:t xml:space="preserve"> explained that another element hindering the attractiveness of the European </w:t>
      </w:r>
      <w:r w:rsidR="15BC799E" w:rsidRPr="005B3547">
        <w:rPr>
          <w:rFonts w:ascii="Times New Roman" w:eastAsia="Times New Roman" w:hAnsi="Times New Roman" w:cs="Times New Roman"/>
          <w:noProof/>
          <w:color w:val="000000" w:themeColor="text1"/>
          <w:sz w:val="24"/>
          <w:szCs w:val="24"/>
          <w:lang w:val="en-IE"/>
        </w:rPr>
        <w:t xml:space="preserve">electronic communications </w:t>
      </w:r>
      <w:r w:rsidR="4B75B4F5" w:rsidRPr="005B3547">
        <w:rPr>
          <w:rFonts w:ascii="Times New Roman" w:eastAsia="Times New Roman" w:hAnsi="Times New Roman" w:cs="Times New Roman"/>
          <w:noProof/>
          <w:color w:val="000000" w:themeColor="text1"/>
          <w:sz w:val="24"/>
          <w:szCs w:val="24"/>
          <w:lang w:val="en-IE"/>
        </w:rPr>
        <w:t xml:space="preserve">market </w:t>
      </w:r>
      <w:r w:rsidR="586E0B12" w:rsidRPr="005B3547">
        <w:rPr>
          <w:rFonts w:ascii="Times New Roman" w:eastAsia="Times New Roman" w:hAnsi="Times New Roman" w:cs="Times New Roman"/>
          <w:noProof/>
          <w:color w:val="000000" w:themeColor="text1"/>
          <w:sz w:val="24"/>
          <w:szCs w:val="24"/>
          <w:lang w:val="en-IE"/>
        </w:rPr>
        <w:t xml:space="preserve">for </w:t>
      </w:r>
      <w:r w:rsidR="477C940C" w:rsidRPr="005B3547">
        <w:rPr>
          <w:rFonts w:ascii="Times New Roman" w:eastAsia="Times New Roman" w:hAnsi="Times New Roman" w:cs="Times New Roman"/>
          <w:noProof/>
          <w:color w:val="000000" w:themeColor="text1"/>
          <w:sz w:val="24"/>
          <w:szCs w:val="24"/>
          <w:lang w:val="en-IE"/>
        </w:rPr>
        <w:t xml:space="preserve">large investors is its fragmentation and hence the lack of assets with sufficient scale. </w:t>
      </w:r>
      <w:r w:rsidR="7CFD99F5" w:rsidRPr="005B3547">
        <w:rPr>
          <w:rFonts w:ascii="Times New Roman" w:eastAsia="Times New Roman" w:hAnsi="Times New Roman" w:cs="Times New Roman"/>
          <w:noProof/>
          <w:color w:val="000000" w:themeColor="text1"/>
          <w:sz w:val="24"/>
          <w:szCs w:val="24"/>
          <w:lang w:val="en-IE"/>
        </w:rPr>
        <w:t xml:space="preserve">It is common that </w:t>
      </w:r>
      <w:r w:rsidR="66F3DC0B" w:rsidRPr="005B3547">
        <w:rPr>
          <w:rFonts w:ascii="Times New Roman" w:eastAsia="Times New Roman" w:hAnsi="Times New Roman" w:cs="Times New Roman"/>
          <w:noProof/>
          <w:color w:val="000000" w:themeColor="text1"/>
          <w:sz w:val="24"/>
          <w:szCs w:val="24"/>
          <w:lang w:val="en-IE"/>
        </w:rPr>
        <w:t>l</w:t>
      </w:r>
      <w:r w:rsidR="3F27DCC6" w:rsidRPr="005B3547">
        <w:rPr>
          <w:rFonts w:ascii="Times New Roman" w:eastAsia="Times New Roman" w:hAnsi="Times New Roman" w:cs="Times New Roman"/>
          <w:noProof/>
          <w:color w:val="000000" w:themeColor="text1"/>
          <w:sz w:val="24"/>
          <w:szCs w:val="24"/>
          <w:lang w:val="en-IE"/>
        </w:rPr>
        <w:t>arge investors have minimum threshold</w:t>
      </w:r>
      <w:r w:rsidR="7934F297" w:rsidRPr="005B3547">
        <w:rPr>
          <w:rFonts w:ascii="Times New Roman" w:eastAsia="Times New Roman" w:hAnsi="Times New Roman" w:cs="Times New Roman"/>
          <w:noProof/>
          <w:color w:val="000000" w:themeColor="text1"/>
          <w:sz w:val="24"/>
          <w:szCs w:val="24"/>
          <w:lang w:val="en-IE"/>
        </w:rPr>
        <w:t>s</w:t>
      </w:r>
      <w:r w:rsidR="3F27DCC6" w:rsidRPr="005B3547">
        <w:rPr>
          <w:rFonts w:ascii="Times New Roman" w:eastAsia="Times New Roman" w:hAnsi="Times New Roman" w:cs="Times New Roman"/>
          <w:noProof/>
          <w:color w:val="000000" w:themeColor="text1"/>
          <w:sz w:val="24"/>
          <w:szCs w:val="24"/>
          <w:lang w:val="en-IE"/>
        </w:rPr>
        <w:t xml:space="preserve"> for their investments because of their limited capacity to manage and/or monitor their portfolio. This means there are </w:t>
      </w:r>
      <w:r w:rsidR="001B5FAC" w:rsidRPr="005B3547">
        <w:rPr>
          <w:rFonts w:ascii="Times New Roman" w:eastAsia="Times New Roman" w:hAnsi="Times New Roman" w:cs="Times New Roman"/>
          <w:noProof/>
          <w:color w:val="000000" w:themeColor="text1"/>
          <w:sz w:val="24"/>
          <w:szCs w:val="24"/>
          <w:lang w:val="en-IE"/>
        </w:rPr>
        <w:t>fewer</w:t>
      </w:r>
      <w:r w:rsidR="3F27DCC6" w:rsidRPr="005B3547">
        <w:rPr>
          <w:rFonts w:ascii="Times New Roman" w:eastAsia="Times New Roman" w:hAnsi="Times New Roman" w:cs="Times New Roman"/>
          <w:noProof/>
          <w:color w:val="000000" w:themeColor="text1"/>
          <w:sz w:val="24"/>
          <w:szCs w:val="24"/>
          <w:lang w:val="en-IE"/>
        </w:rPr>
        <w:t xml:space="preserve"> financiers competing for smaller investments than for larger ones, resulting in less </w:t>
      </w:r>
      <w:r w:rsidR="004910D9" w:rsidRPr="005B3547">
        <w:rPr>
          <w:rFonts w:ascii="Times New Roman" w:eastAsia="Times New Roman" w:hAnsi="Times New Roman" w:cs="Times New Roman"/>
          <w:noProof/>
          <w:color w:val="000000" w:themeColor="text1"/>
          <w:sz w:val="24"/>
          <w:szCs w:val="24"/>
          <w:lang w:val="en-IE"/>
        </w:rPr>
        <w:t>favourable</w:t>
      </w:r>
      <w:r w:rsidR="3F27DCC6" w:rsidRPr="005B3547">
        <w:rPr>
          <w:rFonts w:ascii="Times New Roman" w:eastAsia="Times New Roman" w:hAnsi="Times New Roman" w:cs="Times New Roman"/>
          <w:noProof/>
          <w:color w:val="000000" w:themeColor="text1"/>
          <w:sz w:val="24"/>
          <w:szCs w:val="24"/>
          <w:lang w:val="en-IE"/>
        </w:rPr>
        <w:t xml:space="preserve"> conditions. Further, the relative cost of administering large investments is lower than for smaller ones thus investors can offer better conditions. </w:t>
      </w:r>
      <w:r w:rsidR="4CF928E4" w:rsidRPr="005B3547">
        <w:rPr>
          <w:rFonts w:ascii="Times New Roman" w:eastAsia="Times New Roman" w:hAnsi="Times New Roman" w:cs="Times New Roman"/>
          <w:noProof/>
          <w:color w:val="000000" w:themeColor="text1"/>
          <w:sz w:val="24"/>
          <w:szCs w:val="24"/>
          <w:lang w:val="en-IE"/>
        </w:rPr>
        <w:t>The integration of national markets</w:t>
      </w:r>
      <w:r w:rsidR="477C940C" w:rsidRPr="005B3547">
        <w:rPr>
          <w:rFonts w:ascii="Times New Roman" w:eastAsia="Times New Roman" w:hAnsi="Times New Roman" w:cs="Times New Roman"/>
          <w:noProof/>
          <w:color w:val="000000" w:themeColor="text1"/>
          <w:sz w:val="24"/>
          <w:szCs w:val="24"/>
          <w:lang w:val="en-IE"/>
        </w:rPr>
        <w:t xml:space="preserve"> could be an opportunity to tap into a larger potential pool of investors </w:t>
      </w:r>
      <w:r w:rsidR="1E61329B" w:rsidRPr="005B3547">
        <w:rPr>
          <w:rFonts w:ascii="Times New Roman" w:eastAsia="Times New Roman" w:hAnsi="Times New Roman" w:cs="Times New Roman"/>
          <w:noProof/>
          <w:color w:val="000000" w:themeColor="text1"/>
          <w:sz w:val="24"/>
          <w:szCs w:val="24"/>
          <w:lang w:val="en-IE"/>
        </w:rPr>
        <w:t xml:space="preserve">and financing conditions for </w:t>
      </w:r>
      <w:r w:rsidR="15BC799E" w:rsidRPr="005B3547">
        <w:rPr>
          <w:rFonts w:ascii="Times New Roman" w:eastAsia="Times New Roman" w:hAnsi="Times New Roman" w:cs="Times New Roman"/>
          <w:noProof/>
          <w:color w:val="000000" w:themeColor="text1"/>
          <w:sz w:val="24"/>
          <w:szCs w:val="24"/>
          <w:lang w:val="en-IE"/>
        </w:rPr>
        <w:t xml:space="preserve">electronic communications </w:t>
      </w:r>
      <w:r w:rsidR="1E61329B" w:rsidRPr="005B3547">
        <w:rPr>
          <w:rFonts w:ascii="Times New Roman" w:eastAsia="Times New Roman" w:hAnsi="Times New Roman" w:cs="Times New Roman"/>
          <w:noProof/>
          <w:color w:val="000000" w:themeColor="text1"/>
          <w:sz w:val="24"/>
          <w:szCs w:val="24"/>
          <w:lang w:val="en-IE"/>
        </w:rPr>
        <w:t>investments</w:t>
      </w:r>
      <w:r w:rsidR="4A88A4D9" w:rsidRPr="005B3547">
        <w:rPr>
          <w:rFonts w:ascii="Times New Roman" w:eastAsia="Times New Roman" w:hAnsi="Times New Roman" w:cs="Times New Roman"/>
          <w:noProof/>
          <w:color w:val="000000" w:themeColor="text1"/>
          <w:sz w:val="24"/>
          <w:szCs w:val="24"/>
          <w:lang w:val="en-IE"/>
        </w:rPr>
        <w:t>.</w:t>
      </w:r>
      <w:r w:rsidR="02E994B5" w:rsidRPr="005B3547">
        <w:rPr>
          <w:rFonts w:ascii="Times New Roman" w:eastAsia="Times New Roman" w:hAnsi="Times New Roman" w:cs="Times New Roman"/>
          <w:noProof/>
          <w:color w:val="000000" w:themeColor="text1"/>
          <w:sz w:val="24"/>
          <w:szCs w:val="24"/>
          <w:lang w:val="en-IE"/>
        </w:rPr>
        <w:t xml:space="preserve"> In addition, increasing the size of projects can </w:t>
      </w:r>
      <w:r w:rsidR="1F44D93A" w:rsidRPr="005B3547">
        <w:rPr>
          <w:rFonts w:ascii="Times New Roman" w:eastAsia="Times New Roman" w:hAnsi="Times New Roman" w:cs="Times New Roman"/>
          <w:noProof/>
          <w:color w:val="000000" w:themeColor="text1"/>
          <w:sz w:val="24"/>
          <w:szCs w:val="24"/>
          <w:lang w:val="en-IE"/>
        </w:rPr>
        <w:t>improve</w:t>
      </w:r>
      <w:r w:rsidR="02E994B5" w:rsidRPr="005B3547">
        <w:rPr>
          <w:rFonts w:ascii="Times New Roman" w:eastAsia="Times New Roman" w:hAnsi="Times New Roman" w:cs="Times New Roman"/>
          <w:noProof/>
          <w:color w:val="000000" w:themeColor="text1"/>
          <w:sz w:val="24"/>
          <w:szCs w:val="24"/>
          <w:lang w:val="en-IE"/>
        </w:rPr>
        <w:t xml:space="preserve"> their cost efficiency and boost the projects financial viability</w:t>
      </w:r>
      <w:r w:rsidR="2A50A89B" w:rsidRPr="005B3547">
        <w:rPr>
          <w:rFonts w:ascii="Times New Roman" w:eastAsia="Times New Roman" w:hAnsi="Times New Roman" w:cs="Times New Roman"/>
          <w:noProof/>
          <w:color w:val="000000" w:themeColor="text1"/>
          <w:sz w:val="24"/>
          <w:szCs w:val="24"/>
          <w:lang w:val="en-IE"/>
        </w:rPr>
        <w:t>. A better return profile will</w:t>
      </w:r>
      <w:r w:rsidR="294EA029" w:rsidRPr="005B3547">
        <w:rPr>
          <w:rFonts w:ascii="Times New Roman" w:eastAsia="Times New Roman" w:hAnsi="Times New Roman" w:cs="Times New Roman"/>
          <w:noProof/>
          <w:color w:val="000000" w:themeColor="text1"/>
          <w:sz w:val="24"/>
          <w:szCs w:val="24"/>
          <w:lang w:val="en-IE"/>
        </w:rPr>
        <w:t xml:space="preserve"> improv</w:t>
      </w:r>
      <w:r w:rsidR="466F485E" w:rsidRPr="005B3547">
        <w:rPr>
          <w:rFonts w:ascii="Times New Roman" w:eastAsia="Times New Roman" w:hAnsi="Times New Roman" w:cs="Times New Roman"/>
          <w:noProof/>
          <w:color w:val="000000" w:themeColor="text1"/>
          <w:sz w:val="24"/>
          <w:szCs w:val="24"/>
          <w:lang w:val="en-IE"/>
        </w:rPr>
        <w:t>e</w:t>
      </w:r>
      <w:r w:rsidR="294EA029" w:rsidRPr="005B3547">
        <w:rPr>
          <w:rFonts w:ascii="Times New Roman" w:eastAsia="Times New Roman" w:hAnsi="Times New Roman" w:cs="Times New Roman"/>
          <w:noProof/>
          <w:color w:val="000000" w:themeColor="text1"/>
          <w:sz w:val="24"/>
          <w:szCs w:val="24"/>
          <w:lang w:val="en-IE"/>
        </w:rPr>
        <w:t xml:space="preserve"> their attractiveness and eventually </w:t>
      </w:r>
      <w:r w:rsidR="6239AF79" w:rsidRPr="005B3547">
        <w:rPr>
          <w:rFonts w:ascii="Times New Roman" w:eastAsia="Times New Roman" w:hAnsi="Times New Roman" w:cs="Times New Roman"/>
          <w:noProof/>
          <w:color w:val="000000" w:themeColor="text1"/>
          <w:sz w:val="24"/>
          <w:szCs w:val="24"/>
          <w:lang w:val="en-IE"/>
        </w:rPr>
        <w:t>the financial conditions.</w:t>
      </w:r>
    </w:p>
    <w:p w14:paraId="7EC717A9" w14:textId="3A2F3F2A" w:rsidR="00C43235" w:rsidRPr="005B3547" w:rsidRDefault="003E0F53" w:rsidP="000F6AE7">
      <w:pPr>
        <w:pStyle w:val="Heading4"/>
        <w:rPr>
          <w:noProof/>
          <w:lang w:val="en-IE"/>
        </w:rPr>
      </w:pPr>
      <w:bookmarkStart w:id="60" w:name="_Toc156475186"/>
      <w:bookmarkStart w:id="61" w:name="_Toc156475243"/>
      <w:bookmarkStart w:id="62" w:name="_Toc156475300"/>
      <w:bookmarkStart w:id="63" w:name="_Toc156475357"/>
      <w:bookmarkStart w:id="64" w:name="_Toc156475187"/>
      <w:bookmarkStart w:id="65" w:name="_Toc156475244"/>
      <w:bookmarkStart w:id="66" w:name="_Toc156475301"/>
      <w:bookmarkStart w:id="67" w:name="_Toc156475358"/>
      <w:bookmarkStart w:id="68" w:name="_Toc156475188"/>
      <w:bookmarkStart w:id="69" w:name="_Toc156475245"/>
      <w:bookmarkStart w:id="70" w:name="_Toc156475302"/>
      <w:bookmarkStart w:id="71" w:name="_Toc156475359"/>
      <w:bookmarkStart w:id="72" w:name="_Toc156475189"/>
      <w:bookmarkStart w:id="73" w:name="_Toc156475246"/>
      <w:bookmarkStart w:id="74" w:name="_Toc156475303"/>
      <w:bookmarkStart w:id="75" w:name="_Toc156475360"/>
      <w:bookmarkStart w:id="76" w:name="_Toc156475191"/>
      <w:bookmarkStart w:id="77" w:name="_Toc156475248"/>
      <w:bookmarkStart w:id="78" w:name="_Toc156475305"/>
      <w:bookmarkStart w:id="79" w:name="_Toc156475362"/>
      <w:bookmarkStart w:id="80" w:name="_Toc156475192"/>
      <w:bookmarkStart w:id="81" w:name="_Toc156475249"/>
      <w:bookmarkStart w:id="82" w:name="_Toc156475306"/>
      <w:bookmarkStart w:id="83" w:name="_Toc156475363"/>
      <w:bookmarkStart w:id="84" w:name="_Toc156475193"/>
      <w:bookmarkStart w:id="85" w:name="_Toc156475250"/>
      <w:bookmarkStart w:id="86" w:name="_Toc156475307"/>
      <w:bookmarkStart w:id="87" w:name="_Toc156475364"/>
      <w:bookmarkStart w:id="88" w:name="_Toc156475194"/>
      <w:bookmarkStart w:id="89" w:name="_Toc156475251"/>
      <w:bookmarkStart w:id="90" w:name="_Toc156475308"/>
      <w:bookmarkStart w:id="91" w:name="_Toc156475365"/>
      <w:bookmarkStart w:id="92" w:name="_Toc156475195"/>
      <w:bookmarkStart w:id="93" w:name="_Toc156475252"/>
      <w:bookmarkStart w:id="94" w:name="_Toc156475309"/>
      <w:bookmarkStart w:id="95" w:name="_Toc156475366"/>
      <w:bookmarkStart w:id="96" w:name="_Toc157448644"/>
      <w:bookmarkStart w:id="97" w:name="_Toc158461891"/>
      <w:bookmarkStart w:id="98" w:name="_Toc158633403"/>
      <w:bookmarkStart w:id="99" w:name="_Toc158921328"/>
      <w:bookmarkStart w:id="100" w:name="_Toc158981709"/>
      <w:bookmarkStart w:id="101" w:name="_Toc158975495"/>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sidRPr="005B3547">
        <w:rPr>
          <w:noProof/>
          <w:lang w:val="en-IE"/>
        </w:rPr>
        <w:t>Lack of single market</w:t>
      </w:r>
      <w:bookmarkEnd w:id="96"/>
      <w:bookmarkEnd w:id="97"/>
      <w:bookmarkEnd w:id="98"/>
      <w:bookmarkEnd w:id="99"/>
      <w:bookmarkEnd w:id="100"/>
      <w:bookmarkEnd w:id="101"/>
    </w:p>
    <w:p w14:paraId="132E8B4D" w14:textId="1B239098" w:rsidR="00984F60" w:rsidRPr="005B3547" w:rsidRDefault="69B4CC31" w:rsidP="58A6969D">
      <w:pPr>
        <w:spacing w:after="240" w:line="240" w:lineRule="auto"/>
        <w:jc w:val="both"/>
        <w:rPr>
          <w:rFonts w:ascii="Times New Roman" w:eastAsia="Times New Roman" w:hAnsi="Times New Roman" w:cs="Times New Roman"/>
          <w:noProof/>
          <w:sz w:val="24"/>
          <w:szCs w:val="24"/>
          <w:lang w:val="en-IE"/>
        </w:rPr>
      </w:pPr>
      <w:r w:rsidRPr="005B3547">
        <w:rPr>
          <w:rFonts w:ascii="Times New Roman" w:hAnsi="Times New Roman" w:cs="Times New Roman"/>
          <w:noProof/>
          <w:sz w:val="24"/>
          <w:szCs w:val="24"/>
          <w:lang w:val="en-IE"/>
        </w:rPr>
        <w:t>At present, the EU does not have a single market</w:t>
      </w:r>
      <w:r w:rsidR="47868CE2" w:rsidRPr="005B3547">
        <w:rPr>
          <w:rFonts w:ascii="Times New Roman" w:hAnsi="Times New Roman" w:cs="Times New Roman"/>
          <w:noProof/>
          <w:lang w:val="en-IE"/>
        </w:rPr>
        <w:t xml:space="preserve"> </w:t>
      </w:r>
      <w:r w:rsidR="47868CE2" w:rsidRPr="005B3547">
        <w:rPr>
          <w:rFonts w:ascii="Times New Roman" w:hAnsi="Times New Roman" w:cs="Times New Roman"/>
          <w:noProof/>
          <w:sz w:val="24"/>
          <w:szCs w:val="24"/>
          <w:lang w:val="en-IE"/>
        </w:rPr>
        <w:t>for electronic communications networks and services</w:t>
      </w:r>
      <w:r w:rsidRPr="005B3547">
        <w:rPr>
          <w:rFonts w:ascii="Times New Roman" w:hAnsi="Times New Roman" w:cs="Times New Roman"/>
          <w:noProof/>
          <w:sz w:val="24"/>
          <w:szCs w:val="24"/>
          <w:lang w:val="en-IE"/>
        </w:rPr>
        <w:t>, but 27 national markets with different supply and demand conditions, network architectures, different level</w:t>
      </w:r>
      <w:r w:rsidR="4DC1E9E8" w:rsidRPr="005B3547">
        <w:rPr>
          <w:rFonts w:ascii="Times New Roman" w:hAnsi="Times New Roman" w:cs="Times New Roman"/>
          <w:noProof/>
          <w:sz w:val="24"/>
          <w:szCs w:val="24"/>
          <w:lang w:val="en-IE"/>
        </w:rPr>
        <w:t>s</w:t>
      </w:r>
      <w:r w:rsidRPr="005B3547">
        <w:rPr>
          <w:rFonts w:ascii="Times New Roman" w:hAnsi="Times New Roman" w:cs="Times New Roman"/>
          <w:noProof/>
          <w:sz w:val="24"/>
          <w:szCs w:val="24"/>
          <w:lang w:val="en-IE"/>
        </w:rPr>
        <w:t xml:space="preserve"> of </w:t>
      </w:r>
      <w:r w:rsidR="51A6D2D5" w:rsidRPr="005B3547">
        <w:rPr>
          <w:rFonts w:ascii="Times New Roman" w:hAnsi="Times New Roman" w:cs="Times New Roman"/>
          <w:noProof/>
          <w:sz w:val="24"/>
          <w:szCs w:val="24"/>
          <w:lang w:val="en-IE"/>
        </w:rPr>
        <w:t xml:space="preserve">coverage of </w:t>
      </w:r>
      <w:r w:rsidRPr="005B3547">
        <w:rPr>
          <w:rFonts w:ascii="Times New Roman" w:hAnsi="Times New Roman" w:cs="Times New Roman"/>
          <w:noProof/>
          <w:sz w:val="24"/>
          <w:szCs w:val="24"/>
          <w:lang w:val="en-IE"/>
        </w:rPr>
        <w:t xml:space="preserve">very high-capacity networks, different </w:t>
      </w:r>
      <w:r w:rsidR="53E11DA9" w:rsidRPr="005B3547">
        <w:rPr>
          <w:rFonts w:ascii="Times New Roman" w:hAnsi="Times New Roman" w:cs="Times New Roman"/>
          <w:noProof/>
          <w:sz w:val="24"/>
          <w:szCs w:val="24"/>
          <w:lang w:val="en-IE"/>
        </w:rPr>
        <w:t xml:space="preserve">national </w:t>
      </w:r>
      <w:r w:rsidRPr="005B3547">
        <w:rPr>
          <w:rFonts w:ascii="Times New Roman" w:hAnsi="Times New Roman" w:cs="Times New Roman"/>
          <w:noProof/>
          <w:sz w:val="24"/>
          <w:szCs w:val="24"/>
          <w:lang w:val="en-IE"/>
        </w:rPr>
        <w:t xml:space="preserve">spectrum </w:t>
      </w:r>
      <w:r w:rsidR="1A62001D" w:rsidRPr="005B3547">
        <w:rPr>
          <w:rFonts w:ascii="Times New Roman" w:hAnsi="Times New Roman" w:cs="Times New Roman"/>
          <w:noProof/>
          <w:sz w:val="24"/>
          <w:szCs w:val="24"/>
          <w:lang w:val="en-IE"/>
        </w:rPr>
        <w:t>authorisation proce</w:t>
      </w:r>
      <w:r w:rsidR="5216E422" w:rsidRPr="005B3547">
        <w:rPr>
          <w:rFonts w:ascii="Times New Roman" w:hAnsi="Times New Roman" w:cs="Times New Roman"/>
          <w:noProof/>
          <w:sz w:val="24"/>
          <w:szCs w:val="24"/>
          <w:lang w:val="en-IE"/>
        </w:rPr>
        <w:t>dures</w:t>
      </w:r>
      <w:r w:rsidR="47B49907" w:rsidRPr="005B3547">
        <w:rPr>
          <w:rFonts w:ascii="Times New Roman" w:hAnsi="Times New Roman" w:cs="Times New Roman"/>
          <w:noProof/>
          <w:sz w:val="24"/>
          <w:szCs w:val="24"/>
          <w:lang w:val="en-IE"/>
        </w:rPr>
        <w:t>,</w:t>
      </w:r>
      <w:r w:rsidR="1A62001D" w:rsidRPr="005B3547">
        <w:rPr>
          <w:rFonts w:ascii="Times New Roman" w:hAnsi="Times New Roman" w:cs="Times New Roman"/>
          <w:noProof/>
          <w:sz w:val="24"/>
          <w:szCs w:val="24"/>
          <w:lang w:val="en-IE"/>
        </w:rPr>
        <w:t xml:space="preserve"> </w:t>
      </w:r>
      <w:r w:rsidR="6A0EF6A9" w:rsidRPr="005B3547">
        <w:rPr>
          <w:rFonts w:ascii="Times New Roman" w:hAnsi="Times New Roman" w:cs="Times New Roman"/>
          <w:noProof/>
          <w:sz w:val="24"/>
          <w:szCs w:val="24"/>
          <w:lang w:val="en-IE"/>
        </w:rPr>
        <w:t>conditions</w:t>
      </w:r>
      <w:r w:rsidRPr="005B3547">
        <w:rPr>
          <w:rFonts w:ascii="Times New Roman" w:hAnsi="Times New Roman" w:cs="Times New Roman"/>
          <w:noProof/>
          <w:sz w:val="24"/>
          <w:szCs w:val="24"/>
          <w:lang w:val="en-IE"/>
        </w:rPr>
        <w:t xml:space="preserve"> and </w:t>
      </w:r>
      <w:r w:rsidR="47B49907" w:rsidRPr="005B3547">
        <w:rPr>
          <w:rFonts w:ascii="Times New Roman" w:hAnsi="Times New Roman" w:cs="Times New Roman"/>
          <w:noProof/>
          <w:sz w:val="24"/>
          <w:szCs w:val="24"/>
          <w:lang w:val="en-IE"/>
        </w:rPr>
        <w:t>timing</w:t>
      </w:r>
      <w:r w:rsidRPr="005B3547">
        <w:rPr>
          <w:rFonts w:ascii="Times New Roman" w:hAnsi="Times New Roman" w:cs="Times New Roman"/>
          <w:noProof/>
          <w:sz w:val="24"/>
          <w:szCs w:val="24"/>
          <w:lang w:val="en-IE"/>
        </w:rPr>
        <w:t xml:space="preserve">, </w:t>
      </w:r>
      <w:r w:rsidR="47B49907" w:rsidRPr="005B3547">
        <w:rPr>
          <w:rFonts w:ascii="Times New Roman" w:hAnsi="Times New Roman" w:cs="Times New Roman"/>
          <w:noProof/>
          <w:sz w:val="24"/>
          <w:szCs w:val="24"/>
          <w:lang w:val="en-IE"/>
        </w:rPr>
        <w:t xml:space="preserve">as well as </w:t>
      </w:r>
      <w:r w:rsidRPr="005B3547">
        <w:rPr>
          <w:rFonts w:ascii="Times New Roman" w:hAnsi="Times New Roman" w:cs="Times New Roman"/>
          <w:noProof/>
          <w:sz w:val="24"/>
          <w:szCs w:val="24"/>
          <w:lang w:val="en-IE"/>
        </w:rPr>
        <w:t xml:space="preserve">different (albeit partly harmonised) regulatory approaches. </w:t>
      </w:r>
      <w:r w:rsidR="6EA5B9A9" w:rsidRPr="005B3547">
        <w:rPr>
          <w:rFonts w:ascii="Times New Roman" w:eastAsia="Times New Roman" w:hAnsi="Times New Roman" w:cs="Times New Roman"/>
          <w:noProof/>
          <w:sz w:val="24"/>
          <w:szCs w:val="24"/>
          <w:lang w:val="en-IE"/>
        </w:rPr>
        <w:t>The fragmentation does not only concern the supply side of the market. Also from the demand</w:t>
      </w:r>
      <w:r w:rsidR="00711C11" w:rsidRPr="005B3547">
        <w:rPr>
          <w:rFonts w:ascii="Times New Roman" w:eastAsia="Times New Roman" w:hAnsi="Times New Roman" w:cs="Times New Roman"/>
          <w:noProof/>
          <w:sz w:val="24"/>
          <w:szCs w:val="24"/>
          <w:lang w:val="en-IE"/>
        </w:rPr>
        <w:t xml:space="preserve"> side</w:t>
      </w:r>
      <w:r w:rsidR="6EA5B9A9" w:rsidRPr="005B3547">
        <w:rPr>
          <w:rFonts w:ascii="Times New Roman" w:eastAsia="Times New Roman" w:hAnsi="Times New Roman" w:cs="Times New Roman"/>
          <w:noProof/>
          <w:sz w:val="24"/>
          <w:szCs w:val="24"/>
          <w:lang w:val="en-IE"/>
        </w:rPr>
        <w:t xml:space="preserve">, i.e. end-users, </w:t>
      </w:r>
      <w:r w:rsidR="6EA5B9A9" w:rsidRPr="005B3547">
        <w:rPr>
          <w:rFonts w:ascii="Times New Roman" w:hAnsi="Times New Roman" w:cs="Times New Roman"/>
          <w:noProof/>
          <w:sz w:val="24"/>
          <w:szCs w:val="24"/>
          <w:lang w:val="en-IE"/>
        </w:rPr>
        <w:t xml:space="preserve">market conditions differ from one Member State to another. </w:t>
      </w:r>
      <w:r w:rsidRPr="005B3547">
        <w:rPr>
          <w:rFonts w:ascii="Times New Roman" w:eastAsia="Times New Roman" w:hAnsi="Times New Roman" w:cs="Times New Roman"/>
          <w:noProof/>
          <w:sz w:val="24"/>
          <w:szCs w:val="24"/>
          <w:lang w:val="en-IE"/>
        </w:rPr>
        <w:t>Th</w:t>
      </w:r>
      <w:r w:rsidR="5CAEAE52" w:rsidRPr="005B3547">
        <w:rPr>
          <w:rFonts w:ascii="Times New Roman" w:eastAsia="Times New Roman" w:hAnsi="Times New Roman" w:cs="Times New Roman"/>
          <w:noProof/>
          <w:sz w:val="24"/>
          <w:szCs w:val="24"/>
          <w:lang w:val="en-IE"/>
        </w:rPr>
        <w:t>is</w:t>
      </w:r>
      <w:r w:rsidR="4DBF7DCB" w:rsidRPr="005B3547">
        <w:rPr>
          <w:rFonts w:ascii="Times New Roman" w:eastAsia="Times New Roman" w:hAnsi="Times New Roman" w:cs="Times New Roman"/>
          <w:noProof/>
          <w:sz w:val="24"/>
          <w:szCs w:val="24"/>
          <w:lang w:val="en-IE"/>
        </w:rPr>
        <w:t xml:space="preserve"> fragmentation was underlined</w:t>
      </w:r>
      <w:r w:rsidRPr="005B3547">
        <w:rPr>
          <w:rFonts w:ascii="Times New Roman" w:eastAsia="Times New Roman" w:hAnsi="Times New Roman" w:cs="Times New Roman"/>
          <w:noProof/>
          <w:sz w:val="24"/>
          <w:szCs w:val="24"/>
          <w:lang w:val="en-IE"/>
        </w:rPr>
        <w:t xml:space="preserve"> by the majority of respondents to the expl</w:t>
      </w:r>
      <w:r w:rsidR="65919633" w:rsidRPr="005B3547">
        <w:rPr>
          <w:rFonts w:ascii="Times New Roman" w:eastAsia="Times New Roman" w:hAnsi="Times New Roman" w:cs="Times New Roman"/>
          <w:noProof/>
          <w:sz w:val="24"/>
          <w:szCs w:val="24"/>
          <w:lang w:val="en-IE"/>
        </w:rPr>
        <w:t>ora</w:t>
      </w:r>
      <w:r w:rsidRPr="005B3547">
        <w:rPr>
          <w:rFonts w:ascii="Times New Roman" w:eastAsia="Times New Roman" w:hAnsi="Times New Roman" w:cs="Times New Roman"/>
          <w:noProof/>
          <w:sz w:val="24"/>
          <w:szCs w:val="24"/>
          <w:lang w:val="en-IE"/>
        </w:rPr>
        <w:t>tory consultation</w:t>
      </w:r>
      <w:r w:rsidR="00264A73" w:rsidRPr="005B3547">
        <w:rPr>
          <w:rFonts w:ascii="Times New Roman" w:hAnsi="Times New Roman" w:cs="Times New Roman"/>
          <w:noProof/>
          <w:lang w:val="en-IE"/>
        </w:rPr>
        <w:t xml:space="preserve"> </w:t>
      </w:r>
      <w:r w:rsidR="00264A73" w:rsidRPr="005B3547">
        <w:rPr>
          <w:rFonts w:ascii="Times New Roman" w:eastAsia="Times New Roman" w:hAnsi="Times New Roman" w:cs="Times New Roman"/>
          <w:noProof/>
          <w:sz w:val="24"/>
          <w:szCs w:val="24"/>
          <w:lang w:val="en-IE"/>
        </w:rPr>
        <w:t>on the future of the electronic communications sector</w:t>
      </w:r>
      <w:r w:rsidR="006B16BB" w:rsidRPr="005B3547">
        <w:rPr>
          <w:rFonts w:ascii="Times New Roman" w:eastAsia="Times New Roman" w:hAnsi="Times New Roman" w:cs="Times New Roman"/>
          <w:noProof/>
          <w:sz w:val="24"/>
          <w:szCs w:val="24"/>
          <w:lang w:val="en-IE"/>
        </w:rPr>
        <w:t xml:space="preserve"> and its infrastructure</w:t>
      </w:r>
      <w:r w:rsidR="005C5E79" w:rsidRPr="005B3547">
        <w:rPr>
          <w:rStyle w:val="FootnoteReference"/>
          <w:rFonts w:ascii="Times New Roman" w:hAnsi="Times New Roman" w:cs="Times New Roman"/>
          <w:noProof/>
          <w:sz w:val="24"/>
          <w:szCs w:val="24"/>
          <w:lang w:val="en-IE"/>
        </w:rPr>
        <w:footnoteReference w:id="42"/>
      </w:r>
      <w:r w:rsidR="00021B38" w:rsidRPr="005B3547">
        <w:rPr>
          <w:rFonts w:ascii="Times New Roman" w:eastAsia="Times New Roman" w:hAnsi="Times New Roman" w:cs="Times New Roman"/>
          <w:noProof/>
          <w:sz w:val="24"/>
          <w:szCs w:val="24"/>
          <w:lang w:val="en-IE"/>
        </w:rPr>
        <w:t>.</w:t>
      </w:r>
      <w:r w:rsidR="3F4F1104" w:rsidRPr="005B3547">
        <w:rPr>
          <w:rFonts w:ascii="Times New Roman" w:eastAsia="Times New Roman" w:hAnsi="Times New Roman" w:cs="Times New Roman"/>
          <w:noProof/>
          <w:sz w:val="24"/>
          <w:szCs w:val="24"/>
          <w:lang w:val="en-IE"/>
        </w:rPr>
        <w:t xml:space="preserve"> They</w:t>
      </w:r>
      <w:r w:rsidRPr="005B3547">
        <w:rPr>
          <w:rFonts w:ascii="Times New Roman" w:eastAsia="Times New Roman" w:hAnsi="Times New Roman" w:cs="Times New Roman"/>
          <w:noProof/>
          <w:sz w:val="24"/>
          <w:szCs w:val="24"/>
          <w:lang w:val="en-IE"/>
        </w:rPr>
        <w:t xml:space="preserve"> highlighted </w:t>
      </w:r>
      <w:r w:rsidR="004F221D" w:rsidRPr="005B3547">
        <w:rPr>
          <w:rFonts w:ascii="Times New Roman" w:eastAsia="Times New Roman" w:hAnsi="Times New Roman" w:cs="Times New Roman"/>
          <w:noProof/>
          <w:sz w:val="24"/>
          <w:szCs w:val="24"/>
          <w:lang w:val="en-GB"/>
        </w:rPr>
        <w:t xml:space="preserve">that the removal of obstacles, notably burdensome </w:t>
      </w:r>
      <w:r w:rsidR="0553E25D" w:rsidRPr="005B3547">
        <w:rPr>
          <w:rFonts w:ascii="Times New Roman" w:eastAsia="Times New Roman" w:hAnsi="Times New Roman" w:cs="Times New Roman"/>
          <w:noProof/>
          <w:sz w:val="24"/>
          <w:szCs w:val="24"/>
          <w:lang w:val="en-GB"/>
        </w:rPr>
        <w:t>and</w:t>
      </w:r>
      <w:r w:rsidR="47AB9D46" w:rsidRPr="005B3547">
        <w:rPr>
          <w:rFonts w:ascii="Times New Roman" w:eastAsia="Times New Roman" w:hAnsi="Times New Roman" w:cs="Times New Roman"/>
          <w:noProof/>
          <w:sz w:val="24"/>
          <w:szCs w:val="24"/>
          <w:lang w:val="en-GB"/>
        </w:rPr>
        <w:t>/or</w:t>
      </w:r>
      <w:r w:rsidR="0553E25D" w:rsidRPr="005B3547">
        <w:rPr>
          <w:rFonts w:ascii="Times New Roman" w:eastAsia="Times New Roman" w:hAnsi="Times New Roman" w:cs="Times New Roman"/>
          <w:noProof/>
          <w:sz w:val="24"/>
          <w:szCs w:val="24"/>
          <w:lang w:val="en-GB"/>
        </w:rPr>
        <w:t xml:space="preserve"> fragmented </w:t>
      </w:r>
      <w:r w:rsidR="004F221D" w:rsidRPr="005B3547">
        <w:rPr>
          <w:rFonts w:ascii="Times New Roman" w:eastAsia="Times New Roman" w:hAnsi="Times New Roman" w:cs="Times New Roman"/>
          <w:noProof/>
          <w:sz w:val="24"/>
          <w:szCs w:val="24"/>
          <w:lang w:val="en-GB"/>
        </w:rPr>
        <w:t xml:space="preserve">sectoral regulation, can create incentives for cross-border consolidation and emergence of a fully integrated Digital Single Market. </w:t>
      </w:r>
      <w:r w:rsidR="5397984E" w:rsidRPr="005B3547">
        <w:rPr>
          <w:rFonts w:ascii="Times New Roman" w:eastAsia="Times New Roman" w:hAnsi="Times New Roman" w:cs="Times New Roman"/>
          <w:noProof/>
          <w:sz w:val="24"/>
          <w:szCs w:val="24"/>
          <w:lang w:val="en-IE"/>
        </w:rPr>
        <w:t>Concerning the barriers to</w:t>
      </w:r>
      <w:r w:rsidR="61D3B9C1" w:rsidRPr="005B3547">
        <w:rPr>
          <w:rFonts w:ascii="Times New Roman" w:eastAsia="Times New Roman" w:hAnsi="Times New Roman" w:cs="Times New Roman"/>
          <w:noProof/>
          <w:sz w:val="24"/>
          <w:szCs w:val="24"/>
          <w:lang w:val="en-IE"/>
        </w:rPr>
        <w:t xml:space="preserve"> market integration, </w:t>
      </w:r>
      <w:r w:rsidR="55D51E7C" w:rsidRPr="005B3547">
        <w:rPr>
          <w:rFonts w:ascii="Times New Roman" w:eastAsia="Times New Roman" w:hAnsi="Times New Roman" w:cs="Times New Roman"/>
          <w:noProof/>
          <w:sz w:val="24"/>
          <w:szCs w:val="24"/>
          <w:lang w:val="en-IE"/>
        </w:rPr>
        <w:t xml:space="preserve">the majority </w:t>
      </w:r>
      <w:r w:rsidR="55D51E7C" w:rsidRPr="005B3547">
        <w:rPr>
          <w:rFonts w:ascii="Times New Roman" w:hAnsi="Times New Roman" w:cs="Times New Roman"/>
          <w:noProof/>
          <w:sz w:val="24"/>
          <w:szCs w:val="24"/>
          <w:lang w:val="en-IE"/>
        </w:rPr>
        <w:t>of the respondents to the exploratory consultation</w:t>
      </w:r>
      <w:r w:rsidR="008760C2" w:rsidRPr="005B3547">
        <w:rPr>
          <w:rStyle w:val="FootnoteReference"/>
          <w:rFonts w:ascii="Times New Roman" w:hAnsi="Times New Roman" w:cs="Times New Roman"/>
          <w:noProof/>
          <w:sz w:val="24"/>
          <w:szCs w:val="24"/>
          <w:lang w:val="en-IE"/>
        </w:rPr>
        <w:footnoteReference w:id="43"/>
      </w:r>
      <w:r w:rsidR="55D51E7C" w:rsidRPr="005B3547">
        <w:rPr>
          <w:rFonts w:ascii="Times New Roman" w:hAnsi="Times New Roman" w:cs="Times New Roman"/>
          <w:noProof/>
          <w:sz w:val="24"/>
          <w:szCs w:val="24"/>
          <w:lang w:val="en-IE"/>
        </w:rPr>
        <w:t xml:space="preserve"> called</w:t>
      </w:r>
      <w:r w:rsidR="4CA8D6C4" w:rsidRPr="005B3547">
        <w:rPr>
          <w:rFonts w:ascii="Times New Roman" w:hAnsi="Times New Roman" w:cs="Times New Roman"/>
          <w:noProof/>
          <w:sz w:val="24"/>
          <w:szCs w:val="24"/>
          <w:lang w:val="en-IE"/>
        </w:rPr>
        <w:t>,</w:t>
      </w:r>
      <w:r w:rsidR="55D51E7C" w:rsidRPr="005B3547">
        <w:rPr>
          <w:rFonts w:ascii="Times New Roman" w:hAnsi="Times New Roman" w:cs="Times New Roman"/>
          <w:noProof/>
          <w:sz w:val="24"/>
          <w:szCs w:val="24"/>
          <w:lang w:val="en-IE"/>
        </w:rPr>
        <w:t xml:space="preserve"> </w:t>
      </w:r>
      <w:r w:rsidR="1C3E7447" w:rsidRPr="005B3547">
        <w:rPr>
          <w:rFonts w:ascii="Times New Roman" w:hAnsi="Times New Roman" w:cs="Times New Roman"/>
          <w:noProof/>
          <w:sz w:val="24"/>
          <w:szCs w:val="24"/>
          <w:lang w:val="en-IE"/>
        </w:rPr>
        <w:t>in particular</w:t>
      </w:r>
      <w:r w:rsidR="52EC7082" w:rsidRPr="005B3547">
        <w:rPr>
          <w:rFonts w:ascii="Times New Roman" w:hAnsi="Times New Roman" w:cs="Times New Roman"/>
          <w:noProof/>
          <w:sz w:val="24"/>
          <w:szCs w:val="24"/>
          <w:lang w:val="en-IE"/>
        </w:rPr>
        <w:t>,</w:t>
      </w:r>
      <w:r w:rsidR="1C3E7447" w:rsidRPr="005B3547">
        <w:rPr>
          <w:rFonts w:ascii="Times New Roman" w:hAnsi="Times New Roman" w:cs="Times New Roman"/>
          <w:noProof/>
          <w:sz w:val="24"/>
          <w:szCs w:val="24"/>
          <w:lang w:val="en-IE"/>
        </w:rPr>
        <w:t xml:space="preserve"> </w:t>
      </w:r>
      <w:r w:rsidR="55D51E7C" w:rsidRPr="005B3547">
        <w:rPr>
          <w:rFonts w:ascii="Times New Roman" w:hAnsi="Times New Roman" w:cs="Times New Roman"/>
          <w:noProof/>
          <w:sz w:val="24"/>
          <w:szCs w:val="24"/>
          <w:lang w:val="en-IE"/>
        </w:rPr>
        <w:t xml:space="preserve">for a more </w:t>
      </w:r>
      <w:r w:rsidR="6392CDB0" w:rsidRPr="005B3547">
        <w:rPr>
          <w:rFonts w:ascii="Times New Roman" w:hAnsi="Times New Roman" w:cs="Times New Roman"/>
          <w:noProof/>
          <w:sz w:val="24"/>
          <w:szCs w:val="24"/>
          <w:lang w:val="en-IE"/>
        </w:rPr>
        <w:t xml:space="preserve">integrated spectrum market and a more </w:t>
      </w:r>
      <w:r w:rsidR="55D51E7C" w:rsidRPr="005B3547">
        <w:rPr>
          <w:rFonts w:ascii="Times New Roman" w:hAnsi="Times New Roman" w:cs="Times New Roman"/>
          <w:noProof/>
          <w:sz w:val="24"/>
          <w:szCs w:val="24"/>
          <w:lang w:val="en-IE"/>
        </w:rPr>
        <w:t>harmonised approach to spectrum management across the EU</w:t>
      </w:r>
      <w:r w:rsidR="6F788647" w:rsidRPr="005B3547">
        <w:rPr>
          <w:rFonts w:ascii="Times New Roman" w:hAnsi="Times New Roman" w:cs="Times New Roman"/>
          <w:noProof/>
          <w:sz w:val="24"/>
          <w:szCs w:val="24"/>
          <w:lang w:val="en-IE"/>
        </w:rPr>
        <w:t xml:space="preserve">. They </w:t>
      </w:r>
      <w:r w:rsidR="55D51E7C" w:rsidRPr="005B3547">
        <w:rPr>
          <w:rFonts w:ascii="Times New Roman" w:hAnsi="Times New Roman" w:cs="Times New Roman"/>
          <w:noProof/>
          <w:sz w:val="24"/>
          <w:szCs w:val="24"/>
          <w:lang w:val="en-IE"/>
        </w:rPr>
        <w:t>suggest</w:t>
      </w:r>
      <w:r w:rsidR="43AF8C89" w:rsidRPr="005B3547">
        <w:rPr>
          <w:rFonts w:ascii="Times New Roman" w:hAnsi="Times New Roman" w:cs="Times New Roman"/>
          <w:noProof/>
          <w:sz w:val="24"/>
          <w:szCs w:val="24"/>
          <w:lang w:val="en-IE"/>
        </w:rPr>
        <w:t>ed</w:t>
      </w:r>
      <w:r w:rsidR="55D51E7C" w:rsidRPr="005B3547">
        <w:rPr>
          <w:rFonts w:ascii="Times New Roman" w:hAnsi="Times New Roman" w:cs="Times New Roman"/>
          <w:noProof/>
          <w:sz w:val="24"/>
          <w:szCs w:val="24"/>
          <w:lang w:val="en-IE"/>
        </w:rPr>
        <w:t xml:space="preserve"> that it would be appropriate to align the approaches related to, for example, duration of licences, reserve prices, annual cost of spectrum, or spectrum sharing practices.</w:t>
      </w:r>
      <w:r w:rsidR="55D51E7C" w:rsidRPr="005B3547">
        <w:rPr>
          <w:rFonts w:ascii="Times New Roman" w:hAnsi="Times New Roman" w:cs="Times New Roman"/>
          <w:noProof/>
          <w:lang w:val="en-IE"/>
        </w:rPr>
        <w:t xml:space="preserve"> </w:t>
      </w:r>
    </w:p>
    <w:p w14:paraId="167E1F4D" w14:textId="2C24CE5C" w:rsidR="00CC386F" w:rsidRPr="005B3547" w:rsidRDefault="60FE5DBF" w:rsidP="003061D7">
      <w:pPr>
        <w:spacing w:after="240" w:line="240" w:lineRule="auto"/>
        <w:jc w:val="both"/>
        <w:rPr>
          <w:rFonts w:ascii="Times New Roman" w:eastAsia="Times New Roman" w:hAnsi="Times New Roman" w:cs="Times New Roman"/>
          <w:noProof/>
          <w:sz w:val="24"/>
          <w:szCs w:val="24"/>
          <w:lang w:val="en-IE"/>
        </w:rPr>
      </w:pPr>
      <w:r w:rsidRPr="005B3547">
        <w:rPr>
          <w:rFonts w:ascii="Times New Roman" w:hAnsi="Times New Roman" w:cs="Times New Roman"/>
          <w:noProof/>
          <w:sz w:val="24"/>
          <w:szCs w:val="24"/>
          <w:lang w:val="en-IE"/>
        </w:rPr>
        <w:t xml:space="preserve">Radio spectrum policy is an area of shared competence between the EU and Member States. </w:t>
      </w:r>
      <w:r w:rsidR="3494F2D1" w:rsidRPr="005B3547">
        <w:rPr>
          <w:rFonts w:ascii="Times New Roman" w:hAnsi="Times New Roman" w:cs="Times New Roman"/>
          <w:noProof/>
          <w:sz w:val="24"/>
          <w:szCs w:val="24"/>
          <w:lang w:val="en-IE"/>
        </w:rPr>
        <w:t xml:space="preserve">The EU </w:t>
      </w:r>
      <w:r w:rsidR="00EF5A95" w:rsidRPr="005B3547">
        <w:rPr>
          <w:rFonts w:ascii="Times New Roman" w:hAnsi="Times New Roman" w:cs="Times New Roman"/>
          <w:noProof/>
          <w:sz w:val="24"/>
          <w:szCs w:val="24"/>
          <w:lang w:val="en-IE"/>
        </w:rPr>
        <w:t>adopts</w:t>
      </w:r>
      <w:r w:rsidR="3494F2D1" w:rsidRPr="005B3547">
        <w:rPr>
          <w:rFonts w:ascii="Times New Roman" w:hAnsi="Times New Roman" w:cs="Times New Roman"/>
          <w:noProof/>
          <w:sz w:val="24"/>
          <w:szCs w:val="24"/>
          <w:lang w:val="en-IE"/>
        </w:rPr>
        <w:t xml:space="preserve"> rules</w:t>
      </w:r>
      <w:r w:rsidR="04C7CA4E" w:rsidRPr="005B3547">
        <w:rPr>
          <w:rFonts w:ascii="Times New Roman" w:hAnsi="Times New Roman" w:cs="Times New Roman"/>
          <w:noProof/>
          <w:sz w:val="24"/>
          <w:szCs w:val="24"/>
          <w:lang w:val="en-IE"/>
        </w:rPr>
        <w:t>,</w:t>
      </w:r>
      <w:r w:rsidR="3494F2D1" w:rsidRPr="005B3547">
        <w:rPr>
          <w:rFonts w:ascii="Times New Roman" w:hAnsi="Times New Roman" w:cs="Times New Roman"/>
          <w:noProof/>
          <w:sz w:val="24"/>
          <w:szCs w:val="24"/>
          <w:lang w:val="en-IE"/>
        </w:rPr>
        <w:t xml:space="preserve"> in </w:t>
      </w:r>
      <w:r w:rsidR="3CA27EA7" w:rsidRPr="005B3547">
        <w:rPr>
          <w:rFonts w:ascii="Times New Roman" w:hAnsi="Times New Roman" w:cs="Times New Roman"/>
          <w:noProof/>
          <w:sz w:val="24"/>
          <w:szCs w:val="24"/>
          <w:lang w:val="en-IE"/>
        </w:rPr>
        <w:t>particular</w:t>
      </w:r>
      <w:r w:rsidR="3494F2D1" w:rsidRPr="005B3547">
        <w:rPr>
          <w:rFonts w:ascii="Times New Roman" w:hAnsi="Times New Roman" w:cs="Times New Roman"/>
          <w:noProof/>
          <w:sz w:val="24"/>
          <w:szCs w:val="24"/>
          <w:lang w:val="en-IE"/>
        </w:rPr>
        <w:t xml:space="preserve"> </w:t>
      </w:r>
      <w:r w:rsidR="0B4801A3" w:rsidRPr="005B3547">
        <w:rPr>
          <w:rFonts w:ascii="Times New Roman" w:hAnsi="Times New Roman" w:cs="Times New Roman"/>
          <w:noProof/>
          <w:sz w:val="24"/>
          <w:szCs w:val="24"/>
          <w:lang w:val="en-IE"/>
        </w:rPr>
        <w:t xml:space="preserve">for the </w:t>
      </w:r>
      <w:r w:rsidR="001460BA" w:rsidRPr="005B3547">
        <w:rPr>
          <w:rFonts w:ascii="Times New Roman" w:hAnsi="Times New Roman" w:cs="Times New Roman"/>
          <w:noProof/>
          <w:sz w:val="24"/>
          <w:szCs w:val="24"/>
          <w:lang w:val="en-IE"/>
        </w:rPr>
        <w:t xml:space="preserve">EU-wide designation of frequency bands under </w:t>
      </w:r>
      <w:r w:rsidR="3494F2D1" w:rsidRPr="005B3547">
        <w:rPr>
          <w:rFonts w:ascii="Times New Roman" w:hAnsi="Times New Roman" w:cs="Times New Roman"/>
          <w:noProof/>
          <w:sz w:val="24"/>
          <w:szCs w:val="24"/>
          <w:lang w:val="en-IE"/>
        </w:rPr>
        <w:t>harmonis</w:t>
      </w:r>
      <w:r w:rsidR="00B45784" w:rsidRPr="005B3547">
        <w:rPr>
          <w:rFonts w:ascii="Times New Roman" w:hAnsi="Times New Roman" w:cs="Times New Roman"/>
          <w:noProof/>
          <w:sz w:val="24"/>
          <w:szCs w:val="24"/>
          <w:lang w:val="en-IE"/>
        </w:rPr>
        <w:t>ed</w:t>
      </w:r>
      <w:r w:rsidR="3494F2D1" w:rsidRPr="005B3547">
        <w:rPr>
          <w:rFonts w:ascii="Times New Roman" w:hAnsi="Times New Roman" w:cs="Times New Roman"/>
          <w:noProof/>
          <w:sz w:val="24"/>
          <w:szCs w:val="24"/>
          <w:lang w:val="en-IE"/>
        </w:rPr>
        <w:t xml:space="preserve"> technical conditions. </w:t>
      </w:r>
      <w:r w:rsidR="7713DB32" w:rsidRPr="005B3547">
        <w:rPr>
          <w:rFonts w:ascii="Times New Roman" w:eastAsia="Times New Roman" w:hAnsi="Times New Roman" w:cs="Times New Roman"/>
          <w:noProof/>
          <w:sz w:val="24"/>
          <w:szCs w:val="24"/>
          <w:lang w:val="en-IE"/>
        </w:rPr>
        <w:t>Member States</w:t>
      </w:r>
      <w:r w:rsidR="2CE32BB3" w:rsidRPr="005B3547">
        <w:rPr>
          <w:rFonts w:ascii="Times New Roman" w:eastAsia="Times New Roman" w:hAnsi="Times New Roman" w:cs="Times New Roman"/>
          <w:noProof/>
          <w:sz w:val="24"/>
          <w:szCs w:val="24"/>
          <w:lang w:val="en-IE"/>
        </w:rPr>
        <w:t>’</w:t>
      </w:r>
      <w:r w:rsidR="24CCC251" w:rsidRPr="005B3547">
        <w:rPr>
          <w:rFonts w:ascii="Times New Roman" w:eastAsia="Times New Roman" w:hAnsi="Times New Roman" w:cs="Times New Roman"/>
          <w:noProof/>
          <w:sz w:val="24"/>
          <w:szCs w:val="24"/>
          <w:lang w:val="en-IE"/>
        </w:rPr>
        <w:t xml:space="preserve"> action</w:t>
      </w:r>
      <w:r w:rsidR="0B4801A3" w:rsidRPr="005B3547">
        <w:rPr>
          <w:rFonts w:ascii="Times New Roman" w:eastAsia="Times New Roman" w:hAnsi="Times New Roman" w:cs="Times New Roman"/>
          <w:noProof/>
          <w:sz w:val="24"/>
          <w:szCs w:val="24"/>
          <w:lang w:val="en-IE"/>
        </w:rPr>
        <w:t xml:space="preserve"> focuse</w:t>
      </w:r>
      <w:r w:rsidR="002D2D01" w:rsidRPr="005B3547">
        <w:rPr>
          <w:rFonts w:ascii="Times New Roman" w:eastAsia="Times New Roman" w:hAnsi="Times New Roman" w:cs="Times New Roman"/>
          <w:noProof/>
          <w:sz w:val="24"/>
          <w:szCs w:val="24"/>
          <w:lang w:val="en-IE"/>
        </w:rPr>
        <w:t>s</w:t>
      </w:r>
      <w:r w:rsidR="0B4801A3" w:rsidRPr="005B3547">
        <w:rPr>
          <w:rFonts w:ascii="Times New Roman" w:eastAsia="Times New Roman" w:hAnsi="Times New Roman" w:cs="Times New Roman"/>
          <w:noProof/>
          <w:sz w:val="24"/>
          <w:szCs w:val="24"/>
          <w:lang w:val="en-IE"/>
        </w:rPr>
        <w:t xml:space="preserve"> </w:t>
      </w:r>
      <w:r w:rsidR="24CCC251" w:rsidRPr="005B3547">
        <w:rPr>
          <w:rFonts w:ascii="Times New Roman" w:eastAsia="Times New Roman" w:hAnsi="Times New Roman" w:cs="Times New Roman"/>
          <w:noProof/>
          <w:sz w:val="24"/>
          <w:szCs w:val="24"/>
          <w:lang w:val="en-IE"/>
        </w:rPr>
        <w:t>on</w:t>
      </w:r>
      <w:r w:rsidR="0A65C6EC" w:rsidRPr="005B3547">
        <w:rPr>
          <w:rFonts w:ascii="Times New Roman" w:eastAsia="Times New Roman" w:hAnsi="Times New Roman" w:cs="Times New Roman"/>
          <w:noProof/>
          <w:sz w:val="24"/>
          <w:szCs w:val="24"/>
          <w:lang w:val="en-IE"/>
        </w:rPr>
        <w:t xml:space="preserve"> </w:t>
      </w:r>
      <w:r w:rsidR="0A65C6EC" w:rsidRPr="005B3547">
        <w:rPr>
          <w:rFonts w:ascii="Times New Roman" w:hAnsi="Times New Roman" w:cs="Times New Roman"/>
          <w:noProof/>
          <w:sz w:val="24"/>
          <w:szCs w:val="24"/>
          <w:lang w:val="en-IE"/>
        </w:rPr>
        <w:t>the implementation of spectrum authorisation, management and use</w:t>
      </w:r>
      <w:r w:rsidR="0C9EC13B" w:rsidRPr="005B3547">
        <w:rPr>
          <w:rFonts w:ascii="Times New Roman" w:eastAsia="Times New Roman" w:hAnsi="Times New Roman" w:cs="Times New Roman"/>
          <w:noProof/>
          <w:sz w:val="24"/>
          <w:szCs w:val="24"/>
          <w:lang w:val="en-IE"/>
        </w:rPr>
        <w:t>.</w:t>
      </w:r>
      <w:r w:rsidR="7713DB32" w:rsidRPr="005B3547">
        <w:rPr>
          <w:rFonts w:ascii="Times New Roman" w:eastAsia="Times New Roman" w:hAnsi="Times New Roman" w:cs="Times New Roman"/>
          <w:noProof/>
          <w:sz w:val="24"/>
          <w:szCs w:val="24"/>
          <w:lang w:val="en-IE"/>
        </w:rPr>
        <w:t xml:space="preserve"> </w:t>
      </w:r>
      <w:r w:rsidR="0C9EC13B" w:rsidRPr="005B3547">
        <w:rPr>
          <w:rFonts w:ascii="Times New Roman" w:eastAsia="Times New Roman" w:hAnsi="Times New Roman" w:cs="Times New Roman"/>
          <w:noProof/>
          <w:sz w:val="24"/>
          <w:szCs w:val="24"/>
          <w:lang w:val="en-IE"/>
        </w:rPr>
        <w:t>H</w:t>
      </w:r>
      <w:r w:rsidR="0C54B91C" w:rsidRPr="005B3547">
        <w:rPr>
          <w:rFonts w:ascii="Times New Roman" w:eastAsia="Times New Roman" w:hAnsi="Times New Roman" w:cs="Times New Roman"/>
          <w:noProof/>
          <w:sz w:val="24"/>
          <w:szCs w:val="24"/>
          <w:lang w:val="en-IE"/>
        </w:rPr>
        <w:t>owever</w:t>
      </w:r>
      <w:r w:rsidR="0C9EC13B" w:rsidRPr="005B3547">
        <w:rPr>
          <w:rFonts w:ascii="Times New Roman" w:eastAsia="Times New Roman" w:hAnsi="Times New Roman" w:cs="Times New Roman"/>
          <w:noProof/>
          <w:sz w:val="24"/>
          <w:szCs w:val="24"/>
          <w:lang w:val="en-IE"/>
        </w:rPr>
        <w:t>,</w:t>
      </w:r>
      <w:r w:rsidR="7713DB32" w:rsidRPr="005B3547">
        <w:rPr>
          <w:rFonts w:ascii="Times New Roman" w:eastAsia="Times New Roman" w:hAnsi="Times New Roman" w:cs="Times New Roman"/>
          <w:noProof/>
          <w:sz w:val="24"/>
          <w:szCs w:val="24"/>
          <w:lang w:val="en-IE"/>
        </w:rPr>
        <w:t xml:space="preserve"> the way spectrum is </w:t>
      </w:r>
      <w:r w:rsidR="168DF6D6" w:rsidRPr="005B3547">
        <w:rPr>
          <w:rFonts w:ascii="Times New Roman" w:eastAsia="Times New Roman" w:hAnsi="Times New Roman" w:cs="Times New Roman"/>
          <w:noProof/>
          <w:sz w:val="24"/>
          <w:szCs w:val="24"/>
          <w:lang w:val="en-IE"/>
        </w:rPr>
        <w:t xml:space="preserve">managed and </w:t>
      </w:r>
      <w:r w:rsidR="7713DB32" w:rsidRPr="005B3547">
        <w:rPr>
          <w:rFonts w:ascii="Times New Roman" w:eastAsia="Times New Roman" w:hAnsi="Times New Roman" w:cs="Times New Roman"/>
          <w:noProof/>
          <w:sz w:val="24"/>
          <w:szCs w:val="24"/>
          <w:lang w:val="en-IE"/>
        </w:rPr>
        <w:t>used in one Member State has an impact on the internal market as a whole</w:t>
      </w:r>
      <w:r w:rsidR="0E7AA9A7" w:rsidRPr="005B3547">
        <w:rPr>
          <w:rFonts w:ascii="Times New Roman" w:eastAsia="Times New Roman" w:hAnsi="Times New Roman" w:cs="Times New Roman"/>
          <w:noProof/>
          <w:sz w:val="24"/>
          <w:szCs w:val="24"/>
          <w:lang w:val="en-IE"/>
        </w:rPr>
        <w:t xml:space="preserve">, </w:t>
      </w:r>
      <w:r w:rsidR="43D02182" w:rsidRPr="005B3547">
        <w:rPr>
          <w:rFonts w:ascii="Times New Roman" w:eastAsia="Times New Roman" w:hAnsi="Times New Roman" w:cs="Times New Roman"/>
          <w:noProof/>
          <w:sz w:val="24"/>
          <w:szCs w:val="24"/>
          <w:lang w:val="en-IE"/>
        </w:rPr>
        <w:t xml:space="preserve">for example through </w:t>
      </w:r>
      <w:r w:rsidR="0083235D" w:rsidRPr="005B3547">
        <w:rPr>
          <w:rFonts w:ascii="Times New Roman" w:eastAsia="Times New Roman" w:hAnsi="Times New Roman" w:cs="Times New Roman"/>
          <w:noProof/>
          <w:sz w:val="24"/>
          <w:szCs w:val="24"/>
          <w:lang w:val="en-IE"/>
        </w:rPr>
        <w:t xml:space="preserve">disparate </w:t>
      </w:r>
      <w:r w:rsidR="00D36F19" w:rsidRPr="005B3547">
        <w:rPr>
          <w:rFonts w:ascii="Times New Roman" w:eastAsia="Times New Roman" w:hAnsi="Times New Roman" w:cs="Times New Roman"/>
          <w:noProof/>
          <w:sz w:val="24"/>
          <w:szCs w:val="24"/>
          <w:lang w:val="en-IE"/>
        </w:rPr>
        <w:t>start</w:t>
      </w:r>
      <w:r w:rsidR="00C84116" w:rsidRPr="005B3547">
        <w:rPr>
          <w:rFonts w:ascii="Times New Roman" w:eastAsia="Times New Roman" w:hAnsi="Times New Roman" w:cs="Times New Roman"/>
          <w:noProof/>
          <w:sz w:val="24"/>
          <w:szCs w:val="24"/>
          <w:lang w:val="en-IE"/>
        </w:rPr>
        <w:t>ing</w:t>
      </w:r>
      <w:r w:rsidR="005D5F41" w:rsidRPr="005B3547">
        <w:rPr>
          <w:rFonts w:ascii="Times New Roman" w:eastAsia="Times New Roman" w:hAnsi="Times New Roman" w:cs="Times New Roman"/>
          <w:noProof/>
          <w:sz w:val="24"/>
          <w:szCs w:val="24"/>
          <w:lang w:val="en-IE"/>
        </w:rPr>
        <w:t xml:space="preserve"> time</w:t>
      </w:r>
      <w:r w:rsidR="00D36F19" w:rsidRPr="005B3547">
        <w:rPr>
          <w:rFonts w:ascii="Times New Roman" w:eastAsia="Times New Roman" w:hAnsi="Times New Roman" w:cs="Times New Roman"/>
          <w:noProof/>
          <w:sz w:val="24"/>
          <w:szCs w:val="24"/>
          <w:lang w:val="en-IE"/>
        </w:rPr>
        <w:t>s</w:t>
      </w:r>
      <w:r w:rsidR="6A0308F0" w:rsidRPr="005B3547">
        <w:rPr>
          <w:rFonts w:ascii="Times New Roman" w:eastAsia="Times New Roman" w:hAnsi="Times New Roman" w:cs="Times New Roman"/>
          <w:noProof/>
          <w:sz w:val="24"/>
          <w:szCs w:val="24"/>
          <w:lang w:val="en-IE"/>
        </w:rPr>
        <w:t xml:space="preserve"> in the development of new wireless technologies or new services or</w:t>
      </w:r>
      <w:r w:rsidR="0E9535DA" w:rsidRPr="005B3547">
        <w:rPr>
          <w:rFonts w:ascii="Times New Roman" w:eastAsia="Times New Roman" w:hAnsi="Times New Roman" w:cs="Times New Roman"/>
          <w:noProof/>
          <w:sz w:val="24"/>
          <w:szCs w:val="24"/>
          <w:lang w:val="en-IE"/>
        </w:rPr>
        <w:t xml:space="preserve"> </w:t>
      </w:r>
      <w:r w:rsidR="000C3C15" w:rsidRPr="005B3547">
        <w:rPr>
          <w:rFonts w:ascii="Times New Roman" w:eastAsia="Times New Roman" w:hAnsi="Times New Roman" w:cs="Times New Roman"/>
          <w:noProof/>
          <w:sz w:val="24"/>
          <w:szCs w:val="24"/>
          <w:lang w:val="en-IE"/>
        </w:rPr>
        <w:t xml:space="preserve">through </w:t>
      </w:r>
      <w:r w:rsidR="1AB35BE8" w:rsidRPr="005B3547">
        <w:rPr>
          <w:rFonts w:ascii="Times New Roman" w:eastAsia="Times New Roman" w:hAnsi="Times New Roman" w:cs="Times New Roman"/>
          <w:noProof/>
          <w:sz w:val="24"/>
          <w:szCs w:val="24"/>
          <w:lang w:val="en-IE"/>
        </w:rPr>
        <w:t xml:space="preserve">harmful </w:t>
      </w:r>
      <w:r w:rsidR="03C11BEE" w:rsidRPr="005B3547">
        <w:rPr>
          <w:rFonts w:ascii="Times New Roman" w:eastAsia="Times New Roman" w:hAnsi="Times New Roman" w:cs="Times New Roman"/>
          <w:noProof/>
          <w:sz w:val="24"/>
          <w:szCs w:val="24"/>
          <w:lang w:val="en-IE"/>
        </w:rPr>
        <w:t>cross-border interference</w:t>
      </w:r>
      <w:r w:rsidR="2716BFF4" w:rsidRPr="005B3547">
        <w:rPr>
          <w:rFonts w:ascii="Times New Roman" w:eastAsia="Times New Roman" w:hAnsi="Times New Roman" w:cs="Times New Roman"/>
          <w:noProof/>
          <w:sz w:val="24"/>
          <w:szCs w:val="24"/>
          <w:lang w:val="en-IE"/>
        </w:rPr>
        <w:t>,</w:t>
      </w:r>
      <w:r w:rsidR="7BBF5CBF" w:rsidRPr="005B3547">
        <w:rPr>
          <w:rFonts w:ascii="Times New Roman" w:eastAsia="Times New Roman" w:hAnsi="Times New Roman" w:cs="Times New Roman"/>
          <w:noProof/>
          <w:sz w:val="24"/>
          <w:szCs w:val="24"/>
          <w:lang w:val="en-IE"/>
        </w:rPr>
        <w:t xml:space="preserve"> with further </w:t>
      </w:r>
      <w:r w:rsidR="79BD1640" w:rsidRPr="005B3547">
        <w:rPr>
          <w:rFonts w:ascii="Times New Roman" w:eastAsia="Times New Roman" w:hAnsi="Times New Roman" w:cs="Times New Roman"/>
          <w:noProof/>
          <w:sz w:val="24"/>
          <w:szCs w:val="24"/>
          <w:lang w:val="en-IE"/>
        </w:rPr>
        <w:t xml:space="preserve">possible </w:t>
      </w:r>
      <w:r w:rsidR="3B5BE183" w:rsidRPr="005B3547">
        <w:rPr>
          <w:rFonts w:ascii="Times New Roman" w:eastAsia="Times New Roman" w:hAnsi="Times New Roman" w:cs="Times New Roman"/>
          <w:noProof/>
          <w:sz w:val="24"/>
          <w:szCs w:val="24"/>
          <w:lang w:val="en-IE"/>
        </w:rPr>
        <w:t>repercussions</w:t>
      </w:r>
      <w:r w:rsidR="7FD8CBC1" w:rsidRPr="005B3547">
        <w:rPr>
          <w:rFonts w:ascii="Times New Roman" w:eastAsia="Times New Roman" w:hAnsi="Times New Roman" w:cs="Times New Roman"/>
          <w:noProof/>
          <w:sz w:val="24"/>
          <w:szCs w:val="24"/>
          <w:lang w:val="en-IE"/>
        </w:rPr>
        <w:t xml:space="preserve"> </w:t>
      </w:r>
      <w:r w:rsidR="1BF8F2A7" w:rsidRPr="005B3547">
        <w:rPr>
          <w:rFonts w:ascii="Times New Roman" w:eastAsia="Times New Roman" w:hAnsi="Times New Roman" w:cs="Times New Roman"/>
          <w:noProof/>
          <w:sz w:val="24"/>
          <w:szCs w:val="24"/>
          <w:lang w:val="en-IE"/>
        </w:rPr>
        <w:t>for</w:t>
      </w:r>
      <w:r w:rsidR="14568E69" w:rsidRPr="005B3547">
        <w:rPr>
          <w:rFonts w:ascii="Times New Roman" w:eastAsia="Times New Roman" w:hAnsi="Times New Roman" w:cs="Times New Roman"/>
          <w:noProof/>
          <w:sz w:val="24"/>
          <w:szCs w:val="24"/>
          <w:lang w:val="en-IE"/>
        </w:rPr>
        <w:t xml:space="preserve"> EU </w:t>
      </w:r>
      <w:r w:rsidR="21EC908F" w:rsidRPr="005B3547">
        <w:rPr>
          <w:rFonts w:ascii="Times New Roman" w:eastAsia="Times New Roman" w:hAnsi="Times New Roman" w:cs="Times New Roman"/>
          <w:noProof/>
          <w:sz w:val="24"/>
          <w:szCs w:val="24"/>
          <w:lang w:val="en-IE"/>
        </w:rPr>
        <w:t>competitiveness</w:t>
      </w:r>
      <w:r w:rsidR="0D248D9E" w:rsidRPr="005B3547">
        <w:rPr>
          <w:rFonts w:ascii="Times New Roman" w:eastAsia="Times New Roman" w:hAnsi="Times New Roman" w:cs="Times New Roman"/>
          <w:noProof/>
          <w:sz w:val="24"/>
          <w:szCs w:val="24"/>
          <w:lang w:val="en-IE"/>
        </w:rPr>
        <w:t>, resilience and technological leadership</w:t>
      </w:r>
      <w:r w:rsidR="6B256F22" w:rsidRPr="005B3547">
        <w:rPr>
          <w:rFonts w:ascii="Times New Roman" w:eastAsia="Times New Roman" w:hAnsi="Times New Roman" w:cs="Times New Roman"/>
          <w:noProof/>
          <w:sz w:val="24"/>
          <w:szCs w:val="24"/>
          <w:lang w:val="en-IE"/>
        </w:rPr>
        <w:t xml:space="preserve">. Therefore, </w:t>
      </w:r>
      <w:r w:rsidR="7713DB32" w:rsidRPr="005B3547">
        <w:rPr>
          <w:rFonts w:ascii="Times New Roman" w:eastAsia="Times New Roman" w:hAnsi="Times New Roman" w:cs="Times New Roman"/>
          <w:noProof/>
          <w:sz w:val="24"/>
          <w:szCs w:val="24"/>
          <w:lang w:val="en-IE"/>
        </w:rPr>
        <w:t xml:space="preserve">it </w:t>
      </w:r>
      <w:r w:rsidR="488C141E" w:rsidRPr="005B3547">
        <w:rPr>
          <w:rFonts w:ascii="Times New Roman" w:eastAsia="Times New Roman" w:hAnsi="Times New Roman" w:cs="Times New Roman"/>
          <w:noProof/>
          <w:sz w:val="24"/>
          <w:szCs w:val="24"/>
          <w:lang w:val="en-IE"/>
        </w:rPr>
        <w:t xml:space="preserve">is imperative that spectrum </w:t>
      </w:r>
      <w:r w:rsidR="7DDFCE14" w:rsidRPr="005B3547">
        <w:rPr>
          <w:rFonts w:ascii="Times New Roman" w:eastAsia="Times New Roman" w:hAnsi="Times New Roman" w:cs="Times New Roman"/>
          <w:noProof/>
          <w:sz w:val="24"/>
          <w:szCs w:val="24"/>
          <w:lang w:val="en-IE"/>
        </w:rPr>
        <w:t xml:space="preserve">is </w:t>
      </w:r>
      <w:r w:rsidR="7713DB32" w:rsidRPr="005B3547">
        <w:rPr>
          <w:rFonts w:ascii="Times New Roman" w:eastAsia="Times New Roman" w:hAnsi="Times New Roman" w:cs="Times New Roman"/>
          <w:noProof/>
          <w:sz w:val="24"/>
          <w:szCs w:val="24"/>
          <w:lang w:val="en-IE"/>
        </w:rPr>
        <w:t xml:space="preserve">managed in a </w:t>
      </w:r>
      <w:r w:rsidR="4D7657EA" w:rsidRPr="005B3547">
        <w:rPr>
          <w:rFonts w:ascii="Times New Roman" w:eastAsia="Times New Roman" w:hAnsi="Times New Roman" w:cs="Times New Roman"/>
          <w:noProof/>
          <w:sz w:val="24"/>
          <w:szCs w:val="24"/>
          <w:lang w:val="en-IE"/>
        </w:rPr>
        <w:t xml:space="preserve">more </w:t>
      </w:r>
      <w:r w:rsidR="7713DB32" w:rsidRPr="005B3547">
        <w:rPr>
          <w:rFonts w:ascii="Times New Roman" w:eastAsia="Times New Roman" w:hAnsi="Times New Roman" w:cs="Times New Roman"/>
          <w:noProof/>
          <w:sz w:val="24"/>
          <w:szCs w:val="24"/>
          <w:lang w:val="en-IE"/>
        </w:rPr>
        <w:t xml:space="preserve">coordinated way among all Member States </w:t>
      </w:r>
      <w:r w:rsidR="749A1C5F" w:rsidRPr="005B3547">
        <w:rPr>
          <w:rFonts w:ascii="Times New Roman" w:eastAsia="Times New Roman" w:hAnsi="Times New Roman" w:cs="Times New Roman"/>
          <w:noProof/>
          <w:sz w:val="24"/>
          <w:szCs w:val="24"/>
          <w:lang w:val="en-IE"/>
        </w:rPr>
        <w:t xml:space="preserve">to maximise </w:t>
      </w:r>
      <w:r w:rsidR="5E4963A0" w:rsidRPr="005B3547">
        <w:rPr>
          <w:rFonts w:ascii="Times New Roman" w:eastAsia="Times New Roman" w:hAnsi="Times New Roman" w:cs="Times New Roman"/>
          <w:noProof/>
          <w:sz w:val="24"/>
          <w:szCs w:val="24"/>
          <w:lang w:val="en-IE"/>
        </w:rPr>
        <w:t>its</w:t>
      </w:r>
      <w:r w:rsidR="749A1C5F" w:rsidRPr="005B3547">
        <w:rPr>
          <w:rFonts w:ascii="Times New Roman" w:eastAsia="Times New Roman" w:hAnsi="Times New Roman" w:cs="Times New Roman"/>
          <w:noProof/>
          <w:sz w:val="24"/>
          <w:szCs w:val="24"/>
          <w:lang w:val="en-IE"/>
        </w:rPr>
        <w:t xml:space="preserve"> social and economic value</w:t>
      </w:r>
      <w:r w:rsidR="00271E88" w:rsidRPr="005B3547">
        <w:rPr>
          <w:rFonts w:ascii="Times New Roman" w:eastAsia="Times New Roman" w:hAnsi="Times New Roman" w:cs="Times New Roman"/>
          <w:noProof/>
          <w:sz w:val="24"/>
          <w:szCs w:val="24"/>
          <w:lang w:val="en-IE"/>
        </w:rPr>
        <w:t xml:space="preserve"> and </w:t>
      </w:r>
      <w:r w:rsidR="00A619FF" w:rsidRPr="005B3547">
        <w:rPr>
          <w:rFonts w:ascii="Times New Roman" w:eastAsia="Times New Roman" w:hAnsi="Times New Roman" w:cs="Times New Roman"/>
          <w:noProof/>
          <w:sz w:val="24"/>
          <w:szCs w:val="24"/>
          <w:lang w:val="en-IE"/>
        </w:rPr>
        <w:t>enhance</w:t>
      </w:r>
      <w:r w:rsidR="00271E88" w:rsidRPr="005B3547">
        <w:rPr>
          <w:rFonts w:ascii="Times New Roman" w:eastAsia="Times New Roman" w:hAnsi="Times New Roman" w:cs="Times New Roman"/>
          <w:noProof/>
          <w:sz w:val="24"/>
          <w:szCs w:val="24"/>
          <w:lang w:val="en-IE"/>
        </w:rPr>
        <w:t xml:space="preserve"> </w:t>
      </w:r>
      <w:r w:rsidR="00701089" w:rsidRPr="005B3547">
        <w:rPr>
          <w:rFonts w:ascii="Times New Roman" w:eastAsia="Times New Roman" w:hAnsi="Times New Roman" w:cs="Times New Roman"/>
          <w:noProof/>
          <w:sz w:val="24"/>
          <w:szCs w:val="24"/>
          <w:lang w:val="en-IE"/>
        </w:rPr>
        <w:t xml:space="preserve">terrestrial and </w:t>
      </w:r>
      <w:r w:rsidR="009D0C52" w:rsidRPr="005B3547">
        <w:rPr>
          <w:rFonts w:ascii="Times New Roman" w:eastAsia="Times New Roman" w:hAnsi="Times New Roman" w:cs="Times New Roman"/>
          <w:noProof/>
          <w:sz w:val="24"/>
          <w:szCs w:val="24"/>
          <w:lang w:val="en-IE"/>
        </w:rPr>
        <w:t>satellite</w:t>
      </w:r>
      <w:r w:rsidR="00701089" w:rsidRPr="005B3547">
        <w:rPr>
          <w:rFonts w:ascii="Times New Roman" w:eastAsia="Times New Roman" w:hAnsi="Times New Roman" w:cs="Times New Roman"/>
          <w:noProof/>
          <w:sz w:val="24"/>
          <w:szCs w:val="24"/>
          <w:lang w:val="en-IE"/>
        </w:rPr>
        <w:t xml:space="preserve"> connectivity</w:t>
      </w:r>
      <w:r w:rsidR="00A619FF" w:rsidRPr="005B3547">
        <w:rPr>
          <w:rFonts w:ascii="Times New Roman" w:eastAsia="Times New Roman" w:hAnsi="Times New Roman" w:cs="Times New Roman"/>
          <w:noProof/>
          <w:sz w:val="24"/>
          <w:szCs w:val="24"/>
          <w:lang w:val="en-IE"/>
        </w:rPr>
        <w:t xml:space="preserve"> across the entire E</w:t>
      </w:r>
      <w:r w:rsidR="009B2667" w:rsidRPr="005B3547">
        <w:rPr>
          <w:rFonts w:ascii="Times New Roman" w:eastAsia="Times New Roman" w:hAnsi="Times New Roman" w:cs="Times New Roman"/>
          <w:noProof/>
          <w:sz w:val="24"/>
          <w:szCs w:val="24"/>
          <w:lang w:val="en-IE"/>
        </w:rPr>
        <w:t>U</w:t>
      </w:r>
      <w:r w:rsidR="7713DB32" w:rsidRPr="005B3547">
        <w:rPr>
          <w:rFonts w:ascii="Times New Roman" w:eastAsia="Times New Roman" w:hAnsi="Times New Roman" w:cs="Times New Roman"/>
          <w:noProof/>
          <w:sz w:val="24"/>
          <w:szCs w:val="24"/>
          <w:lang w:val="en-IE"/>
        </w:rPr>
        <w:t>.</w:t>
      </w:r>
    </w:p>
    <w:p w14:paraId="73CD22BD" w14:textId="401510B9" w:rsidR="002D65D6" w:rsidRPr="005B3547" w:rsidRDefault="0DF7464C" w:rsidP="008D0B10">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T</w:t>
      </w:r>
      <w:r w:rsidR="72E2BFE9" w:rsidRPr="005B3547">
        <w:rPr>
          <w:rFonts w:ascii="Times New Roman" w:eastAsia="Times New Roman" w:hAnsi="Times New Roman" w:cs="Times New Roman"/>
          <w:noProof/>
          <w:sz w:val="24"/>
          <w:szCs w:val="24"/>
          <w:lang w:val="en-IE"/>
        </w:rPr>
        <w:t xml:space="preserve">he </w:t>
      </w:r>
      <w:r w:rsidR="65CD0D4B" w:rsidRPr="005B3547">
        <w:rPr>
          <w:rFonts w:ascii="Times New Roman" w:eastAsia="Times New Roman" w:hAnsi="Times New Roman" w:cs="Times New Roman"/>
          <w:noProof/>
          <w:sz w:val="24"/>
          <w:szCs w:val="24"/>
          <w:lang w:val="en-IE"/>
        </w:rPr>
        <w:t xml:space="preserve">past </w:t>
      </w:r>
      <w:r w:rsidR="4D4F19D4" w:rsidRPr="005B3547">
        <w:rPr>
          <w:rFonts w:ascii="Times New Roman" w:eastAsia="Times New Roman" w:hAnsi="Times New Roman" w:cs="Times New Roman"/>
          <w:noProof/>
          <w:sz w:val="24"/>
          <w:szCs w:val="24"/>
          <w:lang w:val="en-IE"/>
        </w:rPr>
        <w:t xml:space="preserve">attempts </w:t>
      </w:r>
      <w:r w:rsidR="0B121A60" w:rsidRPr="005B3547">
        <w:rPr>
          <w:rFonts w:ascii="Times New Roman" w:eastAsia="Times New Roman" w:hAnsi="Times New Roman" w:cs="Times New Roman"/>
          <w:noProof/>
          <w:sz w:val="24"/>
          <w:szCs w:val="24"/>
          <w:lang w:val="en-IE"/>
        </w:rPr>
        <w:t>for</w:t>
      </w:r>
      <w:r w:rsidR="4D4F19D4" w:rsidRPr="005B3547">
        <w:rPr>
          <w:rFonts w:ascii="Times New Roman" w:eastAsia="Times New Roman" w:hAnsi="Times New Roman" w:cs="Times New Roman"/>
          <w:noProof/>
          <w:sz w:val="24"/>
          <w:szCs w:val="24"/>
          <w:lang w:val="en-IE"/>
        </w:rPr>
        <w:t xml:space="preserve"> </w:t>
      </w:r>
      <w:r w:rsidR="5EC6F506" w:rsidRPr="005B3547">
        <w:rPr>
          <w:rFonts w:ascii="Times New Roman" w:eastAsia="Times New Roman" w:hAnsi="Times New Roman" w:cs="Times New Roman"/>
          <w:noProof/>
          <w:sz w:val="24"/>
          <w:szCs w:val="24"/>
          <w:lang w:val="en-IE"/>
        </w:rPr>
        <w:t>more</w:t>
      </w:r>
      <w:r w:rsidR="7791DE76" w:rsidRPr="005B3547">
        <w:rPr>
          <w:rFonts w:ascii="Times New Roman" w:eastAsia="Times New Roman" w:hAnsi="Times New Roman" w:cs="Times New Roman"/>
          <w:noProof/>
          <w:sz w:val="24"/>
          <w:szCs w:val="24"/>
          <w:lang w:val="en-IE"/>
        </w:rPr>
        <w:t xml:space="preserve"> </w:t>
      </w:r>
      <w:r w:rsidR="4D4F19D4" w:rsidRPr="005B3547">
        <w:rPr>
          <w:rFonts w:ascii="Times New Roman" w:eastAsia="Times New Roman" w:hAnsi="Times New Roman" w:cs="Times New Roman"/>
          <w:noProof/>
          <w:sz w:val="24"/>
          <w:szCs w:val="24"/>
          <w:lang w:val="en-IE"/>
        </w:rPr>
        <w:t>EU coordination</w:t>
      </w:r>
      <w:r w:rsidR="2FCB829F" w:rsidRPr="005B3547">
        <w:rPr>
          <w:rFonts w:ascii="Times New Roman" w:eastAsia="Times New Roman" w:hAnsi="Times New Roman" w:cs="Times New Roman"/>
          <w:noProof/>
          <w:sz w:val="24"/>
          <w:szCs w:val="24"/>
          <w:lang w:val="en-IE"/>
        </w:rPr>
        <w:t>,</w:t>
      </w:r>
      <w:r w:rsidR="4D4F19D4" w:rsidRPr="005B3547">
        <w:rPr>
          <w:rFonts w:ascii="Times New Roman" w:eastAsia="Times New Roman" w:hAnsi="Times New Roman" w:cs="Times New Roman"/>
          <w:noProof/>
          <w:sz w:val="24"/>
          <w:szCs w:val="24"/>
          <w:lang w:val="en-IE"/>
        </w:rPr>
        <w:t xml:space="preserve"> </w:t>
      </w:r>
      <w:r w:rsidR="28F2BB7A" w:rsidRPr="005B3547">
        <w:rPr>
          <w:rFonts w:ascii="Times New Roman" w:eastAsia="Times New Roman" w:hAnsi="Times New Roman" w:cs="Times New Roman"/>
          <w:noProof/>
          <w:sz w:val="24"/>
          <w:szCs w:val="24"/>
          <w:lang w:val="en-IE"/>
        </w:rPr>
        <w:t xml:space="preserve">convergence </w:t>
      </w:r>
      <w:r w:rsidR="2FCB829F" w:rsidRPr="005B3547">
        <w:rPr>
          <w:rFonts w:ascii="Times New Roman" w:eastAsia="Times New Roman" w:hAnsi="Times New Roman" w:cs="Times New Roman"/>
          <w:noProof/>
          <w:sz w:val="24"/>
          <w:szCs w:val="24"/>
          <w:lang w:val="en-IE"/>
        </w:rPr>
        <w:t xml:space="preserve">and certainty </w:t>
      </w:r>
      <w:r w:rsidR="28F2BB7A" w:rsidRPr="005B3547">
        <w:rPr>
          <w:rFonts w:ascii="Times New Roman" w:eastAsia="Times New Roman" w:hAnsi="Times New Roman" w:cs="Times New Roman"/>
          <w:noProof/>
          <w:sz w:val="24"/>
          <w:szCs w:val="24"/>
          <w:lang w:val="en-IE"/>
        </w:rPr>
        <w:t xml:space="preserve">in </w:t>
      </w:r>
      <w:r w:rsidR="5B2BCF47" w:rsidRPr="005B3547">
        <w:rPr>
          <w:rFonts w:ascii="Times New Roman" w:eastAsia="Times New Roman" w:hAnsi="Times New Roman" w:cs="Times New Roman"/>
          <w:noProof/>
          <w:sz w:val="24"/>
          <w:szCs w:val="24"/>
          <w:lang w:val="en-IE"/>
        </w:rPr>
        <w:t>spectrum management</w:t>
      </w:r>
      <w:r w:rsidR="65CD0D4B" w:rsidRPr="005B3547">
        <w:rPr>
          <w:rFonts w:ascii="Times New Roman" w:eastAsia="Times New Roman" w:hAnsi="Times New Roman" w:cs="Times New Roman"/>
          <w:noProof/>
          <w:sz w:val="24"/>
          <w:szCs w:val="24"/>
          <w:lang w:val="en-IE"/>
        </w:rPr>
        <w:t>, for example,</w:t>
      </w:r>
      <w:r w:rsidR="5B2BCF47" w:rsidRPr="005B3547">
        <w:rPr>
          <w:rFonts w:ascii="Times New Roman" w:eastAsia="Times New Roman" w:hAnsi="Times New Roman" w:cs="Times New Roman"/>
          <w:noProof/>
          <w:sz w:val="24"/>
          <w:szCs w:val="24"/>
          <w:lang w:val="en-IE"/>
        </w:rPr>
        <w:t xml:space="preserve"> </w:t>
      </w:r>
      <w:r w:rsidR="32B04FC9" w:rsidRPr="005B3547">
        <w:rPr>
          <w:rFonts w:ascii="Times New Roman" w:eastAsia="Times New Roman" w:hAnsi="Times New Roman" w:cs="Times New Roman"/>
          <w:noProof/>
          <w:sz w:val="24"/>
          <w:szCs w:val="24"/>
          <w:lang w:val="en-IE"/>
        </w:rPr>
        <w:t xml:space="preserve">in the context of </w:t>
      </w:r>
      <w:r w:rsidR="50E746D4" w:rsidRPr="005B3547">
        <w:rPr>
          <w:rFonts w:ascii="Times New Roman" w:eastAsia="Times New Roman" w:hAnsi="Times New Roman" w:cs="Times New Roman"/>
          <w:noProof/>
          <w:sz w:val="24"/>
          <w:szCs w:val="24"/>
          <w:lang w:val="en-IE"/>
        </w:rPr>
        <w:t xml:space="preserve">the proposal for a </w:t>
      </w:r>
      <w:r w:rsidR="32B04FC9" w:rsidRPr="005B3547">
        <w:rPr>
          <w:rFonts w:ascii="Times New Roman" w:eastAsia="Times New Roman" w:hAnsi="Times New Roman" w:cs="Times New Roman"/>
          <w:noProof/>
          <w:sz w:val="24"/>
          <w:szCs w:val="24"/>
          <w:lang w:val="en-IE"/>
        </w:rPr>
        <w:t>Telecom</w:t>
      </w:r>
      <w:r w:rsidR="4B57A10F" w:rsidRPr="005B3547">
        <w:rPr>
          <w:rFonts w:ascii="Times New Roman" w:eastAsia="Times New Roman" w:hAnsi="Times New Roman" w:cs="Times New Roman"/>
          <w:noProof/>
          <w:sz w:val="24"/>
          <w:szCs w:val="24"/>
          <w:lang w:val="en-IE"/>
        </w:rPr>
        <w:t>munications</w:t>
      </w:r>
      <w:r w:rsidR="32B04FC9" w:rsidRPr="005B3547">
        <w:rPr>
          <w:rFonts w:ascii="Times New Roman" w:eastAsia="Times New Roman" w:hAnsi="Times New Roman" w:cs="Times New Roman"/>
          <w:noProof/>
          <w:sz w:val="24"/>
          <w:szCs w:val="24"/>
          <w:lang w:val="en-IE"/>
        </w:rPr>
        <w:t xml:space="preserve"> Single Market regulation</w:t>
      </w:r>
      <w:r w:rsidR="00D87106" w:rsidRPr="005B3547">
        <w:rPr>
          <w:rStyle w:val="FootnoteReference"/>
          <w:rFonts w:ascii="Times New Roman" w:eastAsia="Times New Roman" w:hAnsi="Times New Roman" w:cs="Times New Roman"/>
          <w:noProof/>
          <w:sz w:val="24"/>
          <w:szCs w:val="24"/>
          <w:lang w:val="en-IE"/>
        </w:rPr>
        <w:footnoteReference w:id="44"/>
      </w:r>
      <w:r w:rsidR="32B04FC9" w:rsidRPr="005B3547">
        <w:rPr>
          <w:rFonts w:ascii="Times New Roman" w:eastAsia="Times New Roman" w:hAnsi="Times New Roman" w:cs="Times New Roman"/>
          <w:noProof/>
          <w:sz w:val="24"/>
          <w:szCs w:val="24"/>
          <w:lang w:val="en-IE"/>
        </w:rPr>
        <w:t xml:space="preserve"> </w:t>
      </w:r>
      <w:r w:rsidR="4D4F19D4" w:rsidRPr="005B3547">
        <w:rPr>
          <w:rFonts w:ascii="Times New Roman" w:eastAsia="Times New Roman" w:hAnsi="Times New Roman" w:cs="Times New Roman"/>
          <w:noProof/>
          <w:sz w:val="24"/>
          <w:szCs w:val="24"/>
          <w:lang w:val="en-IE"/>
        </w:rPr>
        <w:t>and the European Electronic Communications Code</w:t>
      </w:r>
      <w:r w:rsidR="7FE38FB8" w:rsidRPr="005B3547">
        <w:rPr>
          <w:rFonts w:ascii="Times New Roman" w:eastAsia="Times New Roman" w:hAnsi="Times New Roman" w:cs="Times New Roman"/>
          <w:noProof/>
          <w:sz w:val="24"/>
          <w:szCs w:val="24"/>
          <w:lang w:val="en-IE"/>
        </w:rPr>
        <w:t xml:space="preserve"> </w:t>
      </w:r>
      <w:r w:rsidR="7FE38FB8" w:rsidRPr="005B3547">
        <w:rPr>
          <w:rFonts w:ascii="Times New Roman" w:hAnsi="Times New Roman" w:cs="Times New Roman"/>
          <w:noProof/>
          <w:sz w:val="24"/>
          <w:szCs w:val="24"/>
          <w:lang w:val="en-IE"/>
        </w:rPr>
        <w:t>(hereinafter referred to as the “Code”)</w:t>
      </w:r>
      <w:r w:rsidR="00711149" w:rsidRPr="005B3547">
        <w:rPr>
          <w:rStyle w:val="FootnoteReference"/>
          <w:rFonts w:ascii="Times New Roman" w:hAnsi="Times New Roman" w:cs="Times New Roman"/>
          <w:noProof/>
          <w:sz w:val="24"/>
          <w:szCs w:val="24"/>
          <w:lang w:val="en-IE"/>
        </w:rPr>
        <w:footnoteReference w:id="45"/>
      </w:r>
      <w:r w:rsidR="65CD0D4B" w:rsidRPr="005B3547">
        <w:rPr>
          <w:rFonts w:ascii="Times New Roman" w:eastAsia="Times New Roman" w:hAnsi="Times New Roman" w:cs="Times New Roman"/>
          <w:noProof/>
          <w:sz w:val="24"/>
          <w:szCs w:val="24"/>
          <w:lang w:val="en-IE"/>
        </w:rPr>
        <w:t>,</w:t>
      </w:r>
      <w:r w:rsidR="4D4F19D4" w:rsidRPr="005B3547">
        <w:rPr>
          <w:rFonts w:ascii="Times New Roman" w:eastAsia="Times New Roman" w:hAnsi="Times New Roman" w:cs="Times New Roman"/>
          <w:noProof/>
          <w:sz w:val="24"/>
          <w:szCs w:val="24"/>
          <w:lang w:val="en-IE"/>
        </w:rPr>
        <w:t xml:space="preserve"> </w:t>
      </w:r>
      <w:r w:rsidRPr="005B3547">
        <w:rPr>
          <w:rFonts w:ascii="Times New Roman" w:eastAsia="Times New Roman" w:hAnsi="Times New Roman" w:cs="Times New Roman"/>
          <w:noProof/>
          <w:sz w:val="24"/>
          <w:szCs w:val="24"/>
          <w:lang w:val="en-IE"/>
        </w:rPr>
        <w:t xml:space="preserve">were </w:t>
      </w:r>
      <w:r w:rsidR="0FC776CC" w:rsidRPr="005B3547">
        <w:rPr>
          <w:rFonts w:ascii="Times New Roman" w:eastAsia="Times New Roman" w:hAnsi="Times New Roman" w:cs="Times New Roman"/>
          <w:noProof/>
          <w:sz w:val="24"/>
          <w:szCs w:val="24"/>
          <w:lang w:val="en-IE"/>
        </w:rPr>
        <w:t xml:space="preserve">not </w:t>
      </w:r>
      <w:r w:rsidR="77D0B0D0" w:rsidRPr="005B3547">
        <w:rPr>
          <w:rFonts w:ascii="Times New Roman" w:eastAsia="Times New Roman" w:hAnsi="Times New Roman" w:cs="Times New Roman"/>
          <w:noProof/>
          <w:sz w:val="24"/>
          <w:szCs w:val="24"/>
          <w:lang w:val="en-IE"/>
        </w:rPr>
        <w:t>successful</w:t>
      </w:r>
      <w:r w:rsidR="473FE8A2" w:rsidRPr="005B3547">
        <w:rPr>
          <w:rFonts w:ascii="Times New Roman" w:eastAsia="Times New Roman" w:hAnsi="Times New Roman" w:cs="Times New Roman"/>
          <w:noProof/>
          <w:sz w:val="24"/>
          <w:szCs w:val="24"/>
          <w:lang w:val="en-IE"/>
        </w:rPr>
        <w:t xml:space="preserve"> in </w:t>
      </w:r>
      <w:r w:rsidR="48E7BAD6" w:rsidRPr="005B3547">
        <w:rPr>
          <w:rFonts w:ascii="Times New Roman" w:eastAsia="Times New Roman" w:hAnsi="Times New Roman" w:cs="Times New Roman"/>
          <w:noProof/>
          <w:sz w:val="24"/>
          <w:szCs w:val="24"/>
          <w:lang w:val="en-IE"/>
        </w:rPr>
        <w:t>many</w:t>
      </w:r>
      <w:r w:rsidR="018B185F" w:rsidRPr="005B3547">
        <w:rPr>
          <w:rFonts w:ascii="Times New Roman" w:eastAsia="Times New Roman" w:hAnsi="Times New Roman" w:cs="Times New Roman"/>
          <w:noProof/>
          <w:sz w:val="24"/>
          <w:szCs w:val="24"/>
          <w:lang w:val="en-IE"/>
        </w:rPr>
        <w:t xml:space="preserve"> respects</w:t>
      </w:r>
      <w:r w:rsidR="7FE38FB8" w:rsidRPr="005B3547">
        <w:rPr>
          <w:rFonts w:ascii="Times New Roman" w:eastAsia="Times New Roman" w:hAnsi="Times New Roman" w:cs="Times New Roman"/>
          <w:noProof/>
          <w:sz w:val="24"/>
          <w:szCs w:val="24"/>
          <w:lang w:val="en-IE"/>
        </w:rPr>
        <w:t>. U</w:t>
      </w:r>
      <w:r w:rsidR="2BD5B08E" w:rsidRPr="005B3547">
        <w:rPr>
          <w:rFonts w:ascii="Times New Roman" w:eastAsia="Times New Roman" w:hAnsi="Times New Roman" w:cs="Times New Roman"/>
          <w:noProof/>
          <w:sz w:val="24"/>
          <w:szCs w:val="24"/>
          <w:lang w:val="en-IE"/>
        </w:rPr>
        <w:t>ltimately</w:t>
      </w:r>
      <w:r w:rsidR="73B92987" w:rsidRPr="005B3547">
        <w:rPr>
          <w:rFonts w:ascii="Times New Roman" w:eastAsia="Times New Roman" w:hAnsi="Times New Roman" w:cs="Times New Roman"/>
          <w:noProof/>
          <w:sz w:val="24"/>
          <w:szCs w:val="24"/>
          <w:lang w:val="en-IE"/>
        </w:rPr>
        <w:t>,</w:t>
      </w:r>
      <w:r w:rsidR="49F27648" w:rsidRPr="005B3547">
        <w:rPr>
          <w:rFonts w:ascii="Times New Roman" w:eastAsia="Times New Roman" w:hAnsi="Times New Roman" w:cs="Times New Roman"/>
          <w:noProof/>
          <w:sz w:val="24"/>
          <w:szCs w:val="24"/>
          <w:lang w:val="en-IE"/>
        </w:rPr>
        <w:t xml:space="preserve"> </w:t>
      </w:r>
      <w:r w:rsidR="7FE38FB8" w:rsidRPr="005B3547">
        <w:rPr>
          <w:rFonts w:ascii="Times New Roman" w:eastAsia="Times New Roman" w:hAnsi="Times New Roman" w:cs="Times New Roman"/>
          <w:noProof/>
          <w:sz w:val="24"/>
          <w:szCs w:val="24"/>
          <w:lang w:val="en-IE"/>
        </w:rPr>
        <w:t>this ha</w:t>
      </w:r>
      <w:r w:rsidR="25A27C3C" w:rsidRPr="005B3547">
        <w:rPr>
          <w:rFonts w:ascii="Times New Roman" w:eastAsia="Times New Roman" w:hAnsi="Times New Roman" w:cs="Times New Roman"/>
          <w:noProof/>
          <w:sz w:val="24"/>
          <w:szCs w:val="24"/>
          <w:lang w:val="en-IE"/>
        </w:rPr>
        <w:t>d</w:t>
      </w:r>
      <w:r w:rsidR="49F27648" w:rsidRPr="005B3547">
        <w:rPr>
          <w:rFonts w:ascii="Times New Roman" w:eastAsia="Times New Roman" w:hAnsi="Times New Roman" w:cs="Times New Roman"/>
          <w:noProof/>
          <w:sz w:val="24"/>
          <w:szCs w:val="24"/>
          <w:lang w:val="en-IE"/>
        </w:rPr>
        <w:t xml:space="preserve"> </w:t>
      </w:r>
      <w:r w:rsidR="2BD5B08E" w:rsidRPr="005B3547">
        <w:rPr>
          <w:rFonts w:ascii="Times New Roman" w:eastAsia="Times New Roman" w:hAnsi="Times New Roman" w:cs="Times New Roman"/>
          <w:noProof/>
          <w:sz w:val="24"/>
          <w:szCs w:val="24"/>
          <w:lang w:val="en-IE"/>
        </w:rPr>
        <w:t>detrimental</w:t>
      </w:r>
      <w:r w:rsidR="49F27648" w:rsidRPr="005B3547">
        <w:rPr>
          <w:rFonts w:ascii="Times New Roman" w:eastAsia="Times New Roman" w:hAnsi="Times New Roman" w:cs="Times New Roman"/>
          <w:noProof/>
          <w:sz w:val="24"/>
          <w:szCs w:val="24"/>
          <w:lang w:val="en-IE"/>
        </w:rPr>
        <w:t xml:space="preserve"> consequences for the EU as a whole</w:t>
      </w:r>
      <w:r w:rsidR="2BD5B08E" w:rsidRPr="005B3547">
        <w:rPr>
          <w:rFonts w:ascii="Times New Roman" w:eastAsia="Times New Roman" w:hAnsi="Times New Roman" w:cs="Times New Roman"/>
          <w:noProof/>
          <w:sz w:val="24"/>
          <w:szCs w:val="24"/>
          <w:lang w:val="en-IE"/>
        </w:rPr>
        <w:t>.</w:t>
      </w:r>
      <w:r w:rsidR="49F27648" w:rsidRPr="005B3547">
        <w:rPr>
          <w:rFonts w:ascii="Times New Roman" w:eastAsia="Times New Roman" w:hAnsi="Times New Roman" w:cs="Times New Roman"/>
          <w:noProof/>
          <w:sz w:val="24"/>
          <w:szCs w:val="24"/>
          <w:lang w:val="en-IE"/>
        </w:rPr>
        <w:t xml:space="preserve"> </w:t>
      </w:r>
      <w:r w:rsidR="2BD5B08E" w:rsidRPr="005B3547">
        <w:rPr>
          <w:rFonts w:ascii="Times New Roman" w:eastAsia="Times New Roman" w:hAnsi="Times New Roman" w:cs="Times New Roman"/>
          <w:noProof/>
          <w:sz w:val="24"/>
          <w:szCs w:val="24"/>
          <w:lang w:val="en-IE"/>
        </w:rPr>
        <w:t>F</w:t>
      </w:r>
      <w:r w:rsidR="34BC270F" w:rsidRPr="005B3547">
        <w:rPr>
          <w:rFonts w:ascii="Times New Roman" w:eastAsia="Times New Roman" w:hAnsi="Times New Roman" w:cs="Times New Roman"/>
          <w:noProof/>
          <w:sz w:val="24"/>
          <w:szCs w:val="24"/>
          <w:lang w:val="en-IE"/>
        </w:rPr>
        <w:t>or example</w:t>
      </w:r>
      <w:r w:rsidR="68CED7A6" w:rsidRPr="005B3547">
        <w:rPr>
          <w:rFonts w:ascii="Times New Roman" w:eastAsia="Times New Roman" w:hAnsi="Times New Roman" w:cs="Times New Roman"/>
          <w:noProof/>
          <w:sz w:val="24"/>
          <w:szCs w:val="24"/>
          <w:lang w:val="en-IE"/>
        </w:rPr>
        <w:t>,</w:t>
      </w:r>
      <w:r w:rsidR="34BC270F" w:rsidRPr="005B3547">
        <w:rPr>
          <w:rFonts w:ascii="Times New Roman" w:eastAsia="Times New Roman" w:hAnsi="Times New Roman" w:cs="Times New Roman"/>
          <w:noProof/>
          <w:sz w:val="24"/>
          <w:szCs w:val="24"/>
          <w:lang w:val="en-IE"/>
        </w:rPr>
        <w:t xml:space="preserve"> </w:t>
      </w:r>
      <w:r w:rsidR="284BF03E" w:rsidRPr="005B3547">
        <w:rPr>
          <w:rFonts w:ascii="Times New Roman" w:eastAsia="Times New Roman" w:hAnsi="Times New Roman" w:cs="Times New Roman"/>
          <w:noProof/>
          <w:sz w:val="24"/>
          <w:szCs w:val="24"/>
          <w:lang w:val="en-IE"/>
        </w:rPr>
        <w:t>the</w:t>
      </w:r>
      <w:r w:rsidR="695B7113" w:rsidRPr="005B3547">
        <w:rPr>
          <w:rFonts w:ascii="Times New Roman" w:eastAsia="Times New Roman" w:hAnsi="Times New Roman" w:cs="Times New Roman"/>
          <w:noProof/>
          <w:sz w:val="24"/>
          <w:szCs w:val="24"/>
          <w:lang w:val="en-IE"/>
        </w:rPr>
        <w:t xml:space="preserve"> </w:t>
      </w:r>
      <w:r w:rsidR="69EF4D94" w:rsidRPr="005B3547">
        <w:rPr>
          <w:rFonts w:ascii="Times New Roman" w:eastAsia="Times New Roman" w:hAnsi="Times New Roman" w:cs="Times New Roman"/>
          <w:noProof/>
          <w:sz w:val="24"/>
          <w:szCs w:val="24"/>
          <w:lang w:val="en-IE"/>
        </w:rPr>
        <w:t>authorisation</w:t>
      </w:r>
      <w:r w:rsidR="7713DB32" w:rsidRPr="005B3547">
        <w:rPr>
          <w:rFonts w:ascii="Times New Roman" w:eastAsia="Times New Roman" w:hAnsi="Times New Roman" w:cs="Times New Roman"/>
          <w:noProof/>
          <w:sz w:val="24"/>
          <w:szCs w:val="24"/>
          <w:lang w:val="en-IE"/>
        </w:rPr>
        <w:t xml:space="preserve"> process </w:t>
      </w:r>
      <w:r w:rsidR="41BDBC90" w:rsidRPr="005B3547">
        <w:rPr>
          <w:rFonts w:ascii="Times New Roman" w:eastAsia="Times New Roman" w:hAnsi="Times New Roman" w:cs="Times New Roman"/>
          <w:noProof/>
          <w:sz w:val="24"/>
          <w:szCs w:val="24"/>
          <w:lang w:val="en-IE"/>
        </w:rPr>
        <w:t xml:space="preserve">for bands </w:t>
      </w:r>
      <w:r w:rsidR="5C40AE32" w:rsidRPr="005B3547">
        <w:rPr>
          <w:rFonts w:ascii="Times New Roman" w:eastAsia="Times New Roman" w:hAnsi="Times New Roman" w:cs="Times New Roman"/>
          <w:noProof/>
          <w:sz w:val="24"/>
          <w:szCs w:val="24"/>
          <w:lang w:val="en-IE"/>
        </w:rPr>
        <w:t xml:space="preserve">anticipated to enable future 5G deployment </w:t>
      </w:r>
      <w:r w:rsidR="0C85F8D7" w:rsidRPr="005B3547">
        <w:rPr>
          <w:rFonts w:ascii="Times New Roman" w:eastAsia="Times New Roman" w:hAnsi="Times New Roman" w:cs="Times New Roman"/>
          <w:noProof/>
          <w:sz w:val="24"/>
          <w:szCs w:val="24"/>
          <w:lang w:val="en-IE"/>
        </w:rPr>
        <w:t>start</w:t>
      </w:r>
      <w:r w:rsidR="3F286950" w:rsidRPr="005B3547">
        <w:rPr>
          <w:rFonts w:ascii="Times New Roman" w:eastAsia="Times New Roman" w:hAnsi="Times New Roman" w:cs="Times New Roman"/>
          <w:noProof/>
          <w:sz w:val="24"/>
          <w:szCs w:val="24"/>
          <w:lang w:val="en-IE"/>
        </w:rPr>
        <w:t xml:space="preserve">ed </w:t>
      </w:r>
      <w:r w:rsidR="0C85F8D7" w:rsidRPr="005B3547">
        <w:rPr>
          <w:rFonts w:ascii="Times New Roman" w:eastAsia="Times New Roman" w:hAnsi="Times New Roman" w:cs="Times New Roman"/>
          <w:noProof/>
          <w:sz w:val="24"/>
          <w:szCs w:val="24"/>
          <w:lang w:val="en-IE"/>
        </w:rPr>
        <w:t>in</w:t>
      </w:r>
      <w:r w:rsidR="17BA9CBC" w:rsidRPr="005B3547">
        <w:rPr>
          <w:rFonts w:ascii="Times New Roman" w:eastAsia="Times New Roman" w:hAnsi="Times New Roman" w:cs="Times New Roman"/>
          <w:noProof/>
          <w:sz w:val="24"/>
          <w:szCs w:val="24"/>
          <w:lang w:val="en-IE"/>
        </w:rPr>
        <w:t xml:space="preserve"> </w:t>
      </w:r>
      <w:r w:rsidR="7713DB32" w:rsidRPr="005B3547">
        <w:rPr>
          <w:rFonts w:ascii="Times New Roman" w:eastAsia="Times New Roman" w:hAnsi="Times New Roman" w:cs="Times New Roman"/>
          <w:noProof/>
          <w:sz w:val="24"/>
          <w:szCs w:val="24"/>
          <w:lang w:val="en-IE"/>
        </w:rPr>
        <w:t>2015 in the first Member States</w:t>
      </w:r>
      <w:r w:rsidR="00A571CF" w:rsidRPr="005B3547">
        <w:rPr>
          <w:rStyle w:val="FootnoteReference"/>
          <w:rFonts w:ascii="Times New Roman" w:eastAsia="Times New Roman" w:hAnsi="Times New Roman" w:cs="Times New Roman"/>
          <w:noProof/>
          <w:sz w:val="24"/>
          <w:szCs w:val="24"/>
          <w:lang w:val="en-IE"/>
        </w:rPr>
        <w:footnoteReference w:id="46"/>
      </w:r>
      <w:r w:rsidR="7713DB32" w:rsidRPr="005B3547">
        <w:rPr>
          <w:rFonts w:ascii="Times New Roman" w:eastAsia="Times New Roman" w:hAnsi="Times New Roman" w:cs="Times New Roman"/>
          <w:noProof/>
          <w:sz w:val="24"/>
          <w:szCs w:val="24"/>
          <w:lang w:val="en-IE"/>
        </w:rPr>
        <w:t xml:space="preserve"> </w:t>
      </w:r>
      <w:r w:rsidR="0083635B" w:rsidRPr="005B3547">
        <w:rPr>
          <w:rFonts w:ascii="Times New Roman" w:eastAsia="Times New Roman" w:hAnsi="Times New Roman" w:cs="Times New Roman"/>
          <w:noProof/>
          <w:sz w:val="24"/>
          <w:szCs w:val="24"/>
          <w:lang w:val="en-IE"/>
        </w:rPr>
        <w:t>and</w:t>
      </w:r>
      <w:r w:rsidR="50ED6198" w:rsidRPr="005B3547">
        <w:rPr>
          <w:rFonts w:ascii="Times New Roman" w:eastAsia="Times New Roman" w:hAnsi="Times New Roman" w:cs="Times New Roman"/>
          <w:noProof/>
          <w:sz w:val="24"/>
          <w:szCs w:val="24"/>
          <w:lang w:val="en-IE"/>
        </w:rPr>
        <w:t xml:space="preserve"> is</w:t>
      </w:r>
      <w:r w:rsidR="0083635B" w:rsidRPr="005B3547">
        <w:rPr>
          <w:rFonts w:ascii="Times New Roman" w:eastAsia="Times New Roman" w:hAnsi="Times New Roman" w:cs="Times New Roman"/>
          <w:noProof/>
          <w:sz w:val="24"/>
          <w:szCs w:val="24"/>
          <w:lang w:val="en-IE"/>
        </w:rPr>
        <w:t xml:space="preserve"> not yet </w:t>
      </w:r>
      <w:r w:rsidR="0435FBA5" w:rsidRPr="005B3547">
        <w:rPr>
          <w:rFonts w:ascii="Times New Roman" w:eastAsia="Times New Roman" w:hAnsi="Times New Roman" w:cs="Times New Roman"/>
          <w:noProof/>
          <w:sz w:val="24"/>
          <w:szCs w:val="24"/>
          <w:lang w:val="en-IE"/>
        </w:rPr>
        <w:t xml:space="preserve">fully </w:t>
      </w:r>
      <w:r w:rsidR="0083635B" w:rsidRPr="005B3547">
        <w:rPr>
          <w:rFonts w:ascii="Times New Roman" w:eastAsia="Times New Roman" w:hAnsi="Times New Roman" w:cs="Times New Roman"/>
          <w:noProof/>
          <w:sz w:val="24"/>
          <w:szCs w:val="24"/>
          <w:lang w:val="en-IE"/>
        </w:rPr>
        <w:t>completed</w:t>
      </w:r>
      <w:r w:rsidR="41461C05" w:rsidRPr="005B3547">
        <w:rPr>
          <w:rFonts w:ascii="Times New Roman" w:eastAsia="Times New Roman" w:hAnsi="Times New Roman" w:cs="Times New Roman"/>
          <w:noProof/>
          <w:sz w:val="24"/>
          <w:szCs w:val="24"/>
          <w:lang w:val="en-IE"/>
        </w:rPr>
        <w:t xml:space="preserve"> now in 202</w:t>
      </w:r>
      <w:r w:rsidR="78AF018D" w:rsidRPr="005B3547">
        <w:rPr>
          <w:rFonts w:ascii="Times New Roman" w:eastAsia="Times New Roman" w:hAnsi="Times New Roman" w:cs="Times New Roman"/>
          <w:noProof/>
          <w:sz w:val="24"/>
          <w:szCs w:val="24"/>
          <w:lang w:val="en-IE"/>
        </w:rPr>
        <w:t>4</w:t>
      </w:r>
      <w:r w:rsidR="3BEC66E1" w:rsidRPr="005B3547">
        <w:rPr>
          <w:rFonts w:ascii="Times New Roman" w:eastAsia="Times New Roman" w:hAnsi="Times New Roman" w:cs="Times New Roman"/>
          <w:noProof/>
          <w:sz w:val="24"/>
          <w:szCs w:val="24"/>
          <w:lang w:val="en-IE"/>
        </w:rPr>
        <w:t>,</w:t>
      </w:r>
      <w:r w:rsidR="2F84E17D" w:rsidRPr="005B3547">
        <w:rPr>
          <w:rFonts w:ascii="Times New Roman" w:eastAsia="Times New Roman" w:hAnsi="Times New Roman" w:cs="Times New Roman"/>
          <w:noProof/>
          <w:sz w:val="24"/>
          <w:szCs w:val="24"/>
          <w:lang w:val="en-IE"/>
        </w:rPr>
        <w:t xml:space="preserve"> despite the deadlines</w:t>
      </w:r>
      <w:r w:rsidR="00FE1C6F" w:rsidRPr="005B3547">
        <w:rPr>
          <w:rFonts w:ascii="Times New Roman" w:eastAsia="Times New Roman" w:hAnsi="Times New Roman" w:cs="Times New Roman"/>
          <w:noProof/>
          <w:sz w:val="24"/>
          <w:szCs w:val="24"/>
          <w:lang w:val="en-IE"/>
        </w:rPr>
        <w:t xml:space="preserve"> set at EU level</w:t>
      </w:r>
      <w:r w:rsidR="3BEC66E1" w:rsidRPr="005B3547">
        <w:rPr>
          <w:rFonts w:ascii="Times New Roman" w:eastAsia="Times New Roman" w:hAnsi="Times New Roman" w:cs="Times New Roman"/>
          <w:noProof/>
          <w:sz w:val="24"/>
          <w:szCs w:val="24"/>
          <w:lang w:val="en-IE"/>
        </w:rPr>
        <w:t>.</w:t>
      </w:r>
      <w:r w:rsidR="0083635B" w:rsidRPr="005B3547">
        <w:rPr>
          <w:rFonts w:ascii="Times New Roman" w:eastAsia="Times New Roman" w:hAnsi="Times New Roman" w:cs="Times New Roman"/>
          <w:noProof/>
          <w:sz w:val="24"/>
          <w:szCs w:val="24"/>
          <w:lang w:val="en-IE"/>
        </w:rPr>
        <w:t xml:space="preserve"> </w:t>
      </w:r>
      <w:r w:rsidR="3BEC66E1" w:rsidRPr="005B3547">
        <w:rPr>
          <w:rFonts w:ascii="Times New Roman" w:eastAsia="Times New Roman" w:hAnsi="Times New Roman" w:cs="Times New Roman"/>
          <w:noProof/>
          <w:sz w:val="24"/>
          <w:szCs w:val="24"/>
          <w:lang w:val="en-IE"/>
        </w:rPr>
        <w:t>The</w:t>
      </w:r>
      <w:r w:rsidR="284BF03E" w:rsidRPr="005B3547">
        <w:rPr>
          <w:rFonts w:ascii="Times New Roman" w:eastAsia="Times New Roman" w:hAnsi="Times New Roman" w:cs="Times New Roman"/>
          <w:noProof/>
          <w:sz w:val="24"/>
          <w:szCs w:val="24"/>
          <w:lang w:val="en-IE"/>
        </w:rPr>
        <w:t xml:space="preserve"> </w:t>
      </w:r>
      <w:r w:rsidR="50ED6198" w:rsidRPr="005B3547">
        <w:rPr>
          <w:rFonts w:ascii="Times New Roman" w:eastAsia="Times New Roman" w:hAnsi="Times New Roman" w:cs="Times New Roman"/>
          <w:noProof/>
          <w:sz w:val="24"/>
          <w:szCs w:val="24"/>
          <w:lang w:val="en-IE"/>
        </w:rPr>
        <w:t>authorisation</w:t>
      </w:r>
      <w:r w:rsidR="284BF03E" w:rsidRPr="005B3547">
        <w:rPr>
          <w:rFonts w:ascii="Times New Roman" w:eastAsia="Times New Roman" w:hAnsi="Times New Roman" w:cs="Times New Roman"/>
          <w:noProof/>
          <w:sz w:val="24"/>
          <w:szCs w:val="24"/>
          <w:lang w:val="en-IE"/>
        </w:rPr>
        <w:t xml:space="preserve"> </w:t>
      </w:r>
      <w:r w:rsidR="4BF3DA20" w:rsidRPr="005B3547">
        <w:rPr>
          <w:rFonts w:ascii="Times New Roman" w:eastAsia="Times New Roman" w:hAnsi="Times New Roman" w:cs="Times New Roman"/>
          <w:noProof/>
          <w:sz w:val="24"/>
          <w:szCs w:val="24"/>
          <w:lang w:val="en-IE"/>
        </w:rPr>
        <w:t xml:space="preserve">process </w:t>
      </w:r>
      <w:r w:rsidR="50CA5AC6" w:rsidRPr="005B3547">
        <w:rPr>
          <w:rFonts w:ascii="Times New Roman" w:eastAsia="Times New Roman" w:hAnsi="Times New Roman" w:cs="Times New Roman"/>
          <w:noProof/>
          <w:sz w:val="24"/>
          <w:szCs w:val="24"/>
          <w:lang w:val="en-IE"/>
        </w:rPr>
        <w:t xml:space="preserve">for </w:t>
      </w:r>
      <w:r w:rsidR="284BF03E" w:rsidRPr="005B3547">
        <w:rPr>
          <w:rFonts w:ascii="Times New Roman" w:eastAsia="Times New Roman" w:hAnsi="Times New Roman" w:cs="Times New Roman"/>
          <w:noProof/>
          <w:sz w:val="24"/>
          <w:szCs w:val="24"/>
          <w:lang w:val="en-IE"/>
        </w:rPr>
        <w:t xml:space="preserve">the use of the </w:t>
      </w:r>
      <w:r w:rsidR="6030123B" w:rsidRPr="005B3547">
        <w:rPr>
          <w:rFonts w:ascii="Times New Roman" w:eastAsia="Times New Roman" w:hAnsi="Times New Roman" w:cs="Times New Roman"/>
          <w:noProof/>
          <w:sz w:val="24"/>
          <w:szCs w:val="24"/>
          <w:lang w:val="en-IE"/>
        </w:rPr>
        <w:t xml:space="preserve">800 MHz and </w:t>
      </w:r>
      <w:r w:rsidR="284BF03E" w:rsidRPr="005B3547">
        <w:rPr>
          <w:rFonts w:ascii="Times New Roman" w:eastAsia="Times New Roman" w:hAnsi="Times New Roman" w:cs="Times New Roman"/>
          <w:noProof/>
          <w:sz w:val="24"/>
          <w:szCs w:val="24"/>
          <w:lang w:val="en-IE"/>
        </w:rPr>
        <w:t>2.6 GHz band</w:t>
      </w:r>
      <w:r w:rsidR="6030123B" w:rsidRPr="005B3547">
        <w:rPr>
          <w:rFonts w:ascii="Times New Roman" w:eastAsia="Times New Roman" w:hAnsi="Times New Roman" w:cs="Times New Roman"/>
          <w:noProof/>
          <w:sz w:val="24"/>
          <w:szCs w:val="24"/>
          <w:lang w:val="en-IE"/>
        </w:rPr>
        <w:t>s</w:t>
      </w:r>
      <w:r w:rsidR="284BF03E" w:rsidRPr="005B3547">
        <w:rPr>
          <w:rFonts w:ascii="Times New Roman" w:eastAsia="Times New Roman" w:hAnsi="Times New Roman" w:cs="Times New Roman"/>
          <w:noProof/>
          <w:sz w:val="24"/>
          <w:szCs w:val="24"/>
          <w:lang w:val="en-IE"/>
        </w:rPr>
        <w:t xml:space="preserve"> for 4G </w:t>
      </w:r>
      <w:r w:rsidR="4D287BF8" w:rsidRPr="005B3547">
        <w:rPr>
          <w:rFonts w:ascii="Times New Roman" w:eastAsia="Times New Roman" w:hAnsi="Times New Roman" w:cs="Times New Roman"/>
          <w:noProof/>
          <w:sz w:val="24"/>
          <w:szCs w:val="24"/>
          <w:lang w:val="en-IE"/>
        </w:rPr>
        <w:t xml:space="preserve">took </w:t>
      </w:r>
      <w:r w:rsidR="00CC0507" w:rsidRPr="005B3547">
        <w:rPr>
          <w:rFonts w:ascii="Times New Roman" w:eastAsia="Times New Roman" w:hAnsi="Times New Roman" w:cs="Times New Roman"/>
          <w:noProof/>
          <w:sz w:val="24"/>
          <w:szCs w:val="24"/>
          <w:lang w:val="en-IE"/>
        </w:rPr>
        <w:t>6 years for 26 Member States and even 10 years for 27</w:t>
      </w:r>
      <w:r w:rsidR="220900D6" w:rsidRPr="005B3547">
        <w:rPr>
          <w:rFonts w:ascii="Times New Roman" w:eastAsia="Times New Roman" w:hAnsi="Times New Roman" w:cs="Times New Roman"/>
          <w:noProof/>
          <w:sz w:val="24"/>
          <w:szCs w:val="24"/>
          <w:lang w:val="en-IE"/>
        </w:rPr>
        <w:t xml:space="preserve">, </w:t>
      </w:r>
      <w:r w:rsidR="284BF03E" w:rsidRPr="005B3547">
        <w:rPr>
          <w:rFonts w:ascii="Times New Roman" w:eastAsia="Times New Roman" w:hAnsi="Times New Roman" w:cs="Times New Roman"/>
          <w:noProof/>
          <w:sz w:val="24"/>
          <w:szCs w:val="24"/>
          <w:lang w:val="en-IE"/>
        </w:rPr>
        <w:t>despite the absence of a</w:t>
      </w:r>
      <w:r w:rsidR="3F286950" w:rsidRPr="005B3547">
        <w:rPr>
          <w:rFonts w:ascii="Times New Roman" w:eastAsia="Times New Roman" w:hAnsi="Times New Roman" w:cs="Times New Roman"/>
          <w:noProof/>
          <w:sz w:val="24"/>
          <w:szCs w:val="24"/>
          <w:lang w:val="en-IE"/>
        </w:rPr>
        <w:t>n</w:t>
      </w:r>
      <w:r w:rsidR="284BF03E" w:rsidRPr="005B3547">
        <w:rPr>
          <w:rFonts w:ascii="Times New Roman" w:eastAsia="Times New Roman" w:hAnsi="Times New Roman" w:cs="Times New Roman"/>
          <w:noProof/>
          <w:sz w:val="24"/>
          <w:szCs w:val="24"/>
          <w:lang w:val="en-IE"/>
        </w:rPr>
        <w:t xml:space="preserve"> </w:t>
      </w:r>
      <w:r w:rsidR="4BEB3F8B" w:rsidRPr="005B3547">
        <w:rPr>
          <w:rFonts w:ascii="Times New Roman" w:eastAsia="Times New Roman" w:hAnsi="Times New Roman" w:cs="Times New Roman"/>
          <w:noProof/>
          <w:sz w:val="24"/>
          <w:szCs w:val="24"/>
          <w:lang w:val="en-IE"/>
        </w:rPr>
        <w:t xml:space="preserve">exceptional </w:t>
      </w:r>
      <w:r w:rsidR="2F84E17D" w:rsidRPr="005B3547">
        <w:rPr>
          <w:rFonts w:ascii="Times New Roman" w:eastAsia="Times New Roman" w:hAnsi="Times New Roman" w:cs="Times New Roman"/>
          <w:noProof/>
          <w:sz w:val="24"/>
          <w:szCs w:val="24"/>
          <w:lang w:val="en-IE"/>
        </w:rPr>
        <w:t>pandemic</w:t>
      </w:r>
      <w:r w:rsidR="4BEB3F8B" w:rsidRPr="005B3547">
        <w:rPr>
          <w:rFonts w:ascii="Times New Roman" w:eastAsia="Times New Roman" w:hAnsi="Times New Roman" w:cs="Times New Roman"/>
          <w:noProof/>
          <w:sz w:val="24"/>
          <w:szCs w:val="24"/>
          <w:lang w:val="en-IE"/>
        </w:rPr>
        <w:t xml:space="preserve"> </w:t>
      </w:r>
      <w:r w:rsidR="48C46BD1" w:rsidRPr="005B3547">
        <w:rPr>
          <w:rFonts w:ascii="Times New Roman" w:eastAsia="Times New Roman" w:hAnsi="Times New Roman" w:cs="Times New Roman"/>
          <w:noProof/>
          <w:sz w:val="24"/>
          <w:szCs w:val="24"/>
          <w:lang w:val="en-IE"/>
        </w:rPr>
        <w:t xml:space="preserve">event as for </w:t>
      </w:r>
      <w:r w:rsidR="4BEB3F8B" w:rsidRPr="005B3547">
        <w:rPr>
          <w:rFonts w:ascii="Times New Roman" w:eastAsia="Times New Roman" w:hAnsi="Times New Roman" w:cs="Times New Roman"/>
          <w:noProof/>
          <w:sz w:val="24"/>
          <w:szCs w:val="24"/>
          <w:lang w:val="en-IE"/>
        </w:rPr>
        <w:t>5G</w:t>
      </w:r>
      <w:r w:rsidR="009F7FBB" w:rsidRPr="005B3547">
        <w:rPr>
          <w:rStyle w:val="FootnoteReference"/>
          <w:rFonts w:ascii="Times New Roman" w:eastAsia="Times New Roman" w:hAnsi="Times New Roman" w:cs="Times New Roman"/>
          <w:noProof/>
          <w:sz w:val="24"/>
          <w:szCs w:val="24"/>
          <w:lang w:val="en-IE"/>
        </w:rPr>
        <w:footnoteReference w:id="47"/>
      </w:r>
      <w:r w:rsidR="50ED6198" w:rsidRPr="005B3547">
        <w:rPr>
          <w:rFonts w:ascii="Times New Roman" w:eastAsia="Times New Roman" w:hAnsi="Times New Roman" w:cs="Times New Roman"/>
          <w:noProof/>
          <w:sz w:val="24"/>
          <w:szCs w:val="24"/>
          <w:lang w:val="en-IE"/>
        </w:rPr>
        <w:t>. This</w:t>
      </w:r>
      <w:r w:rsidR="6A903A18" w:rsidRPr="005B3547">
        <w:rPr>
          <w:rFonts w:ascii="Times New Roman" w:eastAsia="Times New Roman" w:hAnsi="Times New Roman" w:cs="Times New Roman"/>
          <w:noProof/>
          <w:sz w:val="24"/>
          <w:szCs w:val="24"/>
          <w:lang w:val="en-IE"/>
        </w:rPr>
        <w:t xml:space="preserve"> </w:t>
      </w:r>
      <w:r w:rsidR="4D4043AD" w:rsidRPr="005B3547">
        <w:rPr>
          <w:rFonts w:ascii="Times New Roman" w:eastAsia="Times New Roman" w:hAnsi="Times New Roman" w:cs="Times New Roman"/>
          <w:noProof/>
          <w:sz w:val="24"/>
          <w:szCs w:val="24"/>
          <w:lang w:val="en-IE"/>
        </w:rPr>
        <w:t xml:space="preserve">has resulted in </w:t>
      </w:r>
      <w:r w:rsidR="3110E63C" w:rsidRPr="005B3547">
        <w:rPr>
          <w:rFonts w:ascii="Times New Roman" w:eastAsia="Times New Roman" w:hAnsi="Times New Roman" w:cs="Times New Roman"/>
          <w:noProof/>
          <w:sz w:val="24"/>
          <w:szCs w:val="24"/>
          <w:lang w:val="en-IE"/>
        </w:rPr>
        <w:t xml:space="preserve">fragmented </w:t>
      </w:r>
      <w:r w:rsidR="6A903A18" w:rsidRPr="005B3547">
        <w:rPr>
          <w:rFonts w:ascii="Times New Roman" w:eastAsia="Times New Roman" w:hAnsi="Times New Roman" w:cs="Times New Roman"/>
          <w:noProof/>
          <w:sz w:val="24"/>
          <w:szCs w:val="24"/>
          <w:lang w:val="en-IE"/>
        </w:rPr>
        <w:t xml:space="preserve">4G and </w:t>
      </w:r>
      <w:r w:rsidR="6480422D" w:rsidRPr="005B3547">
        <w:rPr>
          <w:rFonts w:ascii="Times New Roman" w:eastAsia="Times New Roman" w:hAnsi="Times New Roman" w:cs="Times New Roman"/>
          <w:noProof/>
          <w:sz w:val="24"/>
          <w:szCs w:val="24"/>
          <w:lang w:val="en-IE"/>
        </w:rPr>
        <w:t xml:space="preserve">5G roll-out </w:t>
      </w:r>
      <w:r w:rsidR="3110E63C" w:rsidRPr="005B3547">
        <w:rPr>
          <w:rFonts w:ascii="Times New Roman" w:eastAsia="Times New Roman" w:hAnsi="Times New Roman" w:cs="Times New Roman"/>
          <w:noProof/>
          <w:sz w:val="24"/>
          <w:szCs w:val="24"/>
          <w:lang w:val="en-IE"/>
        </w:rPr>
        <w:t>landscape</w:t>
      </w:r>
      <w:r w:rsidR="62C62A21" w:rsidRPr="005B3547">
        <w:rPr>
          <w:rFonts w:ascii="Times New Roman" w:eastAsia="Times New Roman" w:hAnsi="Times New Roman" w:cs="Times New Roman"/>
          <w:noProof/>
          <w:sz w:val="24"/>
          <w:szCs w:val="24"/>
          <w:lang w:val="en-IE"/>
        </w:rPr>
        <w:t>s</w:t>
      </w:r>
      <w:r w:rsidR="3110E63C" w:rsidRPr="005B3547">
        <w:rPr>
          <w:rFonts w:ascii="Times New Roman" w:eastAsia="Times New Roman" w:hAnsi="Times New Roman" w:cs="Times New Roman"/>
          <w:noProof/>
          <w:sz w:val="24"/>
          <w:szCs w:val="24"/>
          <w:lang w:val="en-IE"/>
        </w:rPr>
        <w:t xml:space="preserve"> across the EU</w:t>
      </w:r>
      <w:r w:rsidR="7713DB32" w:rsidRPr="005B3547">
        <w:rPr>
          <w:rFonts w:ascii="Times New Roman" w:eastAsia="Times New Roman" w:hAnsi="Times New Roman" w:cs="Times New Roman"/>
          <w:noProof/>
          <w:sz w:val="24"/>
          <w:szCs w:val="24"/>
          <w:lang w:val="en-IE"/>
        </w:rPr>
        <w:t xml:space="preserve">, </w:t>
      </w:r>
      <w:r w:rsidR="3110E63C" w:rsidRPr="005B3547">
        <w:rPr>
          <w:rFonts w:ascii="Times New Roman" w:eastAsia="Times New Roman" w:hAnsi="Times New Roman" w:cs="Times New Roman"/>
          <w:noProof/>
          <w:sz w:val="24"/>
          <w:szCs w:val="24"/>
          <w:lang w:val="en-IE"/>
        </w:rPr>
        <w:t xml:space="preserve">where </w:t>
      </w:r>
      <w:r w:rsidR="7713DB32" w:rsidRPr="005B3547">
        <w:rPr>
          <w:rFonts w:ascii="Times New Roman" w:eastAsia="Times New Roman" w:hAnsi="Times New Roman" w:cs="Times New Roman"/>
          <w:noProof/>
          <w:sz w:val="24"/>
          <w:szCs w:val="24"/>
          <w:lang w:val="en-IE"/>
        </w:rPr>
        <w:t xml:space="preserve">some Member States </w:t>
      </w:r>
      <w:r w:rsidR="6A903A18" w:rsidRPr="005B3547">
        <w:rPr>
          <w:rFonts w:ascii="Times New Roman" w:eastAsia="Times New Roman" w:hAnsi="Times New Roman" w:cs="Times New Roman"/>
          <w:noProof/>
          <w:sz w:val="24"/>
          <w:szCs w:val="24"/>
          <w:lang w:val="en-IE"/>
        </w:rPr>
        <w:t>we</w:t>
      </w:r>
      <w:r w:rsidR="7713DB32" w:rsidRPr="005B3547">
        <w:rPr>
          <w:rFonts w:ascii="Times New Roman" w:eastAsia="Times New Roman" w:hAnsi="Times New Roman" w:cs="Times New Roman"/>
          <w:noProof/>
          <w:sz w:val="24"/>
          <w:szCs w:val="24"/>
          <w:lang w:val="en-IE"/>
        </w:rPr>
        <w:t xml:space="preserve">re almost one wireless technology generation behind </w:t>
      </w:r>
      <w:r w:rsidR="756B83F2" w:rsidRPr="005B3547">
        <w:rPr>
          <w:rFonts w:ascii="Times New Roman" w:eastAsia="Times New Roman" w:hAnsi="Times New Roman" w:cs="Times New Roman"/>
          <w:noProof/>
          <w:sz w:val="24"/>
          <w:szCs w:val="24"/>
          <w:lang w:val="en-IE"/>
        </w:rPr>
        <w:t>others</w:t>
      </w:r>
      <w:r w:rsidR="7713DB32" w:rsidRPr="005B3547">
        <w:rPr>
          <w:rFonts w:ascii="Times New Roman" w:hAnsi="Times New Roman" w:cs="Times New Roman"/>
          <w:noProof/>
          <w:lang w:val="en-IE"/>
        </w:rPr>
        <w:t>.</w:t>
      </w:r>
    </w:p>
    <w:p w14:paraId="1AD0E61B" w14:textId="15727F14" w:rsidR="00892DC6" w:rsidRPr="005B3547" w:rsidRDefault="00892DC6" w:rsidP="00892DC6">
      <w:pPr>
        <w:spacing w:after="240" w:line="240" w:lineRule="auto"/>
        <w:jc w:val="both"/>
        <w:rPr>
          <w:rFonts w:ascii="Times New Roman" w:hAnsi="Times New Roman" w:cs="Times New Roman"/>
          <w:noProof/>
          <w:sz w:val="24"/>
          <w:szCs w:val="24"/>
          <w:lang w:val="en-GB"/>
        </w:rPr>
      </w:pPr>
      <w:r w:rsidRPr="005B3547">
        <w:rPr>
          <w:rFonts w:ascii="Times New Roman" w:eastAsia="Times New Roman" w:hAnsi="Times New Roman" w:cs="Times New Roman"/>
          <w:noProof/>
          <w:sz w:val="24"/>
          <w:szCs w:val="24"/>
          <w:lang w:val="en-GB"/>
        </w:rPr>
        <w:t>Moreover, in certain cases where spectrum bidders ended up paying higher prices due to artificial scarcity created by auction design, this has been associated with a reduction in investment capacities and delays in services deployment by</w:t>
      </w:r>
      <w:r w:rsidRPr="005B3547">
        <w:rPr>
          <w:noProof/>
        </w:rPr>
        <w:t xml:space="preserve"> </w:t>
      </w:r>
      <w:r w:rsidRPr="005B3547">
        <w:rPr>
          <w:rFonts w:ascii="Times New Roman" w:eastAsia="Times New Roman" w:hAnsi="Times New Roman" w:cs="Times New Roman"/>
          <w:noProof/>
          <w:sz w:val="24"/>
          <w:szCs w:val="24"/>
          <w:lang w:val="en-GB"/>
        </w:rPr>
        <w:t>providers of electronic communications networks and services. Ultimately, it is the consumers and business users who have paid the price in terms of suboptimal quality of services, which ultimately negatively impacts EU’s economic growth, competitiveness and cohesion.</w:t>
      </w:r>
    </w:p>
    <w:p w14:paraId="56085A96" w14:textId="1E9F1BFE" w:rsidR="00406528" w:rsidRPr="005B3547" w:rsidRDefault="4752703D" w:rsidP="00F82583">
      <w:pPr>
        <w:spacing w:after="240" w:line="240" w:lineRule="auto"/>
        <w:jc w:val="both"/>
        <w:rPr>
          <w:rFonts w:ascii="Times New Roman" w:hAnsi="Times New Roman" w:cs="Times New Roman"/>
          <w:noProof/>
          <w:sz w:val="24"/>
          <w:szCs w:val="24"/>
          <w:lang w:val="en-IE"/>
        </w:rPr>
      </w:pPr>
      <w:r w:rsidRPr="005B3547">
        <w:rPr>
          <w:rFonts w:ascii="Times New Roman" w:hAnsi="Times New Roman" w:cs="Times New Roman"/>
          <w:noProof/>
          <w:sz w:val="24"/>
          <w:szCs w:val="24"/>
          <w:lang w:val="en-IE"/>
        </w:rPr>
        <w:t>T</w:t>
      </w:r>
      <w:r w:rsidR="6C9236C2" w:rsidRPr="005B3547">
        <w:rPr>
          <w:rFonts w:ascii="Times New Roman" w:hAnsi="Times New Roman" w:cs="Times New Roman"/>
          <w:noProof/>
          <w:sz w:val="24"/>
          <w:szCs w:val="24"/>
          <w:lang w:val="en-IE"/>
        </w:rPr>
        <w:t xml:space="preserve">here are </w:t>
      </w:r>
      <w:r w:rsidRPr="005B3547">
        <w:rPr>
          <w:rFonts w:ascii="Times New Roman" w:hAnsi="Times New Roman" w:cs="Times New Roman"/>
          <w:noProof/>
          <w:sz w:val="24"/>
          <w:szCs w:val="24"/>
          <w:lang w:val="en-IE"/>
        </w:rPr>
        <w:t xml:space="preserve">also </w:t>
      </w:r>
      <w:r w:rsidR="6C9236C2" w:rsidRPr="005B3547">
        <w:rPr>
          <w:rFonts w:ascii="Times New Roman" w:hAnsi="Times New Roman" w:cs="Times New Roman"/>
          <w:noProof/>
          <w:sz w:val="24"/>
          <w:szCs w:val="24"/>
          <w:lang w:val="en-IE"/>
        </w:rPr>
        <w:t xml:space="preserve">national rules beyond sector specific </w:t>
      </w:r>
      <w:r w:rsidR="4E68FE3E" w:rsidRPr="005B3547">
        <w:rPr>
          <w:rFonts w:ascii="Times New Roman" w:hAnsi="Times New Roman" w:cs="Times New Roman"/>
          <w:noProof/>
          <w:sz w:val="24"/>
          <w:szCs w:val="24"/>
          <w:lang w:val="en-IE"/>
        </w:rPr>
        <w:t>electronic communications</w:t>
      </w:r>
      <w:r w:rsidR="6C9236C2" w:rsidRPr="005B3547">
        <w:rPr>
          <w:rFonts w:ascii="Times New Roman" w:hAnsi="Times New Roman" w:cs="Times New Roman"/>
          <w:noProof/>
          <w:sz w:val="24"/>
          <w:szCs w:val="24"/>
          <w:lang w:val="en-IE"/>
        </w:rPr>
        <w:t xml:space="preserve"> legislation imposing obligations, as regards, for instance, lawful interception, data retention or localisation of Security Operations Centres</w:t>
      </w:r>
      <w:r w:rsidRPr="005B3547">
        <w:rPr>
          <w:rFonts w:ascii="Times New Roman" w:hAnsi="Times New Roman" w:cs="Times New Roman"/>
          <w:noProof/>
          <w:sz w:val="24"/>
          <w:szCs w:val="24"/>
          <w:lang w:val="en-IE"/>
        </w:rPr>
        <w:t xml:space="preserve">, that </w:t>
      </w:r>
      <w:r w:rsidR="5AF482B6" w:rsidRPr="005B3547">
        <w:rPr>
          <w:rFonts w:ascii="Times New Roman" w:hAnsi="Times New Roman" w:cs="Times New Roman"/>
          <w:noProof/>
          <w:sz w:val="24"/>
          <w:szCs w:val="24"/>
          <w:lang w:val="en-IE"/>
        </w:rPr>
        <w:t>were</w:t>
      </w:r>
      <w:r w:rsidRPr="005B3547">
        <w:rPr>
          <w:rFonts w:ascii="Times New Roman" w:hAnsi="Times New Roman" w:cs="Times New Roman"/>
          <w:noProof/>
          <w:sz w:val="24"/>
          <w:szCs w:val="24"/>
          <w:lang w:val="en-IE"/>
        </w:rPr>
        <w:t xml:space="preserve"> also raised in the </w:t>
      </w:r>
      <w:r w:rsidR="001B086E" w:rsidRPr="005B3547">
        <w:rPr>
          <w:rFonts w:ascii="Times New Roman" w:hAnsi="Times New Roman" w:cs="Times New Roman"/>
          <w:noProof/>
          <w:sz w:val="24"/>
          <w:szCs w:val="24"/>
          <w:lang w:val="en-IE"/>
        </w:rPr>
        <w:t>exploratory</w:t>
      </w:r>
      <w:r w:rsidRPr="005B3547">
        <w:rPr>
          <w:rFonts w:ascii="Times New Roman" w:hAnsi="Times New Roman" w:cs="Times New Roman"/>
          <w:noProof/>
          <w:sz w:val="24"/>
          <w:szCs w:val="24"/>
          <w:lang w:val="en-IE"/>
        </w:rPr>
        <w:t xml:space="preserve"> consultation</w:t>
      </w:r>
      <w:r w:rsidR="733D29C4" w:rsidRPr="005B3547">
        <w:rPr>
          <w:rFonts w:ascii="Times New Roman" w:hAnsi="Times New Roman" w:cs="Times New Roman"/>
          <w:noProof/>
          <w:lang w:val="en-IE"/>
        </w:rPr>
        <w:t xml:space="preserve"> </w:t>
      </w:r>
      <w:r w:rsidR="733D29C4" w:rsidRPr="005B3547">
        <w:rPr>
          <w:rFonts w:ascii="Times New Roman" w:hAnsi="Times New Roman" w:cs="Times New Roman"/>
          <w:noProof/>
          <w:sz w:val="24"/>
          <w:szCs w:val="24"/>
          <w:lang w:val="en-IE"/>
        </w:rPr>
        <w:t>as barriers to the full integration of the Single Market</w:t>
      </w:r>
      <w:r w:rsidR="004767F2" w:rsidRPr="005B3547">
        <w:rPr>
          <w:rStyle w:val="FootnoteReference"/>
          <w:rFonts w:ascii="Times New Roman" w:hAnsi="Times New Roman" w:cs="Times New Roman"/>
          <w:noProof/>
          <w:sz w:val="24"/>
          <w:szCs w:val="24"/>
          <w:lang w:val="en-IE"/>
        </w:rPr>
        <w:footnoteReference w:id="48"/>
      </w:r>
      <w:r w:rsidR="6C9236C2" w:rsidRPr="005B3547">
        <w:rPr>
          <w:rFonts w:ascii="Times New Roman" w:hAnsi="Times New Roman" w:cs="Times New Roman"/>
          <w:noProof/>
          <w:sz w:val="24"/>
          <w:szCs w:val="24"/>
          <w:lang w:val="en-IE"/>
        </w:rPr>
        <w:t xml:space="preserve">. In these areas, </w:t>
      </w:r>
      <w:r w:rsidR="00172764" w:rsidRPr="005B3547">
        <w:rPr>
          <w:rFonts w:ascii="Times New Roman" w:hAnsi="Times New Roman" w:cs="Times New Roman"/>
          <w:noProof/>
          <w:sz w:val="24"/>
          <w:szCs w:val="24"/>
          <w:lang w:val="en-IE"/>
        </w:rPr>
        <w:t xml:space="preserve">lack of uniform legislation at </w:t>
      </w:r>
      <w:r w:rsidR="14BD2C15" w:rsidRPr="005B3547">
        <w:rPr>
          <w:rFonts w:ascii="Times New Roman" w:hAnsi="Times New Roman" w:cs="Times New Roman"/>
          <w:noProof/>
          <w:sz w:val="24"/>
          <w:szCs w:val="24"/>
          <w:lang w:val="en-IE"/>
        </w:rPr>
        <w:t xml:space="preserve">EU </w:t>
      </w:r>
      <w:r w:rsidR="00FE2C52" w:rsidRPr="005B3547">
        <w:rPr>
          <w:rFonts w:ascii="Times New Roman" w:hAnsi="Times New Roman" w:cs="Times New Roman"/>
          <w:noProof/>
          <w:sz w:val="24"/>
          <w:szCs w:val="24"/>
          <w:lang w:val="en-IE"/>
        </w:rPr>
        <w:t xml:space="preserve">level contributed </w:t>
      </w:r>
      <w:r w:rsidR="007B19F9" w:rsidRPr="005B3547">
        <w:rPr>
          <w:rFonts w:ascii="Times New Roman" w:hAnsi="Times New Roman" w:cs="Times New Roman"/>
          <w:noProof/>
          <w:sz w:val="24"/>
          <w:szCs w:val="24"/>
          <w:lang w:val="en-IE"/>
        </w:rPr>
        <w:t>to</w:t>
      </w:r>
      <w:r w:rsidR="6C9236C2" w:rsidRPr="005B3547">
        <w:rPr>
          <w:rFonts w:ascii="Times New Roman" w:hAnsi="Times New Roman" w:cs="Times New Roman"/>
          <w:noProof/>
          <w:sz w:val="24"/>
          <w:szCs w:val="24"/>
          <w:lang w:val="en-IE"/>
        </w:rPr>
        <w:t xml:space="preserve"> significant fragmentation (e.g. different duration of data retention obligations, localisation requirements for </w:t>
      </w:r>
      <w:r w:rsidR="00BA0C5E" w:rsidRPr="005B3547">
        <w:rPr>
          <w:rFonts w:ascii="Times New Roman" w:hAnsi="Times New Roman" w:cs="Times New Roman"/>
          <w:noProof/>
          <w:sz w:val="24"/>
          <w:szCs w:val="24"/>
          <w:lang w:val="en-IE"/>
        </w:rPr>
        <w:t>Security Operations Centres</w:t>
      </w:r>
      <w:r w:rsidR="6C9236C2" w:rsidRPr="005B3547">
        <w:rPr>
          <w:rFonts w:ascii="Times New Roman" w:hAnsi="Times New Roman" w:cs="Times New Roman"/>
          <w:noProof/>
          <w:sz w:val="24"/>
          <w:szCs w:val="24"/>
          <w:lang w:val="en-IE"/>
        </w:rPr>
        <w:t>, lack of mutual recognition for security vetting for relevant staff) preventing a provider operating a network in more than one Member State from exploiting economies of scale</w:t>
      </w:r>
      <w:r w:rsidR="3C7E9357" w:rsidRPr="005B3547">
        <w:rPr>
          <w:rFonts w:ascii="Times New Roman" w:hAnsi="Times New Roman" w:cs="Times New Roman"/>
          <w:noProof/>
          <w:sz w:val="24"/>
          <w:szCs w:val="24"/>
          <w:lang w:val="en-IE"/>
        </w:rPr>
        <w:t>.</w:t>
      </w:r>
    </w:p>
    <w:p w14:paraId="2F993998" w14:textId="14B2F628" w:rsidR="007B0AEE" w:rsidRPr="005B3547" w:rsidRDefault="2A1D8A54" w:rsidP="00F82583">
      <w:pPr>
        <w:spacing w:after="240" w:line="240" w:lineRule="auto"/>
        <w:jc w:val="both"/>
        <w:rPr>
          <w:rFonts w:ascii="Times New Roman" w:hAnsi="Times New Roman" w:cs="Times New Roman"/>
          <w:noProof/>
          <w:sz w:val="24"/>
          <w:szCs w:val="24"/>
          <w:lang w:val="en-IE"/>
        </w:rPr>
      </w:pPr>
      <w:r w:rsidRPr="005B3547">
        <w:rPr>
          <w:rFonts w:ascii="Times New Roman" w:hAnsi="Times New Roman" w:cs="Times New Roman"/>
          <w:noProof/>
          <w:sz w:val="24"/>
          <w:szCs w:val="24"/>
          <w:lang w:val="en-IE"/>
        </w:rPr>
        <w:t>R</w:t>
      </w:r>
      <w:r w:rsidR="594D463A" w:rsidRPr="005B3547">
        <w:rPr>
          <w:rFonts w:ascii="Times New Roman" w:hAnsi="Times New Roman" w:cs="Times New Roman"/>
          <w:noProof/>
          <w:sz w:val="24"/>
          <w:szCs w:val="24"/>
          <w:lang w:val="en-IE"/>
        </w:rPr>
        <w:t xml:space="preserve">egulatory fragmentation is mirrored in the market structure. </w:t>
      </w:r>
      <w:r w:rsidR="754D9BAB" w:rsidRPr="005B3547">
        <w:rPr>
          <w:rFonts w:ascii="Times New Roman" w:hAnsi="Times New Roman" w:cs="Times New Roman"/>
          <w:noProof/>
          <w:sz w:val="24"/>
          <w:szCs w:val="24"/>
          <w:lang w:val="en-IE"/>
        </w:rPr>
        <w:t>While there are around 50 mobile</w:t>
      </w:r>
      <w:r w:rsidR="7F8A0E0E" w:rsidRPr="005B3547">
        <w:rPr>
          <w:rFonts w:ascii="Times New Roman" w:hAnsi="Times New Roman" w:cs="Times New Roman"/>
          <w:noProof/>
          <w:sz w:val="24"/>
          <w:szCs w:val="24"/>
          <w:lang w:val="en-IE"/>
        </w:rPr>
        <w:t xml:space="preserve"> operators</w:t>
      </w:r>
      <w:r w:rsidR="754D9BAB" w:rsidRPr="005B3547">
        <w:rPr>
          <w:rFonts w:ascii="Times New Roman" w:hAnsi="Times New Roman" w:cs="Times New Roman"/>
          <w:noProof/>
          <w:sz w:val="24"/>
          <w:szCs w:val="24"/>
          <w:lang w:val="en-IE"/>
        </w:rPr>
        <w:t xml:space="preserve">, and more than 100 fixed operators in the EU, </w:t>
      </w:r>
      <w:r w:rsidR="7EB22058" w:rsidRPr="005B3547">
        <w:rPr>
          <w:rFonts w:ascii="Times New Roman" w:hAnsi="Times New Roman" w:cs="Times New Roman"/>
          <w:noProof/>
          <w:sz w:val="24"/>
          <w:szCs w:val="24"/>
          <w:lang w:val="en-IE"/>
        </w:rPr>
        <w:t xml:space="preserve">only few </w:t>
      </w:r>
      <w:r w:rsidR="754D9BAB" w:rsidRPr="005B3547">
        <w:rPr>
          <w:rFonts w:ascii="Times New Roman" w:hAnsi="Times New Roman" w:cs="Times New Roman"/>
          <w:noProof/>
          <w:sz w:val="24"/>
          <w:szCs w:val="24"/>
          <w:lang w:val="en-IE"/>
        </w:rPr>
        <w:t>European operators (</w:t>
      </w:r>
      <w:r w:rsidR="7A98CC5A" w:rsidRPr="005B3547">
        <w:rPr>
          <w:rFonts w:ascii="Times New Roman" w:hAnsi="Times New Roman" w:cs="Times New Roman"/>
          <w:noProof/>
          <w:sz w:val="24"/>
          <w:szCs w:val="24"/>
          <w:lang w:val="en-IE"/>
        </w:rPr>
        <w:t>e.g.</w:t>
      </w:r>
      <w:r w:rsidR="754D9BAB" w:rsidRPr="005B3547">
        <w:rPr>
          <w:rFonts w:ascii="Times New Roman" w:hAnsi="Times New Roman" w:cs="Times New Roman"/>
          <w:noProof/>
          <w:sz w:val="24"/>
          <w:szCs w:val="24"/>
          <w:lang w:val="en-IE"/>
        </w:rPr>
        <w:t xml:space="preserve"> Deutsche Telekom, Vodafone, Orange</w:t>
      </w:r>
      <w:r w:rsidR="76D74FDA" w:rsidRPr="005B3547">
        <w:rPr>
          <w:rFonts w:ascii="Times New Roman" w:hAnsi="Times New Roman" w:cs="Times New Roman"/>
          <w:noProof/>
          <w:sz w:val="24"/>
          <w:szCs w:val="24"/>
          <w:lang w:val="en-IE"/>
        </w:rPr>
        <w:t>, Iliad</w:t>
      </w:r>
      <w:r w:rsidR="754D9BAB" w:rsidRPr="005B3547">
        <w:rPr>
          <w:rFonts w:ascii="Times New Roman" w:hAnsi="Times New Roman" w:cs="Times New Roman"/>
          <w:noProof/>
          <w:sz w:val="24"/>
          <w:szCs w:val="24"/>
          <w:lang w:val="en-IE"/>
        </w:rPr>
        <w:t xml:space="preserve"> and Telefonica) are present in several national markets. When it comes to mobile markets, at service level, 16 Member States have three mobile network operators, </w:t>
      </w:r>
      <w:r w:rsidR="194C264A" w:rsidRPr="005B3547">
        <w:rPr>
          <w:rFonts w:ascii="Times New Roman" w:hAnsi="Times New Roman" w:cs="Times New Roman"/>
          <w:noProof/>
          <w:sz w:val="24"/>
          <w:szCs w:val="24"/>
          <w:lang w:val="en-IE"/>
        </w:rPr>
        <w:t>nine</w:t>
      </w:r>
      <w:r w:rsidR="754D9BAB" w:rsidRPr="005B3547">
        <w:rPr>
          <w:rFonts w:ascii="Times New Roman" w:hAnsi="Times New Roman" w:cs="Times New Roman"/>
          <w:noProof/>
          <w:sz w:val="24"/>
          <w:szCs w:val="24"/>
          <w:lang w:val="en-IE"/>
        </w:rPr>
        <w:t xml:space="preserve"> Member States hav</w:t>
      </w:r>
      <w:r w:rsidR="7C05DBC6" w:rsidRPr="005B3547">
        <w:rPr>
          <w:rFonts w:ascii="Times New Roman" w:hAnsi="Times New Roman" w:cs="Times New Roman"/>
          <w:noProof/>
          <w:sz w:val="24"/>
          <w:szCs w:val="24"/>
          <w:lang w:val="en-IE"/>
        </w:rPr>
        <w:t>e</w:t>
      </w:r>
      <w:r w:rsidR="754D9BAB" w:rsidRPr="005B3547">
        <w:rPr>
          <w:rFonts w:ascii="Times New Roman" w:hAnsi="Times New Roman" w:cs="Times New Roman"/>
          <w:noProof/>
          <w:sz w:val="24"/>
          <w:szCs w:val="24"/>
          <w:lang w:val="en-IE"/>
        </w:rPr>
        <w:t xml:space="preserve"> four and two Member States hav</w:t>
      </w:r>
      <w:r w:rsidR="7C05DBC6" w:rsidRPr="005B3547">
        <w:rPr>
          <w:rFonts w:ascii="Times New Roman" w:hAnsi="Times New Roman" w:cs="Times New Roman"/>
          <w:noProof/>
          <w:sz w:val="24"/>
          <w:szCs w:val="24"/>
          <w:lang w:val="en-IE"/>
        </w:rPr>
        <w:t>e</w:t>
      </w:r>
      <w:r w:rsidR="754D9BAB" w:rsidRPr="005B3547">
        <w:rPr>
          <w:rFonts w:ascii="Times New Roman" w:hAnsi="Times New Roman" w:cs="Times New Roman"/>
          <w:noProof/>
          <w:sz w:val="24"/>
          <w:szCs w:val="24"/>
          <w:lang w:val="en-IE"/>
        </w:rPr>
        <w:t xml:space="preserve"> five. In certain Member States, in terms of distinct mobile </w:t>
      </w:r>
      <w:r w:rsidR="4A707513" w:rsidRPr="005B3547">
        <w:rPr>
          <w:rFonts w:ascii="Times New Roman" w:hAnsi="Times New Roman" w:cs="Times New Roman"/>
          <w:noProof/>
          <w:sz w:val="24"/>
          <w:szCs w:val="24"/>
          <w:lang w:val="en-IE"/>
        </w:rPr>
        <w:t xml:space="preserve">electronic communications </w:t>
      </w:r>
      <w:r w:rsidR="754D9BAB" w:rsidRPr="005B3547">
        <w:rPr>
          <w:rFonts w:ascii="Times New Roman" w:hAnsi="Times New Roman" w:cs="Times New Roman"/>
          <w:noProof/>
          <w:sz w:val="24"/>
          <w:szCs w:val="24"/>
          <w:lang w:val="en-IE"/>
        </w:rPr>
        <w:t xml:space="preserve">network infrastructures, the number is lower than the number of service providers due to existing network sharing arrangements (e.g. in Denmark or Italy). </w:t>
      </w:r>
      <w:r w:rsidR="7417C2FF" w:rsidRPr="005B3547">
        <w:rPr>
          <w:rFonts w:ascii="Times New Roman" w:hAnsi="Times New Roman" w:cs="Times New Roman"/>
          <w:noProof/>
          <w:sz w:val="24"/>
          <w:szCs w:val="24"/>
          <w:lang w:val="en-IE"/>
        </w:rPr>
        <w:t xml:space="preserve">Even </w:t>
      </w:r>
      <w:r w:rsidR="152402DD" w:rsidRPr="005B3547">
        <w:rPr>
          <w:rFonts w:ascii="Times New Roman" w:hAnsi="Times New Roman" w:cs="Times New Roman"/>
          <w:noProof/>
          <w:sz w:val="24"/>
          <w:szCs w:val="24"/>
          <w:lang w:val="en-IE"/>
        </w:rPr>
        <w:t>t</w:t>
      </w:r>
      <w:r w:rsidR="754D9BAB" w:rsidRPr="005B3547">
        <w:rPr>
          <w:rFonts w:ascii="Times New Roman" w:hAnsi="Times New Roman" w:cs="Times New Roman"/>
          <w:noProof/>
          <w:sz w:val="24"/>
          <w:szCs w:val="24"/>
          <w:lang w:val="en-IE"/>
        </w:rPr>
        <w:t xml:space="preserve">he mobile operators </w:t>
      </w:r>
      <w:r w:rsidR="6AE02BCF" w:rsidRPr="005B3547">
        <w:rPr>
          <w:rFonts w:ascii="Times New Roman" w:hAnsi="Times New Roman" w:cs="Times New Roman"/>
          <w:noProof/>
          <w:sz w:val="24"/>
          <w:szCs w:val="24"/>
          <w:lang w:val="en-IE"/>
        </w:rPr>
        <w:t>that are part</w:t>
      </w:r>
      <w:r w:rsidR="5231F1B1" w:rsidRPr="005B3547">
        <w:rPr>
          <w:rFonts w:ascii="Times New Roman" w:hAnsi="Times New Roman" w:cs="Times New Roman"/>
          <w:noProof/>
          <w:sz w:val="24"/>
          <w:szCs w:val="24"/>
          <w:lang w:val="en-IE"/>
        </w:rPr>
        <w:t xml:space="preserve"> of corporate groups with </w:t>
      </w:r>
      <w:r w:rsidR="48182D73" w:rsidRPr="005B3547">
        <w:rPr>
          <w:rFonts w:ascii="Times New Roman" w:hAnsi="Times New Roman" w:cs="Times New Roman"/>
          <w:noProof/>
          <w:sz w:val="24"/>
          <w:szCs w:val="24"/>
          <w:lang w:val="en-IE"/>
        </w:rPr>
        <w:t xml:space="preserve">a large footprint across </w:t>
      </w:r>
      <w:r w:rsidR="152402DD" w:rsidRPr="005B3547">
        <w:rPr>
          <w:rFonts w:ascii="Times New Roman" w:hAnsi="Times New Roman" w:cs="Times New Roman"/>
          <w:noProof/>
          <w:sz w:val="24"/>
          <w:szCs w:val="24"/>
          <w:lang w:val="en-IE"/>
        </w:rPr>
        <w:t>the EU</w:t>
      </w:r>
      <w:r w:rsidR="4D887DB6" w:rsidRPr="005B3547">
        <w:rPr>
          <w:rFonts w:ascii="Times New Roman" w:hAnsi="Times New Roman" w:cs="Times New Roman"/>
          <w:noProof/>
          <w:sz w:val="24"/>
          <w:szCs w:val="24"/>
          <w:lang w:val="en-IE"/>
        </w:rPr>
        <w:t>,</w:t>
      </w:r>
      <w:r w:rsidR="152402DD" w:rsidRPr="005B3547">
        <w:rPr>
          <w:rFonts w:ascii="Times New Roman" w:hAnsi="Times New Roman" w:cs="Times New Roman"/>
          <w:noProof/>
          <w:sz w:val="24"/>
          <w:szCs w:val="24"/>
          <w:lang w:val="en-IE"/>
        </w:rPr>
        <w:t xml:space="preserve"> </w:t>
      </w:r>
      <w:r w:rsidR="754D9BAB" w:rsidRPr="005B3547">
        <w:rPr>
          <w:rFonts w:ascii="Times New Roman" w:hAnsi="Times New Roman" w:cs="Times New Roman"/>
          <w:noProof/>
          <w:sz w:val="24"/>
          <w:szCs w:val="24"/>
          <w:lang w:val="en-IE"/>
        </w:rPr>
        <w:t>operate within national markets and do not seem to harmonise their offerings and operational systems</w:t>
      </w:r>
      <w:r w:rsidR="7D969E36" w:rsidRPr="005B3547">
        <w:rPr>
          <w:rFonts w:ascii="Times New Roman" w:hAnsi="Times New Roman" w:cs="Times New Roman"/>
          <w:noProof/>
          <w:sz w:val="24"/>
          <w:szCs w:val="24"/>
          <w:lang w:val="en-IE"/>
        </w:rPr>
        <w:t xml:space="preserve"> at EU level</w:t>
      </w:r>
      <w:r w:rsidR="754D9BAB" w:rsidRPr="005B3547">
        <w:rPr>
          <w:rFonts w:ascii="Times New Roman" w:hAnsi="Times New Roman" w:cs="Times New Roman"/>
          <w:noProof/>
          <w:sz w:val="24"/>
          <w:szCs w:val="24"/>
          <w:lang w:val="en-IE"/>
        </w:rPr>
        <w:t xml:space="preserve">, due to the inherently different market </w:t>
      </w:r>
      <w:r w:rsidR="2F12BE8F" w:rsidRPr="005B3547">
        <w:rPr>
          <w:rFonts w:ascii="Times New Roman" w:hAnsi="Times New Roman" w:cs="Times New Roman"/>
          <w:noProof/>
          <w:sz w:val="24"/>
          <w:szCs w:val="24"/>
          <w:lang w:val="en-IE"/>
        </w:rPr>
        <w:t xml:space="preserve">and regulatory </w:t>
      </w:r>
      <w:r w:rsidR="754D9BAB" w:rsidRPr="005B3547">
        <w:rPr>
          <w:rFonts w:ascii="Times New Roman" w:hAnsi="Times New Roman" w:cs="Times New Roman"/>
          <w:noProof/>
          <w:sz w:val="24"/>
          <w:szCs w:val="24"/>
          <w:lang w:val="en-IE"/>
        </w:rPr>
        <w:t xml:space="preserve">landscapes, beyond </w:t>
      </w:r>
      <w:r w:rsidR="544D3EBA" w:rsidRPr="005B3547">
        <w:rPr>
          <w:rFonts w:ascii="Times New Roman" w:hAnsi="Times New Roman" w:cs="Times New Roman"/>
          <w:noProof/>
          <w:sz w:val="24"/>
          <w:szCs w:val="24"/>
          <w:lang w:val="en-IE"/>
        </w:rPr>
        <w:t xml:space="preserve">the need to ensure affordability </w:t>
      </w:r>
      <w:r w:rsidR="518D8F75" w:rsidRPr="005B3547">
        <w:rPr>
          <w:rFonts w:ascii="Times New Roman" w:hAnsi="Times New Roman" w:cs="Times New Roman"/>
          <w:noProof/>
          <w:sz w:val="24"/>
          <w:szCs w:val="24"/>
          <w:lang w:val="en-IE"/>
        </w:rPr>
        <w:t>in</w:t>
      </w:r>
      <w:r w:rsidR="754D9BAB" w:rsidRPr="005B3547">
        <w:rPr>
          <w:rFonts w:ascii="Times New Roman" w:hAnsi="Times New Roman" w:cs="Times New Roman"/>
          <w:noProof/>
          <w:sz w:val="24"/>
          <w:szCs w:val="24"/>
          <w:lang w:val="en-IE"/>
        </w:rPr>
        <w:t xml:space="preserve"> Member States</w:t>
      </w:r>
      <w:r w:rsidR="1A717AF5" w:rsidRPr="005B3547">
        <w:rPr>
          <w:rFonts w:ascii="Times New Roman" w:hAnsi="Times New Roman" w:cs="Times New Roman"/>
          <w:noProof/>
          <w:sz w:val="24"/>
          <w:szCs w:val="24"/>
          <w:lang w:val="en-IE"/>
        </w:rPr>
        <w:t xml:space="preserve"> </w:t>
      </w:r>
      <w:r w:rsidR="518D8F75" w:rsidRPr="005B3547">
        <w:rPr>
          <w:rFonts w:ascii="Times New Roman" w:hAnsi="Times New Roman" w:cs="Times New Roman"/>
          <w:noProof/>
          <w:sz w:val="24"/>
          <w:szCs w:val="24"/>
          <w:lang w:val="en-IE"/>
        </w:rPr>
        <w:t>with lower purchasing power</w:t>
      </w:r>
      <w:r w:rsidR="754D9BAB" w:rsidRPr="005B3547">
        <w:rPr>
          <w:rFonts w:ascii="Times New Roman" w:hAnsi="Times New Roman" w:cs="Times New Roman"/>
          <w:noProof/>
          <w:sz w:val="24"/>
          <w:szCs w:val="24"/>
          <w:lang w:val="en-IE"/>
        </w:rPr>
        <w:t xml:space="preserve">. </w:t>
      </w:r>
    </w:p>
    <w:p w14:paraId="4DD96E59" w14:textId="08CCC42D" w:rsidR="00F82583" w:rsidRPr="005B3547" w:rsidRDefault="00F82583" w:rsidP="00F82583">
      <w:pPr>
        <w:spacing w:after="240" w:line="240" w:lineRule="auto"/>
        <w:jc w:val="both"/>
        <w:rPr>
          <w:rFonts w:ascii="Times New Roman" w:eastAsia="Times New Roman" w:hAnsi="Times New Roman" w:cs="Times New Roman"/>
          <w:noProof/>
          <w:color w:val="000000" w:themeColor="text1"/>
          <w:sz w:val="24"/>
          <w:szCs w:val="24"/>
          <w:lang w:val="en-IE"/>
        </w:rPr>
      </w:pPr>
      <w:r w:rsidRPr="005B3547">
        <w:rPr>
          <w:rFonts w:ascii="Times New Roman" w:hAnsi="Times New Roman" w:cs="Times New Roman"/>
          <w:noProof/>
          <w:sz w:val="24"/>
          <w:szCs w:val="24"/>
          <w:lang w:val="en-IE"/>
        </w:rPr>
        <w:t xml:space="preserve">Against this </w:t>
      </w:r>
      <w:r w:rsidR="00CF2C42" w:rsidRPr="005B3547">
        <w:rPr>
          <w:rFonts w:ascii="Times New Roman" w:hAnsi="Times New Roman" w:cs="Times New Roman"/>
          <w:noProof/>
          <w:sz w:val="24"/>
          <w:szCs w:val="24"/>
          <w:lang w:val="en-IE"/>
        </w:rPr>
        <w:t>backdrop</w:t>
      </w:r>
      <w:r w:rsidRPr="005B3547">
        <w:rPr>
          <w:rFonts w:ascii="Times New Roman" w:hAnsi="Times New Roman" w:cs="Times New Roman"/>
          <w:noProof/>
          <w:sz w:val="24"/>
          <w:szCs w:val="24"/>
          <w:lang w:val="en-IE"/>
        </w:rPr>
        <w:t xml:space="preserve"> of fragmentation in the EU</w:t>
      </w:r>
      <w:r w:rsidR="00FA72AC" w:rsidRPr="005B3547">
        <w:rPr>
          <w:rFonts w:ascii="Times New Roman" w:hAnsi="Times New Roman" w:cs="Times New Roman"/>
          <w:noProof/>
          <w:sz w:val="24"/>
          <w:szCs w:val="24"/>
          <w:lang w:val="en-IE"/>
        </w:rPr>
        <w:t xml:space="preserve"> (which is </w:t>
      </w:r>
      <w:r w:rsidRPr="00B33E0D">
        <w:rPr>
          <w:rFonts w:ascii="Times New Roman" w:hAnsi="Times New Roman" w:cs="Times New Roman"/>
          <w:noProof/>
          <w:sz w:val="24"/>
          <w:szCs w:val="24"/>
          <w:lang w:val="en-IE"/>
        </w:rPr>
        <w:t xml:space="preserve">specific to the EU compared to </w:t>
      </w:r>
      <w:r w:rsidR="00FA72AC" w:rsidRPr="005B3547">
        <w:rPr>
          <w:rFonts w:ascii="Times New Roman" w:hAnsi="Times New Roman" w:cs="Times New Roman"/>
          <w:noProof/>
          <w:sz w:val="24"/>
          <w:szCs w:val="24"/>
          <w:lang w:val="en-IE"/>
        </w:rPr>
        <w:t xml:space="preserve">other regions of the world) </w:t>
      </w:r>
      <w:r w:rsidR="005118F2" w:rsidRPr="005B3547">
        <w:rPr>
          <w:rFonts w:ascii="Times New Roman" w:hAnsi="Times New Roman" w:cs="Times New Roman"/>
          <w:noProof/>
          <w:sz w:val="24"/>
          <w:szCs w:val="24"/>
          <w:lang w:val="en-IE"/>
        </w:rPr>
        <w:t>and</w:t>
      </w:r>
      <w:r w:rsidR="00FA72AC" w:rsidRPr="005B3547">
        <w:rPr>
          <w:rFonts w:ascii="Times New Roman" w:hAnsi="Times New Roman" w:cs="Times New Roman"/>
          <w:noProof/>
          <w:sz w:val="24"/>
          <w:szCs w:val="24"/>
          <w:lang w:val="en-IE"/>
        </w:rPr>
        <w:t xml:space="preserve"> low</w:t>
      </w:r>
      <w:r w:rsidR="005118F2" w:rsidRPr="005B3547">
        <w:rPr>
          <w:rFonts w:ascii="Times New Roman" w:hAnsi="Times New Roman" w:cs="Times New Roman"/>
          <w:noProof/>
          <w:sz w:val="24"/>
          <w:szCs w:val="24"/>
          <w:lang w:val="en-IE"/>
        </w:rPr>
        <w:t xml:space="preserve"> profitability levels</w:t>
      </w:r>
      <w:r w:rsidRPr="005B3547">
        <w:rPr>
          <w:rFonts w:ascii="Times New Roman" w:hAnsi="Times New Roman" w:cs="Times New Roman"/>
          <w:noProof/>
          <w:sz w:val="24"/>
          <w:szCs w:val="24"/>
          <w:lang w:val="en-IE"/>
        </w:rPr>
        <w:t xml:space="preserve">, the question arises as to whether </w:t>
      </w:r>
      <w:r w:rsidRPr="00B33E0D">
        <w:rPr>
          <w:rFonts w:ascii="Times New Roman" w:hAnsi="Times New Roman" w:cs="Times New Roman"/>
          <w:noProof/>
          <w:sz w:val="24"/>
          <w:szCs w:val="24"/>
          <w:lang w:val="en-IE"/>
        </w:rPr>
        <w:t xml:space="preserve">industrial policy measures further facilitating the cross-border provision of electronic communications networks </w:t>
      </w:r>
      <w:r w:rsidR="00FD6E16" w:rsidRPr="005B3547">
        <w:rPr>
          <w:rFonts w:ascii="Times New Roman" w:hAnsi="Times New Roman" w:cs="Times New Roman"/>
          <w:noProof/>
          <w:sz w:val="24"/>
          <w:szCs w:val="24"/>
          <w:lang w:val="en-IE"/>
        </w:rPr>
        <w:t>or</w:t>
      </w:r>
      <w:r w:rsidR="78F72745" w:rsidRPr="005B3547">
        <w:rPr>
          <w:rFonts w:ascii="Times New Roman" w:hAnsi="Times New Roman" w:cs="Times New Roman"/>
          <w:noProof/>
          <w:sz w:val="24"/>
          <w:szCs w:val="24"/>
          <w:lang w:val="en-IE"/>
        </w:rPr>
        <w:t xml:space="preserve"> different forms of cooperation</w:t>
      </w:r>
      <w:r w:rsidRPr="005B3547">
        <w:rPr>
          <w:rFonts w:ascii="Times New Roman" w:hAnsi="Times New Roman" w:cs="Times New Roman"/>
          <w:noProof/>
          <w:sz w:val="24"/>
          <w:szCs w:val="24"/>
          <w:lang w:val="en-IE"/>
        </w:rPr>
        <w:t xml:space="preserve"> </w:t>
      </w:r>
      <w:r w:rsidR="54737A99" w:rsidRPr="005B3547">
        <w:rPr>
          <w:rFonts w:ascii="Times New Roman" w:hAnsi="Times New Roman" w:cs="Times New Roman"/>
          <w:noProof/>
          <w:sz w:val="24"/>
          <w:szCs w:val="24"/>
          <w:lang w:val="en-IE"/>
        </w:rPr>
        <w:t xml:space="preserve">upstream </w:t>
      </w:r>
      <w:r w:rsidR="00DB5973" w:rsidRPr="005B3547">
        <w:rPr>
          <w:rFonts w:ascii="Times New Roman" w:hAnsi="Times New Roman" w:cs="Times New Roman"/>
          <w:noProof/>
          <w:sz w:val="24"/>
          <w:szCs w:val="24"/>
          <w:lang w:val="en-IE"/>
        </w:rPr>
        <w:t>c</w:t>
      </w:r>
      <w:r w:rsidRPr="005B3547">
        <w:rPr>
          <w:rFonts w:ascii="Times New Roman" w:hAnsi="Times New Roman" w:cs="Times New Roman"/>
          <w:noProof/>
          <w:sz w:val="24"/>
          <w:szCs w:val="24"/>
          <w:lang w:val="en-IE"/>
        </w:rPr>
        <w:t>ould allow operators to acquire sufficient scale</w:t>
      </w:r>
      <w:r w:rsidR="116B9A5E" w:rsidRPr="005B3547">
        <w:rPr>
          <w:rFonts w:ascii="Times New Roman" w:hAnsi="Times New Roman" w:cs="Times New Roman"/>
          <w:noProof/>
          <w:sz w:val="24"/>
          <w:szCs w:val="24"/>
          <w:lang w:val="en-IE"/>
        </w:rPr>
        <w:t>, without compromising downstream competition</w:t>
      </w:r>
      <w:r w:rsidRPr="005B3547">
        <w:rPr>
          <w:rFonts w:ascii="Times New Roman" w:hAnsi="Times New Roman" w:cs="Times New Roman"/>
          <w:noProof/>
          <w:sz w:val="24"/>
          <w:szCs w:val="24"/>
          <w:lang w:val="en-IE"/>
        </w:rPr>
        <w:t xml:space="preserve">. Some operators are of the view that </w:t>
      </w:r>
      <w:r w:rsidRPr="005B3547">
        <w:rPr>
          <w:rFonts w:ascii="Times New Roman" w:eastAsia="Times New Roman" w:hAnsi="Times New Roman" w:cs="Times New Roman"/>
          <w:noProof/>
          <w:color w:val="000000" w:themeColor="text1"/>
          <w:sz w:val="24"/>
          <w:szCs w:val="24"/>
          <w:lang w:val="en-IE"/>
        </w:rPr>
        <w:t xml:space="preserve">there are no obstacles to cross-border </w:t>
      </w:r>
      <w:r w:rsidRPr="00B33E0D">
        <w:rPr>
          <w:rFonts w:ascii="Times New Roman" w:eastAsia="Times New Roman" w:hAnsi="Times New Roman" w:cs="Times New Roman"/>
          <w:noProof/>
          <w:color w:val="000000" w:themeColor="text1"/>
          <w:sz w:val="24"/>
          <w:szCs w:val="24"/>
          <w:lang w:val="en-IE"/>
        </w:rPr>
        <w:t xml:space="preserve">provision of networks and services </w:t>
      </w:r>
      <w:r w:rsidRPr="005B3547">
        <w:rPr>
          <w:rFonts w:ascii="Times New Roman" w:eastAsia="Times New Roman" w:hAnsi="Times New Roman" w:cs="Times New Roman"/>
          <w:noProof/>
          <w:color w:val="000000" w:themeColor="text1"/>
          <w:sz w:val="24"/>
          <w:szCs w:val="24"/>
          <w:lang w:val="en-IE"/>
        </w:rPr>
        <w:t xml:space="preserve">other than the </w:t>
      </w:r>
      <w:r w:rsidR="00B71A8F" w:rsidRPr="005B3547">
        <w:rPr>
          <w:rFonts w:ascii="Times New Roman" w:eastAsia="Times New Roman" w:hAnsi="Times New Roman" w:cs="Times New Roman"/>
          <w:noProof/>
          <w:color w:val="000000" w:themeColor="text1"/>
          <w:sz w:val="24"/>
          <w:szCs w:val="24"/>
          <w:lang w:val="en-IE"/>
        </w:rPr>
        <w:t xml:space="preserve">net negative </w:t>
      </w:r>
      <w:r w:rsidRPr="005B3547">
        <w:rPr>
          <w:rFonts w:ascii="Times New Roman" w:eastAsia="Times New Roman" w:hAnsi="Times New Roman" w:cs="Times New Roman"/>
          <w:noProof/>
          <w:color w:val="000000" w:themeColor="text1"/>
          <w:sz w:val="24"/>
          <w:szCs w:val="24"/>
          <w:lang w:val="en-IE"/>
        </w:rPr>
        <w:t xml:space="preserve">efficiencies and synergies </w:t>
      </w:r>
      <w:r w:rsidR="006215CF" w:rsidRPr="005B3547">
        <w:rPr>
          <w:rFonts w:ascii="Times New Roman" w:eastAsia="Times New Roman" w:hAnsi="Times New Roman" w:cs="Times New Roman"/>
          <w:noProof/>
          <w:color w:val="000000" w:themeColor="text1"/>
          <w:sz w:val="24"/>
          <w:szCs w:val="24"/>
          <w:lang w:val="en-IE"/>
        </w:rPr>
        <w:t>(</w:t>
      </w:r>
      <w:r w:rsidR="006215CF" w:rsidRPr="005B3547">
        <w:rPr>
          <w:rFonts w:ascii="Times New Roman" w:hAnsi="Times New Roman" w:cs="Times New Roman"/>
          <w:noProof/>
          <w:sz w:val="24"/>
          <w:szCs w:val="24"/>
          <w:lang w:val="en-IE"/>
        </w:rPr>
        <w:t>despite expected cost reduction</w:t>
      </w:r>
      <w:r w:rsidR="00E3583A" w:rsidRPr="005B3547">
        <w:rPr>
          <w:rFonts w:ascii="Times New Roman" w:hAnsi="Times New Roman" w:cs="Times New Roman"/>
          <w:noProof/>
          <w:sz w:val="24"/>
          <w:szCs w:val="24"/>
          <w:lang w:val="en-IE"/>
        </w:rPr>
        <w:t>s</w:t>
      </w:r>
      <w:r w:rsidR="006215CF" w:rsidRPr="005B3547">
        <w:rPr>
          <w:rFonts w:ascii="Times New Roman" w:hAnsi="Times New Roman" w:cs="Times New Roman"/>
          <w:noProof/>
          <w:sz w:val="24"/>
          <w:szCs w:val="24"/>
          <w:lang w:val="en-IE"/>
        </w:rPr>
        <w:t xml:space="preserve"> which could be allowed by more centralised operations, especially in virtualised networks</w:t>
      </w:r>
      <w:r w:rsidR="006215CF" w:rsidRPr="005B3547">
        <w:rPr>
          <w:rFonts w:ascii="Times New Roman" w:eastAsia="Times New Roman" w:hAnsi="Times New Roman" w:cs="Times New Roman"/>
          <w:noProof/>
          <w:color w:val="000000" w:themeColor="text1"/>
          <w:sz w:val="24"/>
          <w:szCs w:val="24"/>
          <w:lang w:val="en-IE"/>
        </w:rPr>
        <w:t xml:space="preserve">) </w:t>
      </w:r>
      <w:r w:rsidR="003676D8" w:rsidRPr="005B3547">
        <w:rPr>
          <w:rFonts w:ascii="Times New Roman" w:eastAsia="Times New Roman" w:hAnsi="Times New Roman" w:cs="Times New Roman"/>
          <w:noProof/>
          <w:color w:val="000000" w:themeColor="text1"/>
          <w:sz w:val="24"/>
          <w:szCs w:val="24"/>
          <w:lang w:val="en-IE"/>
        </w:rPr>
        <w:t xml:space="preserve">that are </w:t>
      </w:r>
      <w:r w:rsidRPr="005B3547">
        <w:rPr>
          <w:rFonts w:ascii="Times New Roman" w:eastAsia="Times New Roman" w:hAnsi="Times New Roman" w:cs="Times New Roman"/>
          <w:noProof/>
          <w:color w:val="000000" w:themeColor="text1"/>
          <w:sz w:val="24"/>
          <w:szCs w:val="24"/>
          <w:lang w:val="en-IE"/>
        </w:rPr>
        <w:t xml:space="preserve">due to fragmented regulatory conditions. </w:t>
      </w:r>
      <w:r w:rsidRPr="00B33E0D">
        <w:rPr>
          <w:rFonts w:ascii="Times New Roman" w:eastAsia="Times New Roman" w:hAnsi="Times New Roman" w:cs="Times New Roman"/>
          <w:noProof/>
          <w:color w:val="000000" w:themeColor="text1"/>
          <w:sz w:val="24"/>
          <w:szCs w:val="24"/>
          <w:lang w:val="en-IE"/>
        </w:rPr>
        <w:t>Cross-border consolidation in itself has never been a problem from a competition standpoint because of the national dimension of the EU electronic communications markets. However, as long as the benefits of cross-border consolidation are limited by the persistence of national regulatory frameworks and the lack of a genuine single market, it cannot as such overcome the fallbacks mentioned earlier.</w:t>
      </w:r>
    </w:p>
    <w:p w14:paraId="1AA44F14" w14:textId="6CC70E04" w:rsidR="00C201DF" w:rsidRPr="005B3547" w:rsidRDefault="69B4CC31" w:rsidP="58A6969D">
      <w:pPr>
        <w:spacing w:after="240" w:line="240" w:lineRule="auto"/>
        <w:jc w:val="both"/>
        <w:rPr>
          <w:rFonts w:ascii="Times New Roman" w:hAnsi="Times New Roman" w:cs="Times New Roman"/>
          <w:noProof/>
          <w:sz w:val="24"/>
          <w:szCs w:val="24"/>
          <w:lang w:val="en-IE"/>
        </w:rPr>
      </w:pPr>
      <w:r w:rsidRPr="005B3547" w:rsidDel="004F3463">
        <w:rPr>
          <w:rFonts w:ascii="Times New Roman" w:hAnsi="Times New Roman" w:cs="Times New Roman"/>
          <w:noProof/>
          <w:sz w:val="24"/>
          <w:szCs w:val="24"/>
          <w:lang w:val="en-IE"/>
        </w:rPr>
        <w:t>While</w:t>
      </w:r>
      <w:r w:rsidRPr="005B3547">
        <w:rPr>
          <w:rFonts w:ascii="Times New Roman" w:hAnsi="Times New Roman" w:cs="Times New Roman"/>
          <w:noProof/>
          <w:sz w:val="24"/>
          <w:szCs w:val="24"/>
          <w:lang w:val="en-IE"/>
        </w:rPr>
        <w:t xml:space="preserve"> prices </w:t>
      </w:r>
      <w:r w:rsidR="005F2DBE" w:rsidRPr="005B3547">
        <w:rPr>
          <w:rFonts w:ascii="Times New Roman" w:hAnsi="Times New Roman" w:cs="Times New Roman"/>
          <w:noProof/>
          <w:sz w:val="24"/>
          <w:szCs w:val="24"/>
          <w:lang w:val="en-IE"/>
        </w:rPr>
        <w:t xml:space="preserve">and coverage </w:t>
      </w:r>
      <w:r w:rsidRPr="005B3547">
        <w:rPr>
          <w:rFonts w:ascii="Times New Roman" w:hAnsi="Times New Roman" w:cs="Times New Roman"/>
          <w:noProof/>
          <w:sz w:val="24"/>
          <w:szCs w:val="24"/>
          <w:lang w:val="en-IE"/>
        </w:rPr>
        <w:t xml:space="preserve">differ </w:t>
      </w:r>
      <w:r w:rsidR="7A82B00B" w:rsidRPr="005B3547">
        <w:rPr>
          <w:rFonts w:ascii="Times New Roman" w:hAnsi="Times New Roman" w:cs="Times New Roman"/>
          <w:noProof/>
          <w:sz w:val="24"/>
          <w:szCs w:val="24"/>
          <w:lang w:val="en-IE"/>
        </w:rPr>
        <w:t xml:space="preserve">considerably </w:t>
      </w:r>
      <w:r w:rsidRPr="005B3547">
        <w:rPr>
          <w:rFonts w:ascii="Times New Roman" w:hAnsi="Times New Roman" w:cs="Times New Roman"/>
          <w:noProof/>
          <w:sz w:val="24"/>
          <w:szCs w:val="24"/>
          <w:lang w:val="en-IE"/>
        </w:rPr>
        <w:t>between Member States</w:t>
      </w:r>
      <w:r w:rsidR="00F82583" w:rsidRPr="005B3547">
        <w:rPr>
          <w:rStyle w:val="FootnoteReference"/>
          <w:rFonts w:ascii="Times New Roman" w:hAnsi="Times New Roman" w:cs="Times New Roman"/>
          <w:noProof/>
          <w:sz w:val="24"/>
          <w:szCs w:val="24"/>
          <w:lang w:val="en-IE"/>
        </w:rPr>
        <w:footnoteReference w:id="49"/>
      </w:r>
      <w:r w:rsidR="00404D71" w:rsidRPr="005B3547">
        <w:rPr>
          <w:rFonts w:ascii="Times New Roman" w:hAnsi="Times New Roman" w:cs="Times New Roman"/>
          <w:noProof/>
          <w:sz w:val="24"/>
          <w:szCs w:val="24"/>
          <w:lang w:val="en-IE"/>
        </w:rPr>
        <w:t xml:space="preserve"> </w:t>
      </w:r>
      <w:r w:rsidR="0EFD0414" w:rsidRPr="005B3547">
        <w:rPr>
          <w:rFonts w:ascii="Times New Roman" w:hAnsi="Times New Roman" w:cs="Times New Roman"/>
          <w:noProof/>
          <w:sz w:val="24"/>
          <w:szCs w:val="24"/>
          <w:lang w:val="en-IE"/>
        </w:rPr>
        <w:t>due to the inherently different market and regulatory landscapes, beyond the need to ensure affordability in Member States with lower purchasing power,</w:t>
      </w:r>
      <w:r w:rsidRPr="005B3547">
        <w:rPr>
          <w:rFonts w:ascii="Times New Roman" w:hAnsi="Times New Roman" w:cs="Times New Roman"/>
          <w:noProof/>
          <w:sz w:val="24"/>
          <w:szCs w:val="24"/>
          <w:lang w:val="en-IE"/>
        </w:rPr>
        <w:t xml:space="preserve"> mobile and fixed broadband prices are </w:t>
      </w:r>
      <w:r w:rsidR="2E5BAC03" w:rsidRPr="005B3547">
        <w:rPr>
          <w:rFonts w:ascii="Times New Roman" w:hAnsi="Times New Roman" w:cs="Times New Roman"/>
          <w:noProof/>
          <w:sz w:val="24"/>
          <w:szCs w:val="24"/>
          <w:lang w:val="en-IE"/>
        </w:rPr>
        <w:t xml:space="preserve">typically </w:t>
      </w:r>
      <w:r w:rsidRPr="005B3547">
        <w:rPr>
          <w:rFonts w:ascii="Times New Roman" w:hAnsi="Times New Roman" w:cs="Times New Roman"/>
          <w:noProof/>
          <w:sz w:val="24"/>
          <w:szCs w:val="24"/>
          <w:lang w:val="en-IE"/>
        </w:rPr>
        <w:t xml:space="preserve">lower in the EU compared to the </w:t>
      </w:r>
      <w:r w:rsidR="515128F1" w:rsidRPr="005B3547">
        <w:rPr>
          <w:rFonts w:ascii="Times New Roman" w:hAnsi="Times New Roman" w:cs="Times New Roman"/>
          <w:noProof/>
          <w:sz w:val="24"/>
          <w:szCs w:val="24"/>
          <w:lang w:val="en-IE"/>
        </w:rPr>
        <w:t>US</w:t>
      </w:r>
      <w:r w:rsidRPr="005B3547">
        <w:rPr>
          <w:rFonts w:ascii="Times New Roman" w:hAnsi="Times New Roman" w:cs="Times New Roman"/>
          <w:noProof/>
          <w:sz w:val="24"/>
          <w:szCs w:val="24"/>
          <w:lang w:val="en-IE"/>
        </w:rPr>
        <w:t xml:space="preserve"> for the vast majority of tariffs</w:t>
      </w:r>
      <w:r w:rsidR="045CDF79" w:rsidRPr="005B3547">
        <w:rPr>
          <w:rFonts w:ascii="Times New Roman" w:hAnsi="Times New Roman" w:cs="Times New Roman"/>
          <w:noProof/>
          <w:sz w:val="24"/>
          <w:szCs w:val="24"/>
          <w:lang w:val="en-IE"/>
        </w:rPr>
        <w:t xml:space="preserve">, bringing significant </w:t>
      </w:r>
      <w:r w:rsidR="1287E172" w:rsidRPr="005B3547">
        <w:rPr>
          <w:rFonts w:ascii="Times New Roman" w:hAnsi="Times New Roman" w:cs="Times New Roman"/>
          <w:noProof/>
          <w:sz w:val="24"/>
          <w:szCs w:val="24"/>
          <w:lang w:val="en-IE"/>
        </w:rPr>
        <w:t xml:space="preserve">short-term </w:t>
      </w:r>
      <w:r w:rsidR="045CDF79" w:rsidRPr="005B3547">
        <w:rPr>
          <w:rFonts w:ascii="Times New Roman" w:hAnsi="Times New Roman" w:cs="Times New Roman"/>
          <w:noProof/>
          <w:sz w:val="24"/>
          <w:szCs w:val="24"/>
          <w:lang w:val="en-IE"/>
        </w:rPr>
        <w:t>consumer benefits</w:t>
      </w:r>
      <w:r w:rsidR="00F75966" w:rsidRPr="005B3547">
        <w:rPr>
          <w:rFonts w:ascii="Times New Roman" w:hAnsi="Times New Roman" w:cs="Times New Roman"/>
          <w:noProof/>
          <w:sz w:val="24"/>
          <w:szCs w:val="24"/>
          <w:lang w:val="en-IE"/>
        </w:rPr>
        <w:t>.</w:t>
      </w:r>
      <w:r w:rsidR="005F2DBE" w:rsidRPr="005B3547">
        <w:rPr>
          <w:rFonts w:ascii="Times New Roman" w:hAnsi="Times New Roman" w:cs="Times New Roman"/>
          <w:noProof/>
          <w:sz w:val="24"/>
          <w:szCs w:val="24"/>
          <w:lang w:val="en-IE"/>
        </w:rPr>
        <w:t xml:space="preserve"> </w:t>
      </w:r>
      <w:r w:rsidR="00F75966" w:rsidRPr="005B3547">
        <w:rPr>
          <w:rFonts w:ascii="Times New Roman" w:hAnsi="Times New Roman" w:cs="Times New Roman"/>
          <w:noProof/>
          <w:sz w:val="24"/>
          <w:szCs w:val="24"/>
          <w:lang w:val="en-IE"/>
        </w:rPr>
        <w:t>A</w:t>
      </w:r>
      <w:r w:rsidR="00B675A5" w:rsidRPr="005B3547">
        <w:rPr>
          <w:rFonts w:ascii="Times New Roman" w:hAnsi="Times New Roman" w:cs="Times New Roman"/>
          <w:noProof/>
          <w:sz w:val="24"/>
          <w:szCs w:val="24"/>
          <w:lang w:val="en-IE"/>
        </w:rPr>
        <w:t xml:space="preserve">t the same time, </w:t>
      </w:r>
      <w:r w:rsidR="0050233D" w:rsidRPr="005B3547">
        <w:rPr>
          <w:rFonts w:ascii="Times New Roman" w:hAnsi="Times New Roman" w:cs="Times New Roman"/>
          <w:noProof/>
          <w:sz w:val="24"/>
          <w:szCs w:val="24"/>
          <w:lang w:val="en-IE"/>
        </w:rPr>
        <w:t xml:space="preserve">coverage </w:t>
      </w:r>
      <w:r w:rsidR="006D3DF2" w:rsidRPr="005B3547">
        <w:rPr>
          <w:rFonts w:ascii="Times New Roman" w:hAnsi="Times New Roman" w:cs="Times New Roman"/>
          <w:noProof/>
          <w:sz w:val="24"/>
          <w:szCs w:val="24"/>
          <w:lang w:val="en-IE"/>
        </w:rPr>
        <w:t>for fibr</w:t>
      </w:r>
      <w:r w:rsidR="3B640302" w:rsidRPr="005B3547">
        <w:rPr>
          <w:rFonts w:ascii="Times New Roman" w:hAnsi="Times New Roman" w:cs="Times New Roman"/>
          <w:noProof/>
          <w:sz w:val="24"/>
          <w:szCs w:val="24"/>
          <w:lang w:val="en-IE"/>
        </w:rPr>
        <w:t>e</w:t>
      </w:r>
      <w:r w:rsidR="006D3DF2" w:rsidRPr="005B3547">
        <w:rPr>
          <w:rFonts w:ascii="Times New Roman" w:hAnsi="Times New Roman" w:cs="Times New Roman"/>
          <w:noProof/>
          <w:sz w:val="24"/>
          <w:szCs w:val="24"/>
          <w:lang w:val="en-IE"/>
        </w:rPr>
        <w:t xml:space="preserve"> is </w:t>
      </w:r>
      <w:r w:rsidR="00B675A5" w:rsidRPr="005B3547">
        <w:rPr>
          <w:rFonts w:ascii="Times New Roman" w:hAnsi="Times New Roman" w:cs="Times New Roman"/>
          <w:noProof/>
          <w:sz w:val="24"/>
          <w:szCs w:val="24"/>
          <w:lang w:val="en-IE"/>
        </w:rPr>
        <w:t>higher in the EU and basic 5G coverage is comparable to the US levels</w:t>
      </w:r>
      <w:r w:rsidR="52CC7595" w:rsidRPr="005B3547">
        <w:rPr>
          <w:rFonts w:ascii="Times New Roman" w:hAnsi="Times New Roman" w:cs="Times New Roman"/>
          <w:noProof/>
          <w:sz w:val="24"/>
          <w:szCs w:val="24"/>
          <w:lang w:val="en-IE"/>
        </w:rPr>
        <w:t>.</w:t>
      </w:r>
      <w:r w:rsidR="5741C050" w:rsidRPr="005B3547">
        <w:rPr>
          <w:rFonts w:ascii="Times New Roman" w:hAnsi="Times New Roman" w:cs="Times New Roman"/>
          <w:noProof/>
          <w:sz w:val="24"/>
          <w:szCs w:val="24"/>
          <w:lang w:val="en-IE"/>
        </w:rPr>
        <w:t xml:space="preserve"> </w:t>
      </w:r>
      <w:r w:rsidR="4B208AB9" w:rsidRPr="005B3547">
        <w:rPr>
          <w:rFonts w:ascii="Times New Roman" w:hAnsi="Times New Roman" w:cs="Times New Roman"/>
          <w:noProof/>
          <w:sz w:val="24"/>
          <w:szCs w:val="24"/>
          <w:lang w:val="en-IE"/>
        </w:rPr>
        <w:t>However, w</w:t>
      </w:r>
      <w:r w:rsidR="31AB907E" w:rsidRPr="005B3547">
        <w:rPr>
          <w:rFonts w:ascii="Times New Roman" w:hAnsi="Times New Roman" w:cs="Times New Roman"/>
          <w:noProof/>
          <w:sz w:val="24"/>
          <w:szCs w:val="24"/>
          <w:lang w:val="en-IE"/>
        </w:rPr>
        <w:t xml:space="preserve">hile the </w:t>
      </w:r>
      <w:r w:rsidR="4BE9D934" w:rsidRPr="005B3547">
        <w:rPr>
          <w:rFonts w:ascii="Times New Roman" w:hAnsi="Times New Roman" w:cs="Times New Roman"/>
          <w:noProof/>
          <w:sz w:val="24"/>
          <w:szCs w:val="24"/>
          <w:lang w:val="en-IE"/>
        </w:rPr>
        <w:t>s</w:t>
      </w:r>
      <w:r w:rsidR="31AB907E" w:rsidRPr="005B3547">
        <w:rPr>
          <w:rFonts w:ascii="Times New Roman" w:hAnsi="Times New Roman" w:cs="Times New Roman"/>
          <w:noProof/>
          <w:sz w:val="24"/>
          <w:szCs w:val="24"/>
          <w:lang w:val="en-IE"/>
        </w:rPr>
        <w:t xml:space="preserve">ingle </w:t>
      </w:r>
      <w:r w:rsidR="51C0C536" w:rsidRPr="005B3547">
        <w:rPr>
          <w:rFonts w:ascii="Times New Roman" w:hAnsi="Times New Roman" w:cs="Times New Roman"/>
          <w:noProof/>
          <w:sz w:val="24"/>
          <w:szCs w:val="24"/>
          <w:lang w:val="en-IE"/>
        </w:rPr>
        <w:t>m</w:t>
      </w:r>
      <w:r w:rsidR="31AB907E" w:rsidRPr="005B3547">
        <w:rPr>
          <w:rFonts w:ascii="Times New Roman" w:hAnsi="Times New Roman" w:cs="Times New Roman"/>
          <w:noProof/>
          <w:sz w:val="24"/>
          <w:szCs w:val="24"/>
          <w:lang w:val="en-IE"/>
        </w:rPr>
        <w:t>arket</w:t>
      </w:r>
      <w:r w:rsidR="3FCEF139" w:rsidRPr="005B3547">
        <w:rPr>
          <w:rFonts w:ascii="Times New Roman" w:hAnsi="Times New Roman" w:cs="Times New Roman"/>
          <w:noProof/>
          <w:sz w:val="24"/>
          <w:szCs w:val="24"/>
          <w:lang w:val="en-IE"/>
        </w:rPr>
        <w:t>, on average,</w:t>
      </w:r>
      <w:r w:rsidR="31AB907E" w:rsidRPr="005B3547">
        <w:rPr>
          <w:rFonts w:ascii="Times New Roman" w:hAnsi="Times New Roman" w:cs="Times New Roman"/>
          <w:noProof/>
          <w:sz w:val="24"/>
          <w:szCs w:val="24"/>
          <w:lang w:val="en-IE"/>
        </w:rPr>
        <w:t xml:space="preserve"> delivered on price, it did not </w:t>
      </w:r>
      <w:r w:rsidR="3766FDCE" w:rsidRPr="005B3547">
        <w:rPr>
          <w:rFonts w:ascii="Times New Roman" w:hAnsi="Times New Roman" w:cs="Times New Roman"/>
          <w:noProof/>
          <w:sz w:val="24"/>
          <w:szCs w:val="24"/>
          <w:lang w:val="en-IE"/>
        </w:rPr>
        <w:t xml:space="preserve">deliver on </w:t>
      </w:r>
      <w:r w:rsidR="0490E8CB" w:rsidRPr="005B3547">
        <w:rPr>
          <w:rFonts w:ascii="Times New Roman" w:hAnsi="Times New Roman" w:cs="Times New Roman"/>
          <w:noProof/>
          <w:sz w:val="24"/>
          <w:szCs w:val="24"/>
          <w:lang w:val="en-IE"/>
        </w:rPr>
        <w:t xml:space="preserve">the </w:t>
      </w:r>
      <w:r w:rsidR="4400EB22" w:rsidRPr="005B3547">
        <w:rPr>
          <w:rFonts w:ascii="Times New Roman" w:hAnsi="Times New Roman" w:cs="Times New Roman"/>
          <w:noProof/>
          <w:sz w:val="24"/>
          <w:szCs w:val="24"/>
          <w:lang w:val="en-IE"/>
        </w:rPr>
        <w:t xml:space="preserve">mass </w:t>
      </w:r>
      <w:r w:rsidR="0490E8CB" w:rsidRPr="005B3547">
        <w:rPr>
          <w:rFonts w:ascii="Times New Roman" w:hAnsi="Times New Roman" w:cs="Times New Roman"/>
          <w:noProof/>
          <w:sz w:val="24"/>
          <w:szCs w:val="24"/>
          <w:lang w:val="en-IE"/>
        </w:rPr>
        <w:t>deployment of advanced infrastructures and services like 5G</w:t>
      </w:r>
      <w:r w:rsidR="43CB43C4" w:rsidRPr="005B3547">
        <w:rPr>
          <w:rFonts w:ascii="Times New Roman" w:hAnsi="Times New Roman" w:cs="Times New Roman"/>
          <w:noProof/>
          <w:sz w:val="24"/>
          <w:szCs w:val="24"/>
          <w:lang w:val="en-IE"/>
        </w:rPr>
        <w:t xml:space="preserve"> standalone</w:t>
      </w:r>
      <w:r w:rsidR="268DC57A" w:rsidRPr="005B3547">
        <w:rPr>
          <w:rFonts w:ascii="Times New Roman" w:hAnsi="Times New Roman" w:cs="Times New Roman"/>
          <w:noProof/>
          <w:sz w:val="24"/>
          <w:szCs w:val="24"/>
          <w:lang w:val="en-IE"/>
        </w:rPr>
        <w:t xml:space="preserve"> or the proliferation of</w:t>
      </w:r>
      <w:r>
        <w:rPr>
          <w:rFonts w:ascii="Times New Roman" w:hAnsi="Times New Roman" w:cs="Times New Roman"/>
          <w:noProof/>
          <w:sz w:val="24"/>
          <w:szCs w:val="24"/>
          <w:lang w:val="en-IE"/>
        </w:rPr>
        <w:t xml:space="preserve"> </w:t>
      </w:r>
      <w:r w:rsidRPr="005B3547">
        <w:rPr>
          <w:rFonts w:ascii="Times New Roman" w:hAnsi="Times New Roman" w:cs="Times New Roman"/>
          <w:noProof/>
          <w:sz w:val="24"/>
          <w:szCs w:val="24"/>
          <w:lang w:val="en-IE"/>
        </w:rPr>
        <w:t>advanced industrial and IoT services</w:t>
      </w:r>
      <w:r w:rsidRPr="005B3547">
        <w:rPr>
          <w:rStyle w:val="FootnoteReference"/>
          <w:rFonts w:ascii="Times New Roman" w:hAnsi="Times New Roman" w:cs="Times New Roman"/>
          <w:noProof/>
          <w:sz w:val="24"/>
          <w:szCs w:val="24"/>
          <w:lang w:val="en-IE"/>
        </w:rPr>
        <w:footnoteReference w:id="50"/>
      </w:r>
      <w:r w:rsidRPr="005B3547">
        <w:rPr>
          <w:rFonts w:ascii="Times New Roman" w:hAnsi="Times New Roman" w:cs="Times New Roman"/>
          <w:noProof/>
          <w:sz w:val="24"/>
          <w:szCs w:val="24"/>
          <w:lang w:val="en-IE"/>
        </w:rPr>
        <w:t xml:space="preserve">. </w:t>
      </w:r>
    </w:p>
    <w:p w14:paraId="32EA8531" w14:textId="5C303AA5" w:rsidR="69B4CC31" w:rsidRPr="005B3547" w:rsidRDefault="43F5E04F" w:rsidP="58A6969D">
      <w:pPr>
        <w:spacing w:after="240" w:line="240" w:lineRule="auto"/>
        <w:jc w:val="both"/>
        <w:rPr>
          <w:rFonts w:ascii="Times New Roman" w:hAnsi="Times New Roman" w:cs="Times New Roman"/>
          <w:noProof/>
          <w:sz w:val="24"/>
          <w:szCs w:val="24"/>
          <w:lang w:val="en-IE"/>
        </w:rPr>
      </w:pPr>
      <w:r w:rsidRPr="005B3547">
        <w:rPr>
          <w:rFonts w:ascii="Times New Roman" w:hAnsi="Times New Roman" w:cs="Times New Roman"/>
          <w:noProof/>
          <w:sz w:val="24"/>
          <w:szCs w:val="24"/>
          <w:lang w:val="en-IE"/>
        </w:rPr>
        <w:t>Overall, t</w:t>
      </w:r>
      <w:r w:rsidR="1ADFFD7B" w:rsidRPr="005B3547">
        <w:rPr>
          <w:rFonts w:ascii="Times New Roman" w:hAnsi="Times New Roman" w:cs="Times New Roman"/>
          <w:noProof/>
          <w:sz w:val="24"/>
          <w:szCs w:val="24"/>
          <w:lang w:val="en-IE"/>
        </w:rPr>
        <w:t>he fragmentation of the EU market for electronic communications networks and services along national borders impact</w:t>
      </w:r>
      <w:r w:rsidR="70EC685C" w:rsidRPr="005B3547">
        <w:rPr>
          <w:rFonts w:ascii="Times New Roman" w:hAnsi="Times New Roman" w:cs="Times New Roman"/>
          <w:noProof/>
          <w:sz w:val="24"/>
          <w:szCs w:val="24"/>
          <w:lang w:val="en-IE"/>
        </w:rPr>
        <w:t>s</w:t>
      </w:r>
      <w:r w:rsidR="1ADFFD7B" w:rsidRPr="005B3547">
        <w:rPr>
          <w:rFonts w:ascii="Times New Roman" w:hAnsi="Times New Roman" w:cs="Times New Roman"/>
          <w:noProof/>
          <w:sz w:val="24"/>
          <w:szCs w:val="24"/>
          <w:lang w:val="en-IE"/>
        </w:rPr>
        <w:t xml:space="preserve"> the ability of operators to reach the scale needed to invest in the networks of the future, in particular in view of cross-border services, important for an effective deployment of IoT, and a more centralized operation.</w:t>
      </w:r>
    </w:p>
    <w:p w14:paraId="180AB945" w14:textId="3469B382" w:rsidR="00180FD8" w:rsidRPr="005B3547" w:rsidRDefault="6527CD99" w:rsidP="007737D4">
      <w:pPr>
        <w:pStyle w:val="Heading4"/>
        <w:rPr>
          <w:noProof/>
          <w:lang w:val="en-IE"/>
        </w:rPr>
      </w:pPr>
      <w:bookmarkStart w:id="102" w:name="_Toc157448645"/>
      <w:bookmarkStart w:id="103" w:name="_Toc158461892"/>
      <w:bookmarkStart w:id="104" w:name="_Toc158633404"/>
      <w:bookmarkStart w:id="105" w:name="_Toc158921329"/>
      <w:bookmarkStart w:id="106" w:name="_Toc158981710"/>
      <w:bookmarkStart w:id="107" w:name="_Toc158975496"/>
      <w:r w:rsidRPr="005B3547">
        <w:rPr>
          <w:noProof/>
          <w:lang w:val="en-IE"/>
        </w:rPr>
        <w:t xml:space="preserve">Convergence and </w:t>
      </w:r>
      <w:r w:rsidR="00886284" w:rsidRPr="005B3547">
        <w:rPr>
          <w:noProof/>
          <w:lang w:val="en-IE"/>
        </w:rPr>
        <w:t>level playing field</w:t>
      </w:r>
      <w:bookmarkEnd w:id="102"/>
      <w:bookmarkEnd w:id="103"/>
      <w:bookmarkEnd w:id="104"/>
      <w:bookmarkEnd w:id="105"/>
      <w:bookmarkEnd w:id="106"/>
      <w:bookmarkEnd w:id="107"/>
    </w:p>
    <w:p w14:paraId="5E2FD420" w14:textId="28972178" w:rsidR="000222AA" w:rsidRPr="005B3547" w:rsidRDefault="053F7943" w:rsidP="009F70B1">
      <w:pPr>
        <w:spacing w:after="240" w:line="240" w:lineRule="auto"/>
        <w:jc w:val="both"/>
        <w:rPr>
          <w:rFonts w:ascii="Times New Roman" w:hAnsi="Times New Roman" w:cs="Times New Roman"/>
          <w:noProof/>
          <w:sz w:val="24"/>
          <w:szCs w:val="24"/>
          <w:lang w:val="en-IE"/>
        </w:rPr>
      </w:pPr>
      <w:r w:rsidRPr="005B3547">
        <w:rPr>
          <w:rFonts w:ascii="Times New Roman" w:hAnsi="Times New Roman" w:cs="Times New Roman"/>
          <w:noProof/>
          <w:sz w:val="24"/>
          <w:szCs w:val="24"/>
          <w:lang w:val="en-IE"/>
        </w:rPr>
        <w:t xml:space="preserve">The convergence of </w:t>
      </w:r>
      <w:r w:rsidR="15A2D039" w:rsidRPr="005B3547">
        <w:rPr>
          <w:rFonts w:ascii="Times New Roman" w:hAnsi="Times New Roman" w:cs="Times New Roman"/>
          <w:noProof/>
          <w:sz w:val="24"/>
          <w:szCs w:val="24"/>
          <w:lang w:val="en-IE"/>
        </w:rPr>
        <w:t xml:space="preserve">electronic communications </w:t>
      </w:r>
      <w:r w:rsidR="3999F9F5" w:rsidRPr="005B3547">
        <w:rPr>
          <w:rFonts w:ascii="Times New Roman" w:hAnsi="Times New Roman" w:cs="Times New Roman"/>
          <w:noProof/>
          <w:sz w:val="24"/>
          <w:szCs w:val="24"/>
          <w:lang w:val="en-IE"/>
        </w:rPr>
        <w:t xml:space="preserve">networks and </w:t>
      </w:r>
      <w:r w:rsidR="15A2D039" w:rsidRPr="005B3547">
        <w:rPr>
          <w:rFonts w:ascii="Times New Roman" w:hAnsi="Times New Roman" w:cs="Times New Roman"/>
          <w:noProof/>
          <w:sz w:val="24"/>
          <w:szCs w:val="24"/>
          <w:lang w:val="en-IE"/>
        </w:rPr>
        <w:t xml:space="preserve">services </w:t>
      </w:r>
      <w:r w:rsidRPr="005B3547">
        <w:rPr>
          <w:rFonts w:ascii="Times New Roman" w:hAnsi="Times New Roman" w:cs="Times New Roman"/>
          <w:noProof/>
          <w:sz w:val="24"/>
          <w:szCs w:val="24"/>
          <w:lang w:val="en-IE"/>
        </w:rPr>
        <w:t xml:space="preserve">and cloud infrastructures does not </w:t>
      </w:r>
      <w:r w:rsidR="627B6E0C" w:rsidRPr="005B3547">
        <w:rPr>
          <w:rFonts w:ascii="Times New Roman" w:hAnsi="Times New Roman" w:cs="Times New Roman"/>
          <w:noProof/>
          <w:sz w:val="24"/>
          <w:szCs w:val="24"/>
          <w:lang w:val="en-IE"/>
        </w:rPr>
        <w:t xml:space="preserve">only </w:t>
      </w:r>
      <w:r w:rsidRPr="005B3547">
        <w:rPr>
          <w:rFonts w:ascii="Times New Roman" w:hAnsi="Times New Roman" w:cs="Times New Roman"/>
          <w:noProof/>
          <w:sz w:val="24"/>
          <w:szCs w:val="24"/>
          <w:lang w:val="en-IE"/>
        </w:rPr>
        <w:t xml:space="preserve">concern the infrastructure layer, but also the service operations. </w:t>
      </w:r>
      <w:r w:rsidR="5DB56CB2" w:rsidRPr="005B3547">
        <w:rPr>
          <w:rFonts w:ascii="Times New Roman" w:hAnsi="Times New Roman" w:cs="Times New Roman"/>
          <w:noProof/>
          <w:sz w:val="24"/>
          <w:szCs w:val="24"/>
          <w:lang w:val="en-IE"/>
        </w:rPr>
        <w:t xml:space="preserve">As explained in section 2.2 above, </w:t>
      </w:r>
      <w:r w:rsidR="0114B361" w:rsidRPr="005B3547">
        <w:rPr>
          <w:rFonts w:ascii="Times New Roman" w:hAnsi="Times New Roman" w:cs="Times New Roman"/>
          <w:noProof/>
          <w:sz w:val="24"/>
          <w:szCs w:val="24"/>
          <w:lang w:val="en-IE"/>
        </w:rPr>
        <w:t>connectivity markets are facing transformative technological developments</w:t>
      </w:r>
      <w:r w:rsidR="196994CB" w:rsidRPr="005B3547">
        <w:rPr>
          <w:rFonts w:ascii="Times New Roman" w:hAnsi="Times New Roman" w:cs="Times New Roman"/>
          <w:noProof/>
          <w:sz w:val="24"/>
          <w:szCs w:val="24"/>
          <w:lang w:val="en-IE"/>
        </w:rPr>
        <w:t xml:space="preserve"> </w:t>
      </w:r>
      <w:r w:rsidR="700A9755" w:rsidRPr="005B3547">
        <w:rPr>
          <w:rFonts w:ascii="Times New Roman" w:hAnsi="Times New Roman" w:cs="Times New Roman"/>
          <w:noProof/>
          <w:sz w:val="24"/>
          <w:szCs w:val="24"/>
          <w:lang w:val="en-IE"/>
        </w:rPr>
        <w:t xml:space="preserve">the result of </w:t>
      </w:r>
      <w:r w:rsidR="507F3641" w:rsidRPr="005B3547">
        <w:rPr>
          <w:rFonts w:ascii="Times New Roman" w:hAnsi="Times New Roman" w:cs="Times New Roman"/>
          <w:noProof/>
          <w:sz w:val="24"/>
          <w:szCs w:val="24"/>
          <w:lang w:val="en-IE"/>
        </w:rPr>
        <w:t>w</w:t>
      </w:r>
      <w:r w:rsidR="69E3771F" w:rsidRPr="005B3547">
        <w:rPr>
          <w:rFonts w:ascii="Times New Roman" w:hAnsi="Times New Roman" w:cs="Times New Roman"/>
          <w:noProof/>
          <w:sz w:val="24"/>
          <w:szCs w:val="24"/>
          <w:lang w:val="en-IE"/>
        </w:rPr>
        <w:t xml:space="preserve">hich </w:t>
      </w:r>
      <w:r w:rsidR="700A9755" w:rsidRPr="005B3547">
        <w:rPr>
          <w:rFonts w:ascii="Times New Roman" w:hAnsi="Times New Roman" w:cs="Times New Roman"/>
          <w:noProof/>
          <w:sz w:val="24"/>
          <w:szCs w:val="24"/>
          <w:lang w:val="en-IE"/>
        </w:rPr>
        <w:t xml:space="preserve">will be </w:t>
      </w:r>
      <w:r w:rsidR="1FCBC452" w:rsidRPr="005B3547">
        <w:rPr>
          <w:rFonts w:ascii="Times New Roman" w:hAnsi="Times New Roman" w:cs="Times New Roman"/>
          <w:noProof/>
          <w:sz w:val="24"/>
          <w:szCs w:val="24"/>
          <w:lang w:val="en-IE"/>
        </w:rPr>
        <w:t xml:space="preserve">both </w:t>
      </w:r>
      <w:r w:rsidR="700A9755" w:rsidRPr="005B3547">
        <w:rPr>
          <w:rFonts w:ascii="Times New Roman" w:hAnsi="Times New Roman" w:cs="Times New Roman"/>
          <w:noProof/>
          <w:sz w:val="24"/>
          <w:szCs w:val="24"/>
          <w:lang w:val="en-IE"/>
        </w:rPr>
        <w:t>a</w:t>
      </w:r>
      <w:r w:rsidR="1FCBC452" w:rsidRPr="005B3547">
        <w:rPr>
          <w:rFonts w:ascii="Times New Roman" w:hAnsi="Times New Roman" w:cs="Times New Roman"/>
          <w:noProof/>
          <w:sz w:val="24"/>
          <w:szCs w:val="24"/>
          <w:lang w:val="en-IE"/>
        </w:rPr>
        <w:t xml:space="preserve"> converged supply </w:t>
      </w:r>
      <w:r w:rsidR="6A661532" w:rsidRPr="005B3547">
        <w:rPr>
          <w:rFonts w:ascii="Times New Roman" w:hAnsi="Times New Roman" w:cs="Times New Roman"/>
          <w:noProof/>
          <w:sz w:val="24"/>
          <w:szCs w:val="24"/>
          <w:lang w:val="en-IE"/>
        </w:rPr>
        <w:t xml:space="preserve">(i.e. </w:t>
      </w:r>
      <w:r w:rsidR="1FCBC452" w:rsidRPr="005B3547">
        <w:rPr>
          <w:rFonts w:ascii="Times New Roman" w:hAnsi="Times New Roman" w:cs="Times New Roman"/>
          <w:noProof/>
          <w:sz w:val="24"/>
          <w:szCs w:val="24"/>
          <w:lang w:val="en-IE"/>
        </w:rPr>
        <w:t>n</w:t>
      </w:r>
      <w:r w:rsidR="0114B361" w:rsidRPr="005B3547">
        <w:rPr>
          <w:rFonts w:ascii="Times New Roman" w:hAnsi="Times New Roman" w:cs="Times New Roman"/>
          <w:noProof/>
          <w:sz w:val="24"/>
          <w:szCs w:val="24"/>
          <w:lang w:val="en-IE"/>
        </w:rPr>
        <w:t>etwork and service provision</w:t>
      </w:r>
      <w:r w:rsidR="6A661532" w:rsidRPr="005B3547">
        <w:rPr>
          <w:rFonts w:ascii="Times New Roman" w:hAnsi="Times New Roman" w:cs="Times New Roman"/>
          <w:noProof/>
          <w:sz w:val="24"/>
          <w:szCs w:val="24"/>
          <w:lang w:val="en-IE"/>
        </w:rPr>
        <w:t>) as well as a converged demand by end-users</w:t>
      </w:r>
      <w:r w:rsidR="039C5F9A" w:rsidRPr="005B3547">
        <w:rPr>
          <w:rFonts w:ascii="Times New Roman" w:hAnsi="Times New Roman" w:cs="Times New Roman"/>
          <w:noProof/>
          <w:sz w:val="24"/>
          <w:szCs w:val="24"/>
          <w:lang w:val="en-IE"/>
        </w:rPr>
        <w:t xml:space="preserve">. Yesterday’s separation </w:t>
      </w:r>
      <w:r w:rsidR="71A14A19" w:rsidRPr="005B3547">
        <w:rPr>
          <w:rFonts w:ascii="Times New Roman" w:hAnsi="Times New Roman" w:cs="Times New Roman"/>
          <w:noProof/>
          <w:sz w:val="24"/>
          <w:szCs w:val="24"/>
          <w:lang w:val="en-IE"/>
        </w:rPr>
        <w:t>between “</w:t>
      </w:r>
      <w:r w:rsidR="0114B361" w:rsidRPr="005B3547">
        <w:rPr>
          <w:rFonts w:ascii="Times New Roman" w:hAnsi="Times New Roman" w:cs="Times New Roman"/>
          <w:noProof/>
          <w:sz w:val="24"/>
          <w:szCs w:val="24"/>
          <w:lang w:val="en-IE"/>
        </w:rPr>
        <w:t>traditional</w:t>
      </w:r>
      <w:r w:rsidR="71A14A19" w:rsidRPr="005B3547">
        <w:rPr>
          <w:rFonts w:ascii="Times New Roman" w:hAnsi="Times New Roman" w:cs="Times New Roman"/>
          <w:noProof/>
          <w:sz w:val="24"/>
          <w:szCs w:val="24"/>
          <w:lang w:val="en-IE"/>
        </w:rPr>
        <w:t>”</w:t>
      </w:r>
      <w:r w:rsidR="0114B361" w:rsidRPr="005B3547">
        <w:rPr>
          <w:rFonts w:ascii="Times New Roman" w:hAnsi="Times New Roman" w:cs="Times New Roman"/>
          <w:noProof/>
          <w:sz w:val="24"/>
          <w:szCs w:val="24"/>
          <w:lang w:val="en-IE"/>
        </w:rPr>
        <w:t xml:space="preserve"> electronic communications networks</w:t>
      </w:r>
      <w:r w:rsidR="33DBF38C" w:rsidRPr="005B3547">
        <w:rPr>
          <w:rFonts w:ascii="Times New Roman" w:hAnsi="Times New Roman" w:cs="Times New Roman"/>
          <w:noProof/>
          <w:sz w:val="24"/>
          <w:szCs w:val="24"/>
          <w:lang w:val="en-IE"/>
        </w:rPr>
        <w:t>/</w:t>
      </w:r>
      <w:r w:rsidR="0114B361" w:rsidRPr="005B3547">
        <w:rPr>
          <w:rFonts w:ascii="Times New Roman" w:hAnsi="Times New Roman" w:cs="Times New Roman"/>
          <w:noProof/>
          <w:sz w:val="24"/>
          <w:szCs w:val="24"/>
          <w:lang w:val="en-IE"/>
        </w:rPr>
        <w:t xml:space="preserve">service providers </w:t>
      </w:r>
      <w:r w:rsidR="71A14A19" w:rsidRPr="005B3547">
        <w:rPr>
          <w:rFonts w:ascii="Times New Roman" w:hAnsi="Times New Roman" w:cs="Times New Roman"/>
          <w:noProof/>
          <w:sz w:val="24"/>
          <w:szCs w:val="24"/>
          <w:lang w:val="en-IE"/>
        </w:rPr>
        <w:t xml:space="preserve">and cloud </w:t>
      </w:r>
      <w:r w:rsidR="4A25F8C9" w:rsidRPr="005B3547">
        <w:rPr>
          <w:rFonts w:ascii="Times New Roman" w:hAnsi="Times New Roman" w:cs="Times New Roman"/>
          <w:noProof/>
          <w:sz w:val="24"/>
          <w:szCs w:val="24"/>
          <w:lang w:val="en-IE"/>
        </w:rPr>
        <w:t xml:space="preserve">or other digital </w:t>
      </w:r>
      <w:r w:rsidR="71A14A19" w:rsidRPr="005B3547">
        <w:rPr>
          <w:rFonts w:ascii="Times New Roman" w:hAnsi="Times New Roman" w:cs="Times New Roman"/>
          <w:noProof/>
          <w:sz w:val="24"/>
          <w:szCs w:val="24"/>
          <w:lang w:val="en-IE"/>
        </w:rPr>
        <w:t xml:space="preserve">service </w:t>
      </w:r>
      <w:r w:rsidR="4A25F8C9" w:rsidRPr="005B3547">
        <w:rPr>
          <w:rFonts w:ascii="Times New Roman" w:hAnsi="Times New Roman" w:cs="Times New Roman"/>
          <w:noProof/>
          <w:sz w:val="24"/>
          <w:szCs w:val="24"/>
          <w:lang w:val="en-IE"/>
        </w:rPr>
        <w:t xml:space="preserve">providers will </w:t>
      </w:r>
      <w:r w:rsidR="1AAA41CC" w:rsidRPr="005B3547">
        <w:rPr>
          <w:rFonts w:ascii="Times New Roman" w:hAnsi="Times New Roman" w:cs="Times New Roman"/>
          <w:noProof/>
          <w:sz w:val="24"/>
          <w:szCs w:val="24"/>
          <w:lang w:val="en-IE"/>
        </w:rPr>
        <w:t xml:space="preserve">tomorrow </w:t>
      </w:r>
      <w:r w:rsidR="4A25F8C9" w:rsidRPr="005B3547">
        <w:rPr>
          <w:rFonts w:ascii="Times New Roman" w:hAnsi="Times New Roman" w:cs="Times New Roman"/>
          <w:noProof/>
          <w:sz w:val="24"/>
          <w:szCs w:val="24"/>
          <w:lang w:val="en-IE"/>
        </w:rPr>
        <w:t xml:space="preserve">be superseded by a </w:t>
      </w:r>
      <w:r w:rsidR="0114B361" w:rsidRPr="005B3547">
        <w:rPr>
          <w:rFonts w:ascii="Times New Roman" w:hAnsi="Times New Roman" w:cs="Times New Roman"/>
          <w:noProof/>
          <w:sz w:val="24"/>
          <w:szCs w:val="24"/>
          <w:lang w:val="en-IE"/>
        </w:rPr>
        <w:t xml:space="preserve">complex </w:t>
      </w:r>
      <w:r w:rsidR="4A25F8C9" w:rsidRPr="005B3547">
        <w:rPr>
          <w:rFonts w:ascii="Times New Roman" w:hAnsi="Times New Roman" w:cs="Times New Roman"/>
          <w:noProof/>
          <w:sz w:val="24"/>
          <w:szCs w:val="24"/>
          <w:lang w:val="en-IE"/>
        </w:rPr>
        <w:t xml:space="preserve">converged </w:t>
      </w:r>
      <w:r w:rsidR="0114B361" w:rsidRPr="005B3547">
        <w:rPr>
          <w:rFonts w:ascii="Times New Roman" w:hAnsi="Times New Roman" w:cs="Times New Roman"/>
          <w:noProof/>
          <w:sz w:val="24"/>
          <w:szCs w:val="24"/>
          <w:lang w:val="en-IE"/>
        </w:rPr>
        <w:t>ecosystem.</w:t>
      </w:r>
      <w:r w:rsidR="22EA2C5B" w:rsidRPr="005B3547">
        <w:rPr>
          <w:rFonts w:ascii="Times New Roman" w:hAnsi="Times New Roman" w:cs="Times New Roman"/>
          <w:noProof/>
          <w:sz w:val="24"/>
          <w:szCs w:val="24"/>
          <w:lang w:val="en-IE"/>
        </w:rPr>
        <w:t xml:space="preserve"> </w:t>
      </w:r>
      <w:r w:rsidR="56E80540" w:rsidRPr="005B3547">
        <w:rPr>
          <w:rFonts w:ascii="Times New Roman" w:hAnsi="Times New Roman" w:cs="Times New Roman"/>
          <w:noProof/>
          <w:sz w:val="24"/>
          <w:szCs w:val="24"/>
          <w:lang w:val="en-IE"/>
        </w:rPr>
        <w:t xml:space="preserve">These developments raise the </w:t>
      </w:r>
      <w:r w:rsidR="4BAAEDB3" w:rsidRPr="005B3547">
        <w:rPr>
          <w:rFonts w:ascii="Times New Roman" w:hAnsi="Times New Roman" w:cs="Times New Roman"/>
          <w:noProof/>
          <w:sz w:val="24"/>
          <w:szCs w:val="24"/>
          <w:lang w:val="en-IE"/>
        </w:rPr>
        <w:t xml:space="preserve">question whether </w:t>
      </w:r>
      <w:r w:rsidR="13B45E02" w:rsidRPr="005B3547">
        <w:rPr>
          <w:rFonts w:ascii="Times New Roman" w:hAnsi="Times New Roman" w:cs="Times New Roman"/>
          <w:noProof/>
          <w:sz w:val="24"/>
          <w:szCs w:val="24"/>
          <w:lang w:val="en-IE"/>
        </w:rPr>
        <w:t xml:space="preserve">the players in </w:t>
      </w:r>
      <w:r w:rsidR="55055C92" w:rsidRPr="005B3547">
        <w:rPr>
          <w:rFonts w:ascii="Times New Roman" w:hAnsi="Times New Roman" w:cs="Times New Roman"/>
          <w:noProof/>
          <w:sz w:val="24"/>
          <w:szCs w:val="24"/>
          <w:lang w:val="en-IE"/>
        </w:rPr>
        <w:t xml:space="preserve">such </w:t>
      </w:r>
      <w:r w:rsidR="13B45E02" w:rsidRPr="005B3547">
        <w:rPr>
          <w:rFonts w:ascii="Times New Roman" w:hAnsi="Times New Roman" w:cs="Times New Roman"/>
          <w:noProof/>
          <w:sz w:val="24"/>
          <w:szCs w:val="24"/>
          <w:lang w:val="en-IE"/>
        </w:rPr>
        <w:t xml:space="preserve">converged ecosystem should not fall under equivalent rules </w:t>
      </w:r>
      <w:r w:rsidR="7D752B88" w:rsidRPr="005B3547">
        <w:rPr>
          <w:rFonts w:ascii="Times New Roman" w:hAnsi="Times New Roman" w:cs="Times New Roman"/>
          <w:noProof/>
          <w:sz w:val="24"/>
          <w:szCs w:val="24"/>
          <w:lang w:val="en-IE"/>
        </w:rPr>
        <w:t xml:space="preserve">applicable to all </w:t>
      </w:r>
      <w:r w:rsidR="13B45E02" w:rsidRPr="005B3547">
        <w:rPr>
          <w:rFonts w:ascii="Times New Roman" w:hAnsi="Times New Roman" w:cs="Times New Roman"/>
          <w:noProof/>
          <w:sz w:val="24"/>
          <w:szCs w:val="24"/>
          <w:lang w:val="en-IE"/>
        </w:rPr>
        <w:t xml:space="preserve">and </w:t>
      </w:r>
      <w:r w:rsidR="69AD9288" w:rsidRPr="005B3547">
        <w:rPr>
          <w:rFonts w:ascii="Times New Roman" w:hAnsi="Times New Roman" w:cs="Times New Roman"/>
          <w:noProof/>
          <w:sz w:val="24"/>
          <w:szCs w:val="24"/>
          <w:lang w:val="en-IE"/>
        </w:rPr>
        <w:t xml:space="preserve">whether </w:t>
      </w:r>
      <w:r w:rsidR="13B45E02" w:rsidRPr="005B3547">
        <w:rPr>
          <w:rFonts w:ascii="Times New Roman" w:hAnsi="Times New Roman" w:cs="Times New Roman"/>
          <w:noProof/>
          <w:sz w:val="24"/>
          <w:szCs w:val="24"/>
          <w:lang w:val="en-IE"/>
        </w:rPr>
        <w:t xml:space="preserve">the demand </w:t>
      </w:r>
      <w:r w:rsidR="09440034" w:rsidRPr="005B3547">
        <w:rPr>
          <w:rFonts w:ascii="Times New Roman" w:hAnsi="Times New Roman" w:cs="Times New Roman"/>
          <w:noProof/>
          <w:sz w:val="24"/>
          <w:szCs w:val="24"/>
          <w:lang w:val="en-IE"/>
        </w:rPr>
        <w:t xml:space="preserve">side (i.e. end-users and in particular consumers) </w:t>
      </w:r>
      <w:r w:rsidR="13B45E02" w:rsidRPr="005B3547">
        <w:rPr>
          <w:rFonts w:ascii="Times New Roman" w:hAnsi="Times New Roman" w:cs="Times New Roman"/>
          <w:noProof/>
          <w:sz w:val="24"/>
          <w:szCs w:val="24"/>
          <w:lang w:val="en-IE"/>
        </w:rPr>
        <w:t xml:space="preserve">should </w:t>
      </w:r>
      <w:r w:rsidR="09440034" w:rsidRPr="005B3547">
        <w:rPr>
          <w:rFonts w:ascii="Times New Roman" w:hAnsi="Times New Roman" w:cs="Times New Roman"/>
          <w:noProof/>
          <w:sz w:val="24"/>
          <w:szCs w:val="24"/>
          <w:lang w:val="en-IE"/>
        </w:rPr>
        <w:t>not benefit from equ</w:t>
      </w:r>
      <w:r w:rsidR="00446E2E" w:rsidRPr="005B3547">
        <w:rPr>
          <w:rFonts w:ascii="Times New Roman" w:hAnsi="Times New Roman" w:cs="Times New Roman"/>
          <w:noProof/>
          <w:sz w:val="24"/>
          <w:szCs w:val="24"/>
          <w:lang w:val="en-IE"/>
        </w:rPr>
        <w:t>iv</w:t>
      </w:r>
      <w:r w:rsidR="09440034" w:rsidRPr="005B3547">
        <w:rPr>
          <w:rFonts w:ascii="Times New Roman" w:hAnsi="Times New Roman" w:cs="Times New Roman"/>
          <w:noProof/>
          <w:sz w:val="24"/>
          <w:szCs w:val="24"/>
          <w:lang w:val="en-IE"/>
        </w:rPr>
        <w:t>al</w:t>
      </w:r>
      <w:r w:rsidR="00D10A07" w:rsidRPr="005B3547">
        <w:rPr>
          <w:rFonts w:ascii="Times New Roman" w:hAnsi="Times New Roman" w:cs="Times New Roman"/>
          <w:noProof/>
          <w:sz w:val="24"/>
          <w:szCs w:val="24"/>
          <w:lang w:val="en-IE"/>
        </w:rPr>
        <w:t>ent</w:t>
      </w:r>
      <w:r w:rsidR="09440034" w:rsidRPr="005B3547">
        <w:rPr>
          <w:rFonts w:ascii="Times New Roman" w:hAnsi="Times New Roman" w:cs="Times New Roman"/>
          <w:noProof/>
          <w:sz w:val="24"/>
          <w:szCs w:val="24"/>
          <w:lang w:val="en-IE"/>
        </w:rPr>
        <w:t xml:space="preserve"> rights. </w:t>
      </w:r>
    </w:p>
    <w:p w14:paraId="5A1CC4DE" w14:textId="0AB557D8" w:rsidR="00803CCA" w:rsidRPr="005B3547" w:rsidRDefault="643FAFDF" w:rsidP="064F30C9">
      <w:pPr>
        <w:spacing w:after="240" w:line="240" w:lineRule="auto"/>
        <w:jc w:val="both"/>
        <w:rPr>
          <w:rFonts w:ascii="Times New Roman" w:hAnsi="Times New Roman" w:cs="Times New Roman"/>
          <w:noProof/>
          <w:sz w:val="24"/>
          <w:szCs w:val="24"/>
          <w:lang w:val="en-IE"/>
        </w:rPr>
      </w:pPr>
      <w:r w:rsidRPr="005B3547">
        <w:rPr>
          <w:rFonts w:ascii="Times New Roman" w:hAnsi="Times New Roman" w:cs="Times New Roman"/>
          <w:noProof/>
          <w:sz w:val="24"/>
          <w:szCs w:val="24"/>
          <w:lang w:val="en-IE"/>
        </w:rPr>
        <w:t xml:space="preserve">Currently, </w:t>
      </w:r>
      <w:r w:rsidR="1FC608DB" w:rsidRPr="005B3547">
        <w:rPr>
          <w:rFonts w:ascii="Times New Roman" w:hAnsi="Times New Roman" w:cs="Times New Roman"/>
          <w:noProof/>
          <w:sz w:val="24"/>
          <w:szCs w:val="24"/>
          <w:lang w:val="en-IE"/>
        </w:rPr>
        <w:t>the existing EU regulatory framework for electronic communications networks and services does not establish obligations related to the activities of cloud providers and does not regulate the relationship between the various players in the new complex digital infrastructure ecosystem. More specifically, the cloud infrastructure and services provision are not in the scope of the</w:t>
      </w:r>
      <w:r w:rsidR="1FC608DB" w:rsidRPr="005B3547">
        <w:rPr>
          <w:rFonts w:ascii="Times New Roman" w:hAnsi="Times New Roman" w:cs="Times New Roman"/>
          <w:noProof/>
          <w:lang w:val="en-IE"/>
        </w:rPr>
        <w:t xml:space="preserve"> </w:t>
      </w:r>
      <w:r w:rsidR="1FC608DB" w:rsidRPr="005B3547">
        <w:rPr>
          <w:rFonts w:ascii="Times New Roman" w:hAnsi="Times New Roman" w:cs="Times New Roman"/>
          <w:noProof/>
          <w:sz w:val="24"/>
          <w:szCs w:val="24"/>
          <w:lang w:val="en-IE"/>
        </w:rPr>
        <w:t>Code (contrary to the recent NIS2 Directive</w:t>
      </w:r>
      <w:r w:rsidR="007420FA" w:rsidRPr="005B3547">
        <w:rPr>
          <w:rStyle w:val="FootnoteReference"/>
          <w:rFonts w:ascii="Times New Roman" w:hAnsi="Times New Roman" w:cs="Times New Roman"/>
          <w:noProof/>
          <w:sz w:val="24"/>
          <w:szCs w:val="24"/>
          <w:lang w:val="en-IE"/>
        </w:rPr>
        <w:footnoteReference w:id="51"/>
      </w:r>
      <w:r w:rsidR="1FC608DB" w:rsidRPr="005B3547">
        <w:rPr>
          <w:rFonts w:ascii="Times New Roman" w:hAnsi="Times New Roman" w:cs="Times New Roman"/>
          <w:noProof/>
          <w:sz w:val="24"/>
          <w:szCs w:val="24"/>
          <w:lang w:val="en-IE"/>
        </w:rPr>
        <w:t xml:space="preserve"> for instance).</w:t>
      </w:r>
      <w:r w:rsidRPr="005B3547">
        <w:rPr>
          <w:rFonts w:ascii="Times New Roman" w:hAnsi="Times New Roman" w:cs="Times New Roman"/>
          <w:noProof/>
          <w:sz w:val="24"/>
          <w:szCs w:val="24"/>
          <w:lang w:val="en-IE"/>
        </w:rPr>
        <w:t xml:space="preserve"> </w:t>
      </w:r>
      <w:r w:rsidR="33DBF38C" w:rsidRPr="005B3547">
        <w:rPr>
          <w:rFonts w:ascii="Times New Roman" w:hAnsi="Times New Roman" w:cs="Times New Roman"/>
          <w:noProof/>
          <w:sz w:val="24"/>
          <w:szCs w:val="24"/>
          <w:lang w:val="en-IE"/>
        </w:rPr>
        <w:t>E</w:t>
      </w:r>
      <w:r w:rsidR="4A4F4B6D" w:rsidRPr="005B3547">
        <w:rPr>
          <w:rFonts w:ascii="Times New Roman" w:hAnsi="Times New Roman" w:cs="Times New Roman"/>
          <w:noProof/>
          <w:sz w:val="24"/>
          <w:szCs w:val="24"/>
          <w:lang w:val="en-IE"/>
        </w:rPr>
        <w:t xml:space="preserve">ven </w:t>
      </w:r>
      <w:r w:rsidR="00711DC2" w:rsidRPr="005B3547">
        <w:rPr>
          <w:rFonts w:ascii="Times New Roman" w:hAnsi="Times New Roman" w:cs="Times New Roman"/>
          <w:noProof/>
          <w:sz w:val="24"/>
          <w:szCs w:val="24"/>
          <w:lang w:val="en-IE"/>
        </w:rPr>
        <w:t>if</w:t>
      </w:r>
      <w:r w:rsidR="4A4F4B6D" w:rsidRPr="005B3547">
        <w:rPr>
          <w:rFonts w:ascii="Times New Roman" w:hAnsi="Times New Roman" w:cs="Times New Roman"/>
          <w:noProof/>
          <w:sz w:val="24"/>
          <w:szCs w:val="24"/>
          <w:lang w:val="en-IE"/>
        </w:rPr>
        <w:t xml:space="preserve"> cloud providers run large (backbone) electronic communications networks, these networks are exempt from part</w:t>
      </w:r>
      <w:r w:rsidR="33DBF38C" w:rsidRPr="005B3547">
        <w:rPr>
          <w:rFonts w:ascii="Times New Roman" w:hAnsi="Times New Roman" w:cs="Times New Roman"/>
          <w:noProof/>
          <w:sz w:val="24"/>
          <w:szCs w:val="24"/>
          <w:lang w:val="en-IE"/>
        </w:rPr>
        <w:t>s</w:t>
      </w:r>
      <w:r w:rsidR="4A4F4B6D" w:rsidRPr="005B3547">
        <w:rPr>
          <w:rFonts w:ascii="Times New Roman" w:hAnsi="Times New Roman" w:cs="Times New Roman"/>
          <w:noProof/>
          <w:sz w:val="24"/>
          <w:szCs w:val="24"/>
          <w:lang w:val="en-IE"/>
        </w:rPr>
        <w:t xml:space="preserve"> of the electronic communications regulatory framework, </w:t>
      </w:r>
      <w:r w:rsidR="603FBCD7" w:rsidRPr="005B3547">
        <w:rPr>
          <w:rFonts w:ascii="Times New Roman" w:hAnsi="Times New Roman" w:cs="Times New Roman"/>
          <w:noProof/>
          <w:sz w:val="24"/>
          <w:szCs w:val="24"/>
          <w:lang w:val="en-IE"/>
        </w:rPr>
        <w:t>notably in the area</w:t>
      </w:r>
      <w:r w:rsidR="00BA50DE" w:rsidRPr="005B3547">
        <w:rPr>
          <w:rFonts w:ascii="Times New Roman" w:hAnsi="Times New Roman" w:cs="Times New Roman"/>
          <w:noProof/>
          <w:sz w:val="24"/>
          <w:szCs w:val="24"/>
          <w:lang w:val="en-IE"/>
        </w:rPr>
        <w:t xml:space="preserve"> of </w:t>
      </w:r>
      <w:r w:rsidR="603FBCD7" w:rsidRPr="005B3547">
        <w:rPr>
          <w:rFonts w:ascii="Times New Roman" w:hAnsi="Times New Roman" w:cs="Times New Roman"/>
          <w:noProof/>
          <w:sz w:val="24"/>
          <w:szCs w:val="24"/>
          <w:lang w:val="en-IE"/>
        </w:rPr>
        <w:t xml:space="preserve">access </w:t>
      </w:r>
      <w:r w:rsidR="4A4F4B6D" w:rsidRPr="005B3547">
        <w:rPr>
          <w:rFonts w:ascii="Times New Roman" w:hAnsi="Times New Roman" w:cs="Times New Roman"/>
          <w:noProof/>
          <w:sz w:val="24"/>
          <w:szCs w:val="24"/>
          <w:lang w:val="en-IE"/>
        </w:rPr>
        <w:t>regulat</w:t>
      </w:r>
      <w:r w:rsidR="187E0BA5" w:rsidRPr="005B3547">
        <w:rPr>
          <w:rFonts w:ascii="Times New Roman" w:hAnsi="Times New Roman" w:cs="Times New Roman"/>
          <w:noProof/>
          <w:sz w:val="24"/>
          <w:szCs w:val="24"/>
          <w:lang w:val="en-IE"/>
        </w:rPr>
        <w:t>ion</w:t>
      </w:r>
      <w:r w:rsidR="4A4F4B6D" w:rsidRPr="005B3547">
        <w:rPr>
          <w:rFonts w:ascii="Times New Roman" w:hAnsi="Times New Roman" w:cs="Times New Roman"/>
          <w:noProof/>
          <w:sz w:val="24"/>
          <w:szCs w:val="24"/>
          <w:lang w:val="en-IE"/>
        </w:rPr>
        <w:t xml:space="preserve"> and dispute resolution. </w:t>
      </w:r>
    </w:p>
    <w:p w14:paraId="0AB94EE5" w14:textId="601C95C7" w:rsidR="00803CCA" w:rsidRPr="005B3547" w:rsidRDefault="643FAFDF" w:rsidP="00803CCA">
      <w:pPr>
        <w:spacing w:after="240" w:line="240" w:lineRule="auto"/>
        <w:jc w:val="both"/>
        <w:rPr>
          <w:rFonts w:ascii="Times New Roman" w:hAnsi="Times New Roman" w:cs="Times New Roman"/>
          <w:noProof/>
          <w:sz w:val="24"/>
          <w:szCs w:val="24"/>
          <w:lang w:val="en-IE"/>
        </w:rPr>
      </w:pPr>
      <w:r w:rsidRPr="005B3547">
        <w:rPr>
          <w:rFonts w:ascii="Times New Roman" w:eastAsia="Times New Roman" w:hAnsi="Times New Roman" w:cs="Times New Roman"/>
          <w:noProof/>
          <w:color w:val="000000" w:themeColor="text1"/>
          <w:sz w:val="24"/>
          <w:szCs w:val="24"/>
          <w:lang w:val="en-IE"/>
        </w:rPr>
        <w:t>More than 60%</w:t>
      </w:r>
      <w:r w:rsidR="00F53CD3" w:rsidRPr="005B3547">
        <w:rPr>
          <w:rStyle w:val="FootnoteReference"/>
          <w:rFonts w:ascii="Times New Roman" w:eastAsia="Times New Roman" w:hAnsi="Times New Roman" w:cs="Times New Roman"/>
          <w:noProof/>
          <w:color w:val="000000" w:themeColor="text1"/>
          <w:sz w:val="24"/>
          <w:szCs w:val="24"/>
          <w:lang w:val="en-IE"/>
        </w:rPr>
        <w:footnoteReference w:id="52"/>
      </w:r>
      <w:r w:rsidRPr="005B3547">
        <w:rPr>
          <w:rFonts w:ascii="Times New Roman" w:eastAsia="Times New Roman" w:hAnsi="Times New Roman" w:cs="Times New Roman"/>
          <w:noProof/>
          <w:color w:val="000000" w:themeColor="text1"/>
          <w:sz w:val="24"/>
          <w:szCs w:val="24"/>
          <w:lang w:val="en-IE"/>
        </w:rPr>
        <w:t xml:space="preserve"> of the international traffic transits through submarine cables</w:t>
      </w:r>
      <w:r w:rsidR="12CB8DF7" w:rsidRPr="005B3547">
        <w:rPr>
          <w:rFonts w:ascii="Times New Roman" w:eastAsia="Times New Roman" w:hAnsi="Times New Roman" w:cs="Times New Roman"/>
          <w:noProof/>
          <w:color w:val="000000" w:themeColor="text1"/>
          <w:sz w:val="24"/>
          <w:szCs w:val="24"/>
          <w:lang w:val="en-IE"/>
        </w:rPr>
        <w:t>,</w:t>
      </w:r>
      <w:r w:rsidRPr="005B3547">
        <w:rPr>
          <w:rFonts w:ascii="Times New Roman" w:eastAsia="Times New Roman" w:hAnsi="Times New Roman" w:cs="Times New Roman"/>
          <w:noProof/>
          <w:color w:val="000000" w:themeColor="text1"/>
          <w:sz w:val="24"/>
          <w:szCs w:val="24"/>
          <w:lang w:val="en-IE"/>
        </w:rPr>
        <w:t xml:space="preserve"> which do not belong </w:t>
      </w:r>
      <w:r w:rsidR="2A55F055" w:rsidRPr="005B3547">
        <w:rPr>
          <w:rFonts w:ascii="Times New Roman" w:eastAsia="Times New Roman" w:hAnsi="Times New Roman" w:cs="Times New Roman"/>
          <w:noProof/>
          <w:color w:val="000000" w:themeColor="text1"/>
          <w:sz w:val="24"/>
          <w:szCs w:val="24"/>
          <w:lang w:val="en-IE"/>
        </w:rPr>
        <w:t xml:space="preserve">to </w:t>
      </w:r>
      <w:r w:rsidRPr="005B3547">
        <w:rPr>
          <w:rFonts w:ascii="Times New Roman" w:eastAsia="Times New Roman" w:hAnsi="Times New Roman" w:cs="Times New Roman"/>
          <w:noProof/>
          <w:color w:val="000000" w:themeColor="text1"/>
          <w:sz w:val="24"/>
          <w:szCs w:val="24"/>
          <w:lang w:val="en-IE"/>
        </w:rPr>
        <w:t>“public electronic communication network operators” within the meaning of the Code. Moreover, large cloud providers operate their own backbone networks and data centres and hand over the traffic deep into the networks</w:t>
      </w:r>
      <w:r w:rsidR="49B65F70" w:rsidRPr="005B3547">
        <w:rPr>
          <w:rFonts w:ascii="Times New Roman" w:hAnsi="Times New Roman" w:cs="Times New Roman"/>
          <w:noProof/>
          <w:lang w:val="en-IE"/>
        </w:rPr>
        <w:t xml:space="preserve"> </w:t>
      </w:r>
      <w:r w:rsidR="49B65F70" w:rsidRPr="005B3547">
        <w:rPr>
          <w:rFonts w:ascii="Times New Roman" w:eastAsia="Times New Roman" w:hAnsi="Times New Roman" w:cs="Times New Roman"/>
          <w:noProof/>
          <w:color w:val="000000" w:themeColor="text1"/>
          <w:sz w:val="24"/>
          <w:szCs w:val="24"/>
          <w:lang w:val="en-IE"/>
        </w:rPr>
        <w:t>of public electronic communication network operators</w:t>
      </w:r>
      <w:r w:rsidRPr="005B3547">
        <w:rPr>
          <w:rFonts w:ascii="Times New Roman" w:eastAsia="Times New Roman" w:hAnsi="Times New Roman" w:cs="Times New Roman"/>
          <w:noProof/>
          <w:color w:val="000000" w:themeColor="text1"/>
          <w:sz w:val="24"/>
          <w:szCs w:val="24"/>
          <w:lang w:val="en-IE"/>
        </w:rPr>
        <w:t>. Consequently, traffic transits mostly on private networks, which are largely unregulated, rather than on public ones.</w:t>
      </w:r>
      <w:r w:rsidR="1DF9AE5B" w:rsidRPr="005B3547">
        <w:rPr>
          <w:rFonts w:ascii="Times New Roman" w:hAnsi="Times New Roman" w:cs="Times New Roman"/>
          <w:noProof/>
          <w:sz w:val="24"/>
          <w:szCs w:val="24"/>
          <w:lang w:val="en-IE"/>
        </w:rPr>
        <w:t xml:space="preserve"> </w:t>
      </w:r>
    </w:p>
    <w:p w14:paraId="3B306290" w14:textId="0E3EAB90" w:rsidR="00886284" w:rsidRPr="005B3547" w:rsidRDefault="3C902B90" w:rsidP="00886284">
      <w:pPr>
        <w:spacing w:after="240" w:line="240" w:lineRule="auto"/>
        <w:jc w:val="both"/>
        <w:rPr>
          <w:rFonts w:ascii="Times New Roman" w:eastAsia="Times New Roman" w:hAnsi="Times New Roman" w:cs="Times New Roman"/>
          <w:noProof/>
          <w:color w:val="000000" w:themeColor="text1"/>
          <w:sz w:val="24"/>
          <w:szCs w:val="24"/>
          <w:lang w:val="en-IE"/>
        </w:rPr>
      </w:pPr>
      <w:r w:rsidRPr="005B3547">
        <w:rPr>
          <w:rFonts w:ascii="Times New Roman" w:eastAsia="Times New Roman" w:hAnsi="Times New Roman" w:cs="Times New Roman"/>
          <w:noProof/>
          <w:color w:val="000000" w:themeColor="text1"/>
          <w:sz w:val="24"/>
          <w:szCs w:val="24"/>
          <w:lang w:val="en-IE"/>
        </w:rPr>
        <w:t>Another distinction made in the Code is between the kind of service provided</w:t>
      </w:r>
      <w:r w:rsidR="00AE7889" w:rsidRPr="005B3547">
        <w:rPr>
          <w:rFonts w:ascii="Times New Roman" w:eastAsia="Times New Roman" w:hAnsi="Times New Roman" w:cs="Times New Roman"/>
          <w:noProof/>
          <w:color w:val="000000" w:themeColor="text1"/>
          <w:sz w:val="24"/>
          <w:szCs w:val="24"/>
          <w:lang w:val="en-IE"/>
        </w:rPr>
        <w:t>;</w:t>
      </w:r>
      <w:r w:rsidRPr="005B3547">
        <w:rPr>
          <w:rFonts w:ascii="Times New Roman" w:eastAsia="Times New Roman" w:hAnsi="Times New Roman" w:cs="Times New Roman"/>
          <w:noProof/>
          <w:color w:val="000000" w:themeColor="text1"/>
          <w:sz w:val="24"/>
          <w:szCs w:val="24"/>
          <w:lang w:val="en-IE"/>
        </w:rPr>
        <w:t xml:space="preserve"> for </w:t>
      </w:r>
      <w:r w:rsidR="60A0C1B2" w:rsidRPr="005B3547">
        <w:rPr>
          <w:rFonts w:ascii="Times New Roman" w:eastAsia="Times New Roman" w:hAnsi="Times New Roman" w:cs="Times New Roman"/>
          <w:noProof/>
          <w:color w:val="000000" w:themeColor="text1"/>
          <w:sz w:val="24"/>
          <w:szCs w:val="24"/>
          <w:lang w:val="en-IE"/>
        </w:rPr>
        <w:t>example,</w:t>
      </w:r>
      <w:r w:rsidRPr="005B3547">
        <w:rPr>
          <w:rFonts w:ascii="Times New Roman" w:eastAsia="Times New Roman" w:hAnsi="Times New Roman" w:cs="Times New Roman"/>
          <w:noProof/>
          <w:color w:val="000000" w:themeColor="text1"/>
          <w:sz w:val="24"/>
          <w:szCs w:val="24"/>
          <w:lang w:val="en-IE"/>
        </w:rPr>
        <w:t xml:space="preserve"> most obligations apply to </w:t>
      </w:r>
      <w:r w:rsidR="00ED58C6" w:rsidRPr="005B3547">
        <w:rPr>
          <w:rFonts w:ascii="Times New Roman" w:eastAsia="Times New Roman" w:hAnsi="Times New Roman" w:cs="Times New Roman"/>
          <w:noProof/>
          <w:color w:val="000000" w:themeColor="text1"/>
          <w:sz w:val="24"/>
          <w:szCs w:val="24"/>
          <w:lang w:val="en-IE"/>
        </w:rPr>
        <w:t>provider</w:t>
      </w:r>
      <w:r w:rsidR="004021E9" w:rsidRPr="005B3547">
        <w:rPr>
          <w:rFonts w:ascii="Times New Roman" w:eastAsia="Times New Roman" w:hAnsi="Times New Roman" w:cs="Times New Roman"/>
          <w:noProof/>
          <w:color w:val="000000" w:themeColor="text1"/>
          <w:sz w:val="24"/>
          <w:szCs w:val="24"/>
          <w:lang w:val="en-IE"/>
        </w:rPr>
        <w:t>s</w:t>
      </w:r>
      <w:r w:rsidR="00ED58C6" w:rsidRPr="005B3547">
        <w:rPr>
          <w:rFonts w:ascii="Times New Roman" w:eastAsia="Times New Roman" w:hAnsi="Times New Roman" w:cs="Times New Roman"/>
          <w:noProof/>
          <w:color w:val="000000" w:themeColor="text1"/>
          <w:sz w:val="24"/>
          <w:szCs w:val="24"/>
          <w:lang w:val="en-IE"/>
        </w:rPr>
        <w:t xml:space="preserve"> of </w:t>
      </w:r>
      <w:r w:rsidR="004021E9" w:rsidRPr="005B3547">
        <w:rPr>
          <w:rFonts w:ascii="Times New Roman" w:eastAsia="Times New Roman" w:hAnsi="Times New Roman" w:cs="Times New Roman"/>
          <w:noProof/>
          <w:color w:val="000000" w:themeColor="text1"/>
          <w:sz w:val="24"/>
          <w:szCs w:val="24"/>
          <w:lang w:val="en-IE"/>
        </w:rPr>
        <w:t>i</w:t>
      </w:r>
      <w:r w:rsidRPr="005B3547">
        <w:rPr>
          <w:rFonts w:ascii="Times New Roman" w:eastAsia="Times New Roman" w:hAnsi="Times New Roman" w:cs="Times New Roman"/>
          <w:noProof/>
          <w:color w:val="000000" w:themeColor="text1"/>
          <w:sz w:val="24"/>
          <w:szCs w:val="24"/>
          <w:lang w:val="en-IE"/>
        </w:rPr>
        <w:t xml:space="preserve">nternet </w:t>
      </w:r>
      <w:r w:rsidR="004021E9" w:rsidRPr="005B3547">
        <w:rPr>
          <w:rFonts w:ascii="Times New Roman" w:eastAsia="Times New Roman" w:hAnsi="Times New Roman" w:cs="Times New Roman"/>
          <w:noProof/>
          <w:color w:val="000000" w:themeColor="text1"/>
          <w:sz w:val="24"/>
          <w:szCs w:val="24"/>
          <w:lang w:val="en-IE"/>
        </w:rPr>
        <w:t>a</w:t>
      </w:r>
      <w:r w:rsidRPr="005B3547">
        <w:rPr>
          <w:rFonts w:ascii="Times New Roman" w:eastAsia="Times New Roman" w:hAnsi="Times New Roman" w:cs="Times New Roman"/>
          <w:noProof/>
          <w:color w:val="000000" w:themeColor="text1"/>
          <w:sz w:val="24"/>
          <w:szCs w:val="24"/>
          <w:lang w:val="en-IE"/>
        </w:rPr>
        <w:t xml:space="preserve">ccess </w:t>
      </w:r>
      <w:r w:rsidR="004021E9" w:rsidRPr="005B3547">
        <w:rPr>
          <w:rFonts w:ascii="Times New Roman" w:eastAsia="Times New Roman" w:hAnsi="Times New Roman" w:cs="Times New Roman"/>
          <w:noProof/>
          <w:color w:val="000000" w:themeColor="text1"/>
          <w:sz w:val="24"/>
          <w:szCs w:val="24"/>
          <w:lang w:val="en-IE"/>
        </w:rPr>
        <w:t>s</w:t>
      </w:r>
      <w:r w:rsidRPr="005B3547">
        <w:rPr>
          <w:rFonts w:ascii="Times New Roman" w:eastAsia="Times New Roman" w:hAnsi="Times New Roman" w:cs="Times New Roman"/>
          <w:noProof/>
          <w:color w:val="000000" w:themeColor="text1"/>
          <w:sz w:val="24"/>
          <w:szCs w:val="24"/>
          <w:lang w:val="en-IE"/>
        </w:rPr>
        <w:t>ervice</w:t>
      </w:r>
      <w:r w:rsidR="004021E9" w:rsidRPr="005B3547">
        <w:rPr>
          <w:rFonts w:ascii="Times New Roman" w:eastAsia="Times New Roman" w:hAnsi="Times New Roman" w:cs="Times New Roman"/>
          <w:noProof/>
          <w:color w:val="000000" w:themeColor="text1"/>
          <w:sz w:val="24"/>
          <w:szCs w:val="24"/>
          <w:lang w:val="en-IE"/>
        </w:rPr>
        <w:t>s</w:t>
      </w:r>
      <w:r w:rsidRPr="005B3547">
        <w:rPr>
          <w:rFonts w:ascii="Times New Roman" w:eastAsia="Times New Roman" w:hAnsi="Times New Roman" w:cs="Times New Roman"/>
          <w:noProof/>
          <w:color w:val="000000" w:themeColor="text1"/>
          <w:sz w:val="24"/>
          <w:szCs w:val="24"/>
          <w:lang w:val="en-IE"/>
        </w:rPr>
        <w:t xml:space="preserve"> and </w:t>
      </w:r>
      <w:r w:rsidR="004021E9" w:rsidRPr="005B3547">
        <w:rPr>
          <w:rFonts w:ascii="Times New Roman" w:eastAsia="Times New Roman" w:hAnsi="Times New Roman" w:cs="Times New Roman"/>
          <w:noProof/>
          <w:color w:val="000000" w:themeColor="text1"/>
          <w:sz w:val="24"/>
          <w:szCs w:val="24"/>
          <w:lang w:val="en-IE"/>
        </w:rPr>
        <w:t xml:space="preserve">of </w:t>
      </w:r>
      <w:r w:rsidR="00C1650D" w:rsidRPr="005B3547">
        <w:rPr>
          <w:rFonts w:ascii="Times New Roman" w:eastAsia="Times New Roman" w:hAnsi="Times New Roman" w:cs="Times New Roman"/>
          <w:noProof/>
          <w:color w:val="000000" w:themeColor="text1"/>
          <w:sz w:val="24"/>
          <w:szCs w:val="24"/>
          <w:lang w:val="en-IE"/>
        </w:rPr>
        <w:t>n</w:t>
      </w:r>
      <w:r w:rsidRPr="005B3547">
        <w:rPr>
          <w:rFonts w:ascii="Times New Roman" w:eastAsia="Times New Roman" w:hAnsi="Times New Roman" w:cs="Times New Roman"/>
          <w:noProof/>
          <w:color w:val="000000" w:themeColor="text1"/>
          <w:sz w:val="24"/>
          <w:szCs w:val="24"/>
          <w:lang w:val="en-IE"/>
        </w:rPr>
        <w:t xml:space="preserve">umber-based </w:t>
      </w:r>
      <w:r w:rsidR="00C1650D" w:rsidRPr="005B3547">
        <w:rPr>
          <w:rFonts w:ascii="Times New Roman" w:eastAsia="Times New Roman" w:hAnsi="Times New Roman" w:cs="Times New Roman"/>
          <w:noProof/>
          <w:color w:val="000000" w:themeColor="text1"/>
          <w:sz w:val="24"/>
          <w:szCs w:val="24"/>
          <w:lang w:val="en-IE"/>
        </w:rPr>
        <w:t>i</w:t>
      </w:r>
      <w:r w:rsidRPr="005B3547">
        <w:rPr>
          <w:rFonts w:ascii="Times New Roman" w:eastAsia="Times New Roman" w:hAnsi="Times New Roman" w:cs="Times New Roman"/>
          <w:noProof/>
          <w:color w:val="000000" w:themeColor="text1"/>
          <w:sz w:val="24"/>
          <w:szCs w:val="24"/>
          <w:lang w:val="en-IE"/>
        </w:rPr>
        <w:t xml:space="preserve">nterpersonal </w:t>
      </w:r>
      <w:r w:rsidR="00C1650D" w:rsidRPr="005B3547">
        <w:rPr>
          <w:rFonts w:ascii="Times New Roman" w:eastAsia="Times New Roman" w:hAnsi="Times New Roman" w:cs="Times New Roman"/>
          <w:noProof/>
          <w:color w:val="000000" w:themeColor="text1"/>
          <w:sz w:val="24"/>
          <w:szCs w:val="24"/>
          <w:lang w:val="en-IE"/>
        </w:rPr>
        <w:t>c</w:t>
      </w:r>
      <w:r w:rsidRPr="005B3547">
        <w:rPr>
          <w:rFonts w:ascii="Times New Roman" w:eastAsia="Times New Roman" w:hAnsi="Times New Roman" w:cs="Times New Roman"/>
          <w:noProof/>
          <w:color w:val="000000" w:themeColor="text1"/>
          <w:sz w:val="24"/>
          <w:szCs w:val="24"/>
          <w:lang w:val="en-IE"/>
        </w:rPr>
        <w:t xml:space="preserve">ommunications </w:t>
      </w:r>
      <w:r w:rsidR="00C1650D" w:rsidRPr="005B3547">
        <w:rPr>
          <w:rFonts w:ascii="Times New Roman" w:eastAsia="Times New Roman" w:hAnsi="Times New Roman" w:cs="Times New Roman"/>
          <w:noProof/>
          <w:color w:val="000000" w:themeColor="text1"/>
          <w:sz w:val="24"/>
          <w:szCs w:val="24"/>
          <w:lang w:val="en-IE"/>
        </w:rPr>
        <w:t>s</w:t>
      </w:r>
      <w:r w:rsidRPr="005B3547">
        <w:rPr>
          <w:rFonts w:ascii="Times New Roman" w:eastAsia="Times New Roman" w:hAnsi="Times New Roman" w:cs="Times New Roman"/>
          <w:noProof/>
          <w:color w:val="000000" w:themeColor="text1"/>
          <w:sz w:val="24"/>
          <w:szCs w:val="24"/>
          <w:lang w:val="en-IE"/>
        </w:rPr>
        <w:t xml:space="preserve">ervices (NBICS) while </w:t>
      </w:r>
      <w:r w:rsidR="004021E9" w:rsidRPr="005B3547">
        <w:rPr>
          <w:rFonts w:ascii="Times New Roman" w:eastAsia="Times New Roman" w:hAnsi="Times New Roman" w:cs="Times New Roman"/>
          <w:noProof/>
          <w:color w:val="000000" w:themeColor="text1"/>
          <w:sz w:val="24"/>
          <w:szCs w:val="24"/>
          <w:lang w:val="en-IE"/>
        </w:rPr>
        <w:t xml:space="preserve">providers of </w:t>
      </w:r>
      <w:r w:rsidR="00C1650D" w:rsidRPr="005B3547">
        <w:rPr>
          <w:rFonts w:ascii="Times New Roman" w:eastAsia="Times New Roman" w:hAnsi="Times New Roman" w:cs="Times New Roman"/>
          <w:noProof/>
          <w:color w:val="000000" w:themeColor="text1"/>
          <w:sz w:val="24"/>
          <w:szCs w:val="24"/>
          <w:lang w:val="en-IE"/>
        </w:rPr>
        <w:t>n</w:t>
      </w:r>
      <w:r w:rsidRPr="005B3547">
        <w:rPr>
          <w:rFonts w:ascii="Times New Roman" w:eastAsia="Times New Roman" w:hAnsi="Times New Roman" w:cs="Times New Roman"/>
          <w:noProof/>
          <w:color w:val="000000" w:themeColor="text1"/>
          <w:sz w:val="24"/>
          <w:szCs w:val="24"/>
          <w:lang w:val="en-IE"/>
        </w:rPr>
        <w:t xml:space="preserve">umber-independent </w:t>
      </w:r>
      <w:r w:rsidR="00C1650D" w:rsidRPr="005B3547">
        <w:rPr>
          <w:rFonts w:ascii="Times New Roman" w:eastAsia="Times New Roman" w:hAnsi="Times New Roman" w:cs="Times New Roman"/>
          <w:noProof/>
          <w:color w:val="000000" w:themeColor="text1"/>
          <w:sz w:val="24"/>
          <w:szCs w:val="24"/>
          <w:lang w:val="en-IE"/>
        </w:rPr>
        <w:t>i</w:t>
      </w:r>
      <w:r w:rsidRPr="005B3547">
        <w:rPr>
          <w:rFonts w:ascii="Times New Roman" w:eastAsia="Times New Roman" w:hAnsi="Times New Roman" w:cs="Times New Roman"/>
          <w:noProof/>
          <w:color w:val="000000" w:themeColor="text1"/>
          <w:sz w:val="24"/>
          <w:szCs w:val="24"/>
          <w:lang w:val="en-IE"/>
        </w:rPr>
        <w:t xml:space="preserve">nterpersonal </w:t>
      </w:r>
      <w:r w:rsidR="00C1650D" w:rsidRPr="005B3547">
        <w:rPr>
          <w:rFonts w:ascii="Times New Roman" w:eastAsia="Times New Roman" w:hAnsi="Times New Roman" w:cs="Times New Roman"/>
          <w:noProof/>
          <w:color w:val="000000" w:themeColor="text1"/>
          <w:sz w:val="24"/>
          <w:szCs w:val="24"/>
          <w:lang w:val="en-IE"/>
        </w:rPr>
        <w:t>c</w:t>
      </w:r>
      <w:r w:rsidRPr="005B3547">
        <w:rPr>
          <w:rFonts w:ascii="Times New Roman" w:eastAsia="Times New Roman" w:hAnsi="Times New Roman" w:cs="Times New Roman"/>
          <w:noProof/>
          <w:color w:val="000000" w:themeColor="text1"/>
          <w:sz w:val="24"/>
          <w:szCs w:val="24"/>
          <w:lang w:val="en-IE"/>
        </w:rPr>
        <w:t xml:space="preserve">ommunications </w:t>
      </w:r>
      <w:r w:rsidR="00C1650D" w:rsidRPr="005B3547">
        <w:rPr>
          <w:rFonts w:ascii="Times New Roman" w:eastAsia="Times New Roman" w:hAnsi="Times New Roman" w:cs="Times New Roman"/>
          <w:noProof/>
          <w:color w:val="000000" w:themeColor="text1"/>
          <w:sz w:val="24"/>
          <w:szCs w:val="24"/>
          <w:lang w:val="en-IE"/>
        </w:rPr>
        <w:t>s</w:t>
      </w:r>
      <w:r w:rsidRPr="005B3547">
        <w:rPr>
          <w:rFonts w:ascii="Times New Roman" w:eastAsia="Times New Roman" w:hAnsi="Times New Roman" w:cs="Times New Roman"/>
          <w:noProof/>
          <w:color w:val="000000" w:themeColor="text1"/>
          <w:sz w:val="24"/>
          <w:szCs w:val="24"/>
          <w:lang w:val="en-IE"/>
        </w:rPr>
        <w:t xml:space="preserve">ervice (NIICS) are </w:t>
      </w:r>
      <w:r w:rsidRPr="005B3547">
        <w:rPr>
          <w:rFonts w:ascii="Times New Roman" w:hAnsi="Times New Roman" w:cs="Times New Roman"/>
          <w:noProof/>
          <w:sz w:val="24"/>
          <w:szCs w:val="24"/>
          <w:lang w:val="en-IE"/>
        </w:rPr>
        <w:t xml:space="preserve">subject to only a few </w:t>
      </w:r>
      <w:r w:rsidRPr="005B3547">
        <w:rPr>
          <w:rFonts w:ascii="Times New Roman" w:eastAsia="Times New Roman" w:hAnsi="Times New Roman" w:cs="Times New Roman"/>
          <w:noProof/>
          <w:color w:val="000000" w:themeColor="text1"/>
          <w:sz w:val="24"/>
          <w:szCs w:val="24"/>
          <w:lang w:val="en-IE"/>
        </w:rPr>
        <w:t>obligations and are exempt for instance from contribution to the funding of the Universal Service or the financing of sector regulation.</w:t>
      </w:r>
      <w:r w:rsidR="35FF0B5D" w:rsidRPr="005B3547">
        <w:rPr>
          <w:rFonts w:ascii="Times New Roman" w:eastAsia="Times New Roman" w:hAnsi="Times New Roman" w:cs="Times New Roman"/>
          <w:noProof/>
          <w:color w:val="000000" w:themeColor="text1"/>
          <w:sz w:val="24"/>
          <w:szCs w:val="24"/>
          <w:lang w:val="en-IE"/>
        </w:rPr>
        <w:t xml:space="preserve"> Whilst both NIICS and cloud computing services are within the scope of the Digital Market</w:t>
      </w:r>
      <w:r w:rsidR="6F6BE8AE" w:rsidRPr="005B3547">
        <w:rPr>
          <w:rFonts w:ascii="Times New Roman" w:eastAsia="Times New Roman" w:hAnsi="Times New Roman" w:cs="Times New Roman"/>
          <w:noProof/>
          <w:color w:val="000000" w:themeColor="text1"/>
          <w:sz w:val="24"/>
          <w:szCs w:val="24"/>
          <w:lang w:val="en-IE"/>
        </w:rPr>
        <w:t>s</w:t>
      </w:r>
      <w:r w:rsidR="35FF0B5D" w:rsidRPr="005B3547">
        <w:rPr>
          <w:rFonts w:ascii="Times New Roman" w:eastAsia="Times New Roman" w:hAnsi="Times New Roman" w:cs="Times New Roman"/>
          <w:noProof/>
          <w:color w:val="000000" w:themeColor="text1"/>
          <w:sz w:val="24"/>
          <w:szCs w:val="24"/>
          <w:lang w:val="en-IE"/>
        </w:rPr>
        <w:t xml:space="preserve"> Act</w:t>
      </w:r>
      <w:r w:rsidR="00A524B3" w:rsidRPr="005B3547">
        <w:rPr>
          <w:rStyle w:val="FootnoteReference"/>
          <w:rFonts w:ascii="Times New Roman" w:hAnsi="Times New Roman" w:cs="Times New Roman"/>
          <w:noProof/>
          <w:sz w:val="24"/>
          <w:szCs w:val="24"/>
          <w:lang w:val="en-IE"/>
        </w:rPr>
        <w:footnoteReference w:id="53"/>
      </w:r>
      <w:r w:rsidR="35FF0B5D" w:rsidRPr="005B3547">
        <w:rPr>
          <w:rFonts w:ascii="Times New Roman" w:eastAsia="Times New Roman" w:hAnsi="Times New Roman" w:cs="Times New Roman"/>
          <w:noProof/>
          <w:color w:val="000000" w:themeColor="text1"/>
          <w:sz w:val="24"/>
          <w:szCs w:val="24"/>
          <w:lang w:val="en-IE"/>
        </w:rPr>
        <w:t>, those rules only apply to gatekeepers</w:t>
      </w:r>
      <w:r w:rsidR="24C5E190" w:rsidRPr="005B3547">
        <w:rPr>
          <w:rFonts w:ascii="Times New Roman" w:eastAsia="Times New Roman" w:hAnsi="Times New Roman" w:cs="Times New Roman"/>
          <w:noProof/>
          <w:color w:val="000000" w:themeColor="text1"/>
          <w:sz w:val="24"/>
          <w:szCs w:val="24"/>
          <w:lang w:val="en-IE"/>
        </w:rPr>
        <w:t xml:space="preserve"> designated for these specific core platform services</w:t>
      </w:r>
      <w:r w:rsidR="566C3AA9" w:rsidRPr="005B3547">
        <w:rPr>
          <w:rFonts w:ascii="Times New Roman" w:eastAsia="Times New Roman" w:hAnsi="Times New Roman" w:cs="Times New Roman"/>
          <w:noProof/>
          <w:color w:val="000000" w:themeColor="text1"/>
          <w:sz w:val="24"/>
          <w:szCs w:val="24"/>
          <w:lang w:val="en-IE"/>
        </w:rPr>
        <w:t>.</w:t>
      </w:r>
    </w:p>
    <w:p w14:paraId="009FE87C" w14:textId="232642F7" w:rsidR="002C7D91" w:rsidRPr="005B3547" w:rsidRDefault="002C7D91" w:rsidP="000F6AE7">
      <w:pPr>
        <w:pStyle w:val="Heading4"/>
        <w:rPr>
          <w:noProof/>
          <w:lang w:val="en-IE"/>
        </w:rPr>
      </w:pPr>
      <w:bookmarkStart w:id="108" w:name="_Toc158323548"/>
      <w:bookmarkStart w:id="109" w:name="_Toc158323549"/>
      <w:bookmarkStart w:id="110" w:name="_Toc158323550"/>
      <w:bookmarkStart w:id="111" w:name="_Toc156475198"/>
      <w:bookmarkStart w:id="112" w:name="_Toc156475255"/>
      <w:bookmarkStart w:id="113" w:name="_Toc156475312"/>
      <w:bookmarkStart w:id="114" w:name="_Toc156475369"/>
      <w:bookmarkStart w:id="115" w:name="_Toc156475199"/>
      <w:bookmarkStart w:id="116" w:name="_Toc156475256"/>
      <w:bookmarkStart w:id="117" w:name="_Toc156475313"/>
      <w:bookmarkStart w:id="118" w:name="_Toc156475370"/>
      <w:bookmarkStart w:id="119" w:name="_Toc157448646"/>
      <w:bookmarkStart w:id="120" w:name="_Toc158461893"/>
      <w:bookmarkStart w:id="121" w:name="_Toc158633405"/>
      <w:bookmarkStart w:id="122" w:name="_Toc158921330"/>
      <w:bookmarkStart w:id="123" w:name="_Toc158981711"/>
      <w:bookmarkStart w:id="124" w:name="_Toc158975497"/>
      <w:bookmarkStart w:id="125" w:name="_Toc156219360"/>
      <w:bookmarkEnd w:id="108"/>
      <w:bookmarkEnd w:id="109"/>
      <w:bookmarkEnd w:id="110"/>
      <w:bookmarkEnd w:id="111"/>
      <w:bookmarkEnd w:id="112"/>
      <w:bookmarkEnd w:id="113"/>
      <w:bookmarkEnd w:id="114"/>
      <w:bookmarkEnd w:id="115"/>
      <w:bookmarkEnd w:id="116"/>
      <w:bookmarkEnd w:id="117"/>
      <w:bookmarkEnd w:id="118"/>
      <w:r w:rsidRPr="005B3547">
        <w:rPr>
          <w:noProof/>
          <w:lang w:val="en-IE"/>
        </w:rPr>
        <w:t>Sustainability challenges</w:t>
      </w:r>
      <w:bookmarkEnd w:id="119"/>
      <w:bookmarkEnd w:id="120"/>
      <w:bookmarkEnd w:id="121"/>
      <w:bookmarkEnd w:id="122"/>
      <w:bookmarkEnd w:id="123"/>
      <w:bookmarkEnd w:id="124"/>
      <w:r w:rsidRPr="005B3547">
        <w:rPr>
          <w:noProof/>
          <w:lang w:val="en-IE"/>
        </w:rPr>
        <w:t xml:space="preserve"> </w:t>
      </w:r>
      <w:bookmarkEnd w:id="125"/>
    </w:p>
    <w:p w14:paraId="709BA788" w14:textId="1C1DFAE3" w:rsidR="005F1767" w:rsidRPr="005B3547" w:rsidRDefault="573FC1CE" w:rsidP="00C7727E">
      <w:pPr>
        <w:spacing w:after="240" w:line="240" w:lineRule="auto"/>
        <w:jc w:val="both"/>
        <w:rPr>
          <w:rFonts w:ascii="Times New Roman" w:hAnsi="Times New Roman" w:cs="Times New Roman"/>
          <w:noProof/>
          <w:color w:val="000000" w:themeColor="text1"/>
          <w:sz w:val="24"/>
          <w:szCs w:val="24"/>
          <w:lang w:val="en-IE"/>
        </w:rPr>
      </w:pPr>
      <w:r w:rsidRPr="005B3547">
        <w:rPr>
          <w:rFonts w:ascii="Times New Roman" w:hAnsi="Times New Roman" w:cs="Times New Roman"/>
          <w:noProof/>
          <w:color w:val="000000" w:themeColor="text1"/>
          <w:sz w:val="24"/>
          <w:szCs w:val="24"/>
          <w:lang w:val="en-IE"/>
        </w:rPr>
        <w:t>The ICT sector accounts for between 7 and 9% of global electricity consumption (forecast to rise to 13% by 2030)</w:t>
      </w:r>
      <w:r w:rsidR="00E80D3C" w:rsidRPr="005B3547">
        <w:rPr>
          <w:rStyle w:val="FootnoteReference"/>
          <w:rFonts w:ascii="Times New Roman" w:hAnsi="Times New Roman" w:cs="Times New Roman"/>
          <w:noProof/>
          <w:color w:val="000000" w:themeColor="text1"/>
          <w:sz w:val="24"/>
          <w:szCs w:val="24"/>
          <w:lang w:val="en-IE"/>
        </w:rPr>
        <w:footnoteReference w:id="54"/>
      </w:r>
      <w:r w:rsidR="00F05218" w:rsidRPr="005B3547">
        <w:rPr>
          <w:rFonts w:ascii="Times New Roman" w:hAnsi="Times New Roman" w:cs="Times New Roman"/>
          <w:noProof/>
          <w:color w:val="000000" w:themeColor="text1"/>
          <w:sz w:val="24"/>
          <w:szCs w:val="24"/>
          <w:lang w:val="en-IE"/>
        </w:rPr>
        <w:t>,</w:t>
      </w:r>
      <w:r w:rsidRPr="005B3547">
        <w:rPr>
          <w:rFonts w:ascii="Times New Roman" w:hAnsi="Times New Roman" w:cs="Times New Roman"/>
          <w:noProof/>
          <w:color w:val="000000" w:themeColor="text1"/>
          <w:sz w:val="24"/>
          <w:szCs w:val="24"/>
          <w:lang w:val="en-IE"/>
        </w:rPr>
        <w:t xml:space="preserve"> </w:t>
      </w:r>
      <w:r w:rsidRPr="005B3547">
        <w:rPr>
          <w:rFonts w:ascii="Times New Roman" w:hAnsi="Times New Roman" w:cs="Times New Roman"/>
          <w:noProof/>
          <w:sz w:val="24"/>
          <w:lang w:val="en-IE"/>
        </w:rPr>
        <w:t>around 3% of global greenhouse gas emissions</w:t>
      </w:r>
      <w:r w:rsidR="00E80D3C" w:rsidRPr="005B3547">
        <w:rPr>
          <w:rStyle w:val="FootnoteReference"/>
          <w:rFonts w:ascii="Times New Roman" w:hAnsi="Times New Roman" w:cs="Times New Roman"/>
          <w:noProof/>
          <w:color w:val="000000" w:themeColor="text1"/>
          <w:sz w:val="24"/>
          <w:lang w:val="en-IE"/>
        </w:rPr>
        <w:footnoteReference w:id="55"/>
      </w:r>
      <w:r w:rsidR="1FBBDAD8" w:rsidRPr="005B3547">
        <w:rPr>
          <w:rStyle w:val="normaltextrun"/>
          <w:rFonts w:ascii="Times New Roman" w:hAnsi="Times New Roman" w:cs="Times New Roman"/>
          <w:noProof/>
          <w:color w:val="000000" w:themeColor="text1"/>
          <w:lang w:val="en-IE"/>
        </w:rPr>
        <w:t>,</w:t>
      </w:r>
      <w:r w:rsidR="00F05218" w:rsidRPr="005B3547">
        <w:rPr>
          <w:rStyle w:val="normaltextrun"/>
          <w:rFonts w:ascii="Times New Roman" w:hAnsi="Times New Roman" w:cs="Times New Roman"/>
          <w:noProof/>
          <w:color w:val="000000" w:themeColor="text1"/>
          <w:lang w:val="en-IE"/>
        </w:rPr>
        <w:t xml:space="preserve"> </w:t>
      </w:r>
      <w:r w:rsidRPr="005B3547">
        <w:rPr>
          <w:rFonts w:ascii="Times New Roman" w:hAnsi="Times New Roman" w:cs="Times New Roman"/>
          <w:noProof/>
          <w:color w:val="000000" w:themeColor="text1"/>
          <w:sz w:val="24"/>
          <w:szCs w:val="24"/>
          <w:lang w:val="en-IE"/>
        </w:rPr>
        <w:t>and increasing amounts of e-waste.</w:t>
      </w:r>
      <w:r w:rsidR="5C5ABCA2" w:rsidRPr="005B3547">
        <w:rPr>
          <w:rFonts w:ascii="Times New Roman" w:hAnsi="Times New Roman" w:cs="Times New Roman"/>
          <w:noProof/>
          <w:color w:val="000000" w:themeColor="text1"/>
          <w:sz w:val="24"/>
          <w:szCs w:val="24"/>
          <w:lang w:val="en-IE"/>
        </w:rPr>
        <w:t xml:space="preserve"> </w:t>
      </w:r>
      <w:r w:rsidR="30CFF2CA" w:rsidRPr="005B3547">
        <w:rPr>
          <w:rFonts w:ascii="Times New Roman" w:hAnsi="Times New Roman" w:cs="Times New Roman"/>
          <w:noProof/>
          <w:color w:val="000000" w:themeColor="text1"/>
          <w:sz w:val="24"/>
          <w:szCs w:val="24"/>
          <w:lang w:val="en-IE"/>
        </w:rPr>
        <w:t>Yet</w:t>
      </w:r>
      <w:r w:rsidR="16D689F5" w:rsidRPr="005B3547">
        <w:rPr>
          <w:rFonts w:ascii="Times New Roman" w:hAnsi="Times New Roman" w:cs="Times New Roman"/>
          <w:noProof/>
          <w:color w:val="000000" w:themeColor="text1"/>
          <w:sz w:val="24"/>
          <w:szCs w:val="24"/>
          <w:lang w:val="en-IE"/>
        </w:rPr>
        <w:t xml:space="preserve">, </w:t>
      </w:r>
      <w:r w:rsidR="5C5ABCA2" w:rsidRPr="005B3547">
        <w:rPr>
          <w:rFonts w:ascii="Times New Roman" w:hAnsi="Times New Roman" w:cs="Times New Roman"/>
          <w:noProof/>
          <w:color w:val="000000" w:themeColor="text1"/>
          <w:sz w:val="24"/>
          <w:szCs w:val="24"/>
          <w:lang w:val="en-IE"/>
        </w:rPr>
        <w:t>if properly used and governed</w:t>
      </w:r>
      <w:r w:rsidR="16D689F5" w:rsidRPr="005B3547">
        <w:rPr>
          <w:rFonts w:ascii="Times New Roman" w:hAnsi="Times New Roman" w:cs="Times New Roman"/>
          <w:noProof/>
          <w:color w:val="000000" w:themeColor="text1"/>
          <w:sz w:val="24"/>
          <w:szCs w:val="24"/>
          <w:lang w:val="en-IE"/>
        </w:rPr>
        <w:t>, digital technology can help cut global emissions by 15%</w:t>
      </w:r>
      <w:r w:rsidR="001F645E" w:rsidRPr="005B3547">
        <w:rPr>
          <w:rFonts w:ascii="Times New Roman" w:hAnsi="Times New Roman" w:cs="Times New Roman"/>
          <w:noProof/>
          <w:sz w:val="24"/>
          <w:szCs w:val="24"/>
          <w:vertAlign w:val="superscript"/>
          <w:lang w:val="en-IE"/>
        </w:rPr>
        <w:footnoteReference w:id="56"/>
      </w:r>
      <w:r w:rsidR="71B052C7" w:rsidRPr="005B3547">
        <w:rPr>
          <w:rFonts w:ascii="Times New Roman" w:hAnsi="Times New Roman" w:cs="Times New Roman"/>
          <w:noProof/>
          <w:color w:val="000000" w:themeColor="text1"/>
          <w:sz w:val="24"/>
          <w:szCs w:val="24"/>
          <w:lang w:val="en-IE"/>
        </w:rPr>
        <w:t xml:space="preserve">, </w:t>
      </w:r>
      <w:r w:rsidR="16D689F5" w:rsidRPr="005B3547">
        <w:rPr>
          <w:rFonts w:ascii="Times New Roman" w:hAnsi="Times New Roman" w:cs="Times New Roman"/>
          <w:noProof/>
          <w:color w:val="000000" w:themeColor="text1"/>
          <w:sz w:val="24"/>
          <w:szCs w:val="24"/>
          <w:lang w:val="en-IE"/>
        </w:rPr>
        <w:t>outweigh</w:t>
      </w:r>
      <w:r w:rsidR="71B052C7" w:rsidRPr="005B3547">
        <w:rPr>
          <w:rFonts w:ascii="Times New Roman" w:hAnsi="Times New Roman" w:cs="Times New Roman"/>
          <w:noProof/>
          <w:color w:val="000000" w:themeColor="text1"/>
          <w:sz w:val="24"/>
          <w:szCs w:val="24"/>
          <w:lang w:val="en-IE"/>
        </w:rPr>
        <w:t>ing</w:t>
      </w:r>
      <w:r w:rsidR="16D689F5" w:rsidRPr="005B3547">
        <w:rPr>
          <w:rFonts w:ascii="Times New Roman" w:hAnsi="Times New Roman" w:cs="Times New Roman"/>
          <w:noProof/>
          <w:color w:val="000000" w:themeColor="text1"/>
          <w:sz w:val="24"/>
          <w:szCs w:val="24"/>
          <w:lang w:val="en-IE"/>
        </w:rPr>
        <w:t xml:space="preserve"> the emissions caused by the sector.</w:t>
      </w:r>
      <w:r w:rsidR="16D689F5" w:rsidRPr="005B3547">
        <w:rPr>
          <w:rFonts w:ascii="Times New Roman" w:hAnsi="Times New Roman" w:cs="Times New Roman"/>
          <w:noProof/>
          <w:color w:val="000000" w:themeColor="text1"/>
          <w:sz w:val="24"/>
          <w:lang w:val="en-IE"/>
        </w:rPr>
        <w:t xml:space="preserve"> </w:t>
      </w:r>
      <w:r w:rsidR="3423D384" w:rsidRPr="005B3547">
        <w:rPr>
          <w:rFonts w:ascii="Times New Roman" w:hAnsi="Times New Roman" w:cs="Times New Roman"/>
          <w:noProof/>
          <w:color w:val="000000" w:themeColor="text1"/>
          <w:sz w:val="24"/>
          <w:szCs w:val="24"/>
          <w:lang w:val="en-IE"/>
        </w:rPr>
        <w:t>For instance, smart building design has the potential to generate energy savings of up to 27%</w:t>
      </w:r>
      <w:r w:rsidR="00FA2903" w:rsidRPr="005B3547">
        <w:rPr>
          <w:rFonts w:ascii="Times New Roman" w:hAnsi="Times New Roman" w:cs="Times New Roman"/>
          <w:noProof/>
          <w:sz w:val="24"/>
          <w:szCs w:val="24"/>
          <w:vertAlign w:val="superscript"/>
          <w:lang w:val="en-IE"/>
        </w:rPr>
        <w:footnoteReference w:id="57"/>
      </w:r>
      <w:r w:rsidR="3423D384" w:rsidRPr="005B3547">
        <w:rPr>
          <w:rFonts w:ascii="Times New Roman" w:hAnsi="Times New Roman" w:cs="Times New Roman"/>
          <w:noProof/>
          <w:color w:val="000000" w:themeColor="text1"/>
          <w:sz w:val="24"/>
          <w:szCs w:val="24"/>
          <w:lang w:val="en-IE"/>
        </w:rPr>
        <w:t xml:space="preserve"> and smart mobility applications have been shown to be able to reduce transport emissions by up to 37%</w:t>
      </w:r>
      <w:r w:rsidR="00FA2903" w:rsidRPr="005B3547">
        <w:rPr>
          <w:rFonts w:ascii="Times New Roman" w:hAnsi="Times New Roman" w:cs="Times New Roman"/>
          <w:noProof/>
          <w:sz w:val="24"/>
          <w:szCs w:val="24"/>
          <w:vertAlign w:val="superscript"/>
          <w:lang w:val="en-IE"/>
        </w:rPr>
        <w:footnoteReference w:id="58"/>
      </w:r>
      <w:r w:rsidR="007960AD" w:rsidRPr="005B3547">
        <w:rPr>
          <w:rFonts w:ascii="Times New Roman" w:hAnsi="Times New Roman" w:cs="Times New Roman"/>
          <w:noProof/>
          <w:color w:val="000000" w:themeColor="text1"/>
          <w:sz w:val="24"/>
          <w:szCs w:val="24"/>
          <w:lang w:val="en-IE"/>
        </w:rPr>
        <w:t>.</w:t>
      </w:r>
      <w:r w:rsidR="3423D384" w:rsidRPr="005B3547">
        <w:rPr>
          <w:rFonts w:ascii="Times New Roman" w:hAnsi="Times New Roman" w:cs="Times New Roman"/>
          <w:noProof/>
          <w:color w:val="000000" w:themeColor="text1"/>
          <w:sz w:val="24"/>
          <w:szCs w:val="24"/>
          <w:lang w:val="en-IE"/>
        </w:rPr>
        <w:t xml:space="preserve"> Connected and Automated Mobility </w:t>
      </w:r>
      <w:r w:rsidR="7BEB0A41" w:rsidRPr="005B3547">
        <w:rPr>
          <w:rFonts w:ascii="Times New Roman" w:hAnsi="Times New Roman" w:cs="Times New Roman"/>
          <w:noProof/>
          <w:color w:val="000000" w:themeColor="text1"/>
          <w:sz w:val="24"/>
          <w:szCs w:val="24"/>
          <w:lang w:val="en-IE"/>
        </w:rPr>
        <w:t xml:space="preserve">is expected to </w:t>
      </w:r>
      <w:r w:rsidR="3423D384" w:rsidRPr="005B3547">
        <w:rPr>
          <w:rFonts w:ascii="Times New Roman" w:hAnsi="Times New Roman" w:cs="Times New Roman"/>
          <w:noProof/>
          <w:color w:val="000000" w:themeColor="text1"/>
          <w:sz w:val="24"/>
          <w:szCs w:val="24"/>
          <w:lang w:val="en-IE"/>
        </w:rPr>
        <w:t xml:space="preserve">be one of the main drivers to decarbonise the transport sector and 5G is expected to be one of its main enablers. </w:t>
      </w:r>
      <w:r w:rsidR="4EB0F564" w:rsidRPr="005B3547">
        <w:rPr>
          <w:rFonts w:ascii="Times New Roman" w:hAnsi="Times New Roman" w:cs="Times New Roman"/>
          <w:noProof/>
          <w:color w:val="000000" w:themeColor="text1"/>
          <w:sz w:val="24"/>
          <w:lang w:val="en-IE"/>
        </w:rPr>
        <w:t>However, significant f</w:t>
      </w:r>
      <w:r w:rsidR="16D689F5" w:rsidRPr="005B3547">
        <w:rPr>
          <w:rFonts w:ascii="Times New Roman" w:hAnsi="Times New Roman" w:cs="Times New Roman"/>
          <w:noProof/>
          <w:color w:val="000000" w:themeColor="text1"/>
          <w:sz w:val="24"/>
          <w:lang w:val="en-IE"/>
        </w:rPr>
        <w:t>urther effort</w:t>
      </w:r>
      <w:r w:rsidR="1EC75AF9" w:rsidRPr="005B3547">
        <w:rPr>
          <w:rFonts w:ascii="Times New Roman" w:hAnsi="Times New Roman" w:cs="Times New Roman"/>
          <w:noProof/>
          <w:color w:val="000000" w:themeColor="text1"/>
          <w:sz w:val="24"/>
          <w:lang w:val="en-IE"/>
        </w:rPr>
        <w:t>s</w:t>
      </w:r>
      <w:r w:rsidR="16D689F5" w:rsidRPr="005B3547">
        <w:rPr>
          <w:rFonts w:ascii="Times New Roman" w:hAnsi="Times New Roman" w:cs="Times New Roman"/>
          <w:noProof/>
          <w:color w:val="000000" w:themeColor="text1"/>
          <w:sz w:val="24"/>
          <w:lang w:val="en-IE"/>
        </w:rPr>
        <w:t xml:space="preserve"> </w:t>
      </w:r>
      <w:r w:rsidR="1EC75AF9" w:rsidRPr="005B3547">
        <w:rPr>
          <w:rFonts w:ascii="Times New Roman" w:hAnsi="Times New Roman" w:cs="Times New Roman"/>
          <w:noProof/>
          <w:color w:val="000000" w:themeColor="text1"/>
          <w:sz w:val="24"/>
          <w:lang w:val="en-IE"/>
        </w:rPr>
        <w:t>are</w:t>
      </w:r>
      <w:r w:rsidR="16D689F5" w:rsidRPr="005B3547">
        <w:rPr>
          <w:rFonts w:ascii="Times New Roman" w:hAnsi="Times New Roman" w:cs="Times New Roman"/>
          <w:noProof/>
          <w:color w:val="000000" w:themeColor="text1"/>
          <w:sz w:val="24"/>
          <w:lang w:val="en-IE"/>
        </w:rPr>
        <w:t xml:space="preserve"> needed </w:t>
      </w:r>
      <w:r w:rsidR="16D689F5" w:rsidRPr="005B3547">
        <w:rPr>
          <w:rFonts w:ascii="Times New Roman" w:hAnsi="Times New Roman" w:cs="Times New Roman"/>
          <w:noProof/>
          <w:color w:val="000000" w:themeColor="text1"/>
          <w:sz w:val="24"/>
          <w:szCs w:val="24"/>
          <w:lang w:val="en-IE"/>
        </w:rPr>
        <w:t>to apply digital technology systematically and make sure it powers solutions carefully designed according to circular, regenerative principles.</w:t>
      </w:r>
      <w:r w:rsidR="16D689F5" w:rsidRPr="005B3547" w:rsidDel="0034011A">
        <w:rPr>
          <w:rFonts w:ascii="Times New Roman" w:hAnsi="Times New Roman" w:cs="Times New Roman"/>
          <w:noProof/>
          <w:color w:val="000000" w:themeColor="text1"/>
          <w:sz w:val="24"/>
          <w:szCs w:val="24"/>
          <w:lang w:val="en-IE"/>
        </w:rPr>
        <w:t xml:space="preserve"> </w:t>
      </w:r>
    </w:p>
    <w:p w14:paraId="3A637F81" w14:textId="5B862543" w:rsidR="00690F9B" w:rsidRPr="005B3547" w:rsidRDefault="5B317351" w:rsidP="39B08615">
      <w:pPr>
        <w:spacing w:after="240" w:line="240" w:lineRule="auto"/>
        <w:jc w:val="both"/>
        <w:rPr>
          <w:rFonts w:ascii="Times New Roman" w:hAnsi="Times New Roman" w:cs="Times New Roman"/>
          <w:noProof/>
          <w:lang w:val="en-IE" w:eastAsia="en-GB"/>
        </w:rPr>
      </w:pPr>
      <w:r w:rsidRPr="005B3547">
        <w:rPr>
          <w:rFonts w:ascii="Times New Roman" w:hAnsi="Times New Roman" w:cs="Times New Roman"/>
          <w:noProof/>
          <w:color w:val="000000" w:themeColor="text1"/>
          <w:sz w:val="24"/>
          <w:lang w:val="en-IE"/>
        </w:rPr>
        <w:t xml:space="preserve">The </w:t>
      </w:r>
      <w:r w:rsidR="6ED509AC" w:rsidRPr="005B3547">
        <w:rPr>
          <w:rFonts w:ascii="Times New Roman" w:hAnsi="Times New Roman" w:cs="Times New Roman"/>
          <w:noProof/>
          <w:color w:val="000000" w:themeColor="text1"/>
          <w:sz w:val="24"/>
          <w:lang w:val="en-IE"/>
        </w:rPr>
        <w:t>“</w:t>
      </w:r>
      <w:r w:rsidRPr="005B3547">
        <w:rPr>
          <w:rFonts w:ascii="Times New Roman" w:hAnsi="Times New Roman" w:cs="Times New Roman"/>
          <w:noProof/>
          <w:color w:val="000000" w:themeColor="text1"/>
          <w:sz w:val="24"/>
          <w:lang w:val="en-IE"/>
        </w:rPr>
        <w:t>softwarisation</w:t>
      </w:r>
      <w:r w:rsidR="6ED509AC" w:rsidRPr="005B3547">
        <w:rPr>
          <w:rFonts w:ascii="Times New Roman" w:hAnsi="Times New Roman" w:cs="Times New Roman"/>
          <w:noProof/>
          <w:color w:val="000000" w:themeColor="text1"/>
          <w:sz w:val="24"/>
          <w:lang w:val="en-IE"/>
        </w:rPr>
        <w:t>”</w:t>
      </w:r>
      <w:r w:rsidRPr="005B3547">
        <w:rPr>
          <w:rFonts w:ascii="Times New Roman" w:hAnsi="Times New Roman" w:cs="Times New Roman"/>
          <w:noProof/>
          <w:color w:val="000000" w:themeColor="text1"/>
          <w:sz w:val="24"/>
          <w:lang w:val="en-IE"/>
        </w:rPr>
        <w:t xml:space="preserve"> and </w:t>
      </w:r>
      <w:r w:rsidR="6ED509AC" w:rsidRPr="005B3547">
        <w:rPr>
          <w:rFonts w:ascii="Times New Roman" w:hAnsi="Times New Roman" w:cs="Times New Roman"/>
          <w:noProof/>
          <w:color w:val="000000" w:themeColor="text1"/>
          <w:sz w:val="24"/>
          <w:lang w:val="en-IE"/>
        </w:rPr>
        <w:t>“</w:t>
      </w:r>
      <w:r w:rsidRPr="005B3547">
        <w:rPr>
          <w:rFonts w:ascii="Times New Roman" w:hAnsi="Times New Roman" w:cs="Times New Roman"/>
          <w:noProof/>
          <w:color w:val="000000" w:themeColor="text1"/>
          <w:sz w:val="24"/>
          <w:lang w:val="en-IE"/>
        </w:rPr>
        <w:t>cloudification</w:t>
      </w:r>
      <w:r w:rsidR="6ED509AC" w:rsidRPr="005B3547">
        <w:rPr>
          <w:rFonts w:ascii="Times New Roman" w:hAnsi="Times New Roman" w:cs="Times New Roman"/>
          <w:noProof/>
          <w:color w:val="000000" w:themeColor="text1"/>
          <w:sz w:val="24"/>
          <w:lang w:val="en-IE"/>
        </w:rPr>
        <w:t>”</w:t>
      </w:r>
      <w:r w:rsidRPr="005B3547">
        <w:rPr>
          <w:rFonts w:ascii="Times New Roman" w:hAnsi="Times New Roman" w:cs="Times New Roman"/>
          <w:noProof/>
          <w:color w:val="000000" w:themeColor="text1"/>
          <w:sz w:val="24"/>
          <w:lang w:val="en-IE"/>
        </w:rPr>
        <w:t xml:space="preserve"> of the next generations of </w:t>
      </w:r>
      <w:r w:rsidR="28176D96" w:rsidRPr="005B3547">
        <w:rPr>
          <w:rFonts w:ascii="Times New Roman" w:hAnsi="Times New Roman" w:cs="Times New Roman"/>
          <w:noProof/>
          <w:color w:val="000000" w:themeColor="text1"/>
          <w:sz w:val="24"/>
          <w:lang w:val="en-IE"/>
        </w:rPr>
        <w:t xml:space="preserve">electronic communications </w:t>
      </w:r>
      <w:r w:rsidRPr="005B3547">
        <w:rPr>
          <w:rFonts w:ascii="Times New Roman" w:hAnsi="Times New Roman" w:cs="Times New Roman"/>
          <w:noProof/>
          <w:color w:val="000000" w:themeColor="text1"/>
          <w:sz w:val="24"/>
          <w:lang w:val="en-IE"/>
        </w:rPr>
        <w:t xml:space="preserve">networks hold the promise of efficiency gains for all sectors, but also present new challenges in terms of energy consumption (e.g. Open </w:t>
      </w:r>
      <w:r w:rsidR="6443244B" w:rsidRPr="005B3547">
        <w:rPr>
          <w:rFonts w:ascii="Times New Roman" w:hAnsi="Times New Roman" w:cs="Times New Roman"/>
          <w:noProof/>
          <w:color w:val="000000" w:themeColor="text1"/>
          <w:sz w:val="24"/>
          <w:lang w:val="en-IE"/>
        </w:rPr>
        <w:t xml:space="preserve">Radio Access Network - </w:t>
      </w:r>
      <w:r w:rsidRPr="005B3547">
        <w:rPr>
          <w:rFonts w:ascii="Times New Roman" w:hAnsi="Times New Roman" w:cs="Times New Roman"/>
          <w:noProof/>
          <w:color w:val="000000" w:themeColor="text1"/>
          <w:sz w:val="24"/>
          <w:lang w:val="en-IE"/>
        </w:rPr>
        <w:t>RAN</w:t>
      </w:r>
      <w:r w:rsidR="2CA6FB55" w:rsidRPr="005B3547">
        <w:rPr>
          <w:rFonts w:ascii="Times New Roman" w:hAnsi="Times New Roman" w:cs="Times New Roman"/>
          <w:noProof/>
          <w:color w:val="000000" w:themeColor="text1"/>
          <w:sz w:val="24"/>
          <w:lang w:val="en-IE"/>
        </w:rPr>
        <w:t xml:space="preserve"> </w:t>
      </w:r>
      <w:r w:rsidR="4FDE918A" w:rsidRPr="005B3547">
        <w:rPr>
          <w:rFonts w:ascii="Times New Roman" w:hAnsi="Times New Roman" w:cs="Times New Roman"/>
          <w:noProof/>
          <w:color w:val="000000" w:themeColor="text1"/>
          <w:sz w:val="24"/>
          <w:lang w:val="en-IE"/>
        </w:rPr>
        <w:t>-</w:t>
      </w:r>
      <w:r w:rsidRPr="005B3547">
        <w:rPr>
          <w:rFonts w:ascii="Times New Roman" w:hAnsi="Times New Roman" w:cs="Times New Roman"/>
          <w:noProof/>
          <w:color w:val="000000" w:themeColor="text1"/>
          <w:sz w:val="24"/>
          <w:lang w:val="en-IE"/>
        </w:rPr>
        <w:t xml:space="preserve"> in cellular networks). </w:t>
      </w:r>
      <w:r w:rsidRPr="005B3547">
        <w:rPr>
          <w:rFonts w:ascii="Times New Roman" w:eastAsiaTheme="minorEastAsia" w:hAnsi="Times New Roman" w:cs="Times New Roman"/>
          <w:noProof/>
          <w:sz w:val="24"/>
          <w:szCs w:val="24"/>
          <w:lang w:val="en-IE"/>
        </w:rPr>
        <w:t>I</w:t>
      </w:r>
      <w:r w:rsidR="019CF821" w:rsidRPr="005B3547">
        <w:rPr>
          <w:rFonts w:ascii="Times New Roman" w:eastAsiaTheme="minorEastAsia" w:hAnsi="Times New Roman" w:cs="Times New Roman"/>
          <w:noProof/>
          <w:sz w:val="24"/>
          <w:szCs w:val="24"/>
          <w:lang w:val="en-IE"/>
        </w:rPr>
        <w:t>ncreased energy consumption due to step changes in traffic load has a cost in itself that has significantly increased in recent years with rising energy prices</w:t>
      </w:r>
      <w:r w:rsidR="50B0BC7B" w:rsidRPr="005B3547">
        <w:rPr>
          <w:rFonts w:ascii="Times New Roman" w:eastAsiaTheme="minorEastAsia" w:hAnsi="Times New Roman" w:cs="Times New Roman"/>
          <w:noProof/>
          <w:sz w:val="24"/>
          <w:szCs w:val="24"/>
          <w:lang w:val="en-IE"/>
        </w:rPr>
        <w:t xml:space="preserve">. </w:t>
      </w:r>
      <w:r w:rsidR="69663185" w:rsidRPr="005B3547">
        <w:rPr>
          <w:rFonts w:ascii="Times New Roman" w:eastAsiaTheme="minorEastAsia" w:hAnsi="Times New Roman" w:cs="Times New Roman"/>
          <w:noProof/>
          <w:sz w:val="24"/>
          <w:szCs w:val="24"/>
          <w:lang w:val="en-IE"/>
        </w:rPr>
        <w:t xml:space="preserve">At the same time, </w:t>
      </w:r>
      <w:r w:rsidR="6CC4715B" w:rsidRPr="005B3547">
        <w:rPr>
          <w:rFonts w:ascii="Times New Roman" w:eastAsiaTheme="minorEastAsia" w:hAnsi="Times New Roman" w:cs="Times New Roman"/>
          <w:noProof/>
          <w:sz w:val="24"/>
          <w:szCs w:val="24"/>
          <w:lang w:val="en-IE"/>
        </w:rPr>
        <w:t>h</w:t>
      </w:r>
      <w:r w:rsidR="77458178" w:rsidRPr="005B3547">
        <w:rPr>
          <w:rFonts w:ascii="Times New Roman" w:eastAsiaTheme="minorEastAsia" w:hAnsi="Times New Roman" w:cs="Times New Roman"/>
          <w:noProof/>
          <w:sz w:val="24"/>
          <w:szCs w:val="24"/>
          <w:lang w:val="en-IE"/>
        </w:rPr>
        <w:t xml:space="preserve">igh energy costs could incentivise investments into </w:t>
      </w:r>
      <w:r w:rsidR="019CF821" w:rsidRPr="005B3547">
        <w:rPr>
          <w:rFonts w:ascii="Times New Roman" w:eastAsiaTheme="minorEastAsia" w:hAnsi="Times New Roman" w:cs="Times New Roman"/>
          <w:noProof/>
          <w:sz w:val="24"/>
          <w:szCs w:val="24"/>
          <w:lang w:val="en-IE"/>
        </w:rPr>
        <w:t xml:space="preserve">more energy-efficient and low-carbon network operations and technologies with less e-waste. </w:t>
      </w:r>
    </w:p>
    <w:p w14:paraId="5EBB8C83" w14:textId="43AAEF60" w:rsidR="00690F9B" w:rsidRPr="005B3547" w:rsidRDefault="3ED87C6E" w:rsidP="00895F28">
      <w:pPr>
        <w:spacing w:after="240" w:line="240" w:lineRule="auto"/>
        <w:jc w:val="both"/>
        <w:rPr>
          <w:rFonts w:ascii="Times New Roman" w:hAnsi="Times New Roman" w:cs="Times New Roman"/>
          <w:noProof/>
          <w:lang w:val="en-IE" w:eastAsia="en-GB"/>
        </w:rPr>
      </w:pPr>
      <w:r w:rsidRPr="005B3547">
        <w:rPr>
          <w:rFonts w:ascii="Times New Roman" w:hAnsi="Times New Roman" w:cs="Times New Roman"/>
          <w:noProof/>
          <w:color w:val="000000" w:themeColor="text1"/>
          <w:sz w:val="24"/>
          <w:lang w:val="en-IE"/>
        </w:rPr>
        <w:t xml:space="preserve">Modern digital networks can contribute significantly to sustainability. </w:t>
      </w:r>
      <w:r w:rsidR="7A4557B0" w:rsidRPr="005B3547">
        <w:rPr>
          <w:rFonts w:ascii="Times New Roman" w:hAnsi="Times New Roman" w:cs="Times New Roman"/>
          <w:noProof/>
          <w:color w:val="000000" w:themeColor="text1"/>
          <w:sz w:val="24"/>
          <w:lang w:val="en-IE"/>
        </w:rPr>
        <w:t>Concrete</w:t>
      </w:r>
      <w:r w:rsidR="447BB224" w:rsidRPr="005B3547">
        <w:rPr>
          <w:rFonts w:ascii="Times New Roman" w:hAnsi="Times New Roman" w:cs="Times New Roman"/>
          <w:noProof/>
          <w:color w:val="000000" w:themeColor="text1"/>
          <w:sz w:val="24"/>
          <w:lang w:val="en-IE"/>
        </w:rPr>
        <w:t xml:space="preserve"> examples include</w:t>
      </w:r>
      <w:r w:rsidR="741770D5" w:rsidRPr="005B3547">
        <w:rPr>
          <w:rFonts w:ascii="Times New Roman" w:hAnsi="Times New Roman" w:cs="Times New Roman"/>
          <w:noProof/>
          <w:color w:val="000000" w:themeColor="text1"/>
          <w:sz w:val="24"/>
          <w:lang w:val="en-IE"/>
        </w:rPr>
        <w:t xml:space="preserve"> </w:t>
      </w:r>
      <w:r w:rsidR="16A27884" w:rsidRPr="005B3547">
        <w:rPr>
          <w:rFonts w:ascii="Times New Roman" w:hAnsi="Times New Roman" w:cs="Times New Roman"/>
          <w:noProof/>
          <w:color w:val="000000" w:themeColor="text1"/>
          <w:sz w:val="24"/>
          <w:lang w:val="en-IE"/>
        </w:rPr>
        <w:t>the deployment and adoption of new and more efficient technologies such as fibre, 5G and 6G</w:t>
      </w:r>
      <w:r w:rsidR="2EDE996E" w:rsidRPr="005B3547">
        <w:rPr>
          <w:rFonts w:ascii="Times New Roman" w:hAnsi="Times New Roman" w:cs="Times New Roman"/>
          <w:noProof/>
          <w:color w:val="000000" w:themeColor="text1"/>
          <w:sz w:val="24"/>
          <w:lang w:val="en-IE"/>
        </w:rPr>
        <w:t>,</w:t>
      </w:r>
      <w:r w:rsidR="741770D5" w:rsidRPr="005B3547">
        <w:rPr>
          <w:rFonts w:ascii="Times New Roman" w:hAnsi="Times New Roman" w:cs="Times New Roman"/>
          <w:noProof/>
          <w:color w:val="000000" w:themeColor="text1"/>
          <w:sz w:val="24"/>
          <w:lang w:val="en-IE"/>
        </w:rPr>
        <w:t xml:space="preserve"> </w:t>
      </w:r>
      <w:r w:rsidR="00173346" w:rsidRPr="005B3547">
        <w:rPr>
          <w:rFonts w:ascii="Times New Roman" w:hAnsi="Times New Roman" w:cs="Times New Roman"/>
          <w:noProof/>
          <w:color w:val="000000" w:themeColor="text1"/>
          <w:sz w:val="24"/>
          <w:lang w:val="en-IE"/>
        </w:rPr>
        <w:t xml:space="preserve">and </w:t>
      </w:r>
      <w:r w:rsidR="6478F9E2" w:rsidRPr="005B3547">
        <w:rPr>
          <w:rFonts w:ascii="Times New Roman" w:hAnsi="Times New Roman" w:cs="Times New Roman"/>
          <w:noProof/>
          <w:color w:val="000000" w:themeColor="text1"/>
          <w:sz w:val="24"/>
          <w:lang w:val="en-IE"/>
        </w:rPr>
        <w:t xml:space="preserve">the phasing out of legacy </w:t>
      </w:r>
      <w:r w:rsidR="550D26A9" w:rsidRPr="005B3547">
        <w:rPr>
          <w:rFonts w:ascii="Times New Roman" w:hAnsi="Times New Roman" w:cs="Times New Roman"/>
          <w:noProof/>
          <w:color w:val="000000" w:themeColor="text1"/>
          <w:sz w:val="24"/>
          <w:lang w:val="en-IE"/>
        </w:rPr>
        <w:t xml:space="preserve">fixed and </w:t>
      </w:r>
      <w:r w:rsidR="6478F9E2" w:rsidRPr="005B3547">
        <w:rPr>
          <w:rFonts w:ascii="Times New Roman" w:hAnsi="Times New Roman" w:cs="Times New Roman"/>
          <w:noProof/>
          <w:color w:val="000000" w:themeColor="text1"/>
          <w:sz w:val="24"/>
          <w:lang w:val="en-IE"/>
        </w:rPr>
        <w:t>mobile networks</w:t>
      </w:r>
      <w:r w:rsidR="76A4BE9B" w:rsidRPr="005B3547">
        <w:rPr>
          <w:rFonts w:ascii="Times New Roman" w:hAnsi="Times New Roman" w:cs="Times New Roman"/>
          <w:noProof/>
          <w:color w:val="000000" w:themeColor="text1"/>
          <w:sz w:val="24"/>
          <w:lang w:val="en-IE"/>
        </w:rPr>
        <w:t xml:space="preserve">. Also, </w:t>
      </w:r>
      <w:r w:rsidR="73D0FCA6" w:rsidRPr="005B3547">
        <w:rPr>
          <w:rFonts w:ascii="Times New Roman" w:hAnsi="Times New Roman" w:cs="Times New Roman"/>
          <w:noProof/>
          <w:color w:val="000000" w:themeColor="text1"/>
          <w:sz w:val="24"/>
          <w:lang w:val="en-IE"/>
        </w:rPr>
        <w:t>the</w:t>
      </w:r>
      <w:r w:rsidR="6478F9E2" w:rsidRPr="005B3547">
        <w:rPr>
          <w:rFonts w:ascii="Times New Roman" w:hAnsi="Times New Roman" w:cs="Times New Roman"/>
          <w:noProof/>
          <w:color w:val="000000" w:themeColor="text1"/>
          <w:sz w:val="24"/>
          <w:lang w:val="en-IE"/>
        </w:rPr>
        <w:t xml:space="preserve"> </w:t>
      </w:r>
      <w:r w:rsidR="741770D5" w:rsidRPr="005B3547">
        <w:rPr>
          <w:rFonts w:ascii="Times New Roman" w:hAnsi="Times New Roman" w:cs="Times New Roman"/>
          <w:noProof/>
          <w:color w:val="000000" w:themeColor="text1"/>
          <w:sz w:val="24"/>
          <w:lang w:val="en-IE"/>
        </w:rPr>
        <w:t xml:space="preserve">use of more efficient codecs </w:t>
      </w:r>
      <w:r w:rsidR="402732E5" w:rsidRPr="005B3547">
        <w:rPr>
          <w:rFonts w:ascii="Times New Roman" w:hAnsi="Times New Roman" w:cs="Times New Roman"/>
          <w:noProof/>
          <w:color w:val="000000" w:themeColor="text1"/>
          <w:sz w:val="24"/>
          <w:lang w:val="en-IE"/>
        </w:rPr>
        <w:t>(</w:t>
      </w:r>
      <w:r w:rsidR="3357FE21" w:rsidRPr="005B3547">
        <w:rPr>
          <w:rFonts w:ascii="Times New Roman" w:hAnsi="Times New Roman" w:cs="Times New Roman"/>
          <w:noProof/>
          <w:color w:val="000000" w:themeColor="text1"/>
          <w:sz w:val="24"/>
          <w:lang w:val="en-IE"/>
        </w:rPr>
        <w:t>coders</w:t>
      </w:r>
      <w:r w:rsidR="59A23A25" w:rsidRPr="005B3547">
        <w:rPr>
          <w:rFonts w:ascii="Times New Roman" w:hAnsi="Times New Roman" w:cs="Times New Roman"/>
          <w:noProof/>
          <w:color w:val="000000" w:themeColor="text1"/>
          <w:sz w:val="24"/>
          <w:lang w:val="en-IE"/>
        </w:rPr>
        <w:t>-</w:t>
      </w:r>
      <w:r w:rsidR="3357FE21" w:rsidRPr="005B3547">
        <w:rPr>
          <w:rFonts w:ascii="Times New Roman" w:hAnsi="Times New Roman" w:cs="Times New Roman"/>
          <w:noProof/>
          <w:color w:val="000000" w:themeColor="text1"/>
          <w:sz w:val="24"/>
          <w:lang w:val="en-IE"/>
        </w:rPr>
        <w:t>decoders)</w:t>
      </w:r>
      <w:r w:rsidR="00A50E06" w:rsidRPr="005B3547">
        <w:rPr>
          <w:rFonts w:ascii="Times New Roman" w:hAnsi="Times New Roman" w:cs="Times New Roman"/>
          <w:noProof/>
          <w:color w:val="000000" w:themeColor="text1"/>
          <w:sz w:val="24"/>
          <w:vertAlign w:val="superscript"/>
          <w:lang w:val="en-IE"/>
        </w:rPr>
        <w:footnoteReference w:id="59"/>
      </w:r>
      <w:r w:rsidR="3357FE21" w:rsidRPr="005B3547">
        <w:rPr>
          <w:rFonts w:ascii="Times New Roman" w:hAnsi="Times New Roman" w:cs="Times New Roman"/>
          <w:noProof/>
          <w:color w:val="000000" w:themeColor="text1"/>
          <w:sz w:val="24"/>
          <w:vertAlign w:val="superscript"/>
          <w:lang w:val="en-IE"/>
        </w:rPr>
        <w:t xml:space="preserve"> </w:t>
      </w:r>
      <w:r w:rsidR="741770D5" w:rsidRPr="005B3547">
        <w:rPr>
          <w:rFonts w:ascii="Times New Roman" w:hAnsi="Times New Roman" w:cs="Times New Roman"/>
          <w:noProof/>
          <w:color w:val="000000" w:themeColor="text1"/>
          <w:sz w:val="24"/>
          <w:lang w:val="en-IE"/>
        </w:rPr>
        <w:t>for data transmission</w:t>
      </w:r>
      <w:r w:rsidR="6D121E1B" w:rsidRPr="005B3547">
        <w:rPr>
          <w:rFonts w:ascii="Times New Roman" w:hAnsi="Times New Roman" w:cs="Times New Roman"/>
          <w:noProof/>
          <w:color w:val="000000" w:themeColor="text1"/>
          <w:sz w:val="24"/>
          <w:lang w:val="en-IE"/>
        </w:rPr>
        <w:t xml:space="preserve"> is essential</w:t>
      </w:r>
      <w:r w:rsidR="4A58528C" w:rsidRPr="005B3547">
        <w:rPr>
          <w:rFonts w:ascii="Times New Roman" w:hAnsi="Times New Roman" w:cs="Times New Roman"/>
          <w:noProof/>
          <w:color w:val="000000" w:themeColor="text1"/>
          <w:sz w:val="24"/>
          <w:lang w:val="en-IE"/>
        </w:rPr>
        <w:t>.</w:t>
      </w:r>
      <w:r w:rsidR="51DD45E4" w:rsidRPr="005B3547">
        <w:rPr>
          <w:rFonts w:ascii="Times New Roman" w:hAnsi="Times New Roman" w:cs="Times New Roman"/>
          <w:noProof/>
          <w:sz w:val="24"/>
          <w:lang w:val="en-IE"/>
        </w:rPr>
        <w:t xml:space="preserve"> </w:t>
      </w:r>
      <w:r w:rsidR="733BC39C" w:rsidRPr="005B3547">
        <w:rPr>
          <w:rFonts w:ascii="Times New Roman" w:hAnsi="Times New Roman" w:cs="Times New Roman"/>
          <w:noProof/>
          <w:sz w:val="24"/>
          <w:lang w:val="en-IE"/>
        </w:rPr>
        <w:t xml:space="preserve">Newer generation </w:t>
      </w:r>
      <w:r w:rsidR="2181A684" w:rsidRPr="005B3547">
        <w:rPr>
          <w:rFonts w:ascii="Times New Roman" w:hAnsi="Times New Roman" w:cs="Times New Roman"/>
          <w:noProof/>
          <w:sz w:val="24"/>
          <w:lang w:val="en-IE"/>
        </w:rPr>
        <w:t>video</w:t>
      </w:r>
      <w:r w:rsidR="733BC39C" w:rsidRPr="005B3547">
        <w:rPr>
          <w:rFonts w:ascii="Times New Roman" w:hAnsi="Times New Roman" w:cs="Times New Roman"/>
          <w:noProof/>
          <w:sz w:val="24"/>
          <w:lang w:val="en-IE"/>
        </w:rPr>
        <w:t xml:space="preserve"> codecs are inherently more sustainable </w:t>
      </w:r>
      <w:r w:rsidR="3D185B91" w:rsidRPr="005B3547">
        <w:rPr>
          <w:rFonts w:ascii="Times New Roman" w:hAnsi="Times New Roman" w:cs="Times New Roman"/>
          <w:noProof/>
          <w:sz w:val="24"/>
          <w:lang w:val="en-IE"/>
        </w:rPr>
        <w:t xml:space="preserve">by </w:t>
      </w:r>
      <w:r w:rsidR="14900CC3" w:rsidRPr="005B3547">
        <w:rPr>
          <w:rFonts w:ascii="Times New Roman" w:hAnsi="Times New Roman" w:cs="Times New Roman"/>
          <w:noProof/>
          <w:sz w:val="24"/>
          <w:lang w:val="en-IE"/>
        </w:rPr>
        <w:t>minimi</w:t>
      </w:r>
      <w:r w:rsidR="4BB723D0" w:rsidRPr="005B3547">
        <w:rPr>
          <w:rFonts w:ascii="Times New Roman" w:hAnsi="Times New Roman" w:cs="Times New Roman"/>
          <w:noProof/>
          <w:sz w:val="24"/>
          <w:lang w:val="en-IE"/>
        </w:rPr>
        <w:t>s</w:t>
      </w:r>
      <w:r w:rsidR="14900CC3" w:rsidRPr="005B3547">
        <w:rPr>
          <w:rFonts w:ascii="Times New Roman" w:hAnsi="Times New Roman" w:cs="Times New Roman"/>
          <w:noProof/>
          <w:sz w:val="24"/>
          <w:lang w:val="en-IE"/>
        </w:rPr>
        <w:t xml:space="preserve">ing </w:t>
      </w:r>
      <w:r w:rsidR="36227CF7" w:rsidRPr="005B3547">
        <w:rPr>
          <w:rFonts w:ascii="Times New Roman" w:hAnsi="Times New Roman" w:cs="Times New Roman"/>
          <w:noProof/>
          <w:sz w:val="24"/>
          <w:lang w:val="en-IE"/>
        </w:rPr>
        <w:t>outgoing energy and</w:t>
      </w:r>
      <w:r w:rsidR="733BC39C" w:rsidRPr="005B3547">
        <w:rPr>
          <w:rFonts w:ascii="Times New Roman" w:hAnsi="Times New Roman" w:cs="Times New Roman"/>
          <w:noProof/>
          <w:sz w:val="24"/>
          <w:lang w:val="en-IE"/>
        </w:rPr>
        <w:t xml:space="preserve"> power at the same </w:t>
      </w:r>
      <w:r w:rsidR="31763665" w:rsidRPr="005B3547">
        <w:rPr>
          <w:rFonts w:ascii="Times New Roman" w:hAnsi="Times New Roman" w:cs="Times New Roman"/>
          <w:noProof/>
          <w:sz w:val="24"/>
          <w:lang w:val="en-IE"/>
        </w:rPr>
        <w:t xml:space="preserve">video </w:t>
      </w:r>
      <w:r w:rsidR="733BC39C" w:rsidRPr="005B3547">
        <w:rPr>
          <w:rFonts w:ascii="Times New Roman" w:hAnsi="Times New Roman" w:cs="Times New Roman"/>
          <w:noProof/>
          <w:sz w:val="24"/>
          <w:lang w:val="en-IE"/>
        </w:rPr>
        <w:t>quality.</w:t>
      </w:r>
      <w:r w:rsidR="611E633B" w:rsidRPr="005B3547">
        <w:rPr>
          <w:rFonts w:ascii="Times New Roman" w:hAnsi="Times New Roman" w:cs="Times New Roman"/>
          <w:noProof/>
          <w:sz w:val="24"/>
          <w:lang w:val="en-IE"/>
        </w:rPr>
        <w:t xml:space="preserve"> </w:t>
      </w:r>
      <w:r w:rsidR="020A1AEA" w:rsidRPr="005B3547">
        <w:rPr>
          <w:rFonts w:ascii="Times New Roman" w:hAnsi="Times New Roman" w:cs="Times New Roman"/>
          <w:noProof/>
          <w:sz w:val="24"/>
          <w:lang w:val="en-IE"/>
        </w:rPr>
        <w:t xml:space="preserve">At the same time, </w:t>
      </w:r>
      <w:r w:rsidR="47B618B7" w:rsidRPr="005B3547">
        <w:rPr>
          <w:rFonts w:ascii="Times New Roman" w:hAnsi="Times New Roman" w:cs="Times New Roman"/>
          <w:noProof/>
          <w:sz w:val="24"/>
          <w:lang w:val="en-IE"/>
        </w:rPr>
        <w:t xml:space="preserve">proper attention and investments, including sustainable financing, </w:t>
      </w:r>
      <w:r w:rsidR="5AB2AE43" w:rsidRPr="005B3547">
        <w:rPr>
          <w:rFonts w:ascii="Times New Roman" w:eastAsia="Times New Roman" w:hAnsi="Times New Roman" w:cs="Times New Roman"/>
          <w:noProof/>
          <w:sz w:val="24"/>
          <w:szCs w:val="24"/>
          <w:lang w:val="en-IE"/>
        </w:rPr>
        <w:t>need</w:t>
      </w:r>
      <w:r w:rsidR="5AB2AE43" w:rsidRPr="005B3547">
        <w:rPr>
          <w:rFonts w:ascii="Times New Roman" w:hAnsi="Times New Roman" w:cs="Times New Roman"/>
          <w:noProof/>
          <w:sz w:val="24"/>
          <w:lang w:val="en-IE"/>
        </w:rPr>
        <w:t xml:space="preserve"> to be ensured </w:t>
      </w:r>
      <w:r w:rsidR="3DCA0CB1" w:rsidRPr="005B3547">
        <w:rPr>
          <w:rFonts w:ascii="Times New Roman" w:hAnsi="Times New Roman" w:cs="Times New Roman"/>
          <w:noProof/>
          <w:sz w:val="24"/>
          <w:lang w:val="en-IE"/>
        </w:rPr>
        <w:t xml:space="preserve">so that </w:t>
      </w:r>
      <w:r w:rsidR="020A1AEA" w:rsidRPr="005B3547">
        <w:rPr>
          <w:rFonts w:ascii="Times New Roman" w:hAnsi="Times New Roman" w:cs="Times New Roman"/>
          <w:noProof/>
          <w:sz w:val="24"/>
          <w:lang w:val="en-IE"/>
        </w:rPr>
        <w:t xml:space="preserve">connectivity </w:t>
      </w:r>
      <w:r w:rsidR="39081D81" w:rsidRPr="005B3547">
        <w:rPr>
          <w:rFonts w:ascii="Times New Roman" w:hAnsi="Times New Roman" w:cs="Times New Roman"/>
          <w:noProof/>
          <w:sz w:val="24"/>
          <w:lang w:val="en-IE"/>
        </w:rPr>
        <w:t xml:space="preserve">can accelerate and </w:t>
      </w:r>
      <w:r w:rsidR="020A1AEA" w:rsidRPr="005B3547">
        <w:rPr>
          <w:rFonts w:ascii="Times New Roman" w:hAnsi="Times New Roman" w:cs="Times New Roman"/>
          <w:noProof/>
          <w:sz w:val="24"/>
          <w:lang w:val="en-IE"/>
        </w:rPr>
        <w:t xml:space="preserve">deliver on the </w:t>
      </w:r>
      <w:r w:rsidR="5B9456E6" w:rsidRPr="005B3547">
        <w:rPr>
          <w:rFonts w:ascii="Times New Roman" w:hAnsi="Times New Roman" w:cs="Times New Roman"/>
          <w:noProof/>
          <w:sz w:val="24"/>
          <w:lang w:val="en-IE"/>
        </w:rPr>
        <w:t>digital enablement</w:t>
      </w:r>
      <w:r w:rsidR="020A1AEA" w:rsidRPr="005B3547">
        <w:rPr>
          <w:rFonts w:ascii="Times New Roman" w:hAnsi="Times New Roman" w:cs="Times New Roman"/>
          <w:noProof/>
          <w:sz w:val="24"/>
          <w:lang w:val="en-IE"/>
        </w:rPr>
        <w:t xml:space="preserve"> to green other sectors, through</w:t>
      </w:r>
      <w:r w:rsidR="00895F28" w:rsidRPr="005B3547">
        <w:rPr>
          <w:rFonts w:ascii="Times New Roman" w:hAnsi="Times New Roman" w:cs="Times New Roman"/>
          <w:noProof/>
          <w:sz w:val="24"/>
          <w:lang w:val="en-IE"/>
        </w:rPr>
        <w:t xml:space="preserve"> smart digital </w:t>
      </w:r>
      <w:r w:rsidR="6AA1A0C0" w:rsidRPr="005B3547">
        <w:rPr>
          <w:rFonts w:ascii="Times New Roman" w:hAnsi="Times New Roman" w:cs="Times New Roman"/>
          <w:noProof/>
          <w:sz w:val="24"/>
          <w:lang w:val="en-IE"/>
        </w:rPr>
        <w:t>so</w:t>
      </w:r>
      <w:r w:rsidR="00C70462" w:rsidRPr="005B3547">
        <w:rPr>
          <w:rFonts w:ascii="Times New Roman" w:hAnsi="Times New Roman" w:cs="Times New Roman"/>
          <w:noProof/>
          <w:sz w:val="24"/>
          <w:lang w:val="en-IE"/>
        </w:rPr>
        <w:t>l</w:t>
      </w:r>
      <w:r w:rsidR="6AA1A0C0" w:rsidRPr="005B3547">
        <w:rPr>
          <w:rFonts w:ascii="Times New Roman" w:hAnsi="Times New Roman" w:cs="Times New Roman"/>
          <w:noProof/>
          <w:sz w:val="24"/>
          <w:lang w:val="en-IE"/>
        </w:rPr>
        <w:t xml:space="preserve">utions that </w:t>
      </w:r>
      <w:r w:rsidR="146B7291" w:rsidRPr="005B3547">
        <w:rPr>
          <w:rFonts w:ascii="Times New Roman" w:hAnsi="Times New Roman" w:cs="Times New Roman"/>
          <w:noProof/>
          <w:sz w:val="24"/>
          <w:lang w:val="en-IE"/>
        </w:rPr>
        <w:t>reduce the climate and environmental footprint across</w:t>
      </w:r>
      <w:r w:rsidR="00895F28" w:rsidRPr="005B3547">
        <w:rPr>
          <w:rFonts w:ascii="Times New Roman" w:hAnsi="Times New Roman" w:cs="Times New Roman"/>
          <w:noProof/>
          <w:sz w:val="24"/>
          <w:lang w:val="en-IE"/>
        </w:rPr>
        <w:t xml:space="preserve"> industrial processes, </w:t>
      </w:r>
      <w:r w:rsidR="6F1D2C9D" w:rsidRPr="005B3547">
        <w:rPr>
          <w:rFonts w:ascii="Times New Roman" w:hAnsi="Times New Roman" w:cs="Times New Roman"/>
          <w:noProof/>
          <w:sz w:val="24"/>
          <w:lang w:val="en-IE"/>
        </w:rPr>
        <w:t xml:space="preserve">energy systems, </w:t>
      </w:r>
      <w:r w:rsidR="29D5A176" w:rsidRPr="005B3547">
        <w:rPr>
          <w:rFonts w:ascii="Times New Roman" w:hAnsi="Times New Roman" w:cs="Times New Roman"/>
          <w:noProof/>
          <w:sz w:val="24"/>
          <w:lang w:val="en-IE"/>
        </w:rPr>
        <w:t>buildings</w:t>
      </w:r>
      <w:r w:rsidR="6632387D" w:rsidRPr="005B3547">
        <w:rPr>
          <w:rFonts w:ascii="Times New Roman" w:hAnsi="Times New Roman" w:cs="Times New Roman"/>
          <w:noProof/>
          <w:sz w:val="24"/>
          <w:lang w:val="en-IE"/>
        </w:rPr>
        <w:t>,</w:t>
      </w:r>
      <w:r w:rsidR="00895F28" w:rsidRPr="005B3547">
        <w:rPr>
          <w:rFonts w:ascii="Times New Roman" w:hAnsi="Times New Roman" w:cs="Times New Roman"/>
          <w:noProof/>
          <w:sz w:val="24"/>
          <w:lang w:val="en-IE"/>
        </w:rPr>
        <w:t xml:space="preserve"> mobility</w:t>
      </w:r>
      <w:r w:rsidR="0F6182CF" w:rsidRPr="005B3547">
        <w:rPr>
          <w:rFonts w:ascii="Times New Roman" w:hAnsi="Times New Roman" w:cs="Times New Roman"/>
          <w:noProof/>
          <w:sz w:val="24"/>
          <w:lang w:val="en-IE"/>
        </w:rPr>
        <w:t>,</w:t>
      </w:r>
      <w:r w:rsidR="00895F28" w:rsidRPr="005B3547">
        <w:rPr>
          <w:rFonts w:ascii="Times New Roman" w:hAnsi="Times New Roman" w:cs="Times New Roman"/>
          <w:noProof/>
          <w:sz w:val="24"/>
          <w:lang w:val="en-IE"/>
        </w:rPr>
        <w:t xml:space="preserve"> </w:t>
      </w:r>
      <w:r w:rsidR="29D5A176" w:rsidRPr="005B3547">
        <w:rPr>
          <w:rFonts w:ascii="Times New Roman" w:hAnsi="Times New Roman" w:cs="Times New Roman"/>
          <w:noProof/>
          <w:sz w:val="24"/>
          <w:lang w:val="en-IE"/>
        </w:rPr>
        <w:t>and</w:t>
      </w:r>
      <w:r w:rsidR="00895F28" w:rsidRPr="005B3547">
        <w:rPr>
          <w:rFonts w:ascii="Times New Roman" w:hAnsi="Times New Roman" w:cs="Times New Roman"/>
          <w:noProof/>
          <w:sz w:val="24"/>
          <w:lang w:val="en-IE"/>
        </w:rPr>
        <w:t xml:space="preserve"> agriculture </w:t>
      </w:r>
      <w:r w:rsidR="0E79C617" w:rsidRPr="005B3547">
        <w:rPr>
          <w:rFonts w:ascii="Times New Roman" w:hAnsi="Times New Roman" w:cs="Times New Roman"/>
          <w:noProof/>
          <w:sz w:val="24"/>
          <w:lang w:val="en-IE"/>
        </w:rPr>
        <w:t>and support the efforts towards climate neutral and smart cities.</w:t>
      </w:r>
    </w:p>
    <w:p w14:paraId="64448148" w14:textId="77D239E7" w:rsidR="002C7D91" w:rsidRPr="005B3547" w:rsidRDefault="00754D7C" w:rsidP="75ADA49A">
      <w:pPr>
        <w:pStyle w:val="Heading3"/>
        <w:numPr>
          <w:ilvl w:val="1"/>
          <w:numId w:val="1"/>
        </w:numPr>
        <w:spacing w:before="0" w:after="240"/>
        <w:jc w:val="both"/>
        <w:rPr>
          <w:rFonts w:ascii="Times New Roman" w:eastAsiaTheme="minorEastAsia" w:hAnsi="Times New Roman"/>
          <w:noProof/>
          <w:sz w:val="24"/>
          <w:szCs w:val="24"/>
          <w:lang w:val="en-IE"/>
        </w:rPr>
      </w:pPr>
      <w:bookmarkStart w:id="126" w:name="_Toc156475201"/>
      <w:bookmarkStart w:id="127" w:name="_Toc156475258"/>
      <w:bookmarkStart w:id="128" w:name="_Toc156475315"/>
      <w:bookmarkStart w:id="129" w:name="_Toc156475372"/>
      <w:bookmarkStart w:id="130" w:name="_Toc156475202"/>
      <w:bookmarkStart w:id="131" w:name="_Toc156475259"/>
      <w:bookmarkStart w:id="132" w:name="_Toc156475316"/>
      <w:bookmarkStart w:id="133" w:name="_Toc156475373"/>
      <w:bookmarkStart w:id="134" w:name="_Toc155782335"/>
      <w:bookmarkStart w:id="135" w:name="_Toc155782536"/>
      <w:bookmarkStart w:id="136" w:name="_Toc155782870"/>
      <w:bookmarkStart w:id="137" w:name="_Toc155783742"/>
      <w:bookmarkStart w:id="138" w:name="_Toc157448647"/>
      <w:bookmarkStart w:id="139" w:name="_Toc158461894"/>
      <w:bookmarkStart w:id="140" w:name="_Toc158633406"/>
      <w:bookmarkStart w:id="141" w:name="_Toc158921331"/>
      <w:bookmarkStart w:id="142" w:name="_Toc158981712"/>
      <w:bookmarkStart w:id="143" w:name="_Toc158975498"/>
      <w:bookmarkEnd w:id="126"/>
      <w:bookmarkEnd w:id="127"/>
      <w:bookmarkEnd w:id="128"/>
      <w:bookmarkEnd w:id="129"/>
      <w:bookmarkEnd w:id="130"/>
      <w:bookmarkEnd w:id="131"/>
      <w:bookmarkEnd w:id="132"/>
      <w:bookmarkEnd w:id="133"/>
      <w:bookmarkEnd w:id="134"/>
      <w:bookmarkEnd w:id="135"/>
      <w:bookmarkEnd w:id="136"/>
      <w:bookmarkEnd w:id="137"/>
      <w:r w:rsidRPr="005B3547">
        <w:rPr>
          <w:rFonts w:ascii="Times New Roman" w:eastAsiaTheme="minorEastAsia" w:hAnsi="Times New Roman"/>
          <w:noProof/>
          <w:sz w:val="24"/>
          <w:szCs w:val="24"/>
          <w:lang w:val="en-IE"/>
        </w:rPr>
        <w:t xml:space="preserve">Need for security </w:t>
      </w:r>
      <w:r w:rsidR="00CE6D4C" w:rsidRPr="005B3547">
        <w:rPr>
          <w:rFonts w:ascii="Times New Roman" w:eastAsiaTheme="minorEastAsia" w:hAnsi="Times New Roman"/>
          <w:noProof/>
          <w:sz w:val="24"/>
          <w:szCs w:val="24"/>
          <w:lang w:val="en-IE"/>
        </w:rPr>
        <w:t xml:space="preserve">in the supply and </w:t>
      </w:r>
      <w:r w:rsidR="0099046A" w:rsidRPr="005B3547">
        <w:rPr>
          <w:rFonts w:ascii="Times New Roman" w:eastAsiaTheme="minorEastAsia" w:hAnsi="Times New Roman"/>
          <w:noProof/>
          <w:sz w:val="24"/>
          <w:szCs w:val="24"/>
          <w:lang w:val="en-IE"/>
        </w:rPr>
        <w:t xml:space="preserve">in </w:t>
      </w:r>
      <w:r w:rsidR="00CE6D4C" w:rsidRPr="005B3547">
        <w:rPr>
          <w:rFonts w:ascii="Times New Roman" w:eastAsiaTheme="minorEastAsia" w:hAnsi="Times New Roman"/>
          <w:noProof/>
          <w:sz w:val="24"/>
          <w:szCs w:val="24"/>
          <w:lang w:val="en-IE"/>
        </w:rPr>
        <w:t>the operation of</w:t>
      </w:r>
      <w:r w:rsidR="00B40845" w:rsidRPr="005B3547">
        <w:rPr>
          <w:rFonts w:ascii="Times New Roman" w:eastAsiaTheme="minorEastAsia" w:hAnsi="Times New Roman"/>
          <w:noProof/>
          <w:sz w:val="24"/>
          <w:szCs w:val="24"/>
          <w:lang w:val="en-IE"/>
        </w:rPr>
        <w:t xml:space="preserve"> networks</w:t>
      </w:r>
      <w:bookmarkEnd w:id="138"/>
      <w:bookmarkEnd w:id="139"/>
      <w:bookmarkEnd w:id="140"/>
      <w:bookmarkEnd w:id="141"/>
      <w:bookmarkEnd w:id="142"/>
      <w:bookmarkEnd w:id="143"/>
    </w:p>
    <w:p w14:paraId="6EE68277" w14:textId="4E351E86" w:rsidR="00B1193C" w:rsidRPr="005B3547" w:rsidRDefault="00007593" w:rsidP="00B1193C">
      <w:pPr>
        <w:pStyle w:val="Heading4"/>
        <w:rPr>
          <w:noProof/>
          <w:lang w:val="en-IE"/>
        </w:rPr>
      </w:pPr>
      <w:bookmarkStart w:id="144" w:name="_Toc157448648"/>
      <w:bookmarkStart w:id="145" w:name="_Toc158461895"/>
      <w:bookmarkStart w:id="146" w:name="_Toc158633407"/>
      <w:bookmarkStart w:id="147" w:name="_Toc158975499"/>
      <w:bookmarkStart w:id="148" w:name="_Toc158921332"/>
      <w:bookmarkStart w:id="149" w:name="_Toc158981713"/>
      <w:r w:rsidRPr="005B3547">
        <w:rPr>
          <w:noProof/>
          <w:lang w:val="en-IE"/>
        </w:rPr>
        <w:t>Challenge of trusted suppliers</w:t>
      </w:r>
      <w:bookmarkEnd w:id="144"/>
      <w:bookmarkEnd w:id="145"/>
      <w:bookmarkEnd w:id="146"/>
      <w:bookmarkEnd w:id="147"/>
      <w:bookmarkEnd w:id="148"/>
      <w:bookmarkEnd w:id="149"/>
    </w:p>
    <w:p w14:paraId="75B524CA" w14:textId="0FAE07ED" w:rsidR="006D7647" w:rsidRPr="005B3547" w:rsidRDefault="7D96886D" w:rsidP="58A6969D">
      <w:pPr>
        <w:pStyle w:val="paragraph"/>
        <w:spacing w:before="0" w:beforeAutospacing="0" w:after="240" w:afterAutospacing="0"/>
        <w:jc w:val="both"/>
        <w:textAlignment w:val="baseline"/>
        <w:rPr>
          <w:noProof/>
          <w:color w:val="000000" w:themeColor="text1"/>
        </w:rPr>
      </w:pPr>
      <w:r w:rsidRPr="005B3547">
        <w:rPr>
          <w:noProof/>
          <w:color w:val="000000" w:themeColor="text1"/>
        </w:rPr>
        <w:t xml:space="preserve">In a geopolitical environment increasingly marked by tension and conflict, the growing requirement for security and resilience of key enabling communications technologies and critical infrastructure </w:t>
      </w:r>
      <w:r w:rsidR="536CB714" w:rsidRPr="005B3547">
        <w:rPr>
          <w:noProof/>
          <w:color w:val="000000" w:themeColor="text1"/>
        </w:rPr>
        <w:t xml:space="preserve">highlights the need to rely on </w:t>
      </w:r>
      <w:r w:rsidR="0075027B" w:rsidRPr="005B3547">
        <w:rPr>
          <w:noProof/>
          <w:color w:val="000000" w:themeColor="text1"/>
        </w:rPr>
        <w:t xml:space="preserve">diversified and </w:t>
      </w:r>
      <w:r w:rsidRPr="005B3547">
        <w:rPr>
          <w:noProof/>
          <w:color w:val="000000" w:themeColor="text1"/>
        </w:rPr>
        <w:t xml:space="preserve">trusted suppliers, to prevent </w:t>
      </w:r>
      <w:r w:rsidR="45EFA24D" w:rsidRPr="005B3547">
        <w:rPr>
          <w:noProof/>
          <w:color w:val="000000" w:themeColor="text1"/>
        </w:rPr>
        <w:t xml:space="preserve">vulnerabilities and dependencies, with potential </w:t>
      </w:r>
      <w:r w:rsidRPr="005B3547">
        <w:rPr>
          <w:noProof/>
          <w:color w:val="000000" w:themeColor="text1"/>
        </w:rPr>
        <w:t xml:space="preserve">knock-on effects </w:t>
      </w:r>
      <w:r w:rsidR="52075E41" w:rsidRPr="005B3547">
        <w:rPr>
          <w:noProof/>
          <w:color w:val="000000" w:themeColor="text1"/>
        </w:rPr>
        <w:t>on</w:t>
      </w:r>
      <w:r w:rsidRPr="005B3547">
        <w:rPr>
          <w:noProof/>
          <w:color w:val="000000" w:themeColor="text1"/>
        </w:rPr>
        <w:t xml:space="preserve"> the entire industrial ecosystem. The EU 5G Cybersecurity Toolbox</w:t>
      </w:r>
      <w:r w:rsidR="006D7647" w:rsidRPr="005B3547">
        <w:rPr>
          <w:rStyle w:val="FootnoteReference"/>
          <w:noProof/>
          <w:color w:val="000000" w:themeColor="text1"/>
        </w:rPr>
        <w:footnoteReference w:id="60"/>
      </w:r>
      <w:r w:rsidRPr="005B3547">
        <w:rPr>
          <w:noProof/>
          <w:color w:val="000000" w:themeColor="text1"/>
        </w:rPr>
        <w:t xml:space="preserve"> </w:t>
      </w:r>
      <w:r w:rsidR="1E50245F" w:rsidRPr="005B3547">
        <w:rPr>
          <w:noProof/>
          <w:color w:val="000000" w:themeColor="text1"/>
        </w:rPr>
        <w:t xml:space="preserve">for example </w:t>
      </w:r>
      <w:r w:rsidRPr="005B3547">
        <w:rPr>
          <w:noProof/>
          <w:color w:val="000000" w:themeColor="text1"/>
        </w:rPr>
        <w:t xml:space="preserve">put forward </w:t>
      </w:r>
      <w:r w:rsidR="4F6A56AC" w:rsidRPr="005B3547">
        <w:rPr>
          <w:noProof/>
          <w:color w:val="000000" w:themeColor="text1"/>
        </w:rPr>
        <w:t xml:space="preserve">a set of recommended </w:t>
      </w:r>
      <w:r w:rsidRPr="005B3547">
        <w:rPr>
          <w:noProof/>
          <w:color w:val="000000" w:themeColor="text1"/>
        </w:rPr>
        <w:t>measures</w:t>
      </w:r>
      <w:r w:rsidR="1E50245F" w:rsidRPr="005B3547">
        <w:rPr>
          <w:noProof/>
        </w:rPr>
        <w:t xml:space="preserve"> </w:t>
      </w:r>
      <w:r w:rsidR="1E50245F" w:rsidRPr="005B3547">
        <w:rPr>
          <w:noProof/>
          <w:color w:val="000000" w:themeColor="text1"/>
        </w:rPr>
        <w:t>to mitigate the risks to 5G networks</w:t>
      </w:r>
      <w:r w:rsidR="4F6A56AC" w:rsidRPr="005B3547">
        <w:rPr>
          <w:noProof/>
          <w:color w:val="000000" w:themeColor="text1"/>
        </w:rPr>
        <w:t xml:space="preserve">, </w:t>
      </w:r>
      <w:r w:rsidRPr="005B3547">
        <w:rPr>
          <w:noProof/>
          <w:color w:val="000000" w:themeColor="text1"/>
        </w:rPr>
        <w:t xml:space="preserve">notably </w:t>
      </w:r>
      <w:r w:rsidR="721FB18C" w:rsidRPr="005B3547">
        <w:rPr>
          <w:noProof/>
          <w:color w:val="000000" w:themeColor="text1"/>
        </w:rPr>
        <w:t xml:space="preserve">the </w:t>
      </w:r>
      <w:r w:rsidRPr="005B3547">
        <w:rPr>
          <w:noProof/>
          <w:color w:val="000000" w:themeColor="text1"/>
        </w:rPr>
        <w:t>assess</w:t>
      </w:r>
      <w:r w:rsidR="721FB18C" w:rsidRPr="005B3547">
        <w:rPr>
          <w:noProof/>
          <w:color w:val="000000" w:themeColor="text1"/>
        </w:rPr>
        <w:t>ment</w:t>
      </w:r>
      <w:r w:rsidR="5C42F815" w:rsidRPr="005B3547">
        <w:rPr>
          <w:noProof/>
          <w:color w:val="000000" w:themeColor="text1"/>
        </w:rPr>
        <w:t xml:space="preserve"> </w:t>
      </w:r>
      <w:r w:rsidR="721FB18C" w:rsidRPr="005B3547">
        <w:rPr>
          <w:noProof/>
          <w:color w:val="000000" w:themeColor="text1"/>
        </w:rPr>
        <w:t>of</w:t>
      </w:r>
      <w:r w:rsidRPr="005B3547">
        <w:rPr>
          <w:noProof/>
          <w:color w:val="000000" w:themeColor="text1"/>
        </w:rPr>
        <w:t xml:space="preserve"> the risk profile of suppliers and </w:t>
      </w:r>
      <w:r w:rsidR="5C42F815" w:rsidRPr="005B3547">
        <w:rPr>
          <w:noProof/>
          <w:color w:val="000000" w:themeColor="text1"/>
        </w:rPr>
        <w:t xml:space="preserve">the application of </w:t>
      </w:r>
      <w:r w:rsidRPr="005B3547">
        <w:rPr>
          <w:noProof/>
          <w:color w:val="000000" w:themeColor="text1"/>
        </w:rPr>
        <w:t>restrictions</w:t>
      </w:r>
      <w:r w:rsidR="6854A59D" w:rsidRPr="005B3547">
        <w:rPr>
          <w:noProof/>
        </w:rPr>
        <w:t xml:space="preserve"> </w:t>
      </w:r>
      <w:r w:rsidRPr="005B3547">
        <w:rPr>
          <w:noProof/>
          <w:color w:val="000000" w:themeColor="text1"/>
        </w:rPr>
        <w:t xml:space="preserve">for suppliers considered as high risk, including necessary exclusions </w:t>
      </w:r>
      <w:r w:rsidR="6854A59D" w:rsidRPr="005B3547">
        <w:rPr>
          <w:noProof/>
          <w:color w:val="000000" w:themeColor="text1"/>
        </w:rPr>
        <w:t>from key assets</w:t>
      </w:r>
      <w:r w:rsidRPr="005B3547">
        <w:rPr>
          <w:noProof/>
          <w:color w:val="000000" w:themeColor="text1"/>
        </w:rPr>
        <w:t xml:space="preserve">. </w:t>
      </w:r>
      <w:r w:rsidR="6854A59D" w:rsidRPr="005B3547">
        <w:rPr>
          <w:noProof/>
          <w:color w:val="000000" w:themeColor="text1"/>
        </w:rPr>
        <w:t>In this respect,</w:t>
      </w:r>
      <w:r w:rsidRPr="005B3547">
        <w:rPr>
          <w:noProof/>
          <w:color w:val="000000" w:themeColor="text1"/>
        </w:rPr>
        <w:t xml:space="preserve"> in its Communication of 15 June 2023 on the “Implementation of the 5G </w:t>
      </w:r>
      <w:r w:rsidR="51151376" w:rsidRPr="005B3547">
        <w:rPr>
          <w:noProof/>
          <w:color w:val="000000" w:themeColor="text1"/>
        </w:rPr>
        <w:t>C</w:t>
      </w:r>
      <w:r w:rsidRPr="005B3547">
        <w:rPr>
          <w:noProof/>
          <w:color w:val="000000" w:themeColor="text1"/>
        </w:rPr>
        <w:t>ybersecurity Toolbox”</w:t>
      </w:r>
      <w:r w:rsidR="006D7647" w:rsidRPr="005B3547">
        <w:rPr>
          <w:rStyle w:val="FootnoteReference"/>
          <w:noProof/>
          <w:color w:val="000000" w:themeColor="text1"/>
        </w:rPr>
        <w:footnoteReference w:id="61"/>
      </w:r>
      <w:r w:rsidRPr="005B3547">
        <w:rPr>
          <w:noProof/>
          <w:color w:val="000000" w:themeColor="text1"/>
        </w:rPr>
        <w:t xml:space="preserve"> </w:t>
      </w:r>
      <w:r w:rsidR="15149893" w:rsidRPr="005B3547">
        <w:rPr>
          <w:noProof/>
          <w:color w:val="000000" w:themeColor="text1"/>
        </w:rPr>
        <w:t xml:space="preserve">the Commission </w:t>
      </w:r>
      <w:r w:rsidR="0B76CEFF" w:rsidRPr="005B3547">
        <w:rPr>
          <w:noProof/>
          <w:color w:val="000000" w:themeColor="text1"/>
        </w:rPr>
        <w:t xml:space="preserve">considered that Huawei and ZTE present in fact materially higher risks than other 5G suppliers and </w:t>
      </w:r>
      <w:r w:rsidR="15149893" w:rsidRPr="005B3547">
        <w:rPr>
          <w:noProof/>
          <w:color w:val="000000" w:themeColor="text1"/>
        </w:rPr>
        <w:t>confi</w:t>
      </w:r>
      <w:r w:rsidR="18863646" w:rsidRPr="005B3547">
        <w:rPr>
          <w:noProof/>
          <w:color w:val="000000" w:themeColor="text1"/>
        </w:rPr>
        <w:t xml:space="preserve">rmed </w:t>
      </w:r>
      <w:r w:rsidRPr="005B3547">
        <w:rPr>
          <w:noProof/>
          <w:color w:val="000000" w:themeColor="text1"/>
        </w:rPr>
        <w:t xml:space="preserve">that decisions adopted by Member States to restrict </w:t>
      </w:r>
      <w:r w:rsidR="65DA3E30" w:rsidRPr="005B3547">
        <w:rPr>
          <w:noProof/>
          <w:color w:val="000000" w:themeColor="text1"/>
        </w:rPr>
        <w:t xml:space="preserve">those suppliers </w:t>
      </w:r>
      <w:r w:rsidRPr="005B3547">
        <w:rPr>
          <w:noProof/>
          <w:color w:val="000000" w:themeColor="text1"/>
        </w:rPr>
        <w:t xml:space="preserve">are justified and compliant with the 5G Toolbox. </w:t>
      </w:r>
    </w:p>
    <w:p w14:paraId="40959258" w14:textId="7CB6B406" w:rsidR="00B1788A" w:rsidRPr="005B3547" w:rsidRDefault="2C8C03AF" w:rsidP="6BBD8E11">
      <w:pPr>
        <w:pStyle w:val="paragraph"/>
        <w:spacing w:before="0" w:beforeAutospacing="0" w:after="240" w:afterAutospacing="0"/>
        <w:jc w:val="both"/>
        <w:textAlignment w:val="baseline"/>
        <w:rPr>
          <w:noProof/>
          <w:color w:val="000000" w:themeColor="text1"/>
        </w:rPr>
      </w:pPr>
      <w:r w:rsidRPr="005B3547">
        <w:rPr>
          <w:rFonts w:eastAsiaTheme="minorEastAsia"/>
          <w:noProof/>
          <w:color w:val="000000" w:themeColor="text1"/>
        </w:rPr>
        <w:t>Gaps left by these high-risk vendors in the supply chain require the development of</w:t>
      </w:r>
      <w:r w:rsidR="74D113C6" w:rsidRPr="005B3547">
        <w:rPr>
          <w:rFonts w:eastAsiaTheme="minorEastAsia"/>
          <w:noProof/>
          <w:color w:val="000000" w:themeColor="text1"/>
        </w:rPr>
        <w:t xml:space="preserve"> </w:t>
      </w:r>
      <w:r w:rsidR="07E0EB33" w:rsidRPr="005B3547">
        <w:rPr>
          <w:rFonts w:eastAsiaTheme="minorEastAsia"/>
          <w:noProof/>
          <w:color w:val="000000" w:themeColor="text1"/>
        </w:rPr>
        <w:t xml:space="preserve">new capacities provided by existing or new actors. In this context, </w:t>
      </w:r>
      <w:r w:rsidR="4D3A9774" w:rsidRPr="005B3547">
        <w:rPr>
          <w:rFonts w:eastAsiaTheme="minorEastAsia"/>
          <w:noProof/>
          <w:color w:val="000000" w:themeColor="text1"/>
        </w:rPr>
        <w:t>Research &amp; Innovation (</w:t>
      </w:r>
      <w:r w:rsidR="07E0EB33" w:rsidRPr="005B3547">
        <w:rPr>
          <w:rFonts w:eastAsiaTheme="minorEastAsia"/>
          <w:noProof/>
          <w:color w:val="000000" w:themeColor="text1"/>
        </w:rPr>
        <w:t>R&amp;I</w:t>
      </w:r>
      <w:r w:rsidR="4D3A9774" w:rsidRPr="005B3547">
        <w:rPr>
          <w:rFonts w:eastAsiaTheme="minorEastAsia"/>
          <w:noProof/>
          <w:color w:val="000000" w:themeColor="text1"/>
        </w:rPr>
        <w:t>)</w:t>
      </w:r>
      <w:r w:rsidR="07E0EB33" w:rsidRPr="005B3547">
        <w:rPr>
          <w:rFonts w:eastAsiaTheme="minorEastAsia"/>
          <w:noProof/>
          <w:color w:val="000000" w:themeColor="text1"/>
        </w:rPr>
        <w:t xml:space="preserve"> efforts in key technologies relevant for secure communication</w:t>
      </w:r>
      <w:r w:rsidR="6B730166" w:rsidRPr="005B3547">
        <w:rPr>
          <w:rFonts w:eastAsiaTheme="minorEastAsia"/>
          <w:noProof/>
          <w:color w:val="000000" w:themeColor="text1"/>
        </w:rPr>
        <w:t>s</w:t>
      </w:r>
      <w:r w:rsidR="1B06EAAC" w:rsidRPr="005B3547">
        <w:rPr>
          <w:rFonts w:eastAsiaTheme="minorEastAsia"/>
          <w:noProof/>
          <w:color w:val="000000" w:themeColor="text1"/>
        </w:rPr>
        <w:t xml:space="preserve"> networks</w:t>
      </w:r>
      <w:r w:rsidR="07E0EB33" w:rsidRPr="005B3547">
        <w:rPr>
          <w:rFonts w:eastAsiaTheme="minorEastAsia"/>
          <w:noProof/>
          <w:color w:val="000000" w:themeColor="text1"/>
        </w:rPr>
        <w:t xml:space="preserve"> will have to be stepped up to ensure that a sufficient level of intellectual property and production capacity remains available across the entire EU supply chain, at all times. </w:t>
      </w:r>
      <w:r w:rsidR="46526D3A" w:rsidRPr="005B3547">
        <w:rPr>
          <w:rFonts w:eastAsiaTheme="minorEastAsia"/>
          <w:noProof/>
          <w:color w:val="000000" w:themeColor="text1"/>
        </w:rPr>
        <w:t>The objecti</w:t>
      </w:r>
      <w:r w:rsidR="46526D3A" w:rsidRPr="005B3547">
        <w:rPr>
          <w:noProof/>
          <w:color w:val="000000" w:themeColor="text1"/>
        </w:rPr>
        <w:t xml:space="preserve">ve is </w:t>
      </w:r>
      <w:r w:rsidR="07E0EB33" w:rsidRPr="005B3547">
        <w:rPr>
          <w:noProof/>
          <w:color w:val="000000" w:themeColor="text1"/>
        </w:rPr>
        <w:t xml:space="preserve">not only </w:t>
      </w:r>
      <w:r w:rsidR="297F10CB" w:rsidRPr="005B3547">
        <w:rPr>
          <w:noProof/>
          <w:color w:val="000000" w:themeColor="text1"/>
        </w:rPr>
        <w:t xml:space="preserve">to ensure that </w:t>
      </w:r>
      <w:r w:rsidR="07E0EB33" w:rsidRPr="005B3547">
        <w:rPr>
          <w:noProof/>
          <w:color w:val="000000" w:themeColor="text1"/>
        </w:rPr>
        <w:t>the EU remain</w:t>
      </w:r>
      <w:r w:rsidR="6E9990E2" w:rsidRPr="005B3547">
        <w:rPr>
          <w:noProof/>
          <w:color w:val="000000" w:themeColor="text1"/>
        </w:rPr>
        <w:t>s</w:t>
      </w:r>
      <w:r w:rsidR="07E0EB33" w:rsidRPr="005B3547">
        <w:rPr>
          <w:noProof/>
          <w:color w:val="000000" w:themeColor="text1"/>
        </w:rPr>
        <w:t xml:space="preserve"> among the global leaders in communications systems</w:t>
      </w:r>
      <w:r w:rsidR="56C6CCF2" w:rsidRPr="005B3547">
        <w:rPr>
          <w:noProof/>
          <w:color w:val="000000" w:themeColor="text1"/>
        </w:rPr>
        <w:t>,</w:t>
      </w:r>
      <w:r w:rsidR="07E0EB33" w:rsidRPr="005B3547">
        <w:rPr>
          <w:noProof/>
          <w:color w:val="000000" w:themeColor="text1"/>
        </w:rPr>
        <w:t xml:space="preserve"> but also to </w:t>
      </w:r>
      <w:r w:rsidR="26788455" w:rsidRPr="005B3547">
        <w:rPr>
          <w:noProof/>
          <w:color w:val="000000" w:themeColor="text1"/>
        </w:rPr>
        <w:t xml:space="preserve">achieve </w:t>
      </w:r>
      <w:r w:rsidR="05D0F6C8" w:rsidRPr="005B3547">
        <w:rPr>
          <w:noProof/>
          <w:color w:val="000000" w:themeColor="text1"/>
        </w:rPr>
        <w:t xml:space="preserve">leadership in the </w:t>
      </w:r>
      <w:r w:rsidR="07E0EB33" w:rsidRPr="005B3547">
        <w:rPr>
          <w:noProof/>
          <w:color w:val="000000" w:themeColor="text1"/>
        </w:rPr>
        <w:t>develop</w:t>
      </w:r>
      <w:r w:rsidR="05D0F6C8" w:rsidRPr="005B3547">
        <w:rPr>
          <w:noProof/>
          <w:color w:val="000000" w:themeColor="text1"/>
        </w:rPr>
        <w:t>ment of</w:t>
      </w:r>
      <w:r w:rsidR="07E0EB33" w:rsidRPr="005B3547">
        <w:rPr>
          <w:noProof/>
          <w:color w:val="000000" w:themeColor="text1"/>
        </w:rPr>
        <w:t xml:space="preserve"> new capabilities in related areas such as edge cloud, </w:t>
      </w:r>
      <w:r w:rsidR="4C86208D" w:rsidRPr="005B3547">
        <w:rPr>
          <w:noProof/>
          <w:color w:val="000000" w:themeColor="text1"/>
        </w:rPr>
        <w:t xml:space="preserve">radio frequency identity </w:t>
      </w:r>
      <w:r w:rsidR="07E0EB33" w:rsidRPr="005B3547">
        <w:rPr>
          <w:noProof/>
          <w:color w:val="000000" w:themeColor="text1"/>
        </w:rPr>
        <w:t xml:space="preserve">chips technology, quantum communications, quantum resilient cryptography, </w:t>
      </w:r>
      <w:r w:rsidR="2DF0CF9C" w:rsidRPr="005B3547">
        <w:rPr>
          <w:noProof/>
          <w:color w:val="000000" w:themeColor="text1"/>
        </w:rPr>
        <w:t xml:space="preserve">non-terrestrial connectivity, </w:t>
      </w:r>
      <w:r w:rsidR="07E0EB33" w:rsidRPr="005B3547">
        <w:rPr>
          <w:noProof/>
          <w:color w:val="000000" w:themeColor="text1"/>
        </w:rPr>
        <w:t xml:space="preserve">and submarine cable infrastructures. </w:t>
      </w:r>
    </w:p>
    <w:p w14:paraId="6EFF2414" w14:textId="285ECCAE" w:rsidR="00830255" w:rsidRPr="005B3547" w:rsidRDefault="00830255" w:rsidP="000F1F42">
      <w:pPr>
        <w:pStyle w:val="Heading4"/>
        <w:rPr>
          <w:noProof/>
          <w:lang w:val="en-IE"/>
        </w:rPr>
      </w:pPr>
      <w:bookmarkStart w:id="150" w:name="_Toc157430746"/>
      <w:bookmarkStart w:id="151" w:name="_Toc157443582"/>
      <w:bookmarkStart w:id="152" w:name="_Toc157448649"/>
      <w:bookmarkStart w:id="153" w:name="_Toc158461896"/>
      <w:bookmarkStart w:id="154" w:name="_Toc158633408"/>
      <w:bookmarkStart w:id="155" w:name="_Toc158921333"/>
      <w:bookmarkStart w:id="156" w:name="_Toc158981714"/>
      <w:bookmarkStart w:id="157" w:name="_Toc158975500"/>
      <w:bookmarkEnd w:id="150"/>
      <w:bookmarkEnd w:id="151"/>
      <w:r w:rsidRPr="005B3547">
        <w:rPr>
          <w:noProof/>
          <w:lang w:val="en-IE"/>
        </w:rPr>
        <w:t>Security standards for end-to-end connectivity</w:t>
      </w:r>
      <w:bookmarkEnd w:id="152"/>
      <w:bookmarkEnd w:id="153"/>
      <w:bookmarkEnd w:id="154"/>
      <w:bookmarkEnd w:id="155"/>
      <w:bookmarkEnd w:id="156"/>
      <w:bookmarkEnd w:id="157"/>
      <w:r w:rsidRPr="005B3547">
        <w:rPr>
          <w:noProof/>
          <w:lang w:val="en-IE"/>
        </w:rPr>
        <w:t xml:space="preserve"> </w:t>
      </w:r>
    </w:p>
    <w:p w14:paraId="4D1817F7" w14:textId="1BC508E0" w:rsidR="00830255" w:rsidRPr="005B3547" w:rsidRDefault="10179EE3" w:rsidP="00830255">
      <w:pPr>
        <w:spacing w:after="240" w:line="240" w:lineRule="auto"/>
        <w:jc w:val="both"/>
        <w:rPr>
          <w:rFonts w:ascii="Times New Roman" w:eastAsia="Times New Roman" w:hAnsi="Times New Roman" w:cs="Times New Roman"/>
          <w:noProof/>
          <w:color w:val="000000" w:themeColor="text1"/>
          <w:sz w:val="24"/>
          <w:szCs w:val="24"/>
          <w:lang w:val="en-IE"/>
        </w:rPr>
      </w:pPr>
      <w:r w:rsidRPr="005B3547">
        <w:rPr>
          <w:rFonts w:ascii="Times New Roman" w:eastAsia="Times New Roman" w:hAnsi="Times New Roman" w:cs="Times New Roman"/>
          <w:noProof/>
          <w:color w:val="000000" w:themeColor="text1"/>
          <w:sz w:val="24"/>
          <w:szCs w:val="24"/>
          <w:lang w:val="en-IE"/>
        </w:rPr>
        <w:t>To achieve the highest security and resilience</w:t>
      </w:r>
      <w:r w:rsidR="4AB7D784" w:rsidRPr="005B3547">
        <w:rPr>
          <w:rFonts w:ascii="Times New Roman" w:eastAsia="Times New Roman" w:hAnsi="Times New Roman" w:cs="Times New Roman"/>
          <w:noProof/>
          <w:color w:val="000000" w:themeColor="text1"/>
          <w:sz w:val="24"/>
          <w:szCs w:val="24"/>
          <w:lang w:val="en-IE"/>
        </w:rPr>
        <w:t>,</w:t>
      </w:r>
      <w:r w:rsidRPr="005B3547">
        <w:rPr>
          <w:rFonts w:ascii="Times New Roman" w:eastAsia="Times New Roman" w:hAnsi="Times New Roman" w:cs="Times New Roman"/>
          <w:noProof/>
          <w:color w:val="000000" w:themeColor="text1"/>
          <w:sz w:val="24"/>
          <w:szCs w:val="24"/>
          <w:lang w:val="en-IE"/>
        </w:rPr>
        <w:t xml:space="preserve"> </w:t>
      </w:r>
      <w:r w:rsidR="3D7222F9" w:rsidRPr="005B3547">
        <w:rPr>
          <w:rFonts w:ascii="Times New Roman" w:eastAsia="Times New Roman" w:hAnsi="Times New Roman" w:cs="Times New Roman"/>
          <w:noProof/>
          <w:color w:val="000000" w:themeColor="text1"/>
          <w:sz w:val="24"/>
          <w:szCs w:val="24"/>
          <w:lang w:val="en-IE"/>
        </w:rPr>
        <w:t>t</w:t>
      </w:r>
      <w:r w:rsidR="4BAD5E69" w:rsidRPr="005B3547">
        <w:rPr>
          <w:rFonts w:ascii="Times New Roman" w:eastAsia="Times New Roman" w:hAnsi="Times New Roman" w:cs="Times New Roman"/>
          <w:noProof/>
          <w:color w:val="000000" w:themeColor="text1"/>
          <w:sz w:val="24"/>
          <w:szCs w:val="24"/>
          <w:lang w:val="en-IE"/>
        </w:rPr>
        <w:t xml:space="preserve">he EU </w:t>
      </w:r>
      <w:r w:rsidR="0DB19222" w:rsidRPr="005B3547">
        <w:rPr>
          <w:rFonts w:ascii="Times New Roman" w:eastAsia="Times New Roman" w:hAnsi="Times New Roman" w:cs="Times New Roman"/>
          <w:noProof/>
          <w:color w:val="000000" w:themeColor="text1"/>
          <w:sz w:val="24"/>
          <w:szCs w:val="24"/>
          <w:lang w:val="en-IE"/>
        </w:rPr>
        <w:t xml:space="preserve">should </w:t>
      </w:r>
      <w:r w:rsidR="3D7222F9" w:rsidRPr="005B3547">
        <w:rPr>
          <w:rFonts w:ascii="Times New Roman" w:eastAsia="Times New Roman" w:hAnsi="Times New Roman" w:cs="Times New Roman"/>
          <w:noProof/>
          <w:color w:val="000000" w:themeColor="text1"/>
          <w:sz w:val="24"/>
          <w:szCs w:val="24"/>
          <w:lang w:val="en-IE"/>
        </w:rPr>
        <w:t>also</w:t>
      </w:r>
      <w:r w:rsidR="0DB19222" w:rsidRPr="005B3547">
        <w:rPr>
          <w:rFonts w:ascii="Times New Roman" w:eastAsia="Times New Roman" w:hAnsi="Times New Roman" w:cs="Times New Roman"/>
          <w:noProof/>
          <w:color w:val="000000" w:themeColor="text1"/>
          <w:sz w:val="24"/>
          <w:szCs w:val="24"/>
          <w:lang w:val="en-IE"/>
        </w:rPr>
        <w:t xml:space="preserve"> lead the development of security standards covering the entire value stack, from end</w:t>
      </w:r>
      <w:r w:rsidR="6818031B" w:rsidRPr="005B3547">
        <w:rPr>
          <w:rFonts w:ascii="Times New Roman" w:eastAsia="Times New Roman" w:hAnsi="Times New Roman" w:cs="Times New Roman"/>
          <w:noProof/>
          <w:color w:val="000000" w:themeColor="text1"/>
          <w:sz w:val="24"/>
          <w:szCs w:val="24"/>
          <w:lang w:val="en-IE"/>
        </w:rPr>
        <w:t>-</w:t>
      </w:r>
      <w:r w:rsidR="0DB19222" w:rsidRPr="005B3547">
        <w:rPr>
          <w:rFonts w:ascii="Times New Roman" w:eastAsia="Times New Roman" w:hAnsi="Times New Roman" w:cs="Times New Roman"/>
          <w:noProof/>
          <w:color w:val="000000" w:themeColor="text1"/>
          <w:sz w:val="24"/>
          <w:szCs w:val="24"/>
          <w:lang w:val="en-IE"/>
        </w:rPr>
        <w:t>to</w:t>
      </w:r>
      <w:r w:rsidR="2C149C20" w:rsidRPr="005B3547">
        <w:rPr>
          <w:rFonts w:ascii="Times New Roman" w:eastAsia="Times New Roman" w:hAnsi="Times New Roman" w:cs="Times New Roman"/>
          <w:noProof/>
          <w:color w:val="000000" w:themeColor="text1"/>
          <w:sz w:val="24"/>
          <w:szCs w:val="24"/>
          <w:lang w:val="en-IE"/>
        </w:rPr>
        <w:t>-</w:t>
      </w:r>
      <w:r w:rsidR="0DB19222" w:rsidRPr="005B3547">
        <w:rPr>
          <w:rFonts w:ascii="Times New Roman" w:eastAsia="Times New Roman" w:hAnsi="Times New Roman" w:cs="Times New Roman"/>
          <w:noProof/>
          <w:color w:val="000000" w:themeColor="text1"/>
          <w:sz w:val="24"/>
          <w:szCs w:val="24"/>
          <w:lang w:val="en-IE"/>
        </w:rPr>
        <w:t xml:space="preserve">end and from the hardware layer up to the service layer (e.g. secure messaging and videoconferencing standards). </w:t>
      </w:r>
      <w:r w:rsidR="2D4548D1" w:rsidRPr="005B3547">
        <w:rPr>
          <w:rFonts w:ascii="Times New Roman" w:eastAsia="Times New Roman" w:hAnsi="Times New Roman" w:cs="Times New Roman"/>
          <w:noProof/>
          <w:color w:val="000000" w:themeColor="text1"/>
          <w:sz w:val="24"/>
          <w:szCs w:val="24"/>
          <w:lang w:val="en-IE"/>
        </w:rPr>
        <w:t>The</w:t>
      </w:r>
      <w:r w:rsidR="581F75B1" w:rsidRPr="005B3547">
        <w:rPr>
          <w:rFonts w:ascii="Times New Roman" w:eastAsia="Times New Roman" w:hAnsi="Times New Roman" w:cs="Times New Roman"/>
          <w:noProof/>
          <w:color w:val="000000" w:themeColor="text1"/>
          <w:sz w:val="24"/>
          <w:szCs w:val="24"/>
          <w:lang w:val="en-IE"/>
        </w:rPr>
        <w:t xml:space="preserve"> challenge for </w:t>
      </w:r>
      <w:r w:rsidR="031F3151" w:rsidRPr="005B3547">
        <w:rPr>
          <w:rFonts w:ascii="Times New Roman" w:eastAsia="Times New Roman" w:hAnsi="Times New Roman" w:cs="Times New Roman"/>
          <w:noProof/>
          <w:color w:val="000000" w:themeColor="text1"/>
          <w:sz w:val="24"/>
          <w:szCs w:val="24"/>
          <w:lang w:val="en-IE"/>
        </w:rPr>
        <w:t xml:space="preserve">the </w:t>
      </w:r>
      <w:r w:rsidR="0DB19222" w:rsidRPr="005B3547">
        <w:rPr>
          <w:rFonts w:ascii="Times New Roman" w:eastAsia="Times New Roman" w:hAnsi="Times New Roman" w:cs="Times New Roman"/>
          <w:noProof/>
          <w:color w:val="000000" w:themeColor="text1"/>
          <w:sz w:val="24"/>
          <w:szCs w:val="24"/>
          <w:lang w:val="en-IE"/>
        </w:rPr>
        <w:t xml:space="preserve">EU </w:t>
      </w:r>
      <w:r w:rsidR="581F75B1" w:rsidRPr="005B3547">
        <w:rPr>
          <w:rFonts w:ascii="Times New Roman" w:eastAsia="Times New Roman" w:hAnsi="Times New Roman" w:cs="Times New Roman"/>
          <w:noProof/>
          <w:color w:val="000000" w:themeColor="text1"/>
          <w:sz w:val="24"/>
          <w:szCs w:val="24"/>
          <w:lang w:val="en-IE"/>
        </w:rPr>
        <w:t xml:space="preserve">is to </w:t>
      </w:r>
      <w:r w:rsidR="4555A5F8" w:rsidRPr="005B3547">
        <w:rPr>
          <w:rFonts w:ascii="Times New Roman" w:eastAsia="Times New Roman" w:hAnsi="Times New Roman" w:cs="Times New Roman"/>
          <w:noProof/>
          <w:color w:val="000000" w:themeColor="text1"/>
          <w:sz w:val="24"/>
          <w:szCs w:val="24"/>
          <w:lang w:val="en-IE"/>
        </w:rPr>
        <w:t xml:space="preserve">ensure that </w:t>
      </w:r>
      <w:r w:rsidR="0DB19222" w:rsidRPr="005B3547">
        <w:rPr>
          <w:rFonts w:ascii="Times New Roman" w:eastAsia="Times New Roman" w:hAnsi="Times New Roman" w:cs="Times New Roman"/>
          <w:noProof/>
          <w:color w:val="000000" w:themeColor="text1"/>
          <w:sz w:val="24"/>
          <w:szCs w:val="24"/>
          <w:lang w:val="en-IE"/>
        </w:rPr>
        <w:t xml:space="preserve">such developments </w:t>
      </w:r>
      <w:r w:rsidR="7C15DAD3" w:rsidRPr="005B3547">
        <w:rPr>
          <w:rFonts w:ascii="Times New Roman" w:eastAsia="Times New Roman" w:hAnsi="Times New Roman" w:cs="Times New Roman"/>
          <w:noProof/>
          <w:color w:val="000000" w:themeColor="text1"/>
          <w:sz w:val="24"/>
          <w:szCs w:val="24"/>
          <w:lang w:val="en-IE"/>
        </w:rPr>
        <w:t xml:space="preserve">result in </w:t>
      </w:r>
      <w:r w:rsidR="0DB19222" w:rsidRPr="005B3547">
        <w:rPr>
          <w:rFonts w:ascii="Times New Roman" w:eastAsia="Times New Roman" w:hAnsi="Times New Roman" w:cs="Times New Roman"/>
          <w:noProof/>
          <w:color w:val="000000" w:themeColor="text1"/>
          <w:sz w:val="24"/>
          <w:szCs w:val="24"/>
          <w:lang w:val="en-IE"/>
        </w:rPr>
        <w:t>common and interoperable security standards for all key infrastructural elements underpinning sensitive communications infrastructures. The Commission</w:t>
      </w:r>
      <w:r w:rsidR="12D02099" w:rsidRPr="005B3547">
        <w:rPr>
          <w:rFonts w:ascii="Times New Roman" w:eastAsia="Times New Roman" w:hAnsi="Times New Roman" w:cs="Times New Roman"/>
          <w:noProof/>
          <w:color w:val="000000" w:themeColor="text1"/>
          <w:sz w:val="24"/>
          <w:szCs w:val="24"/>
          <w:lang w:val="en-IE"/>
        </w:rPr>
        <w:t xml:space="preserve"> is working with Member States</w:t>
      </w:r>
      <w:r w:rsidR="75B9EE21" w:rsidRPr="005B3547">
        <w:rPr>
          <w:rFonts w:ascii="Times New Roman" w:eastAsia="Times New Roman" w:hAnsi="Times New Roman" w:cs="Times New Roman"/>
          <w:noProof/>
          <w:color w:val="000000" w:themeColor="text1"/>
          <w:sz w:val="24"/>
          <w:szCs w:val="24"/>
          <w:lang w:val="en-IE"/>
        </w:rPr>
        <w:t xml:space="preserve"> </w:t>
      </w:r>
      <w:r w:rsidR="0DB19222" w:rsidRPr="005B3547">
        <w:rPr>
          <w:rFonts w:ascii="Times New Roman" w:eastAsia="Times New Roman" w:hAnsi="Times New Roman" w:cs="Times New Roman"/>
          <w:noProof/>
          <w:color w:val="000000" w:themeColor="text1"/>
          <w:sz w:val="24"/>
          <w:szCs w:val="24"/>
          <w:lang w:val="en-IE"/>
        </w:rPr>
        <w:t xml:space="preserve">to establish </w:t>
      </w:r>
      <w:r w:rsidR="00F71BF3" w:rsidRPr="005B3547">
        <w:rPr>
          <w:rFonts w:ascii="Times New Roman" w:eastAsia="Times New Roman" w:hAnsi="Times New Roman" w:cs="Times New Roman"/>
          <w:noProof/>
          <w:color w:val="000000" w:themeColor="text1"/>
          <w:sz w:val="24"/>
          <w:szCs w:val="24"/>
          <w:lang w:val="en-IE"/>
        </w:rPr>
        <w:t xml:space="preserve">the </w:t>
      </w:r>
      <w:r w:rsidR="0DB19222" w:rsidRPr="005B3547">
        <w:rPr>
          <w:rFonts w:ascii="Times New Roman" w:eastAsia="Times New Roman" w:hAnsi="Times New Roman" w:cs="Times New Roman"/>
          <w:noProof/>
          <w:color w:val="000000" w:themeColor="text1"/>
          <w:sz w:val="24"/>
          <w:szCs w:val="24"/>
          <w:lang w:val="en-IE"/>
        </w:rPr>
        <w:t xml:space="preserve">EU Critical Communication System (EUCCS) to connect </w:t>
      </w:r>
      <w:r w:rsidR="001D7D1F" w:rsidRPr="005B3547">
        <w:rPr>
          <w:rFonts w:ascii="Times New Roman" w:eastAsia="Times New Roman" w:hAnsi="Times New Roman" w:cs="Times New Roman"/>
          <w:noProof/>
          <w:color w:val="000000" w:themeColor="text1"/>
          <w:sz w:val="24"/>
          <w:szCs w:val="24"/>
          <w:lang w:val="en-IE"/>
        </w:rPr>
        <w:t xml:space="preserve">communication networks of </w:t>
      </w:r>
      <w:r w:rsidR="0DB19222" w:rsidRPr="005B3547">
        <w:rPr>
          <w:rFonts w:ascii="Times New Roman" w:eastAsia="Times New Roman" w:hAnsi="Times New Roman" w:cs="Times New Roman"/>
          <w:noProof/>
          <w:color w:val="000000" w:themeColor="text1"/>
          <w:sz w:val="24"/>
          <w:szCs w:val="24"/>
          <w:lang w:val="en-IE"/>
        </w:rPr>
        <w:t xml:space="preserve">all </w:t>
      </w:r>
      <w:r w:rsidR="001D7D1F" w:rsidRPr="005B3547">
        <w:rPr>
          <w:rFonts w:ascii="Times New Roman" w:eastAsia="Times New Roman" w:hAnsi="Times New Roman" w:cs="Times New Roman"/>
          <w:noProof/>
          <w:color w:val="000000" w:themeColor="text1"/>
          <w:sz w:val="24"/>
          <w:szCs w:val="24"/>
          <w:lang w:val="en-IE"/>
        </w:rPr>
        <w:t xml:space="preserve">public </w:t>
      </w:r>
      <w:r w:rsidR="00964AA4" w:rsidRPr="005B3547">
        <w:rPr>
          <w:rFonts w:ascii="Times New Roman" w:eastAsia="Times New Roman" w:hAnsi="Times New Roman" w:cs="Times New Roman"/>
          <w:noProof/>
          <w:color w:val="000000" w:themeColor="text1"/>
          <w:sz w:val="24"/>
          <w:szCs w:val="24"/>
          <w:lang w:val="en-IE"/>
        </w:rPr>
        <w:t>law-enforcement</w:t>
      </w:r>
      <w:r w:rsidR="00567156" w:rsidRPr="005B3547">
        <w:rPr>
          <w:rFonts w:ascii="Times New Roman" w:eastAsia="Times New Roman" w:hAnsi="Times New Roman" w:cs="Times New Roman"/>
          <w:noProof/>
          <w:color w:val="000000" w:themeColor="text1"/>
          <w:sz w:val="24"/>
          <w:szCs w:val="24"/>
          <w:lang w:val="en-IE"/>
        </w:rPr>
        <w:t>, civil protection</w:t>
      </w:r>
      <w:r w:rsidR="00076A9A" w:rsidRPr="005B3547">
        <w:rPr>
          <w:rFonts w:ascii="Times New Roman" w:eastAsia="Times New Roman" w:hAnsi="Times New Roman" w:cs="Times New Roman"/>
          <w:noProof/>
          <w:color w:val="000000" w:themeColor="text1"/>
          <w:sz w:val="24"/>
          <w:szCs w:val="24"/>
          <w:lang w:val="en-IE"/>
        </w:rPr>
        <w:t xml:space="preserve"> </w:t>
      </w:r>
      <w:r w:rsidR="0DB19222" w:rsidRPr="005B3547">
        <w:rPr>
          <w:rFonts w:ascii="Times New Roman" w:eastAsia="Times New Roman" w:hAnsi="Times New Roman" w:cs="Times New Roman"/>
          <w:noProof/>
          <w:color w:val="000000" w:themeColor="text1"/>
          <w:sz w:val="24"/>
          <w:szCs w:val="24"/>
          <w:lang w:val="en-IE"/>
        </w:rPr>
        <w:t xml:space="preserve">and safety responders in Europe </w:t>
      </w:r>
      <w:r w:rsidR="000B5E68" w:rsidRPr="005B3547">
        <w:rPr>
          <w:rFonts w:ascii="Times New Roman" w:eastAsia="Times New Roman" w:hAnsi="Times New Roman" w:cs="Times New Roman"/>
          <w:noProof/>
          <w:color w:val="000000" w:themeColor="text1"/>
          <w:sz w:val="24"/>
          <w:szCs w:val="24"/>
          <w:lang w:val="en-IE"/>
        </w:rPr>
        <w:t xml:space="preserve">by 2030 </w:t>
      </w:r>
      <w:r w:rsidR="0DB19222" w:rsidRPr="005B3547">
        <w:rPr>
          <w:rFonts w:ascii="Times New Roman" w:eastAsia="Times New Roman" w:hAnsi="Times New Roman" w:cs="Times New Roman"/>
          <w:noProof/>
          <w:color w:val="000000" w:themeColor="text1"/>
          <w:sz w:val="24"/>
          <w:szCs w:val="24"/>
          <w:lang w:val="en-IE"/>
        </w:rPr>
        <w:t xml:space="preserve">to allow for seamless critical communication </w:t>
      </w:r>
      <w:r w:rsidR="005C0DD3" w:rsidRPr="005B3547">
        <w:rPr>
          <w:rFonts w:ascii="Times New Roman" w:eastAsia="Times New Roman" w:hAnsi="Times New Roman" w:cs="Times New Roman"/>
          <w:noProof/>
          <w:color w:val="000000" w:themeColor="text1"/>
          <w:sz w:val="24"/>
          <w:szCs w:val="24"/>
          <w:lang w:val="en-IE"/>
        </w:rPr>
        <w:t xml:space="preserve">and operational mobility </w:t>
      </w:r>
      <w:r w:rsidR="0DB19222" w:rsidRPr="005B3547">
        <w:rPr>
          <w:rFonts w:ascii="Times New Roman" w:eastAsia="Times New Roman" w:hAnsi="Times New Roman" w:cs="Times New Roman"/>
          <w:noProof/>
          <w:color w:val="000000" w:themeColor="text1"/>
          <w:sz w:val="24"/>
          <w:szCs w:val="24"/>
          <w:lang w:val="en-IE"/>
        </w:rPr>
        <w:t>across the Schengen area</w:t>
      </w:r>
      <w:r w:rsidR="00AD4E55" w:rsidRPr="005B3547">
        <w:rPr>
          <w:rStyle w:val="FootnoteReference"/>
          <w:rFonts w:ascii="Times New Roman" w:eastAsia="Times New Roman" w:hAnsi="Times New Roman" w:cs="Times New Roman"/>
          <w:noProof/>
          <w:color w:val="000000" w:themeColor="text1"/>
          <w:sz w:val="24"/>
          <w:szCs w:val="24"/>
          <w:lang w:val="en-IE"/>
        </w:rPr>
        <w:footnoteReference w:id="62"/>
      </w:r>
      <w:r>
        <w:rPr>
          <w:rFonts w:ascii="Times New Roman" w:eastAsia="Times New Roman" w:hAnsi="Times New Roman" w:cs="Times New Roman"/>
          <w:noProof/>
          <w:color w:val="000000" w:themeColor="text1"/>
          <w:sz w:val="24"/>
          <w:szCs w:val="24"/>
          <w:lang w:val="en-IE"/>
        </w:rPr>
        <w:t>.</w:t>
      </w:r>
      <w:r w:rsidR="0DB19222" w:rsidRPr="005B3547">
        <w:rPr>
          <w:rFonts w:ascii="Times New Roman" w:eastAsia="Times New Roman" w:hAnsi="Times New Roman" w:cs="Times New Roman"/>
          <w:noProof/>
          <w:color w:val="000000" w:themeColor="text1"/>
          <w:sz w:val="24"/>
          <w:szCs w:val="24"/>
          <w:lang w:val="en-IE"/>
        </w:rPr>
        <w:t xml:space="preserve"> </w:t>
      </w:r>
      <w:r w:rsidR="00417A97" w:rsidRPr="005B3547">
        <w:rPr>
          <w:rFonts w:ascii="Times New Roman" w:eastAsia="Times New Roman" w:hAnsi="Times New Roman" w:cs="Times New Roman"/>
          <w:noProof/>
          <w:color w:val="000000" w:themeColor="text1"/>
          <w:sz w:val="24"/>
          <w:szCs w:val="24"/>
          <w:lang w:val="en-IE"/>
        </w:rPr>
        <w:t>The related setting of mission critical standards will enhance strategic autonomy in a particularly sensitive segment of the communication sector.</w:t>
      </w:r>
    </w:p>
    <w:p w14:paraId="305C2C95" w14:textId="7EA2C9B0" w:rsidR="00830255" w:rsidRPr="005B3547" w:rsidRDefault="0DB19222" w:rsidP="00830255">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 xml:space="preserve">The new digital era will be based, among others, on quantum technologies for secure connectivity and quantum computing. Communication networks and the way data are protected will </w:t>
      </w:r>
      <w:r w:rsidR="36995772" w:rsidRPr="005B3547">
        <w:rPr>
          <w:rFonts w:ascii="Times New Roman" w:eastAsia="Times New Roman" w:hAnsi="Times New Roman" w:cs="Times New Roman"/>
          <w:noProof/>
          <w:sz w:val="24"/>
          <w:szCs w:val="24"/>
          <w:lang w:val="en-IE"/>
        </w:rPr>
        <w:t xml:space="preserve">experience </w:t>
      </w:r>
      <w:r w:rsidRPr="005B3547">
        <w:rPr>
          <w:rFonts w:ascii="Times New Roman" w:eastAsia="Times New Roman" w:hAnsi="Times New Roman" w:cs="Times New Roman"/>
          <w:noProof/>
          <w:sz w:val="24"/>
          <w:szCs w:val="24"/>
          <w:lang w:val="en-IE"/>
        </w:rPr>
        <w:t xml:space="preserve">a paradigm shift as a direct consequence of advances in quantum </w:t>
      </w:r>
      <w:r w:rsidR="711D5175" w:rsidRPr="005B3547">
        <w:rPr>
          <w:rFonts w:ascii="Times New Roman" w:eastAsia="Times New Roman" w:hAnsi="Times New Roman" w:cs="Times New Roman"/>
          <w:noProof/>
          <w:sz w:val="24"/>
          <w:szCs w:val="24"/>
          <w:lang w:val="en-IE"/>
        </w:rPr>
        <w:t>computing</w:t>
      </w:r>
      <w:r w:rsidRPr="005B3547">
        <w:rPr>
          <w:rFonts w:ascii="Times New Roman" w:eastAsia="Times New Roman" w:hAnsi="Times New Roman" w:cs="Times New Roman"/>
          <w:noProof/>
          <w:sz w:val="24"/>
          <w:szCs w:val="24"/>
          <w:lang w:val="en-IE"/>
        </w:rPr>
        <w:t xml:space="preserve">. As safeguarding our data and securing communication are vital for our society, economy, infrastructure, services, and prosperity, as well as our political stability, we need to anticipate threats coming from </w:t>
      </w:r>
      <w:r w:rsidR="1235720F" w:rsidRPr="005B3547">
        <w:rPr>
          <w:rFonts w:ascii="Times New Roman" w:eastAsia="Times New Roman" w:hAnsi="Times New Roman" w:cs="Times New Roman"/>
          <w:noProof/>
          <w:sz w:val="24"/>
          <w:szCs w:val="24"/>
          <w:lang w:val="en-IE"/>
        </w:rPr>
        <w:t xml:space="preserve">potential </w:t>
      </w:r>
      <w:r w:rsidRPr="005B3547">
        <w:rPr>
          <w:rFonts w:ascii="Times New Roman" w:eastAsia="Times New Roman" w:hAnsi="Times New Roman" w:cs="Times New Roman"/>
          <w:noProof/>
          <w:sz w:val="24"/>
          <w:szCs w:val="24"/>
          <w:lang w:val="en-IE"/>
        </w:rPr>
        <w:t xml:space="preserve">malicious use of future </w:t>
      </w:r>
      <w:r w:rsidR="61B28BC9" w:rsidRPr="005B3547">
        <w:rPr>
          <w:rFonts w:ascii="Times New Roman" w:eastAsia="Times New Roman" w:hAnsi="Times New Roman" w:cs="Times New Roman"/>
          <w:noProof/>
          <w:sz w:val="24"/>
          <w:szCs w:val="24"/>
          <w:lang w:val="en-IE"/>
        </w:rPr>
        <w:t>q</w:t>
      </w:r>
      <w:r w:rsidRPr="005B3547">
        <w:rPr>
          <w:rFonts w:ascii="Times New Roman" w:eastAsia="Times New Roman" w:hAnsi="Times New Roman" w:cs="Times New Roman"/>
          <w:noProof/>
          <w:sz w:val="24"/>
          <w:szCs w:val="24"/>
          <w:lang w:val="en-IE"/>
        </w:rPr>
        <w:t xml:space="preserve">uantum </w:t>
      </w:r>
      <w:r w:rsidR="60413845" w:rsidRPr="005B3547">
        <w:rPr>
          <w:rFonts w:ascii="Times New Roman" w:eastAsia="Times New Roman" w:hAnsi="Times New Roman" w:cs="Times New Roman"/>
          <w:noProof/>
          <w:sz w:val="24"/>
          <w:szCs w:val="24"/>
          <w:lang w:val="en-IE"/>
        </w:rPr>
        <w:t>c</w:t>
      </w:r>
      <w:r w:rsidRPr="005B3547">
        <w:rPr>
          <w:rFonts w:ascii="Times New Roman" w:eastAsia="Times New Roman" w:hAnsi="Times New Roman" w:cs="Times New Roman"/>
          <w:noProof/>
          <w:sz w:val="24"/>
          <w:szCs w:val="24"/>
          <w:lang w:val="en-IE"/>
        </w:rPr>
        <w:t>omputers, which could put our traditional methods of encryptio</w:t>
      </w:r>
      <w:r w:rsidR="3F1A5510" w:rsidRPr="005B3547">
        <w:rPr>
          <w:rFonts w:ascii="Times New Roman" w:eastAsia="Times New Roman" w:hAnsi="Times New Roman" w:cs="Times New Roman"/>
          <w:noProof/>
          <w:sz w:val="24"/>
          <w:szCs w:val="24"/>
          <w:lang w:val="en-IE"/>
        </w:rPr>
        <w:t>n</w:t>
      </w:r>
      <w:r w:rsidR="1F8C3209" w:rsidRPr="005B3547">
        <w:rPr>
          <w:rFonts w:ascii="Times New Roman" w:eastAsia="Times New Roman" w:hAnsi="Times New Roman" w:cs="Times New Roman"/>
          <w:noProof/>
          <w:sz w:val="24"/>
          <w:szCs w:val="24"/>
          <w:lang w:val="en-IE"/>
        </w:rPr>
        <w:t xml:space="preserve"> at risk</w:t>
      </w:r>
      <w:r w:rsidR="0EDA20AE" w:rsidRPr="005B3547">
        <w:rPr>
          <w:rFonts w:ascii="Times New Roman" w:eastAsia="Times New Roman" w:hAnsi="Times New Roman" w:cs="Times New Roman"/>
          <w:noProof/>
          <w:sz w:val="24"/>
          <w:szCs w:val="24"/>
          <w:lang w:val="en-IE"/>
        </w:rPr>
        <w:t>.</w:t>
      </w:r>
      <w:r w:rsidR="002A6CCD" w:rsidRPr="005B3547">
        <w:rPr>
          <w:rFonts w:ascii="Times New Roman" w:eastAsia="Times New Roman" w:hAnsi="Times New Roman" w:cs="Times New Roman"/>
          <w:noProof/>
          <w:sz w:val="24"/>
          <w:szCs w:val="24"/>
          <w:lang w:val="en-IE"/>
        </w:rPr>
        <w:t xml:space="preserve"> </w:t>
      </w:r>
    </w:p>
    <w:p w14:paraId="4ADB2DE3" w14:textId="5FBDB2F6" w:rsidR="58350532" w:rsidRPr="005B3547" w:rsidRDefault="57CB16FB" w:rsidP="75ADA49A">
      <w:pPr>
        <w:spacing w:after="240" w:line="240" w:lineRule="auto"/>
        <w:jc w:val="both"/>
        <w:rPr>
          <w:rFonts w:ascii="Times New Roman" w:eastAsia="Times New Roman" w:hAnsi="Times New Roman" w:cs="Times New Roman"/>
          <w:noProof/>
          <w:color w:val="000000" w:themeColor="text1"/>
          <w:sz w:val="24"/>
          <w:szCs w:val="24"/>
          <w:lang w:val="en-IE"/>
        </w:rPr>
      </w:pPr>
      <w:r w:rsidRPr="005B3547">
        <w:rPr>
          <w:rFonts w:ascii="Times New Roman" w:eastAsia="Times New Roman" w:hAnsi="Times New Roman" w:cs="Times New Roman"/>
          <w:noProof/>
          <w:color w:val="000000" w:themeColor="text1"/>
          <w:sz w:val="24"/>
          <w:szCs w:val="24"/>
          <w:lang w:val="en-IE"/>
        </w:rPr>
        <w:t>The Cyber Resilience Act</w:t>
      </w:r>
      <w:r w:rsidR="2EFC92C0" w:rsidRPr="005B3547">
        <w:rPr>
          <w:rFonts w:ascii="Times New Roman" w:eastAsia="Times New Roman" w:hAnsi="Times New Roman" w:cs="Times New Roman"/>
          <w:noProof/>
          <w:color w:val="000000" w:themeColor="text1"/>
          <w:sz w:val="24"/>
          <w:szCs w:val="24"/>
          <w:lang w:val="en-IE"/>
        </w:rPr>
        <w:t xml:space="preserve"> (CRA)</w:t>
      </w:r>
      <w:r w:rsidRPr="005B3547">
        <w:rPr>
          <w:rFonts w:ascii="Times New Roman" w:eastAsia="Times New Roman" w:hAnsi="Times New Roman" w:cs="Times New Roman"/>
          <w:noProof/>
          <w:color w:val="000000" w:themeColor="text1"/>
          <w:sz w:val="24"/>
          <w:szCs w:val="24"/>
          <w:lang w:val="en-IE"/>
        </w:rPr>
        <w:t xml:space="preserve">, which is set to enter into force later this year, will contribute </w:t>
      </w:r>
      <w:r w:rsidR="34CF406E" w:rsidRPr="005B3547">
        <w:rPr>
          <w:rFonts w:ascii="Times New Roman" w:eastAsia="Times New Roman" w:hAnsi="Times New Roman" w:cs="Times New Roman"/>
          <w:noProof/>
          <w:color w:val="000000" w:themeColor="text1"/>
          <w:sz w:val="24"/>
          <w:szCs w:val="24"/>
          <w:lang w:val="en-IE"/>
        </w:rPr>
        <w:t xml:space="preserve">significantly </w:t>
      </w:r>
      <w:r w:rsidRPr="005B3547">
        <w:rPr>
          <w:rFonts w:ascii="Times New Roman" w:eastAsia="Times New Roman" w:hAnsi="Times New Roman" w:cs="Times New Roman"/>
          <w:noProof/>
          <w:color w:val="000000" w:themeColor="text1"/>
          <w:sz w:val="24"/>
          <w:szCs w:val="24"/>
          <w:lang w:val="en-IE"/>
        </w:rPr>
        <w:t xml:space="preserve">to securing EU’s digital infrastructure. It places security-by-design obligations on the manufacturers of hardware and software products, covering the </w:t>
      </w:r>
      <w:r w:rsidR="5FE76F1B" w:rsidRPr="005B3547">
        <w:rPr>
          <w:rFonts w:ascii="Times New Roman" w:eastAsia="Times New Roman" w:hAnsi="Times New Roman" w:cs="Times New Roman"/>
          <w:noProof/>
          <w:color w:val="000000" w:themeColor="text1"/>
          <w:sz w:val="24"/>
          <w:szCs w:val="24"/>
          <w:lang w:val="en-IE"/>
        </w:rPr>
        <w:t xml:space="preserve">entire </w:t>
      </w:r>
      <w:r w:rsidRPr="005B3547">
        <w:rPr>
          <w:rFonts w:ascii="Times New Roman" w:eastAsia="Times New Roman" w:hAnsi="Times New Roman" w:cs="Times New Roman"/>
          <w:noProof/>
          <w:color w:val="000000" w:themeColor="text1"/>
          <w:sz w:val="24"/>
          <w:szCs w:val="24"/>
          <w:lang w:val="en-IE"/>
        </w:rPr>
        <w:t>life</w:t>
      </w:r>
      <w:r w:rsidR="4DE9BEBB" w:rsidRPr="005B3547">
        <w:rPr>
          <w:rFonts w:ascii="Times New Roman" w:eastAsia="Times New Roman" w:hAnsi="Times New Roman" w:cs="Times New Roman"/>
          <w:noProof/>
          <w:color w:val="000000" w:themeColor="text1"/>
          <w:sz w:val="24"/>
          <w:szCs w:val="24"/>
          <w:lang w:val="en-IE"/>
        </w:rPr>
        <w:t xml:space="preserve"> </w:t>
      </w:r>
      <w:r w:rsidRPr="005B3547">
        <w:rPr>
          <w:rFonts w:ascii="Times New Roman" w:eastAsia="Times New Roman" w:hAnsi="Times New Roman" w:cs="Times New Roman"/>
          <w:noProof/>
          <w:color w:val="000000" w:themeColor="text1"/>
          <w:sz w:val="24"/>
          <w:szCs w:val="24"/>
          <w:lang w:val="en-IE"/>
        </w:rPr>
        <w:t xml:space="preserve">cycle of such products from their design and development to their </w:t>
      </w:r>
      <w:r w:rsidR="4443EAF5" w:rsidRPr="005B3547">
        <w:rPr>
          <w:rFonts w:ascii="Times New Roman" w:eastAsia="Times New Roman" w:hAnsi="Times New Roman" w:cs="Times New Roman"/>
          <w:noProof/>
          <w:color w:val="000000" w:themeColor="text1"/>
          <w:sz w:val="24"/>
          <w:szCs w:val="24"/>
          <w:lang w:val="en-IE"/>
        </w:rPr>
        <w:t>maintenance</w:t>
      </w:r>
      <w:r w:rsidRPr="005B3547">
        <w:rPr>
          <w:rFonts w:ascii="Times New Roman" w:eastAsia="Times New Roman" w:hAnsi="Times New Roman" w:cs="Times New Roman"/>
          <w:noProof/>
          <w:color w:val="000000" w:themeColor="text1"/>
          <w:sz w:val="24"/>
          <w:szCs w:val="24"/>
          <w:lang w:val="en-IE"/>
        </w:rPr>
        <w:t xml:space="preserve">. </w:t>
      </w:r>
      <w:r w:rsidR="021B6618" w:rsidRPr="005B3547">
        <w:rPr>
          <w:rFonts w:ascii="Times New Roman" w:eastAsia="Times New Roman" w:hAnsi="Times New Roman" w:cs="Times New Roman"/>
          <w:noProof/>
          <w:color w:val="000000" w:themeColor="text1"/>
          <w:sz w:val="24"/>
          <w:szCs w:val="24"/>
          <w:lang w:val="en-IE"/>
        </w:rPr>
        <w:t xml:space="preserve">The CRA not only covers many of the products deployed </w:t>
      </w:r>
      <w:r w:rsidR="7EB4EAE1" w:rsidRPr="005B3547">
        <w:rPr>
          <w:rFonts w:ascii="Times New Roman" w:eastAsia="Times New Roman" w:hAnsi="Times New Roman" w:cs="Times New Roman"/>
          <w:noProof/>
          <w:color w:val="000000" w:themeColor="text1"/>
          <w:sz w:val="24"/>
          <w:szCs w:val="24"/>
          <w:lang w:val="en-IE"/>
        </w:rPr>
        <w:t xml:space="preserve">in </w:t>
      </w:r>
      <w:r w:rsidR="021B6618" w:rsidRPr="005B3547">
        <w:rPr>
          <w:rFonts w:ascii="Times New Roman" w:eastAsia="Times New Roman" w:hAnsi="Times New Roman" w:cs="Times New Roman"/>
          <w:noProof/>
          <w:color w:val="000000" w:themeColor="text1"/>
          <w:sz w:val="24"/>
          <w:szCs w:val="24"/>
          <w:lang w:val="en-IE"/>
        </w:rPr>
        <w:t>digital infrastructures, such as routers, switches</w:t>
      </w:r>
      <w:r w:rsidRPr="005B3547">
        <w:rPr>
          <w:rFonts w:ascii="Times New Roman" w:eastAsia="Times New Roman" w:hAnsi="Times New Roman" w:cs="Times New Roman"/>
          <w:noProof/>
          <w:color w:val="000000" w:themeColor="text1"/>
          <w:sz w:val="24"/>
          <w:szCs w:val="24"/>
          <w:lang w:val="en-IE"/>
        </w:rPr>
        <w:t xml:space="preserve"> </w:t>
      </w:r>
      <w:r w:rsidR="021B6618" w:rsidRPr="005B3547">
        <w:rPr>
          <w:rFonts w:ascii="Times New Roman" w:eastAsia="Times New Roman" w:hAnsi="Times New Roman" w:cs="Times New Roman"/>
          <w:noProof/>
          <w:color w:val="000000" w:themeColor="text1"/>
          <w:sz w:val="24"/>
          <w:szCs w:val="24"/>
          <w:lang w:val="en-IE"/>
        </w:rPr>
        <w:t xml:space="preserve">or network management systems, </w:t>
      </w:r>
      <w:r w:rsidR="6E6A2E1D" w:rsidRPr="005B3547">
        <w:rPr>
          <w:rFonts w:ascii="Times New Roman" w:eastAsia="Times New Roman" w:hAnsi="Times New Roman" w:cs="Times New Roman"/>
          <w:noProof/>
          <w:color w:val="000000" w:themeColor="text1"/>
          <w:sz w:val="24"/>
          <w:szCs w:val="24"/>
          <w:lang w:val="en-IE"/>
        </w:rPr>
        <w:t xml:space="preserve">but </w:t>
      </w:r>
      <w:r w:rsidR="021B6618" w:rsidRPr="005B3547">
        <w:rPr>
          <w:rFonts w:ascii="Times New Roman" w:eastAsia="Times New Roman" w:hAnsi="Times New Roman" w:cs="Times New Roman"/>
          <w:noProof/>
          <w:color w:val="000000" w:themeColor="text1"/>
          <w:sz w:val="24"/>
          <w:szCs w:val="24"/>
          <w:lang w:val="en-IE"/>
        </w:rPr>
        <w:t xml:space="preserve">also requires </w:t>
      </w:r>
      <w:r w:rsidR="56E375E0" w:rsidRPr="005B3547">
        <w:rPr>
          <w:rFonts w:ascii="Times New Roman" w:eastAsia="Times New Roman" w:hAnsi="Times New Roman" w:cs="Times New Roman"/>
          <w:noProof/>
          <w:color w:val="000000" w:themeColor="text1"/>
          <w:sz w:val="24"/>
          <w:szCs w:val="24"/>
          <w:lang w:val="en-IE"/>
        </w:rPr>
        <w:t xml:space="preserve">the manufacturers of connectable hardware and software products </w:t>
      </w:r>
      <w:r w:rsidR="557A962F" w:rsidRPr="005B3547">
        <w:rPr>
          <w:rFonts w:ascii="Times New Roman" w:eastAsia="Times New Roman" w:hAnsi="Times New Roman" w:cs="Times New Roman"/>
          <w:noProof/>
          <w:color w:val="000000" w:themeColor="text1"/>
          <w:sz w:val="24"/>
          <w:szCs w:val="24"/>
          <w:lang w:val="en-IE"/>
        </w:rPr>
        <w:t xml:space="preserve">at large </w:t>
      </w:r>
      <w:r w:rsidR="56E375E0" w:rsidRPr="005B3547">
        <w:rPr>
          <w:rFonts w:ascii="Times New Roman" w:eastAsia="Times New Roman" w:hAnsi="Times New Roman" w:cs="Times New Roman"/>
          <w:noProof/>
          <w:color w:val="000000" w:themeColor="text1"/>
          <w:sz w:val="24"/>
          <w:szCs w:val="24"/>
          <w:lang w:val="en-IE"/>
        </w:rPr>
        <w:t xml:space="preserve">to protect the confidentiality </w:t>
      </w:r>
      <w:r w:rsidR="3A04A6F3" w:rsidRPr="005B3547">
        <w:rPr>
          <w:rFonts w:ascii="Times New Roman" w:eastAsia="Times New Roman" w:hAnsi="Times New Roman" w:cs="Times New Roman"/>
          <w:noProof/>
          <w:color w:val="000000" w:themeColor="text1"/>
          <w:sz w:val="24"/>
          <w:szCs w:val="24"/>
          <w:lang w:val="en-IE"/>
        </w:rPr>
        <w:t xml:space="preserve">and integrity </w:t>
      </w:r>
      <w:r w:rsidR="56E375E0" w:rsidRPr="005B3547">
        <w:rPr>
          <w:rFonts w:ascii="Times New Roman" w:eastAsia="Times New Roman" w:hAnsi="Times New Roman" w:cs="Times New Roman"/>
          <w:noProof/>
          <w:color w:val="000000" w:themeColor="text1"/>
          <w:sz w:val="24"/>
          <w:szCs w:val="24"/>
          <w:lang w:val="en-IE"/>
        </w:rPr>
        <w:t xml:space="preserve">of </w:t>
      </w:r>
      <w:r w:rsidR="7270570C" w:rsidRPr="005B3547">
        <w:rPr>
          <w:rFonts w:ascii="Times New Roman" w:eastAsia="Times New Roman" w:hAnsi="Times New Roman" w:cs="Times New Roman"/>
          <w:noProof/>
          <w:color w:val="000000" w:themeColor="text1"/>
          <w:sz w:val="24"/>
          <w:szCs w:val="24"/>
          <w:lang w:val="en-IE"/>
        </w:rPr>
        <w:t xml:space="preserve">data </w:t>
      </w:r>
      <w:r w:rsidR="56E375E0" w:rsidRPr="005B3547">
        <w:rPr>
          <w:rFonts w:ascii="Times New Roman" w:eastAsia="Times New Roman" w:hAnsi="Times New Roman" w:cs="Times New Roman"/>
          <w:noProof/>
          <w:color w:val="000000" w:themeColor="text1"/>
          <w:sz w:val="24"/>
          <w:szCs w:val="24"/>
          <w:lang w:val="en-IE"/>
        </w:rPr>
        <w:t xml:space="preserve">by </w:t>
      </w:r>
      <w:r w:rsidR="1B990851" w:rsidRPr="005B3547">
        <w:rPr>
          <w:rFonts w:ascii="Times New Roman" w:eastAsia="Times New Roman" w:hAnsi="Times New Roman" w:cs="Times New Roman"/>
          <w:noProof/>
          <w:color w:val="000000" w:themeColor="text1"/>
          <w:sz w:val="24"/>
          <w:szCs w:val="24"/>
          <w:lang w:val="en-IE"/>
        </w:rPr>
        <w:t>state-of-the-art</w:t>
      </w:r>
      <w:r w:rsidR="56E375E0" w:rsidRPr="005B3547">
        <w:rPr>
          <w:rFonts w:ascii="Times New Roman" w:eastAsia="Times New Roman" w:hAnsi="Times New Roman" w:cs="Times New Roman"/>
          <w:noProof/>
          <w:color w:val="000000" w:themeColor="text1"/>
          <w:sz w:val="24"/>
          <w:szCs w:val="24"/>
          <w:lang w:val="en-IE"/>
        </w:rPr>
        <w:t xml:space="preserve"> </w:t>
      </w:r>
      <w:r w:rsidR="675B4F56" w:rsidRPr="005B3547">
        <w:rPr>
          <w:rFonts w:ascii="Times New Roman" w:eastAsia="Times New Roman" w:hAnsi="Times New Roman" w:cs="Times New Roman"/>
          <w:noProof/>
          <w:color w:val="000000" w:themeColor="text1"/>
          <w:sz w:val="24"/>
          <w:szCs w:val="24"/>
          <w:lang w:val="en-IE"/>
        </w:rPr>
        <w:t>means</w:t>
      </w:r>
      <w:r w:rsidR="7A023272" w:rsidRPr="005B3547">
        <w:rPr>
          <w:rFonts w:ascii="Times New Roman" w:eastAsia="Times New Roman" w:hAnsi="Times New Roman" w:cs="Times New Roman"/>
          <w:noProof/>
          <w:color w:val="000000" w:themeColor="text1"/>
          <w:sz w:val="24"/>
          <w:szCs w:val="24"/>
          <w:lang w:val="en-IE"/>
        </w:rPr>
        <w:t>. This could entail</w:t>
      </w:r>
      <w:r w:rsidR="11903456" w:rsidRPr="005B3547">
        <w:rPr>
          <w:rFonts w:ascii="Times New Roman" w:eastAsia="Times New Roman" w:hAnsi="Times New Roman" w:cs="Times New Roman"/>
          <w:noProof/>
          <w:color w:val="000000" w:themeColor="text1"/>
          <w:sz w:val="24"/>
          <w:szCs w:val="24"/>
          <w:lang w:val="en-IE"/>
        </w:rPr>
        <w:t xml:space="preserve">, where appropriate, the use of </w:t>
      </w:r>
      <w:r w:rsidR="006930F9" w:rsidRPr="005B3547">
        <w:rPr>
          <w:rFonts w:ascii="Times New Roman" w:eastAsia="Times New Roman" w:hAnsi="Times New Roman" w:cs="Times New Roman"/>
          <w:noProof/>
          <w:color w:val="000000" w:themeColor="text1"/>
          <w:sz w:val="24"/>
          <w:szCs w:val="24"/>
          <w:lang w:val="en-IE"/>
        </w:rPr>
        <w:t xml:space="preserve">quantum-resistant </w:t>
      </w:r>
      <w:r w:rsidR="11903456" w:rsidRPr="005B3547">
        <w:rPr>
          <w:rFonts w:ascii="Times New Roman" w:eastAsia="Times New Roman" w:hAnsi="Times New Roman" w:cs="Times New Roman"/>
          <w:noProof/>
          <w:color w:val="000000" w:themeColor="text1"/>
          <w:sz w:val="24"/>
          <w:szCs w:val="24"/>
          <w:lang w:val="en-IE"/>
        </w:rPr>
        <w:t>cryptography.</w:t>
      </w:r>
      <w:r w:rsidR="15A39612" w:rsidRPr="005B3547">
        <w:rPr>
          <w:rFonts w:ascii="Times New Roman" w:eastAsia="Times New Roman" w:hAnsi="Times New Roman" w:cs="Times New Roman"/>
          <w:noProof/>
          <w:color w:val="000000" w:themeColor="text1"/>
          <w:sz w:val="24"/>
          <w:szCs w:val="24"/>
          <w:lang w:val="en-IE"/>
        </w:rPr>
        <w:t xml:space="preserve"> To </w:t>
      </w:r>
      <w:r w:rsidR="42F64D8A" w:rsidRPr="005B3547">
        <w:rPr>
          <w:rFonts w:ascii="Times New Roman" w:eastAsia="Times New Roman" w:hAnsi="Times New Roman" w:cs="Times New Roman"/>
          <w:noProof/>
          <w:color w:val="000000" w:themeColor="text1"/>
          <w:sz w:val="24"/>
          <w:szCs w:val="24"/>
          <w:lang w:val="en-IE"/>
        </w:rPr>
        <w:t>support manufacturers in their implementation</w:t>
      </w:r>
      <w:r w:rsidR="15A39612" w:rsidRPr="005B3547">
        <w:rPr>
          <w:rFonts w:ascii="Times New Roman" w:eastAsia="Times New Roman" w:hAnsi="Times New Roman" w:cs="Times New Roman"/>
          <w:noProof/>
          <w:color w:val="000000" w:themeColor="text1"/>
          <w:sz w:val="24"/>
          <w:szCs w:val="24"/>
          <w:lang w:val="en-IE"/>
        </w:rPr>
        <w:t xml:space="preserve">, the Commission will </w:t>
      </w:r>
      <w:r w:rsidR="79B4044E" w:rsidRPr="005B3547">
        <w:rPr>
          <w:rFonts w:ascii="Times New Roman" w:eastAsia="Times New Roman" w:hAnsi="Times New Roman" w:cs="Times New Roman"/>
          <w:noProof/>
          <w:color w:val="000000" w:themeColor="text1"/>
          <w:sz w:val="24"/>
          <w:szCs w:val="24"/>
          <w:lang w:val="en-IE"/>
        </w:rPr>
        <w:t>request</w:t>
      </w:r>
      <w:r w:rsidR="15A39612" w:rsidRPr="005B3547">
        <w:rPr>
          <w:rFonts w:ascii="Times New Roman" w:eastAsia="Times New Roman" w:hAnsi="Times New Roman" w:cs="Times New Roman"/>
          <w:noProof/>
          <w:color w:val="000000" w:themeColor="text1"/>
          <w:sz w:val="24"/>
          <w:szCs w:val="24"/>
          <w:lang w:val="en-IE"/>
        </w:rPr>
        <w:t xml:space="preserve"> the development of </w:t>
      </w:r>
      <w:r w:rsidR="79B4044E" w:rsidRPr="005B3547">
        <w:rPr>
          <w:rFonts w:ascii="Times New Roman" w:eastAsia="Times New Roman" w:hAnsi="Times New Roman" w:cs="Times New Roman"/>
          <w:noProof/>
          <w:color w:val="000000" w:themeColor="text1"/>
          <w:sz w:val="24"/>
          <w:szCs w:val="24"/>
          <w:lang w:val="en-IE"/>
        </w:rPr>
        <w:t xml:space="preserve">European </w:t>
      </w:r>
      <w:r w:rsidR="15A39612" w:rsidRPr="005B3547">
        <w:rPr>
          <w:rFonts w:ascii="Times New Roman" w:eastAsia="Times New Roman" w:hAnsi="Times New Roman" w:cs="Times New Roman"/>
          <w:noProof/>
          <w:color w:val="000000" w:themeColor="text1"/>
          <w:sz w:val="24"/>
          <w:szCs w:val="24"/>
          <w:lang w:val="en-IE"/>
        </w:rPr>
        <w:t>standards by the European Standardisation Organisations.</w:t>
      </w:r>
      <w:r w:rsidR="6818814A" w:rsidRPr="005B3547">
        <w:rPr>
          <w:rFonts w:ascii="Times New Roman" w:eastAsia="Times New Roman" w:hAnsi="Times New Roman" w:cs="Times New Roman"/>
          <w:noProof/>
          <w:color w:val="000000" w:themeColor="text1"/>
          <w:sz w:val="24"/>
          <w:szCs w:val="24"/>
          <w:lang w:val="en-IE"/>
        </w:rPr>
        <w:t xml:space="preserve"> In addition, the recently adopted European Cybersecurity Scheme on Common Criteria (EUCC)</w:t>
      </w:r>
      <w:r w:rsidR="11629D87" w:rsidRPr="005B3547">
        <w:rPr>
          <w:rFonts w:ascii="Times New Roman" w:eastAsia="Times New Roman" w:hAnsi="Times New Roman" w:cs="Times New Roman"/>
          <w:noProof/>
          <w:color w:val="000000" w:themeColor="text1"/>
          <w:sz w:val="24"/>
          <w:szCs w:val="24"/>
          <w:lang w:val="en-IE"/>
        </w:rPr>
        <w:t xml:space="preserve"> will allow manufacturers of technological components</w:t>
      </w:r>
      <w:r w:rsidR="7D6ECA45" w:rsidRPr="005B3547">
        <w:rPr>
          <w:rFonts w:ascii="Times New Roman" w:eastAsia="Times New Roman" w:hAnsi="Times New Roman" w:cs="Times New Roman"/>
          <w:noProof/>
          <w:color w:val="000000" w:themeColor="text1"/>
          <w:sz w:val="24"/>
          <w:szCs w:val="24"/>
          <w:lang w:val="en-IE"/>
        </w:rPr>
        <w:t>, such as chips,</w:t>
      </w:r>
      <w:r w:rsidR="11629D87" w:rsidRPr="005B3547">
        <w:rPr>
          <w:rFonts w:ascii="Times New Roman" w:eastAsia="Times New Roman" w:hAnsi="Times New Roman" w:cs="Times New Roman"/>
          <w:noProof/>
          <w:color w:val="000000" w:themeColor="text1"/>
          <w:sz w:val="24"/>
          <w:szCs w:val="24"/>
          <w:lang w:val="en-IE"/>
        </w:rPr>
        <w:t xml:space="preserve"> to provide </w:t>
      </w:r>
      <w:r w:rsidR="01A3045E" w:rsidRPr="005B3547">
        <w:rPr>
          <w:rFonts w:ascii="Times New Roman" w:eastAsia="Times New Roman" w:hAnsi="Times New Roman" w:cs="Times New Roman"/>
          <w:noProof/>
          <w:color w:val="000000" w:themeColor="text1"/>
          <w:sz w:val="24"/>
          <w:szCs w:val="24"/>
          <w:lang w:val="en-IE"/>
        </w:rPr>
        <w:t xml:space="preserve">security </w:t>
      </w:r>
      <w:r w:rsidR="11629D87" w:rsidRPr="005B3547">
        <w:rPr>
          <w:rFonts w:ascii="Times New Roman" w:eastAsia="Times New Roman" w:hAnsi="Times New Roman" w:cs="Times New Roman"/>
          <w:noProof/>
          <w:color w:val="000000" w:themeColor="text1"/>
          <w:sz w:val="24"/>
          <w:szCs w:val="24"/>
          <w:lang w:val="en-IE"/>
        </w:rPr>
        <w:t xml:space="preserve">assurance </w:t>
      </w:r>
      <w:r w:rsidR="35A9319A" w:rsidRPr="005B3547">
        <w:rPr>
          <w:rFonts w:ascii="Times New Roman" w:eastAsia="Times New Roman" w:hAnsi="Times New Roman" w:cs="Times New Roman"/>
          <w:noProof/>
          <w:color w:val="000000" w:themeColor="text1"/>
          <w:sz w:val="24"/>
          <w:szCs w:val="24"/>
          <w:lang w:val="en-IE"/>
        </w:rPr>
        <w:t>in a harmonised manner</w:t>
      </w:r>
      <w:r w:rsidR="1D8544D6" w:rsidRPr="005B3547">
        <w:rPr>
          <w:rFonts w:ascii="Times New Roman" w:eastAsia="Times New Roman" w:hAnsi="Times New Roman" w:cs="Times New Roman"/>
          <w:noProof/>
          <w:color w:val="000000" w:themeColor="text1"/>
          <w:sz w:val="24"/>
          <w:szCs w:val="24"/>
          <w:lang w:val="en-IE"/>
        </w:rPr>
        <w:t xml:space="preserve"> under the EU’s Cybersecurity Act.</w:t>
      </w:r>
    </w:p>
    <w:p w14:paraId="06EC9301" w14:textId="36133796" w:rsidR="00830255" w:rsidRPr="005B3547" w:rsidRDefault="00830255" w:rsidP="0092457D">
      <w:pPr>
        <w:pStyle w:val="Heading4"/>
        <w:rPr>
          <w:noProof/>
          <w:lang w:val="en-IE"/>
        </w:rPr>
      </w:pPr>
      <w:bookmarkStart w:id="158" w:name="_Toc156986945"/>
      <w:bookmarkStart w:id="159" w:name="_Toc156986989"/>
      <w:bookmarkStart w:id="160" w:name="_Toc156989651"/>
      <w:bookmarkStart w:id="161" w:name="_Toc156989695"/>
      <w:bookmarkStart w:id="162" w:name="_Toc157448650"/>
      <w:bookmarkStart w:id="163" w:name="_Toc158461897"/>
      <w:bookmarkStart w:id="164" w:name="_Toc158633409"/>
      <w:bookmarkStart w:id="165" w:name="_Toc158921334"/>
      <w:bookmarkStart w:id="166" w:name="_Toc158981715"/>
      <w:bookmarkStart w:id="167" w:name="_Toc158975501"/>
      <w:bookmarkEnd w:id="158"/>
      <w:bookmarkEnd w:id="159"/>
      <w:bookmarkEnd w:id="160"/>
      <w:bookmarkEnd w:id="161"/>
      <w:r w:rsidRPr="005B3547">
        <w:rPr>
          <w:noProof/>
          <w:lang w:val="en-IE"/>
        </w:rPr>
        <w:t xml:space="preserve">Secure and </w:t>
      </w:r>
      <w:r w:rsidR="0040464C" w:rsidRPr="005B3547">
        <w:rPr>
          <w:noProof/>
          <w:lang w:val="en-IE"/>
        </w:rPr>
        <w:t>r</w:t>
      </w:r>
      <w:r w:rsidRPr="005B3547">
        <w:rPr>
          <w:noProof/>
          <w:lang w:val="en-IE"/>
        </w:rPr>
        <w:t xml:space="preserve">esilient </w:t>
      </w:r>
      <w:r w:rsidR="00C6216E" w:rsidRPr="005B3547">
        <w:rPr>
          <w:noProof/>
          <w:lang w:val="en-IE"/>
        </w:rPr>
        <w:t xml:space="preserve">submarine cable </w:t>
      </w:r>
      <w:r w:rsidR="0040464C" w:rsidRPr="005B3547">
        <w:rPr>
          <w:noProof/>
          <w:lang w:val="en-IE"/>
        </w:rPr>
        <w:t>i</w:t>
      </w:r>
      <w:r w:rsidRPr="005B3547">
        <w:rPr>
          <w:noProof/>
          <w:lang w:val="en-IE"/>
        </w:rPr>
        <w:t>nfrastructures</w:t>
      </w:r>
      <w:bookmarkEnd w:id="162"/>
      <w:bookmarkEnd w:id="163"/>
      <w:bookmarkEnd w:id="164"/>
      <w:bookmarkEnd w:id="165"/>
      <w:bookmarkEnd w:id="166"/>
      <w:bookmarkEnd w:id="167"/>
    </w:p>
    <w:p w14:paraId="2E375E12" w14:textId="3600E468" w:rsidR="09A0C7CE" w:rsidRPr="005B3547" w:rsidRDefault="373781F6" w:rsidP="064F30C9">
      <w:pPr>
        <w:spacing w:after="240" w:line="240" w:lineRule="auto"/>
        <w:jc w:val="both"/>
        <w:rPr>
          <w:rFonts w:ascii="Times New Roman" w:eastAsia="Times New Roman" w:hAnsi="Times New Roman" w:cs="Times New Roman"/>
          <w:noProof/>
          <w:color w:val="000000" w:themeColor="text1"/>
          <w:sz w:val="24"/>
          <w:szCs w:val="24"/>
          <w:lang w:val="en-IE"/>
        </w:rPr>
      </w:pPr>
      <w:r w:rsidRPr="005B3547">
        <w:rPr>
          <w:rFonts w:ascii="Times New Roman" w:eastAsia="Times New Roman" w:hAnsi="Times New Roman" w:cs="Times New Roman"/>
          <w:noProof/>
          <w:color w:val="000000" w:themeColor="text1"/>
          <w:sz w:val="24"/>
          <w:szCs w:val="24"/>
          <w:lang w:val="en-IE"/>
        </w:rPr>
        <w:t xml:space="preserve">A precondition for </w:t>
      </w:r>
      <w:r w:rsidR="4CCA5641" w:rsidRPr="005B3547">
        <w:rPr>
          <w:rFonts w:ascii="Times New Roman" w:eastAsia="Times New Roman" w:hAnsi="Times New Roman" w:cs="Times New Roman"/>
          <w:noProof/>
          <w:color w:val="000000" w:themeColor="text1"/>
          <w:sz w:val="24"/>
          <w:szCs w:val="24"/>
          <w:lang w:val="en-IE"/>
        </w:rPr>
        <w:t>s</w:t>
      </w:r>
      <w:r w:rsidR="5F69104F" w:rsidRPr="005B3547">
        <w:rPr>
          <w:rFonts w:ascii="Times New Roman" w:eastAsia="Times New Roman" w:hAnsi="Times New Roman" w:cs="Times New Roman"/>
          <w:noProof/>
          <w:color w:val="000000" w:themeColor="text1"/>
          <w:sz w:val="24"/>
          <w:szCs w:val="24"/>
          <w:lang w:val="en-IE"/>
        </w:rPr>
        <w:t xml:space="preserve">ecure communications </w:t>
      </w:r>
      <w:r w:rsidR="4CCA5641" w:rsidRPr="005B3547">
        <w:rPr>
          <w:rFonts w:ascii="Times New Roman" w:eastAsia="Times New Roman" w:hAnsi="Times New Roman" w:cs="Times New Roman"/>
          <w:noProof/>
          <w:color w:val="000000" w:themeColor="text1"/>
          <w:sz w:val="24"/>
          <w:szCs w:val="24"/>
          <w:lang w:val="en-IE"/>
        </w:rPr>
        <w:t xml:space="preserve">is </w:t>
      </w:r>
      <w:r w:rsidR="5F69104F" w:rsidRPr="005B3547">
        <w:rPr>
          <w:rFonts w:ascii="Times New Roman" w:eastAsia="Times New Roman" w:hAnsi="Times New Roman" w:cs="Times New Roman"/>
          <w:noProof/>
          <w:color w:val="000000" w:themeColor="text1"/>
          <w:sz w:val="24"/>
          <w:szCs w:val="24"/>
          <w:lang w:val="en-IE"/>
        </w:rPr>
        <w:t xml:space="preserve">a higher level of resilience and integration </w:t>
      </w:r>
      <w:r w:rsidR="0961D322" w:rsidRPr="005B3547">
        <w:rPr>
          <w:rFonts w:ascii="Times New Roman" w:eastAsia="Times New Roman" w:hAnsi="Times New Roman" w:cs="Times New Roman"/>
          <w:noProof/>
          <w:color w:val="000000" w:themeColor="text1"/>
          <w:sz w:val="24"/>
          <w:szCs w:val="24"/>
          <w:lang w:val="en-IE"/>
        </w:rPr>
        <w:t xml:space="preserve">of </w:t>
      </w:r>
      <w:r w:rsidR="5F69104F" w:rsidRPr="005B3547">
        <w:rPr>
          <w:rFonts w:ascii="Times New Roman" w:eastAsia="Times New Roman" w:hAnsi="Times New Roman" w:cs="Times New Roman"/>
          <w:noProof/>
          <w:color w:val="000000" w:themeColor="text1"/>
          <w:sz w:val="24"/>
          <w:szCs w:val="24"/>
          <w:lang w:val="en-IE"/>
        </w:rPr>
        <w:t>all communication channels</w:t>
      </w:r>
      <w:r w:rsidR="5588CD43" w:rsidRPr="005B3547">
        <w:rPr>
          <w:rFonts w:ascii="Times New Roman" w:eastAsia="Times New Roman" w:hAnsi="Times New Roman" w:cs="Times New Roman"/>
          <w:noProof/>
          <w:color w:val="000000" w:themeColor="text1"/>
          <w:sz w:val="24"/>
          <w:szCs w:val="24"/>
          <w:lang w:val="en-IE"/>
        </w:rPr>
        <w:t>:</w:t>
      </w:r>
      <w:r w:rsidR="5F69104F" w:rsidRPr="005B3547">
        <w:rPr>
          <w:rFonts w:ascii="Times New Roman" w:eastAsia="Times New Roman" w:hAnsi="Times New Roman" w:cs="Times New Roman"/>
          <w:noProof/>
          <w:color w:val="000000" w:themeColor="text1"/>
          <w:sz w:val="24"/>
          <w:szCs w:val="24"/>
          <w:lang w:val="en-IE"/>
        </w:rPr>
        <w:t xml:space="preserve"> terrestrial</w:t>
      </w:r>
      <w:r w:rsidR="71D00E39" w:rsidRPr="005B3547">
        <w:rPr>
          <w:rFonts w:ascii="Times New Roman" w:eastAsia="Times New Roman" w:hAnsi="Times New Roman" w:cs="Times New Roman"/>
          <w:noProof/>
          <w:color w:val="000000" w:themeColor="text1"/>
          <w:sz w:val="24"/>
          <w:szCs w:val="24"/>
          <w:lang w:val="en-IE"/>
        </w:rPr>
        <w:t>,</w:t>
      </w:r>
      <w:r w:rsidR="5F69104F" w:rsidRPr="005B3547">
        <w:rPr>
          <w:rFonts w:ascii="Times New Roman" w:eastAsia="Times New Roman" w:hAnsi="Times New Roman" w:cs="Times New Roman"/>
          <w:noProof/>
          <w:color w:val="000000" w:themeColor="text1"/>
          <w:sz w:val="24"/>
          <w:szCs w:val="24"/>
          <w:lang w:val="en-IE"/>
        </w:rPr>
        <w:t xml:space="preserve"> </w:t>
      </w:r>
      <w:r w:rsidR="1022168A" w:rsidRPr="005B3547">
        <w:rPr>
          <w:rFonts w:ascii="Times New Roman" w:eastAsia="Times New Roman" w:hAnsi="Times New Roman" w:cs="Times New Roman"/>
          <w:noProof/>
          <w:color w:val="000000" w:themeColor="text1"/>
          <w:sz w:val="24"/>
          <w:szCs w:val="24"/>
          <w:lang w:val="en-IE"/>
        </w:rPr>
        <w:t xml:space="preserve">non-terrestrial </w:t>
      </w:r>
      <w:r w:rsidR="5F69104F" w:rsidRPr="005B3547">
        <w:rPr>
          <w:rFonts w:ascii="Times New Roman" w:eastAsia="Times New Roman" w:hAnsi="Times New Roman" w:cs="Times New Roman"/>
          <w:noProof/>
          <w:color w:val="000000" w:themeColor="text1"/>
          <w:sz w:val="24"/>
          <w:szCs w:val="24"/>
          <w:lang w:val="en-IE"/>
        </w:rPr>
        <w:t>and</w:t>
      </w:r>
      <w:r w:rsidR="2F803D35" w:rsidRPr="005B3547">
        <w:rPr>
          <w:rFonts w:ascii="Times New Roman" w:eastAsia="Times New Roman" w:hAnsi="Times New Roman" w:cs="Times New Roman"/>
          <w:noProof/>
          <w:color w:val="000000" w:themeColor="text1"/>
          <w:sz w:val="24"/>
          <w:szCs w:val="24"/>
          <w:lang w:val="en-IE"/>
        </w:rPr>
        <w:t>,</w:t>
      </w:r>
      <w:r w:rsidR="5F69104F" w:rsidRPr="005B3547">
        <w:rPr>
          <w:rFonts w:ascii="Times New Roman" w:eastAsia="Times New Roman" w:hAnsi="Times New Roman" w:cs="Times New Roman"/>
          <w:noProof/>
          <w:color w:val="000000" w:themeColor="text1"/>
          <w:sz w:val="24"/>
          <w:szCs w:val="24"/>
          <w:lang w:val="en-IE"/>
        </w:rPr>
        <w:t xml:space="preserve"> </w:t>
      </w:r>
      <w:r w:rsidR="2F803D35" w:rsidRPr="005B3547">
        <w:rPr>
          <w:rFonts w:ascii="Times New Roman" w:eastAsia="Times New Roman" w:hAnsi="Times New Roman" w:cs="Times New Roman"/>
          <w:noProof/>
          <w:color w:val="000000" w:themeColor="text1"/>
          <w:sz w:val="24"/>
          <w:szCs w:val="24"/>
          <w:lang w:val="en-IE"/>
        </w:rPr>
        <w:t>importantly,</w:t>
      </w:r>
      <w:r w:rsidR="5F69104F" w:rsidRPr="005B3547">
        <w:rPr>
          <w:rFonts w:ascii="Times New Roman" w:eastAsia="Times New Roman" w:hAnsi="Times New Roman" w:cs="Times New Roman"/>
          <w:noProof/>
          <w:color w:val="000000" w:themeColor="text1"/>
          <w:sz w:val="24"/>
          <w:szCs w:val="24"/>
          <w:lang w:val="en-IE"/>
        </w:rPr>
        <w:t xml:space="preserve"> submarine. </w:t>
      </w:r>
      <w:r w:rsidR="228A5B4A" w:rsidRPr="005B3547">
        <w:rPr>
          <w:rFonts w:ascii="Times New Roman" w:eastAsia="Times New Roman" w:hAnsi="Times New Roman" w:cs="Times New Roman"/>
          <w:noProof/>
          <w:color w:val="000000" w:themeColor="text1"/>
          <w:sz w:val="24"/>
          <w:szCs w:val="24"/>
          <w:lang w:val="en-IE"/>
        </w:rPr>
        <w:t>In the current context of increased cybersecurity and sabotage threats, governments in all regions are paying particular attention to their reliance on critical submarine cables. Indeed, o</w:t>
      </w:r>
      <w:r w:rsidR="5F69104F" w:rsidRPr="005B3547">
        <w:rPr>
          <w:rFonts w:ascii="Times New Roman" w:eastAsia="Times New Roman" w:hAnsi="Times New Roman" w:cs="Times New Roman"/>
          <w:noProof/>
          <w:color w:val="000000" w:themeColor="text1"/>
          <w:sz w:val="24"/>
          <w:szCs w:val="24"/>
          <w:lang w:val="en-IE"/>
        </w:rPr>
        <w:t>ver 99% of intercontinental data traffic is carried through submarine cables, and</w:t>
      </w:r>
      <w:r w:rsidR="2E74375A" w:rsidRPr="005B3547">
        <w:rPr>
          <w:rFonts w:ascii="Times New Roman" w:eastAsia="Times New Roman" w:hAnsi="Times New Roman" w:cs="Times New Roman"/>
          <w:noProof/>
          <w:color w:val="000000" w:themeColor="text1"/>
          <w:sz w:val="24"/>
          <w:szCs w:val="24"/>
          <w:lang w:val="en-IE"/>
        </w:rPr>
        <w:t xml:space="preserve"> three</w:t>
      </w:r>
      <w:r w:rsidR="559EEE9A" w:rsidRPr="005B3547" w:rsidDel="2E74375A">
        <w:rPr>
          <w:rFonts w:ascii="Times New Roman" w:eastAsia="Times New Roman" w:hAnsi="Times New Roman" w:cs="Times New Roman"/>
          <w:noProof/>
          <w:color w:val="000000" w:themeColor="text1"/>
          <w:sz w:val="24"/>
          <w:szCs w:val="24"/>
          <w:lang w:val="en-IE"/>
        </w:rPr>
        <w:t xml:space="preserve"> </w:t>
      </w:r>
      <w:r w:rsidR="559EEE9A" w:rsidRPr="005B3547">
        <w:rPr>
          <w:rFonts w:ascii="Times New Roman" w:eastAsia="Times New Roman" w:hAnsi="Times New Roman" w:cs="Times New Roman"/>
          <w:noProof/>
          <w:color w:val="000000" w:themeColor="text1"/>
          <w:sz w:val="24"/>
          <w:szCs w:val="24"/>
          <w:lang w:val="en-IE"/>
        </w:rPr>
        <w:t>insular</w:t>
      </w:r>
      <w:r w:rsidR="29EB78C5" w:rsidRPr="005B3547">
        <w:rPr>
          <w:rFonts w:ascii="Times New Roman" w:eastAsia="Times New Roman" w:hAnsi="Times New Roman" w:cs="Times New Roman"/>
          <w:noProof/>
          <w:color w:val="000000" w:themeColor="text1"/>
          <w:sz w:val="24"/>
          <w:szCs w:val="24"/>
          <w:lang w:val="en-IE"/>
        </w:rPr>
        <w:t xml:space="preserve"> </w:t>
      </w:r>
      <w:r w:rsidR="6D9B7086" w:rsidRPr="005B3547">
        <w:rPr>
          <w:rFonts w:ascii="Times New Roman" w:eastAsia="Times New Roman" w:hAnsi="Times New Roman" w:cs="Times New Roman"/>
          <w:noProof/>
          <w:color w:val="000000" w:themeColor="text1"/>
          <w:sz w:val="24"/>
          <w:szCs w:val="24"/>
          <w:lang w:val="en-IE"/>
        </w:rPr>
        <w:t>EU</w:t>
      </w:r>
      <w:r w:rsidR="2E74375A" w:rsidRPr="005B3547">
        <w:rPr>
          <w:rFonts w:ascii="Times New Roman" w:eastAsia="Times New Roman" w:hAnsi="Times New Roman" w:cs="Times New Roman"/>
          <w:noProof/>
          <w:color w:val="000000" w:themeColor="text1"/>
          <w:sz w:val="24"/>
          <w:szCs w:val="24"/>
          <w:lang w:val="en-IE"/>
        </w:rPr>
        <w:t xml:space="preserve"> Member States, Cyprus, Ireland and Malta,</w:t>
      </w:r>
      <w:r w:rsidR="559EEE9A" w:rsidRPr="005B3547" w:rsidDel="00357232">
        <w:rPr>
          <w:rFonts w:ascii="Times New Roman" w:eastAsia="Times New Roman" w:hAnsi="Times New Roman" w:cs="Times New Roman"/>
          <w:noProof/>
          <w:color w:val="000000" w:themeColor="text1"/>
          <w:sz w:val="24"/>
          <w:szCs w:val="24"/>
          <w:lang w:val="en-IE"/>
        </w:rPr>
        <w:t xml:space="preserve"> </w:t>
      </w:r>
      <w:r w:rsidR="1FF733C9" w:rsidRPr="005B3547">
        <w:rPr>
          <w:rFonts w:ascii="Times New Roman" w:eastAsia="Times New Roman" w:hAnsi="Times New Roman" w:cs="Times New Roman"/>
          <w:noProof/>
          <w:color w:val="000000" w:themeColor="text1"/>
          <w:sz w:val="24"/>
          <w:szCs w:val="24"/>
          <w:lang w:val="en-IE"/>
        </w:rPr>
        <w:t xml:space="preserve">as well as a number of islands in other Member </w:t>
      </w:r>
      <w:r w:rsidR="61C4A437" w:rsidRPr="005B3547">
        <w:rPr>
          <w:rFonts w:ascii="Times New Roman" w:eastAsia="Times New Roman" w:hAnsi="Times New Roman" w:cs="Times New Roman"/>
          <w:noProof/>
          <w:color w:val="000000" w:themeColor="text1"/>
          <w:sz w:val="24"/>
          <w:szCs w:val="24"/>
          <w:lang w:val="en-IE"/>
        </w:rPr>
        <w:t>S</w:t>
      </w:r>
      <w:r w:rsidR="1FF733C9" w:rsidRPr="005B3547">
        <w:rPr>
          <w:rFonts w:ascii="Times New Roman" w:eastAsia="Times New Roman" w:hAnsi="Times New Roman" w:cs="Times New Roman"/>
          <w:noProof/>
          <w:color w:val="000000" w:themeColor="text1"/>
          <w:sz w:val="24"/>
          <w:szCs w:val="24"/>
          <w:lang w:val="en-IE"/>
        </w:rPr>
        <w:t>tates</w:t>
      </w:r>
      <w:r w:rsidR="5F69104F" w:rsidRPr="005B3547">
        <w:rPr>
          <w:rFonts w:ascii="Times New Roman" w:eastAsia="Times New Roman" w:hAnsi="Times New Roman" w:cs="Times New Roman"/>
          <w:noProof/>
          <w:color w:val="000000" w:themeColor="text1"/>
          <w:sz w:val="24"/>
          <w:szCs w:val="24"/>
          <w:lang w:val="en-IE"/>
        </w:rPr>
        <w:t xml:space="preserve"> </w:t>
      </w:r>
      <w:r w:rsidR="0033137D" w:rsidRPr="005B3547">
        <w:rPr>
          <w:rFonts w:ascii="Times New Roman" w:eastAsia="Times New Roman" w:hAnsi="Times New Roman" w:cs="Times New Roman"/>
          <w:noProof/>
          <w:color w:val="000000" w:themeColor="text1"/>
          <w:sz w:val="24"/>
          <w:szCs w:val="24"/>
          <w:lang w:val="en-IE"/>
        </w:rPr>
        <w:t xml:space="preserve">and outermost regions </w:t>
      </w:r>
      <w:r w:rsidR="5F69104F" w:rsidRPr="005B3547">
        <w:rPr>
          <w:rFonts w:ascii="Times New Roman" w:eastAsia="Times New Roman" w:hAnsi="Times New Roman" w:cs="Times New Roman"/>
          <w:noProof/>
          <w:color w:val="000000" w:themeColor="text1"/>
          <w:sz w:val="24"/>
          <w:szCs w:val="24"/>
          <w:lang w:val="en-IE"/>
        </w:rPr>
        <w:t xml:space="preserve">are highly dependent on </w:t>
      </w:r>
      <w:r w:rsidR="12FB3A52" w:rsidRPr="005B3547">
        <w:rPr>
          <w:rFonts w:ascii="Times New Roman" w:eastAsia="Times New Roman" w:hAnsi="Times New Roman" w:cs="Times New Roman"/>
          <w:noProof/>
          <w:color w:val="000000" w:themeColor="text1"/>
          <w:sz w:val="24"/>
          <w:szCs w:val="24"/>
          <w:lang w:val="en-IE"/>
        </w:rPr>
        <w:t>them</w:t>
      </w:r>
      <w:r w:rsidR="5F69104F" w:rsidRPr="005B3547">
        <w:rPr>
          <w:rFonts w:ascii="Times New Roman" w:eastAsia="Times New Roman" w:hAnsi="Times New Roman" w:cs="Times New Roman"/>
          <w:noProof/>
          <w:color w:val="000000" w:themeColor="text1"/>
          <w:sz w:val="24"/>
          <w:szCs w:val="24"/>
          <w:lang w:val="en-IE"/>
        </w:rPr>
        <w:t xml:space="preserve">. </w:t>
      </w:r>
    </w:p>
    <w:p w14:paraId="1C49C200" w14:textId="23610CB6" w:rsidR="09A0C7CE" w:rsidRPr="005B3547" w:rsidRDefault="23143C88" w:rsidP="064F30C9">
      <w:pPr>
        <w:spacing w:after="240" w:line="240" w:lineRule="auto"/>
        <w:jc w:val="both"/>
        <w:rPr>
          <w:rFonts w:ascii="Times New Roman" w:eastAsia="Times New Roman" w:hAnsi="Times New Roman" w:cs="Times New Roman"/>
          <w:noProof/>
          <w:color w:val="000000" w:themeColor="text1"/>
          <w:sz w:val="24"/>
          <w:szCs w:val="24"/>
          <w:lang w:val="en-IE"/>
        </w:rPr>
      </w:pPr>
      <w:r w:rsidRPr="005B3547">
        <w:rPr>
          <w:rFonts w:ascii="Times New Roman" w:eastAsia="Times New Roman" w:hAnsi="Times New Roman" w:cs="Times New Roman"/>
          <w:noProof/>
          <w:color w:val="000000" w:themeColor="text1"/>
          <w:sz w:val="24"/>
          <w:szCs w:val="24"/>
          <w:lang w:val="en-IE"/>
        </w:rPr>
        <w:t>In particular, Russia’s war of aggression against Ukraine has had a significant impact on awareness about the security of communications networks, including submarine cables</w:t>
      </w:r>
      <w:r w:rsidR="00154303" w:rsidRPr="005B3547">
        <w:rPr>
          <w:rFonts w:ascii="Times New Roman" w:eastAsia="Times New Roman" w:hAnsi="Times New Roman" w:cs="Times New Roman"/>
          <w:noProof/>
          <w:color w:val="000000" w:themeColor="text1"/>
          <w:sz w:val="24"/>
          <w:szCs w:val="24"/>
          <w:lang w:val="en-IE"/>
        </w:rPr>
        <w:t>,</w:t>
      </w:r>
      <w:r w:rsidR="00154303" w:rsidRPr="005B3547">
        <w:rPr>
          <w:rFonts w:ascii="Times New Roman" w:hAnsi="Times New Roman" w:cs="Times New Roman"/>
          <w:noProof/>
          <w:lang w:val="en-IE"/>
        </w:rPr>
        <w:t xml:space="preserve"> </w:t>
      </w:r>
      <w:r w:rsidR="00154303" w:rsidRPr="005B3547">
        <w:rPr>
          <w:rFonts w:ascii="Times New Roman" w:eastAsia="Times New Roman" w:hAnsi="Times New Roman" w:cs="Times New Roman"/>
          <w:noProof/>
          <w:color w:val="000000" w:themeColor="text1"/>
          <w:sz w:val="24"/>
          <w:szCs w:val="24"/>
          <w:lang w:val="en-IE"/>
        </w:rPr>
        <w:t>given its potential capability to disrupt cables and suspicious monitoring activities of Russian vessels</w:t>
      </w:r>
      <w:r w:rsidRPr="005B3547">
        <w:rPr>
          <w:rFonts w:ascii="Times New Roman" w:eastAsia="Times New Roman" w:hAnsi="Times New Roman" w:cs="Times New Roman"/>
          <w:noProof/>
          <w:color w:val="000000" w:themeColor="text1"/>
          <w:sz w:val="24"/>
          <w:szCs w:val="24"/>
          <w:lang w:val="en-IE"/>
        </w:rPr>
        <w:t>.</w:t>
      </w:r>
    </w:p>
    <w:p w14:paraId="5A5BA6E2" w14:textId="3E113A46" w:rsidR="09A0C7CE" w:rsidRPr="005B3547" w:rsidRDefault="71491889" w:rsidP="006F210E">
      <w:pPr>
        <w:spacing w:after="240" w:line="240" w:lineRule="auto"/>
        <w:jc w:val="both"/>
        <w:rPr>
          <w:rFonts w:ascii="Times New Roman" w:eastAsia="Times New Roman" w:hAnsi="Times New Roman" w:cs="Times New Roman"/>
          <w:noProof/>
          <w:color w:val="000000" w:themeColor="text1"/>
          <w:sz w:val="24"/>
          <w:szCs w:val="24"/>
          <w:lang w:val="en-IE"/>
        </w:rPr>
      </w:pPr>
      <w:r w:rsidRPr="005B3547">
        <w:rPr>
          <w:rFonts w:ascii="Times New Roman" w:eastAsia="Times New Roman" w:hAnsi="Times New Roman" w:cs="Times New Roman"/>
          <w:noProof/>
          <w:color w:val="000000" w:themeColor="text1"/>
          <w:sz w:val="24"/>
          <w:szCs w:val="24"/>
          <w:lang w:val="en-IE"/>
        </w:rPr>
        <w:t>Europe has global leaders in fibre produc</w:t>
      </w:r>
      <w:r w:rsidR="597C06BE" w:rsidRPr="005B3547">
        <w:rPr>
          <w:rFonts w:ascii="Times New Roman" w:eastAsia="Times New Roman" w:hAnsi="Times New Roman" w:cs="Times New Roman"/>
          <w:noProof/>
          <w:color w:val="000000" w:themeColor="text1"/>
          <w:sz w:val="24"/>
          <w:szCs w:val="24"/>
          <w:lang w:val="en-IE"/>
        </w:rPr>
        <w:t>tion</w:t>
      </w:r>
      <w:r w:rsidRPr="005B3547">
        <w:rPr>
          <w:rFonts w:ascii="Times New Roman" w:eastAsia="Times New Roman" w:hAnsi="Times New Roman" w:cs="Times New Roman"/>
          <w:noProof/>
          <w:color w:val="000000" w:themeColor="text1"/>
          <w:sz w:val="24"/>
          <w:szCs w:val="24"/>
          <w:lang w:val="en-IE"/>
        </w:rPr>
        <w:t xml:space="preserve">. </w:t>
      </w:r>
      <w:r w:rsidR="13FC4D31" w:rsidRPr="005B3547">
        <w:rPr>
          <w:rFonts w:ascii="Times New Roman" w:eastAsia="Times New Roman" w:hAnsi="Times New Roman" w:cs="Times New Roman"/>
          <w:noProof/>
          <w:color w:val="000000" w:themeColor="text1"/>
          <w:sz w:val="24"/>
          <w:szCs w:val="24"/>
          <w:lang w:val="en-IE"/>
        </w:rPr>
        <w:t>However, s</w:t>
      </w:r>
      <w:r w:rsidR="1333EB3A" w:rsidRPr="005B3547">
        <w:rPr>
          <w:rFonts w:ascii="Times New Roman" w:eastAsia="Times New Roman" w:hAnsi="Times New Roman" w:cs="Times New Roman"/>
          <w:noProof/>
          <w:color w:val="000000" w:themeColor="text1"/>
          <w:sz w:val="24"/>
          <w:szCs w:val="24"/>
          <w:lang w:val="en-IE"/>
        </w:rPr>
        <w:t xml:space="preserve">ince 2012, large </w:t>
      </w:r>
      <w:r w:rsidR="2D6A05DF" w:rsidRPr="005B3547">
        <w:rPr>
          <w:rFonts w:ascii="Times New Roman" w:eastAsia="Times New Roman" w:hAnsi="Times New Roman" w:cs="Times New Roman"/>
          <w:noProof/>
          <w:color w:val="000000" w:themeColor="text1"/>
          <w:sz w:val="24"/>
          <w:szCs w:val="24"/>
          <w:lang w:val="en-IE"/>
        </w:rPr>
        <w:t xml:space="preserve">non-EU </w:t>
      </w:r>
      <w:r w:rsidR="1333EB3A" w:rsidRPr="005B3547">
        <w:rPr>
          <w:rFonts w:ascii="Times New Roman" w:eastAsia="Times New Roman" w:hAnsi="Times New Roman" w:cs="Times New Roman"/>
          <w:noProof/>
          <w:color w:val="000000" w:themeColor="text1"/>
          <w:sz w:val="24"/>
          <w:szCs w:val="24"/>
          <w:lang w:val="en-IE"/>
        </w:rPr>
        <w:t xml:space="preserve">providers have been increasingly investing in own infrastructures, which is already leading to </w:t>
      </w:r>
      <w:r w:rsidR="4DB003C1" w:rsidRPr="005B3547">
        <w:rPr>
          <w:rFonts w:ascii="Times New Roman" w:eastAsia="Times New Roman" w:hAnsi="Times New Roman" w:cs="Times New Roman"/>
          <w:noProof/>
          <w:color w:val="000000" w:themeColor="text1"/>
          <w:sz w:val="24"/>
          <w:szCs w:val="24"/>
          <w:lang w:val="en-IE"/>
        </w:rPr>
        <w:t>strategic dependencies</w:t>
      </w:r>
      <w:r w:rsidR="1333EB3A" w:rsidRPr="005B3547">
        <w:rPr>
          <w:rFonts w:ascii="Times New Roman" w:eastAsia="Times New Roman" w:hAnsi="Times New Roman" w:cs="Times New Roman"/>
          <w:noProof/>
          <w:color w:val="000000" w:themeColor="text1"/>
          <w:sz w:val="24"/>
          <w:szCs w:val="24"/>
          <w:lang w:val="en-IE"/>
        </w:rPr>
        <w:t xml:space="preserve">, which may be further exacerbated going forward. </w:t>
      </w:r>
    </w:p>
    <w:p w14:paraId="1D1AA0DB" w14:textId="46B19891" w:rsidR="00830255" w:rsidRPr="005B3547" w:rsidRDefault="78B08D04" w:rsidP="00830255">
      <w:pPr>
        <w:spacing w:after="240" w:line="240" w:lineRule="auto"/>
        <w:jc w:val="both"/>
        <w:rPr>
          <w:rFonts w:ascii="Times New Roman" w:eastAsia="Times New Roman" w:hAnsi="Times New Roman" w:cs="Times New Roman"/>
          <w:noProof/>
          <w:color w:val="000000" w:themeColor="text1"/>
          <w:sz w:val="24"/>
          <w:szCs w:val="24"/>
          <w:lang w:val="en-IE"/>
        </w:rPr>
      </w:pPr>
      <w:r w:rsidRPr="005B3547">
        <w:rPr>
          <w:rFonts w:ascii="Times New Roman" w:eastAsia="Times New Roman" w:hAnsi="Times New Roman" w:cs="Times New Roman"/>
          <w:noProof/>
          <w:color w:val="000000" w:themeColor="text1"/>
          <w:sz w:val="24"/>
          <w:szCs w:val="24"/>
          <w:lang w:val="en-IE"/>
        </w:rPr>
        <w:t xml:space="preserve">In the EU, there have been repeated calls to </w:t>
      </w:r>
      <w:r w:rsidR="70173A19" w:rsidRPr="005B3547">
        <w:rPr>
          <w:rFonts w:ascii="Times New Roman" w:eastAsia="Times New Roman" w:hAnsi="Times New Roman" w:cs="Times New Roman"/>
          <w:noProof/>
          <w:color w:val="000000" w:themeColor="text1"/>
          <w:sz w:val="24"/>
          <w:szCs w:val="24"/>
          <w:lang w:val="en-IE"/>
        </w:rPr>
        <w:t>strengthen the security and resilience of submarine cable infrastructures</w:t>
      </w:r>
      <w:r w:rsidR="49784824" w:rsidRPr="005B3547">
        <w:rPr>
          <w:rFonts w:ascii="Times New Roman" w:eastAsia="Times New Roman" w:hAnsi="Times New Roman" w:cs="Times New Roman"/>
          <w:noProof/>
          <w:color w:val="000000" w:themeColor="text1"/>
          <w:sz w:val="24"/>
          <w:szCs w:val="24"/>
          <w:lang w:val="en-IE"/>
        </w:rPr>
        <w:t>,</w:t>
      </w:r>
      <w:r w:rsidR="70173A19" w:rsidRPr="005B3547">
        <w:rPr>
          <w:rFonts w:ascii="Times New Roman" w:eastAsia="Times New Roman" w:hAnsi="Times New Roman" w:cs="Times New Roman"/>
          <w:noProof/>
          <w:color w:val="000000" w:themeColor="text1"/>
          <w:sz w:val="24"/>
          <w:szCs w:val="24"/>
          <w:lang w:val="en-IE"/>
        </w:rPr>
        <w:t xml:space="preserve"> </w:t>
      </w:r>
      <w:r w:rsidR="49784824" w:rsidRPr="005B3547">
        <w:rPr>
          <w:rFonts w:ascii="Times New Roman" w:eastAsia="Times New Roman" w:hAnsi="Times New Roman" w:cs="Times New Roman"/>
          <w:noProof/>
          <w:color w:val="000000" w:themeColor="text1"/>
          <w:sz w:val="24"/>
          <w:szCs w:val="24"/>
          <w:lang w:val="en-IE"/>
        </w:rPr>
        <w:t xml:space="preserve">including increasing </w:t>
      </w:r>
      <w:r w:rsidR="2459E4A6" w:rsidRPr="005B3547">
        <w:rPr>
          <w:rFonts w:ascii="Times New Roman" w:eastAsia="Times New Roman" w:hAnsi="Times New Roman" w:cs="Times New Roman"/>
          <w:noProof/>
          <w:color w:val="000000" w:themeColor="text1"/>
          <w:sz w:val="24"/>
          <w:szCs w:val="24"/>
          <w:lang w:val="en-IE"/>
        </w:rPr>
        <w:t xml:space="preserve">public </w:t>
      </w:r>
      <w:r w:rsidR="49784824" w:rsidRPr="005B3547">
        <w:rPr>
          <w:rFonts w:ascii="Times New Roman" w:eastAsia="Times New Roman" w:hAnsi="Times New Roman" w:cs="Times New Roman"/>
          <w:noProof/>
          <w:color w:val="000000" w:themeColor="text1"/>
          <w:sz w:val="24"/>
          <w:szCs w:val="24"/>
          <w:lang w:val="en-IE"/>
        </w:rPr>
        <w:t>fund</w:t>
      </w:r>
      <w:r w:rsidR="3043238C" w:rsidRPr="005B3547">
        <w:rPr>
          <w:rFonts w:ascii="Times New Roman" w:eastAsia="Times New Roman" w:hAnsi="Times New Roman" w:cs="Times New Roman"/>
          <w:noProof/>
          <w:color w:val="000000" w:themeColor="text1"/>
          <w:sz w:val="24"/>
          <w:szCs w:val="24"/>
          <w:lang w:val="en-IE"/>
        </w:rPr>
        <w:t>ing</w:t>
      </w:r>
      <w:r w:rsidR="49784824" w:rsidRPr="005B3547">
        <w:rPr>
          <w:rFonts w:ascii="Times New Roman" w:eastAsia="Times New Roman" w:hAnsi="Times New Roman" w:cs="Times New Roman"/>
          <w:noProof/>
          <w:color w:val="000000" w:themeColor="text1"/>
          <w:sz w:val="24"/>
          <w:szCs w:val="24"/>
          <w:lang w:val="en-IE"/>
        </w:rPr>
        <w:t xml:space="preserve"> to support private investment in a challenging environment. For instance,</w:t>
      </w:r>
      <w:r w:rsidR="5AE37E24" w:rsidRPr="005B3547">
        <w:rPr>
          <w:rFonts w:ascii="Times New Roman" w:eastAsia="Times New Roman" w:hAnsi="Times New Roman" w:cs="Times New Roman"/>
          <w:noProof/>
          <w:color w:val="000000" w:themeColor="text1"/>
          <w:sz w:val="24"/>
          <w:szCs w:val="24"/>
          <w:lang w:val="en-IE"/>
        </w:rPr>
        <w:t xml:space="preserve"> the</w:t>
      </w:r>
      <w:r w:rsidR="00F565CF" w:rsidRPr="005B3547">
        <w:rPr>
          <w:rFonts w:ascii="Times New Roman" w:eastAsia="Times New Roman" w:hAnsi="Times New Roman" w:cs="Times New Roman"/>
          <w:noProof/>
          <w:color w:val="000000" w:themeColor="text1"/>
          <w:sz w:val="24"/>
          <w:szCs w:val="24"/>
          <w:lang w:val="en-IE"/>
        </w:rPr>
        <w:t xml:space="preserve"> </w:t>
      </w:r>
      <w:r w:rsidR="0DB19222" w:rsidRPr="005B3547">
        <w:rPr>
          <w:rFonts w:ascii="Times New Roman" w:eastAsia="Times New Roman" w:hAnsi="Times New Roman" w:cs="Times New Roman"/>
          <w:noProof/>
          <w:color w:val="000000" w:themeColor="text1"/>
          <w:sz w:val="24"/>
          <w:szCs w:val="24"/>
          <w:lang w:val="en-IE"/>
        </w:rPr>
        <w:t>Nevers Call of March 2022</w:t>
      </w:r>
      <w:r w:rsidR="00B51DF8" w:rsidRPr="005B3547">
        <w:rPr>
          <w:rStyle w:val="FootnoteReference"/>
          <w:rFonts w:ascii="Times New Roman" w:eastAsia="Times New Roman" w:hAnsi="Times New Roman" w:cs="Times New Roman"/>
          <w:noProof/>
          <w:color w:val="000000" w:themeColor="text1"/>
          <w:sz w:val="24"/>
          <w:szCs w:val="24"/>
          <w:lang w:val="en-IE"/>
        </w:rPr>
        <w:footnoteReference w:id="63"/>
      </w:r>
      <w:r w:rsidR="0DB19222" w:rsidRPr="005B3547">
        <w:rPr>
          <w:rFonts w:ascii="Times New Roman" w:eastAsia="Times New Roman" w:hAnsi="Times New Roman" w:cs="Times New Roman"/>
          <w:noProof/>
          <w:color w:val="000000" w:themeColor="text1"/>
          <w:sz w:val="24"/>
          <w:szCs w:val="24"/>
          <w:lang w:val="en-IE"/>
        </w:rPr>
        <w:t xml:space="preserve"> recognised the utmost importance of critical infrastructure</w:t>
      </w:r>
      <w:r w:rsidR="0044659A" w:rsidRPr="005B3547">
        <w:rPr>
          <w:rFonts w:ascii="Times New Roman" w:eastAsia="Times New Roman" w:hAnsi="Times New Roman" w:cs="Times New Roman"/>
          <w:noProof/>
          <w:color w:val="000000" w:themeColor="text1"/>
          <w:sz w:val="24"/>
          <w:szCs w:val="24"/>
          <w:lang w:val="en-IE"/>
        </w:rPr>
        <w:t>,</w:t>
      </w:r>
      <w:r w:rsidR="0DB19222" w:rsidRPr="005B3547">
        <w:rPr>
          <w:rFonts w:ascii="Times New Roman" w:eastAsia="Times New Roman" w:hAnsi="Times New Roman" w:cs="Times New Roman"/>
          <w:noProof/>
          <w:color w:val="000000" w:themeColor="text1"/>
          <w:sz w:val="24"/>
          <w:szCs w:val="24"/>
          <w:lang w:val="en-IE"/>
        </w:rPr>
        <w:t xml:space="preserve"> such as </w:t>
      </w:r>
      <w:r w:rsidR="5A6963BD" w:rsidRPr="005B3547">
        <w:rPr>
          <w:rFonts w:ascii="Times New Roman" w:eastAsia="Times New Roman" w:hAnsi="Times New Roman" w:cs="Times New Roman"/>
          <w:noProof/>
          <w:color w:val="000000" w:themeColor="text1"/>
          <w:sz w:val="24"/>
          <w:szCs w:val="24"/>
          <w:lang w:val="en-IE"/>
        </w:rPr>
        <w:t xml:space="preserve">electronic communications </w:t>
      </w:r>
      <w:r w:rsidR="0DB19222" w:rsidRPr="005B3547">
        <w:rPr>
          <w:rFonts w:ascii="Times New Roman" w:eastAsia="Times New Roman" w:hAnsi="Times New Roman" w:cs="Times New Roman"/>
          <w:noProof/>
          <w:color w:val="000000" w:themeColor="text1"/>
          <w:sz w:val="24"/>
          <w:szCs w:val="24"/>
          <w:lang w:val="en-IE"/>
        </w:rPr>
        <w:t>networks and digital services</w:t>
      </w:r>
      <w:r w:rsidR="0044659A" w:rsidRPr="005B3547">
        <w:rPr>
          <w:rFonts w:ascii="Times New Roman" w:eastAsia="Times New Roman" w:hAnsi="Times New Roman" w:cs="Times New Roman"/>
          <w:noProof/>
          <w:color w:val="000000" w:themeColor="text1"/>
          <w:sz w:val="24"/>
          <w:szCs w:val="24"/>
          <w:lang w:val="en-IE"/>
        </w:rPr>
        <w:t>,</w:t>
      </w:r>
      <w:r w:rsidR="0DB19222" w:rsidRPr="005B3547">
        <w:rPr>
          <w:rFonts w:ascii="Times New Roman" w:eastAsia="Times New Roman" w:hAnsi="Times New Roman" w:cs="Times New Roman"/>
          <w:noProof/>
          <w:color w:val="000000" w:themeColor="text1"/>
          <w:sz w:val="24"/>
          <w:szCs w:val="24"/>
          <w:lang w:val="en-IE"/>
        </w:rPr>
        <w:t xml:space="preserve"> to many critical functions, and the fact that the latter are a prime target for cyberattacks. </w:t>
      </w:r>
      <w:r w:rsidR="119899D3" w:rsidRPr="005B3547">
        <w:rPr>
          <w:rFonts w:ascii="Times New Roman" w:eastAsia="Times New Roman" w:hAnsi="Times New Roman" w:cs="Times New Roman"/>
          <w:noProof/>
          <w:color w:val="000000" w:themeColor="text1"/>
          <w:sz w:val="24"/>
          <w:szCs w:val="24"/>
          <w:lang w:val="en-IE"/>
        </w:rPr>
        <w:t>The Council</w:t>
      </w:r>
      <w:r w:rsidR="533D4C82" w:rsidRPr="005B3547">
        <w:rPr>
          <w:rFonts w:ascii="Times New Roman" w:eastAsia="Times New Roman" w:hAnsi="Times New Roman" w:cs="Times New Roman"/>
          <w:noProof/>
          <w:color w:val="000000" w:themeColor="text1"/>
          <w:sz w:val="24"/>
          <w:szCs w:val="24"/>
          <w:lang w:val="en-IE"/>
        </w:rPr>
        <w:t>,</w:t>
      </w:r>
      <w:r w:rsidR="119899D3" w:rsidRPr="005B3547">
        <w:rPr>
          <w:rFonts w:ascii="Times New Roman" w:eastAsia="Times New Roman" w:hAnsi="Times New Roman" w:cs="Times New Roman"/>
          <w:noProof/>
          <w:color w:val="000000" w:themeColor="text1"/>
          <w:sz w:val="24"/>
          <w:szCs w:val="24"/>
          <w:lang w:val="en-IE"/>
        </w:rPr>
        <w:t xml:space="preserve"> in its Conclusions on the EU’s Cyber Posture of 23 May 2022 and on the EU Policy on Cyber Defence of 22 May 2023</w:t>
      </w:r>
      <w:r w:rsidR="0379B937" w:rsidRPr="005B3547">
        <w:rPr>
          <w:rFonts w:ascii="Times New Roman" w:eastAsia="Times New Roman" w:hAnsi="Times New Roman" w:cs="Times New Roman"/>
          <w:noProof/>
          <w:color w:val="000000" w:themeColor="text1"/>
          <w:sz w:val="24"/>
          <w:szCs w:val="24"/>
          <w:lang w:val="en-IE"/>
        </w:rPr>
        <w:t>,</w:t>
      </w:r>
      <w:r w:rsidR="119899D3" w:rsidRPr="005B3547">
        <w:rPr>
          <w:rFonts w:ascii="Times New Roman" w:eastAsia="Times New Roman" w:hAnsi="Times New Roman" w:cs="Times New Roman"/>
          <w:noProof/>
          <w:color w:val="000000" w:themeColor="text1"/>
          <w:sz w:val="24"/>
          <w:szCs w:val="24"/>
          <w:lang w:val="en-IE"/>
        </w:rPr>
        <w:t xml:space="preserve"> requested </w:t>
      </w:r>
      <w:r w:rsidR="0A374E36" w:rsidRPr="005B3547">
        <w:rPr>
          <w:rFonts w:ascii="Times New Roman" w:eastAsia="Times New Roman" w:hAnsi="Times New Roman" w:cs="Times New Roman"/>
          <w:noProof/>
          <w:color w:val="000000" w:themeColor="text1"/>
          <w:sz w:val="24"/>
          <w:szCs w:val="24"/>
          <w:lang w:val="en-IE"/>
        </w:rPr>
        <w:t>risk evaluation</w:t>
      </w:r>
      <w:r w:rsidR="08B5FF77" w:rsidRPr="005B3547">
        <w:rPr>
          <w:rFonts w:ascii="Times New Roman" w:eastAsia="Times New Roman" w:hAnsi="Times New Roman" w:cs="Times New Roman"/>
          <w:noProof/>
          <w:color w:val="000000" w:themeColor="text1"/>
          <w:sz w:val="24"/>
          <w:szCs w:val="24"/>
          <w:lang w:val="en-IE"/>
        </w:rPr>
        <w:t>s</w:t>
      </w:r>
      <w:r w:rsidR="0A374E36" w:rsidRPr="005B3547">
        <w:rPr>
          <w:rFonts w:ascii="Times New Roman" w:eastAsia="Times New Roman" w:hAnsi="Times New Roman" w:cs="Times New Roman"/>
          <w:noProof/>
          <w:color w:val="000000" w:themeColor="text1"/>
          <w:sz w:val="24"/>
          <w:szCs w:val="24"/>
          <w:lang w:val="en-IE"/>
        </w:rPr>
        <w:t xml:space="preserve"> and scenarios</w:t>
      </w:r>
      <w:r w:rsidR="48CF214B" w:rsidRPr="005B3547">
        <w:rPr>
          <w:rFonts w:ascii="Times New Roman" w:eastAsia="Times New Roman" w:hAnsi="Times New Roman" w:cs="Times New Roman"/>
          <w:noProof/>
          <w:color w:val="000000" w:themeColor="text1"/>
          <w:sz w:val="24"/>
          <w:szCs w:val="24"/>
          <w:lang w:val="en-IE"/>
        </w:rPr>
        <w:t xml:space="preserve"> to be undertaken</w:t>
      </w:r>
      <w:r w:rsidR="0A374E36" w:rsidRPr="005B3547">
        <w:rPr>
          <w:rFonts w:ascii="Times New Roman" w:eastAsia="Times New Roman" w:hAnsi="Times New Roman" w:cs="Times New Roman"/>
          <w:noProof/>
          <w:color w:val="000000" w:themeColor="text1"/>
          <w:sz w:val="24"/>
          <w:szCs w:val="24"/>
          <w:lang w:val="en-IE"/>
        </w:rPr>
        <w:t xml:space="preserve">. </w:t>
      </w:r>
      <w:r w:rsidR="0DB19222" w:rsidRPr="005B3547">
        <w:rPr>
          <w:rFonts w:ascii="Times New Roman" w:eastAsia="Times New Roman" w:hAnsi="Times New Roman" w:cs="Times New Roman"/>
          <w:noProof/>
          <w:color w:val="000000" w:themeColor="text1"/>
          <w:sz w:val="24"/>
          <w:szCs w:val="24"/>
          <w:lang w:val="en-IE"/>
        </w:rPr>
        <w:t xml:space="preserve">In its Critical Infrastructure Resilience Recommendation </w:t>
      </w:r>
      <w:r w:rsidR="00F5767D" w:rsidRPr="005B3547">
        <w:rPr>
          <w:rFonts w:ascii="Times New Roman" w:eastAsia="Times New Roman" w:hAnsi="Times New Roman" w:cs="Times New Roman"/>
          <w:noProof/>
          <w:color w:val="000000" w:themeColor="text1"/>
          <w:sz w:val="24"/>
          <w:szCs w:val="24"/>
          <w:lang w:val="en-IE"/>
        </w:rPr>
        <w:t xml:space="preserve">on a Union-wide coordinated approach to strengthen the resilience of critical infrastructure </w:t>
      </w:r>
      <w:r w:rsidR="0DB19222" w:rsidRPr="005B3547">
        <w:rPr>
          <w:rFonts w:ascii="Times New Roman" w:eastAsia="Times New Roman" w:hAnsi="Times New Roman" w:cs="Times New Roman"/>
          <w:noProof/>
          <w:color w:val="000000" w:themeColor="text1"/>
          <w:sz w:val="24"/>
          <w:szCs w:val="24"/>
          <w:lang w:val="en-IE"/>
        </w:rPr>
        <w:t xml:space="preserve">of 8 December 2022, the Council set out targeted actions at EU and </w:t>
      </w:r>
      <w:r w:rsidR="00B51AE6" w:rsidRPr="005B3547">
        <w:rPr>
          <w:rFonts w:ascii="Times New Roman" w:eastAsia="Times New Roman" w:hAnsi="Times New Roman" w:cs="Times New Roman"/>
          <w:noProof/>
          <w:color w:val="000000" w:themeColor="text1"/>
          <w:sz w:val="24"/>
          <w:szCs w:val="24"/>
          <w:lang w:val="en-IE"/>
        </w:rPr>
        <w:t xml:space="preserve">Member States’ </w:t>
      </w:r>
      <w:r w:rsidR="0DB19222" w:rsidRPr="005B3547">
        <w:rPr>
          <w:rFonts w:ascii="Times New Roman" w:eastAsia="Times New Roman" w:hAnsi="Times New Roman" w:cs="Times New Roman"/>
          <w:noProof/>
          <w:color w:val="000000" w:themeColor="text1"/>
          <w:sz w:val="24"/>
          <w:szCs w:val="24"/>
          <w:lang w:val="en-IE"/>
        </w:rPr>
        <w:t>level for enhanced preparedness, enhanced response and international cooperation. These actions focus on critical infrastructure</w:t>
      </w:r>
      <w:r w:rsidR="00474020" w:rsidRPr="005B3547">
        <w:rPr>
          <w:rFonts w:ascii="Times New Roman" w:eastAsia="Times New Roman" w:hAnsi="Times New Roman" w:cs="Times New Roman"/>
          <w:noProof/>
          <w:color w:val="000000" w:themeColor="text1"/>
          <w:sz w:val="24"/>
          <w:szCs w:val="24"/>
          <w:lang w:val="en-IE"/>
        </w:rPr>
        <w:t>,</w:t>
      </w:r>
      <w:r w:rsidR="0DB19222" w:rsidRPr="005B3547">
        <w:rPr>
          <w:rFonts w:ascii="Times New Roman" w:eastAsia="Times New Roman" w:hAnsi="Times New Roman" w:cs="Times New Roman"/>
          <w:noProof/>
          <w:color w:val="000000" w:themeColor="text1"/>
          <w:sz w:val="24"/>
          <w:szCs w:val="24"/>
          <w:lang w:val="en-IE"/>
        </w:rPr>
        <w:t xml:space="preserve"> </w:t>
      </w:r>
      <w:r w:rsidR="00474020" w:rsidRPr="005B3547">
        <w:rPr>
          <w:rFonts w:ascii="Times New Roman" w:eastAsia="Times New Roman" w:hAnsi="Times New Roman" w:cs="Times New Roman"/>
          <w:noProof/>
          <w:color w:val="000000" w:themeColor="text1"/>
          <w:sz w:val="24"/>
          <w:szCs w:val="24"/>
          <w:lang w:val="en-IE"/>
        </w:rPr>
        <w:t xml:space="preserve">including those </w:t>
      </w:r>
      <w:r w:rsidR="0DB19222" w:rsidRPr="005B3547">
        <w:rPr>
          <w:rFonts w:ascii="Times New Roman" w:eastAsia="Times New Roman" w:hAnsi="Times New Roman" w:cs="Times New Roman"/>
          <w:noProof/>
          <w:color w:val="000000" w:themeColor="text1"/>
          <w:sz w:val="24"/>
          <w:szCs w:val="24"/>
          <w:lang w:val="en-IE"/>
        </w:rPr>
        <w:t xml:space="preserve">with significant cross-border relevance and in </w:t>
      </w:r>
      <w:r>
        <w:rPr>
          <w:rFonts w:ascii="Times New Roman" w:eastAsia="Times New Roman" w:hAnsi="Times New Roman" w:cs="Times New Roman"/>
          <w:noProof/>
          <w:color w:val="000000" w:themeColor="text1"/>
          <w:sz w:val="24"/>
          <w:szCs w:val="24"/>
          <w:lang w:val="en-IE"/>
        </w:rPr>
        <w:t xml:space="preserve">the </w:t>
      </w:r>
      <w:r w:rsidR="0DB19222" w:rsidRPr="005B3547">
        <w:rPr>
          <w:rFonts w:ascii="Times New Roman" w:eastAsia="Times New Roman" w:hAnsi="Times New Roman" w:cs="Times New Roman"/>
          <w:noProof/>
          <w:color w:val="000000" w:themeColor="text1"/>
          <w:sz w:val="24"/>
          <w:szCs w:val="24"/>
          <w:lang w:val="en-IE"/>
        </w:rPr>
        <w:t xml:space="preserve">identified key sectors energy, transport, space, and digital infrastructure. </w:t>
      </w:r>
    </w:p>
    <w:p w14:paraId="252AE96D" w14:textId="65860B02" w:rsidR="14BAE841" w:rsidRPr="005B3547" w:rsidRDefault="41637040" w:rsidP="14BAE841">
      <w:pPr>
        <w:spacing w:after="240" w:line="240" w:lineRule="auto"/>
        <w:jc w:val="both"/>
        <w:rPr>
          <w:rFonts w:ascii="Times New Roman" w:eastAsia="Times New Roman" w:hAnsi="Times New Roman" w:cs="Times New Roman"/>
          <w:noProof/>
          <w:color w:val="000000" w:themeColor="text1"/>
          <w:sz w:val="24"/>
          <w:szCs w:val="24"/>
          <w:lang w:val="en-IE"/>
        </w:rPr>
      </w:pPr>
      <w:r w:rsidRPr="005B3547">
        <w:rPr>
          <w:rFonts w:ascii="Times New Roman" w:eastAsia="Times New Roman" w:hAnsi="Times New Roman" w:cs="Times New Roman"/>
          <w:noProof/>
          <w:color w:val="000000" w:themeColor="text1"/>
          <w:sz w:val="24"/>
          <w:szCs w:val="24"/>
          <w:lang w:val="en-IE"/>
        </w:rPr>
        <w:t>In the State of the Digital Decade</w:t>
      </w:r>
      <w:r w:rsidR="462E925B" w:rsidRPr="005B3547">
        <w:rPr>
          <w:rFonts w:ascii="Times New Roman" w:eastAsia="Times New Roman" w:hAnsi="Times New Roman" w:cs="Times New Roman"/>
          <w:noProof/>
          <w:color w:val="000000" w:themeColor="text1"/>
          <w:sz w:val="24"/>
          <w:szCs w:val="24"/>
          <w:lang w:val="en-IE"/>
        </w:rPr>
        <w:t xml:space="preserve"> report</w:t>
      </w:r>
      <w:r w:rsidRPr="005B3547">
        <w:rPr>
          <w:rFonts w:ascii="Times New Roman" w:eastAsia="Times New Roman" w:hAnsi="Times New Roman" w:cs="Times New Roman"/>
          <w:noProof/>
          <w:color w:val="000000" w:themeColor="text1"/>
          <w:sz w:val="24"/>
          <w:szCs w:val="24"/>
          <w:lang w:val="en-IE"/>
        </w:rPr>
        <w:t xml:space="preserve"> 2023, the Commission underlined the importance of making progress towards more resilient and more sovereign networks and in particular to limit the vulnerability of the EU’s key infrastructure, including submarine networks. It also issued a clear recommendation to Member States to </w:t>
      </w:r>
      <w:r w:rsidR="663EFD3E" w:rsidRPr="005B3547">
        <w:rPr>
          <w:rFonts w:ascii="Times New Roman" w:eastAsia="Times New Roman" w:hAnsi="Times New Roman" w:cs="Times New Roman"/>
          <w:noProof/>
          <w:color w:val="000000" w:themeColor="text1"/>
          <w:sz w:val="24"/>
          <w:szCs w:val="24"/>
          <w:lang w:val="en-IE"/>
        </w:rPr>
        <w:t xml:space="preserve">boost the investments </w:t>
      </w:r>
      <w:r w:rsidR="303C0124" w:rsidRPr="005B3547">
        <w:rPr>
          <w:rFonts w:ascii="Times New Roman" w:eastAsia="Times New Roman" w:hAnsi="Times New Roman" w:cs="Times New Roman"/>
          <w:noProof/>
          <w:color w:val="000000" w:themeColor="text1"/>
          <w:sz w:val="24"/>
          <w:szCs w:val="24"/>
          <w:lang w:val="en-IE"/>
        </w:rPr>
        <w:t xml:space="preserve">necessary for </w:t>
      </w:r>
      <w:r w:rsidR="1A20A3E9" w:rsidRPr="005B3547">
        <w:rPr>
          <w:rFonts w:ascii="Times New Roman" w:eastAsia="Times New Roman" w:hAnsi="Times New Roman" w:cs="Times New Roman"/>
          <w:noProof/>
          <w:color w:val="000000" w:themeColor="text1"/>
          <w:sz w:val="24"/>
          <w:szCs w:val="24"/>
          <w:lang w:val="en-IE"/>
        </w:rPr>
        <w:t>the</w:t>
      </w:r>
      <w:r w:rsidR="303C0124" w:rsidRPr="005B3547">
        <w:rPr>
          <w:rFonts w:ascii="Times New Roman" w:eastAsia="Times New Roman" w:hAnsi="Times New Roman" w:cs="Times New Roman"/>
          <w:noProof/>
          <w:color w:val="000000" w:themeColor="text1"/>
          <w:sz w:val="24"/>
          <w:szCs w:val="24"/>
          <w:lang w:val="en-IE"/>
        </w:rPr>
        <w:t xml:space="preserve"> security and resilience of such infrastructures</w:t>
      </w:r>
      <w:r w:rsidRPr="005B3547">
        <w:rPr>
          <w:rFonts w:ascii="Times New Roman" w:eastAsia="Times New Roman" w:hAnsi="Times New Roman" w:cs="Times New Roman"/>
          <w:noProof/>
          <w:color w:val="000000" w:themeColor="text1"/>
          <w:sz w:val="24"/>
          <w:szCs w:val="24"/>
          <w:lang w:val="en-IE"/>
        </w:rPr>
        <w:t xml:space="preserve">. Member States have also committed to reinforce Internet connectivity between Europe and its partners, in the Ministerial Declaration on “European Data Gateways as a key element of the EU’s Digital Decade”. </w:t>
      </w:r>
    </w:p>
    <w:p w14:paraId="7E7F4205" w14:textId="70576713" w:rsidR="7371CF2E" w:rsidRPr="005B3547" w:rsidRDefault="549B2784" w:rsidP="00B21EA0">
      <w:pPr>
        <w:spacing w:after="240" w:line="240" w:lineRule="auto"/>
        <w:jc w:val="both"/>
        <w:rPr>
          <w:rFonts w:ascii="Times New Roman" w:eastAsia="Times New Roman" w:hAnsi="Times New Roman" w:cs="Times New Roman"/>
          <w:noProof/>
          <w:color w:val="000000" w:themeColor="text1"/>
          <w:sz w:val="24"/>
          <w:szCs w:val="24"/>
          <w:lang w:val="en-IE"/>
        </w:rPr>
      </w:pPr>
      <w:r w:rsidRPr="005B3547">
        <w:rPr>
          <w:rFonts w:ascii="Times New Roman" w:eastAsia="Times New Roman" w:hAnsi="Times New Roman" w:cs="Times New Roman"/>
          <w:noProof/>
          <w:color w:val="000000" w:themeColor="text1"/>
          <w:sz w:val="24"/>
          <w:szCs w:val="24"/>
          <w:lang w:val="en-IE"/>
        </w:rPr>
        <w:t>Moreover, t</w:t>
      </w:r>
      <w:r w:rsidR="046A3471" w:rsidRPr="005B3547">
        <w:rPr>
          <w:rFonts w:ascii="Times New Roman" w:eastAsia="Times New Roman" w:hAnsi="Times New Roman" w:cs="Times New Roman"/>
          <w:noProof/>
          <w:color w:val="000000" w:themeColor="text1"/>
          <w:sz w:val="24"/>
          <w:szCs w:val="24"/>
          <w:lang w:val="en-IE"/>
        </w:rPr>
        <w:t xml:space="preserve">he EU-NATO Task Force on the resilience of critical infrastructure discussed </w:t>
      </w:r>
      <w:r w:rsidR="06774446" w:rsidRPr="005B3547">
        <w:rPr>
          <w:rFonts w:ascii="Times New Roman" w:eastAsia="Times New Roman" w:hAnsi="Times New Roman" w:cs="Times New Roman"/>
          <w:noProof/>
          <w:color w:val="000000" w:themeColor="text1"/>
          <w:sz w:val="24"/>
          <w:szCs w:val="24"/>
          <w:lang w:val="en-IE"/>
        </w:rPr>
        <w:t xml:space="preserve">submarine </w:t>
      </w:r>
      <w:r w:rsidR="046A3471" w:rsidRPr="005B3547">
        <w:rPr>
          <w:rFonts w:ascii="Times New Roman" w:eastAsia="Times New Roman" w:hAnsi="Times New Roman" w:cs="Times New Roman"/>
          <w:noProof/>
          <w:color w:val="000000" w:themeColor="text1"/>
          <w:sz w:val="24"/>
          <w:szCs w:val="24"/>
          <w:lang w:val="en-IE"/>
        </w:rPr>
        <w:t>infrastructure on several occasions. Its Final Assessment Report includes a recommendation for EU and NATO staffs to “</w:t>
      </w:r>
      <w:r w:rsidR="046A3471" w:rsidRPr="005B3547">
        <w:rPr>
          <w:rFonts w:ascii="Times New Roman" w:eastAsia="Times New Roman" w:hAnsi="Times New Roman" w:cs="Times New Roman"/>
          <w:i/>
          <w:iCs/>
          <w:noProof/>
          <w:color w:val="000000" w:themeColor="text1"/>
          <w:sz w:val="24"/>
          <w:szCs w:val="24"/>
          <w:lang w:val="en-IE"/>
        </w:rPr>
        <w:t>[e]xplore possibilities for exchanges on how to improve the monitoring and protection of critical infrastructure in the maritime domain by relevant authorities and discuss ways to enhance maritime situational awareness</w:t>
      </w:r>
      <w:r w:rsidR="046A3471" w:rsidRPr="005B3547">
        <w:rPr>
          <w:rFonts w:ascii="Times New Roman" w:eastAsia="Times New Roman" w:hAnsi="Times New Roman" w:cs="Times New Roman"/>
          <w:noProof/>
          <w:color w:val="000000" w:themeColor="text1"/>
          <w:sz w:val="24"/>
          <w:szCs w:val="24"/>
          <w:lang w:val="en-IE"/>
        </w:rPr>
        <w:t>”. Staff exchange have intensified in the context of the Structured Dialogue on Resilience, including in light of the establishment of the NATO Critical Undersea Infrastructure Coordination Cell to address the security of inter alia submarine cables.</w:t>
      </w:r>
    </w:p>
    <w:p w14:paraId="732E359F" w14:textId="5310516E" w:rsidR="00205650" w:rsidRPr="005B3547" w:rsidRDefault="419BD451" w:rsidP="38D74D0E">
      <w:pPr>
        <w:spacing w:after="240" w:line="240" w:lineRule="auto"/>
        <w:jc w:val="both"/>
        <w:rPr>
          <w:rFonts w:ascii="Times New Roman" w:eastAsiaTheme="minorEastAsia" w:hAnsi="Times New Roman" w:cs="Times New Roman"/>
          <w:noProof/>
          <w:sz w:val="24"/>
          <w:szCs w:val="24"/>
          <w:lang w:val="en-IE"/>
        </w:rPr>
      </w:pPr>
      <w:r w:rsidRPr="005B3547">
        <w:rPr>
          <w:rFonts w:ascii="Times New Roman" w:eastAsiaTheme="minorEastAsia" w:hAnsi="Times New Roman" w:cs="Times New Roman"/>
          <w:noProof/>
          <w:sz w:val="24"/>
          <w:szCs w:val="24"/>
          <w:lang w:val="en-IE"/>
        </w:rPr>
        <w:t>Incidents such as in the Baltic Sea</w:t>
      </w:r>
      <w:r w:rsidRPr="005B3547">
        <w:rPr>
          <w:rStyle w:val="FootnoteReference"/>
          <w:rFonts w:ascii="Times New Roman" w:eastAsia="Times New Roman" w:hAnsi="Times New Roman" w:cs="Times New Roman"/>
          <w:noProof/>
          <w:color w:val="000000" w:themeColor="text1"/>
          <w:sz w:val="24"/>
          <w:szCs w:val="24"/>
          <w:lang w:val="en-IE"/>
        </w:rPr>
        <w:footnoteReference w:id="64"/>
      </w:r>
      <w:r w:rsidRPr="005B3547">
        <w:rPr>
          <w:rFonts w:ascii="Times New Roman" w:eastAsiaTheme="minorEastAsia" w:hAnsi="Times New Roman" w:cs="Times New Roman"/>
          <w:noProof/>
          <w:sz w:val="24"/>
          <w:szCs w:val="24"/>
          <w:lang w:val="en-IE"/>
        </w:rPr>
        <w:t>, following which Finland activated the EU Hybrid Toolbox mechanism</w:t>
      </w:r>
      <w:r w:rsidR="00205650" w:rsidRPr="005B3547">
        <w:rPr>
          <w:rStyle w:val="FootnoteReference"/>
          <w:rFonts w:ascii="Times New Roman" w:eastAsiaTheme="minorEastAsia" w:hAnsi="Times New Roman" w:cs="Times New Roman"/>
          <w:noProof/>
          <w:sz w:val="24"/>
          <w:szCs w:val="24"/>
          <w:lang w:val="en-IE"/>
        </w:rPr>
        <w:footnoteReference w:id="65"/>
      </w:r>
      <w:r w:rsidR="002E351B" w:rsidRPr="005B3547">
        <w:rPr>
          <w:rFonts w:ascii="Times New Roman" w:eastAsiaTheme="minorEastAsia" w:hAnsi="Times New Roman" w:cs="Times New Roman"/>
          <w:noProof/>
          <w:sz w:val="24"/>
          <w:szCs w:val="24"/>
          <w:lang w:val="en-IE"/>
        </w:rPr>
        <w:t>,</w:t>
      </w:r>
      <w:r w:rsidRPr="005B3547">
        <w:rPr>
          <w:rFonts w:ascii="Times New Roman" w:eastAsiaTheme="minorEastAsia" w:hAnsi="Times New Roman" w:cs="Times New Roman"/>
          <w:noProof/>
          <w:sz w:val="24"/>
          <w:szCs w:val="24"/>
          <w:lang w:val="en-IE"/>
        </w:rPr>
        <w:t xml:space="preserve"> have however demonstrated that elements of submarine cable infrastructure remain vulnerable, even if the system itself is resilient due to multiple redundancies. This underlines the need to further advance and coordinate work at EU level to foster cable infrastructure security and resilience. </w:t>
      </w:r>
      <w:r w:rsidR="464ECDBC" w:rsidRPr="005B3547">
        <w:rPr>
          <w:rFonts w:ascii="Times New Roman" w:eastAsiaTheme="minorEastAsia" w:hAnsi="Times New Roman" w:cs="Times New Roman"/>
          <w:noProof/>
          <w:sz w:val="24"/>
          <w:szCs w:val="24"/>
          <w:lang w:val="en-IE"/>
        </w:rPr>
        <w:t>Consequently, t</w:t>
      </w:r>
      <w:r w:rsidRPr="005B3547">
        <w:rPr>
          <w:rFonts w:ascii="Times New Roman" w:eastAsiaTheme="minorEastAsia" w:hAnsi="Times New Roman" w:cs="Times New Roman"/>
          <w:noProof/>
          <w:sz w:val="24"/>
          <w:szCs w:val="24"/>
          <w:lang w:val="en-IE"/>
        </w:rPr>
        <w:t>he European Council on 27 October 2023 consequently stressed “</w:t>
      </w:r>
      <w:r w:rsidRPr="005B3547">
        <w:rPr>
          <w:rFonts w:ascii="Times New Roman" w:eastAsiaTheme="minorEastAsia" w:hAnsi="Times New Roman" w:cs="Times New Roman"/>
          <w:i/>
          <w:iCs/>
          <w:noProof/>
          <w:sz w:val="24"/>
          <w:szCs w:val="24"/>
          <w:lang w:val="en-IE"/>
        </w:rPr>
        <w:t>the need for effective measures to strengthen the resilience and ensure the security of critical infrastructure”</w:t>
      </w:r>
      <w:r w:rsidRPr="005B3547">
        <w:rPr>
          <w:rFonts w:ascii="Times New Roman" w:eastAsiaTheme="minorEastAsia" w:hAnsi="Times New Roman" w:cs="Times New Roman"/>
          <w:noProof/>
          <w:sz w:val="24"/>
          <w:szCs w:val="24"/>
          <w:lang w:val="en-IE"/>
        </w:rPr>
        <w:t xml:space="preserve">, while underlining </w:t>
      </w:r>
      <w:r w:rsidRPr="005B3547">
        <w:rPr>
          <w:rFonts w:ascii="Times New Roman" w:eastAsiaTheme="minorEastAsia" w:hAnsi="Times New Roman" w:cs="Times New Roman"/>
          <w:i/>
          <w:iCs/>
          <w:noProof/>
          <w:sz w:val="24"/>
          <w:szCs w:val="24"/>
          <w:lang w:val="en-IE"/>
        </w:rPr>
        <w:t>“the importance of a comprehensive and coordinated approach</w:t>
      </w:r>
      <w:r w:rsidRPr="005B3547">
        <w:rPr>
          <w:rFonts w:ascii="Times New Roman" w:eastAsiaTheme="minorEastAsia" w:hAnsi="Times New Roman" w:cs="Times New Roman"/>
          <w:noProof/>
          <w:sz w:val="24"/>
          <w:szCs w:val="24"/>
          <w:lang w:val="en-IE"/>
        </w:rPr>
        <w:t>.”</w:t>
      </w:r>
    </w:p>
    <w:p w14:paraId="256AA444" w14:textId="6F903767" w:rsidR="6EA4E6D3" w:rsidRPr="005B3547" w:rsidRDefault="6EA4E6D3" w:rsidP="521AD6C9">
      <w:pPr>
        <w:spacing w:after="240" w:line="240" w:lineRule="auto"/>
        <w:jc w:val="both"/>
        <w:rPr>
          <w:rFonts w:ascii="Times New Roman" w:eastAsiaTheme="minorEastAsia" w:hAnsi="Times New Roman" w:cs="Times New Roman"/>
          <w:noProof/>
          <w:sz w:val="24"/>
          <w:szCs w:val="24"/>
          <w:lang w:val="en-IE"/>
        </w:rPr>
      </w:pPr>
      <w:r w:rsidRPr="005B3547">
        <w:rPr>
          <w:rFonts w:ascii="Times New Roman" w:eastAsiaTheme="minorEastAsia" w:hAnsi="Times New Roman" w:cs="Times New Roman"/>
          <w:noProof/>
          <w:sz w:val="24"/>
          <w:szCs w:val="24"/>
          <w:lang w:val="en-IE"/>
        </w:rPr>
        <w:t xml:space="preserve">As mandated by the 2022 Council Recommendation </w:t>
      </w:r>
      <w:r w:rsidR="7E9DCDCC" w:rsidRPr="005B3547">
        <w:rPr>
          <w:rFonts w:ascii="Times New Roman" w:eastAsiaTheme="minorEastAsia" w:hAnsi="Times New Roman" w:cs="Times New Roman"/>
          <w:noProof/>
          <w:sz w:val="24"/>
          <w:szCs w:val="24"/>
          <w:lang w:val="en-IE"/>
        </w:rPr>
        <w:t>as regards</w:t>
      </w:r>
      <w:r w:rsidRPr="005B3547">
        <w:rPr>
          <w:rFonts w:ascii="Times New Roman" w:eastAsiaTheme="minorEastAsia" w:hAnsi="Times New Roman" w:cs="Times New Roman"/>
          <w:noProof/>
          <w:sz w:val="24"/>
          <w:szCs w:val="24"/>
          <w:lang w:val="en-IE"/>
        </w:rPr>
        <w:t xml:space="preserve"> submarine cable </w:t>
      </w:r>
      <w:r w:rsidR="7E9DCDCC" w:rsidRPr="005B3547">
        <w:rPr>
          <w:rFonts w:ascii="Times New Roman" w:eastAsiaTheme="minorEastAsia" w:hAnsi="Times New Roman" w:cs="Times New Roman"/>
          <w:noProof/>
          <w:sz w:val="24"/>
          <w:szCs w:val="24"/>
          <w:lang w:val="en-IE"/>
        </w:rPr>
        <w:t>infrastructures</w:t>
      </w:r>
      <w:r w:rsidRPr="005B3547">
        <w:rPr>
          <w:rFonts w:ascii="Times New Roman" w:eastAsiaTheme="minorEastAsia" w:hAnsi="Times New Roman" w:cs="Times New Roman"/>
          <w:noProof/>
          <w:sz w:val="24"/>
          <w:szCs w:val="24"/>
          <w:lang w:val="en-IE"/>
        </w:rPr>
        <w:t xml:space="preserve">, the Commission carried out studies and consulted relevant stakeholders and experts on appropriate measures in relation to possible significant incidents regarding </w:t>
      </w:r>
      <w:r w:rsidR="576585A8" w:rsidRPr="005B3547">
        <w:rPr>
          <w:rFonts w:ascii="Times New Roman" w:eastAsiaTheme="minorEastAsia" w:hAnsi="Times New Roman" w:cs="Times New Roman"/>
          <w:noProof/>
          <w:sz w:val="24"/>
          <w:szCs w:val="24"/>
          <w:lang w:val="en-IE"/>
        </w:rPr>
        <w:t>submarine</w:t>
      </w:r>
      <w:r w:rsidR="7E9DCDCC" w:rsidRPr="005B3547">
        <w:rPr>
          <w:rFonts w:ascii="Times New Roman" w:eastAsiaTheme="minorEastAsia" w:hAnsi="Times New Roman" w:cs="Times New Roman"/>
          <w:noProof/>
          <w:sz w:val="24"/>
          <w:szCs w:val="24"/>
          <w:lang w:val="en-IE"/>
        </w:rPr>
        <w:t xml:space="preserve"> infrastructure.</w:t>
      </w:r>
      <w:r w:rsidRPr="005B3547">
        <w:rPr>
          <w:rFonts w:ascii="Times New Roman" w:eastAsiaTheme="minorEastAsia" w:hAnsi="Times New Roman" w:cs="Times New Roman"/>
          <w:noProof/>
          <w:sz w:val="24"/>
          <w:szCs w:val="24"/>
          <w:lang w:val="en-IE"/>
        </w:rPr>
        <w:t xml:space="preserve"> The results of the study will be shared with Member States at the appropriate </w:t>
      </w:r>
      <w:r w:rsidR="0CC7BBDD" w:rsidRPr="005B3547">
        <w:rPr>
          <w:rFonts w:ascii="Times New Roman" w:eastAsiaTheme="minorEastAsia" w:hAnsi="Times New Roman" w:cs="Times New Roman"/>
          <w:noProof/>
          <w:sz w:val="24"/>
          <w:szCs w:val="24"/>
          <w:lang w:val="en-IE"/>
        </w:rPr>
        <w:t>confidentiality</w:t>
      </w:r>
      <w:r w:rsidRPr="005B3547">
        <w:rPr>
          <w:rFonts w:ascii="Times New Roman" w:eastAsiaTheme="minorEastAsia" w:hAnsi="Times New Roman" w:cs="Times New Roman"/>
          <w:noProof/>
          <w:sz w:val="24"/>
          <w:szCs w:val="24"/>
          <w:lang w:val="en-IE"/>
        </w:rPr>
        <w:t xml:space="preserve"> level. </w:t>
      </w:r>
    </w:p>
    <w:p w14:paraId="705E134D" w14:textId="623F7E91" w:rsidR="38D74D0E" w:rsidRPr="005B3547" w:rsidRDefault="6EA4E6D3" w:rsidP="007E7F3A">
      <w:pPr>
        <w:spacing w:after="240" w:line="240" w:lineRule="auto"/>
        <w:jc w:val="both"/>
        <w:rPr>
          <w:rFonts w:ascii="Times New Roman" w:eastAsiaTheme="minorEastAsia" w:hAnsi="Times New Roman" w:cs="Times New Roman"/>
          <w:noProof/>
          <w:sz w:val="24"/>
          <w:szCs w:val="24"/>
          <w:lang w:val="en-IE"/>
        </w:rPr>
      </w:pPr>
      <w:r w:rsidRPr="005B3547">
        <w:rPr>
          <w:rFonts w:ascii="Times New Roman" w:eastAsiaTheme="minorEastAsia" w:hAnsi="Times New Roman" w:cs="Times New Roman"/>
          <w:noProof/>
          <w:sz w:val="24"/>
          <w:szCs w:val="24"/>
          <w:lang w:val="en-IE"/>
        </w:rPr>
        <w:t>A key conclusion is that the current framework in the EU cannot fully address the challenges identified. Concrete elements currently lacking include an accurate mapping of existing cable infrastructures informing a consolidated EU-wide assessment of risks, vulnerabilities and dependencies, a common governance of cable technologies and cable-laying services, ensuring rapid and secure repair and maintenance of cables, as well as the identification and funding of critical intra-EU and global cable projects.</w:t>
      </w:r>
    </w:p>
    <w:p w14:paraId="306745E2" w14:textId="330D5FA1" w:rsidR="00B410E1" w:rsidRPr="005B3547" w:rsidRDefault="00B410E1" w:rsidP="0095040C">
      <w:pPr>
        <w:pStyle w:val="Heading2"/>
        <w:keepNext/>
        <w:numPr>
          <w:ilvl w:val="0"/>
          <w:numId w:val="1"/>
        </w:numPr>
        <w:spacing w:before="0" w:beforeAutospacing="0" w:after="240" w:afterAutospacing="0"/>
        <w:ind w:left="357" w:hanging="357"/>
        <w:rPr>
          <w:noProof/>
          <w:lang w:val="en-IE"/>
        </w:rPr>
      </w:pPr>
      <w:bookmarkStart w:id="168" w:name="_Toc155782539"/>
      <w:bookmarkStart w:id="169" w:name="_Toc157448651"/>
      <w:bookmarkStart w:id="170" w:name="_Toc158461898"/>
      <w:bookmarkStart w:id="171" w:name="_Toc158633410"/>
      <w:bookmarkStart w:id="172" w:name="_Toc158921335"/>
      <w:bookmarkStart w:id="173" w:name="_Toc158981716"/>
      <w:bookmarkStart w:id="174" w:name="_Toc158975502"/>
      <w:r w:rsidRPr="005B3547">
        <w:rPr>
          <w:noProof/>
          <w:lang w:val="en-IE"/>
        </w:rPr>
        <w:t>MASTERING THE TRANSITION TO THE DIGITAL NETWORKS OF THE FUTURE</w:t>
      </w:r>
      <w:r w:rsidR="00C44B5B" w:rsidRPr="005B3547">
        <w:rPr>
          <w:noProof/>
          <w:lang w:val="en-IE"/>
        </w:rPr>
        <w:t xml:space="preserve"> -</w:t>
      </w:r>
      <w:r w:rsidRPr="005B3547">
        <w:rPr>
          <w:noProof/>
          <w:lang w:val="en-IE"/>
        </w:rPr>
        <w:t xml:space="preserve"> </w:t>
      </w:r>
      <w:r w:rsidR="00466024" w:rsidRPr="005B3547">
        <w:rPr>
          <w:noProof/>
          <w:lang w:val="en-IE"/>
        </w:rPr>
        <w:t xml:space="preserve">POLICY </w:t>
      </w:r>
      <w:r w:rsidR="00793768" w:rsidRPr="005B3547">
        <w:rPr>
          <w:noProof/>
          <w:lang w:val="en-IE"/>
        </w:rPr>
        <w:t xml:space="preserve">ISSUES AND </w:t>
      </w:r>
      <w:r w:rsidR="00334814" w:rsidRPr="005B3547">
        <w:rPr>
          <w:noProof/>
          <w:lang w:val="en-IE"/>
        </w:rPr>
        <w:t xml:space="preserve">POSSIBLE </w:t>
      </w:r>
      <w:r w:rsidR="00793768" w:rsidRPr="005B3547">
        <w:rPr>
          <w:noProof/>
          <w:lang w:val="en-IE"/>
        </w:rPr>
        <w:t>SOLUTIONS</w:t>
      </w:r>
      <w:bookmarkEnd w:id="168"/>
      <w:bookmarkEnd w:id="169"/>
      <w:bookmarkEnd w:id="170"/>
      <w:bookmarkEnd w:id="171"/>
      <w:bookmarkEnd w:id="172"/>
      <w:bookmarkEnd w:id="173"/>
      <w:bookmarkEnd w:id="174"/>
    </w:p>
    <w:p w14:paraId="7E96974A" w14:textId="2272BE9B" w:rsidR="001E2E79" w:rsidRPr="005B3547" w:rsidRDefault="017EB4FE" w:rsidP="4E9FECD6">
      <w:pPr>
        <w:pStyle w:val="Heading3"/>
        <w:numPr>
          <w:ilvl w:val="1"/>
          <w:numId w:val="1"/>
        </w:numPr>
        <w:spacing w:before="0" w:after="240"/>
        <w:jc w:val="both"/>
        <w:rPr>
          <w:rFonts w:ascii="Times New Roman" w:eastAsiaTheme="minorEastAsia" w:hAnsi="Times New Roman"/>
          <w:noProof/>
          <w:sz w:val="24"/>
          <w:szCs w:val="24"/>
          <w:lang w:val="en-IE"/>
        </w:rPr>
      </w:pPr>
      <w:bookmarkStart w:id="175" w:name="_Toc155782540"/>
      <w:bookmarkStart w:id="176" w:name="_Toc158461899"/>
      <w:bookmarkStart w:id="177" w:name="_Toc158633411"/>
      <w:bookmarkStart w:id="178" w:name="_Toc158921336"/>
      <w:bookmarkStart w:id="179" w:name="_Toc158981717"/>
      <w:bookmarkStart w:id="180" w:name="_Toc158975503"/>
      <w:bookmarkStart w:id="181" w:name="_Toc157448652"/>
      <w:r w:rsidRPr="005B3547">
        <w:rPr>
          <w:rFonts w:ascii="Times New Roman" w:eastAsiaTheme="minorEastAsia" w:hAnsi="Times New Roman"/>
          <w:noProof/>
          <w:sz w:val="24"/>
          <w:szCs w:val="24"/>
          <w:lang w:val="en-IE"/>
        </w:rPr>
        <w:t xml:space="preserve">Pillar I: </w:t>
      </w:r>
      <w:r w:rsidR="292BB127" w:rsidRPr="005B3547">
        <w:rPr>
          <w:rFonts w:ascii="Times New Roman" w:eastAsiaTheme="minorEastAsia" w:hAnsi="Times New Roman"/>
          <w:noProof/>
          <w:sz w:val="24"/>
          <w:szCs w:val="24"/>
          <w:lang w:val="en-IE"/>
        </w:rPr>
        <w:t xml:space="preserve">Creating </w:t>
      </w:r>
      <w:r w:rsidR="00B43593" w:rsidRPr="005B3547">
        <w:rPr>
          <w:rFonts w:ascii="Times New Roman" w:eastAsiaTheme="minorEastAsia" w:hAnsi="Times New Roman"/>
          <w:noProof/>
          <w:sz w:val="24"/>
          <w:szCs w:val="24"/>
          <w:lang w:val="en-IE"/>
        </w:rPr>
        <w:t xml:space="preserve">the “3C Network” - </w:t>
      </w:r>
      <w:r w:rsidR="49ABB456" w:rsidRPr="005B3547">
        <w:rPr>
          <w:rFonts w:ascii="Times New Roman" w:eastAsiaTheme="minorEastAsia" w:hAnsi="Times New Roman"/>
          <w:noProof/>
          <w:sz w:val="24"/>
          <w:szCs w:val="24"/>
          <w:lang w:val="en-IE"/>
        </w:rPr>
        <w:t>“</w:t>
      </w:r>
      <w:r w:rsidR="338876E7" w:rsidRPr="005B3547">
        <w:rPr>
          <w:rFonts w:ascii="Times New Roman" w:eastAsiaTheme="minorEastAsia" w:hAnsi="Times New Roman"/>
          <w:noProof/>
          <w:sz w:val="24"/>
          <w:szCs w:val="24"/>
          <w:lang w:val="en-IE"/>
        </w:rPr>
        <w:t>C</w:t>
      </w:r>
      <w:r w:rsidR="2022ECEA" w:rsidRPr="005B3547">
        <w:rPr>
          <w:rFonts w:ascii="Times New Roman" w:eastAsiaTheme="minorEastAsia" w:hAnsi="Times New Roman"/>
          <w:noProof/>
          <w:sz w:val="24"/>
          <w:szCs w:val="24"/>
          <w:lang w:val="en-IE"/>
        </w:rPr>
        <w:t>onnect</w:t>
      </w:r>
      <w:r w:rsidR="198279F7" w:rsidRPr="005B3547">
        <w:rPr>
          <w:rFonts w:ascii="Times New Roman" w:eastAsiaTheme="minorEastAsia" w:hAnsi="Times New Roman"/>
          <w:noProof/>
          <w:sz w:val="24"/>
          <w:szCs w:val="24"/>
          <w:lang w:val="en-IE"/>
        </w:rPr>
        <w:t>ed</w:t>
      </w:r>
      <w:r w:rsidR="2022ECEA" w:rsidRPr="005B3547">
        <w:rPr>
          <w:rFonts w:ascii="Times New Roman" w:eastAsiaTheme="minorEastAsia" w:hAnsi="Times New Roman"/>
          <w:noProof/>
          <w:sz w:val="24"/>
          <w:szCs w:val="24"/>
          <w:lang w:val="en-IE"/>
        </w:rPr>
        <w:t xml:space="preserve"> </w:t>
      </w:r>
      <w:r w:rsidR="6148A388" w:rsidRPr="005B3547">
        <w:rPr>
          <w:rFonts w:ascii="Times New Roman" w:eastAsiaTheme="minorEastAsia" w:hAnsi="Times New Roman"/>
          <w:noProof/>
          <w:sz w:val="24"/>
          <w:szCs w:val="24"/>
          <w:lang w:val="en-IE"/>
        </w:rPr>
        <w:t xml:space="preserve">Collaborative </w:t>
      </w:r>
      <w:r w:rsidR="2022ECEA" w:rsidRPr="005B3547">
        <w:rPr>
          <w:rFonts w:ascii="Times New Roman" w:eastAsiaTheme="minorEastAsia" w:hAnsi="Times New Roman"/>
          <w:noProof/>
          <w:sz w:val="24"/>
          <w:szCs w:val="24"/>
          <w:lang w:val="en-IE"/>
        </w:rPr>
        <w:t>Computing</w:t>
      </w:r>
      <w:bookmarkEnd w:id="175"/>
      <w:bookmarkEnd w:id="176"/>
      <w:bookmarkEnd w:id="177"/>
      <w:r w:rsidR="49ABB456" w:rsidRPr="005B3547">
        <w:rPr>
          <w:rFonts w:ascii="Times New Roman" w:eastAsiaTheme="minorEastAsia" w:hAnsi="Times New Roman"/>
          <w:noProof/>
          <w:sz w:val="24"/>
          <w:szCs w:val="24"/>
          <w:lang w:val="en-IE"/>
        </w:rPr>
        <w:t>”</w:t>
      </w:r>
      <w:bookmarkEnd w:id="178"/>
      <w:bookmarkEnd w:id="179"/>
      <w:bookmarkEnd w:id="180"/>
    </w:p>
    <w:p w14:paraId="29315E83" w14:textId="7E4EAF3A" w:rsidR="00AA62D4" w:rsidRPr="005B3547" w:rsidRDefault="00AA62D4" w:rsidP="4AB39920">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A</w:t>
      </w:r>
      <w:r w:rsidR="00285819" w:rsidRPr="005B3547">
        <w:rPr>
          <w:rFonts w:ascii="Times New Roman" w:eastAsia="Times New Roman" w:hAnsi="Times New Roman" w:cs="Times New Roman"/>
          <w:noProof/>
          <w:sz w:val="24"/>
          <w:szCs w:val="24"/>
          <w:lang w:val="en-IE"/>
        </w:rPr>
        <w:t>s</w:t>
      </w:r>
      <w:r w:rsidRPr="005B3547">
        <w:rPr>
          <w:rFonts w:ascii="Times New Roman" w:eastAsia="Times New Roman" w:hAnsi="Times New Roman" w:cs="Times New Roman"/>
          <w:noProof/>
          <w:sz w:val="24"/>
          <w:szCs w:val="24"/>
          <w:lang w:val="en-IE"/>
        </w:rPr>
        <w:t xml:space="preserve"> describe</w:t>
      </w:r>
      <w:r w:rsidR="00285819" w:rsidRPr="005B3547">
        <w:rPr>
          <w:rFonts w:ascii="Times New Roman" w:eastAsia="Times New Roman" w:hAnsi="Times New Roman" w:cs="Times New Roman"/>
          <w:noProof/>
          <w:sz w:val="24"/>
          <w:szCs w:val="24"/>
          <w:lang w:val="en-IE"/>
        </w:rPr>
        <w:t xml:space="preserve">d </w:t>
      </w:r>
      <w:r w:rsidRPr="005B3547">
        <w:rPr>
          <w:rFonts w:ascii="Times New Roman" w:eastAsia="Times New Roman" w:hAnsi="Times New Roman" w:cs="Times New Roman"/>
          <w:noProof/>
          <w:sz w:val="24"/>
          <w:szCs w:val="24"/>
          <w:lang w:val="en-IE"/>
        </w:rPr>
        <w:t xml:space="preserve">in </w:t>
      </w:r>
      <w:r w:rsidR="00285819" w:rsidRPr="005B3547">
        <w:rPr>
          <w:rFonts w:ascii="Times New Roman" w:eastAsia="Times New Roman" w:hAnsi="Times New Roman" w:cs="Times New Roman"/>
          <w:noProof/>
          <w:sz w:val="24"/>
          <w:szCs w:val="24"/>
          <w:lang w:val="en-IE"/>
        </w:rPr>
        <w:t xml:space="preserve">earlier sections, </w:t>
      </w:r>
      <w:r w:rsidR="2F861FED" w:rsidRPr="005B3547">
        <w:rPr>
          <w:rFonts w:ascii="Times New Roman" w:eastAsia="Times New Roman" w:hAnsi="Times New Roman" w:cs="Times New Roman"/>
          <w:noProof/>
          <w:sz w:val="24"/>
          <w:szCs w:val="24"/>
          <w:lang w:val="en-IE"/>
        </w:rPr>
        <w:t xml:space="preserve">people and </w:t>
      </w:r>
      <w:r w:rsidR="27655DEC" w:rsidRPr="005B3547">
        <w:rPr>
          <w:rFonts w:ascii="Times New Roman" w:eastAsia="Times New Roman" w:hAnsi="Times New Roman" w:cs="Times New Roman"/>
          <w:noProof/>
          <w:sz w:val="24"/>
          <w:szCs w:val="24"/>
          <w:lang w:val="en-IE"/>
        </w:rPr>
        <w:t xml:space="preserve">devices </w:t>
      </w:r>
      <w:r w:rsidR="655928EB" w:rsidRPr="005B3547">
        <w:rPr>
          <w:rFonts w:ascii="Times New Roman" w:eastAsia="Times New Roman" w:hAnsi="Times New Roman" w:cs="Times New Roman"/>
          <w:noProof/>
          <w:sz w:val="24"/>
          <w:szCs w:val="24"/>
          <w:lang w:val="en-IE"/>
        </w:rPr>
        <w:t xml:space="preserve">communicating with each other, doctors </w:t>
      </w:r>
      <w:r w:rsidR="418D6C61" w:rsidRPr="005B3547">
        <w:rPr>
          <w:rFonts w:ascii="Times New Roman" w:eastAsia="Times New Roman" w:hAnsi="Times New Roman" w:cs="Times New Roman"/>
          <w:noProof/>
          <w:sz w:val="24"/>
          <w:szCs w:val="24"/>
          <w:lang w:val="en-IE"/>
        </w:rPr>
        <w:t xml:space="preserve">caring for their patients at a distance, </w:t>
      </w:r>
      <w:r w:rsidR="15EDB25B" w:rsidRPr="005B3547">
        <w:rPr>
          <w:rFonts w:ascii="Times New Roman" w:eastAsia="Times New Roman" w:hAnsi="Times New Roman" w:cs="Times New Roman"/>
          <w:noProof/>
          <w:sz w:val="24"/>
          <w:szCs w:val="24"/>
          <w:lang w:val="en-IE"/>
        </w:rPr>
        <w:t xml:space="preserve">buildings becoming intelligent through sensors, </w:t>
      </w:r>
      <w:r w:rsidR="418D6C61" w:rsidRPr="005B3547">
        <w:rPr>
          <w:rFonts w:ascii="Times New Roman" w:eastAsia="Times New Roman" w:hAnsi="Times New Roman" w:cs="Times New Roman"/>
          <w:noProof/>
          <w:sz w:val="24"/>
          <w:szCs w:val="24"/>
          <w:lang w:val="en-IE"/>
        </w:rPr>
        <w:t>and other</w:t>
      </w:r>
      <w:r w:rsidR="6ACD1F98" w:rsidRPr="005B3547">
        <w:rPr>
          <w:rFonts w:ascii="Times New Roman" w:eastAsia="Times New Roman" w:hAnsi="Times New Roman" w:cs="Times New Roman"/>
          <w:noProof/>
          <w:sz w:val="24"/>
          <w:szCs w:val="24"/>
          <w:lang w:val="en-IE"/>
        </w:rPr>
        <w:t xml:space="preserve"> future</w:t>
      </w:r>
      <w:r w:rsidR="418D6C61" w:rsidRPr="005B3547">
        <w:rPr>
          <w:rFonts w:ascii="Times New Roman" w:eastAsia="Times New Roman" w:hAnsi="Times New Roman" w:cs="Times New Roman"/>
          <w:noProof/>
          <w:sz w:val="24"/>
          <w:szCs w:val="24"/>
          <w:lang w:val="en-IE"/>
        </w:rPr>
        <w:t xml:space="preserve"> applications facil</w:t>
      </w:r>
      <w:r w:rsidR="0AB1E088" w:rsidRPr="005B3547">
        <w:rPr>
          <w:rFonts w:ascii="Times New Roman" w:eastAsia="Times New Roman" w:hAnsi="Times New Roman" w:cs="Times New Roman"/>
          <w:noProof/>
          <w:sz w:val="24"/>
          <w:szCs w:val="24"/>
          <w:lang w:val="en-IE"/>
        </w:rPr>
        <w:t>i</w:t>
      </w:r>
      <w:r w:rsidR="418D6C61" w:rsidRPr="005B3547">
        <w:rPr>
          <w:rFonts w:ascii="Times New Roman" w:eastAsia="Times New Roman" w:hAnsi="Times New Roman" w:cs="Times New Roman"/>
          <w:noProof/>
          <w:sz w:val="24"/>
          <w:szCs w:val="24"/>
          <w:lang w:val="en-IE"/>
        </w:rPr>
        <w:t xml:space="preserve">tating business and </w:t>
      </w:r>
      <w:r w:rsidR="59419D2A" w:rsidRPr="005B3547">
        <w:rPr>
          <w:rFonts w:ascii="Times New Roman" w:eastAsia="Times New Roman" w:hAnsi="Times New Roman" w:cs="Times New Roman"/>
          <w:noProof/>
          <w:sz w:val="24"/>
          <w:szCs w:val="24"/>
          <w:lang w:val="en-IE"/>
        </w:rPr>
        <w:t xml:space="preserve">improving the lives of citizens </w:t>
      </w:r>
      <w:r w:rsidR="6B4C5D69" w:rsidRPr="005B3547">
        <w:rPr>
          <w:rFonts w:ascii="Times New Roman" w:eastAsia="Times New Roman" w:hAnsi="Times New Roman" w:cs="Times New Roman"/>
          <w:noProof/>
          <w:sz w:val="24"/>
          <w:szCs w:val="24"/>
          <w:lang w:val="en-IE"/>
        </w:rPr>
        <w:t>depend on the availability of high-performing digital infrastructures</w:t>
      </w:r>
      <w:r w:rsidR="004A6B90" w:rsidRPr="005B3547">
        <w:rPr>
          <w:rFonts w:ascii="Times New Roman" w:eastAsia="Times New Roman" w:hAnsi="Times New Roman" w:cs="Times New Roman"/>
          <w:noProof/>
          <w:sz w:val="24"/>
          <w:szCs w:val="24"/>
          <w:lang w:val="en-IE"/>
        </w:rPr>
        <w:t xml:space="preserve">. </w:t>
      </w:r>
    </w:p>
    <w:bookmarkEnd w:id="181"/>
    <w:p w14:paraId="3FE7833A" w14:textId="20F77584" w:rsidR="004A6B90" w:rsidRPr="005B3547" w:rsidRDefault="7073691C" w:rsidP="00EB4465">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The advancement of on-device edge technology is expected to facilitate the presence of significant computational capacity, especially those equipped with AI processors, in a wide range of devices, including robots, drones, medical devices</w:t>
      </w:r>
      <w:r w:rsidR="5A093E30" w:rsidRPr="005B3547">
        <w:rPr>
          <w:rFonts w:ascii="Times New Roman" w:eastAsia="Times New Roman" w:hAnsi="Times New Roman" w:cs="Times New Roman"/>
          <w:noProof/>
          <w:sz w:val="24"/>
          <w:szCs w:val="24"/>
          <w:lang w:val="en-IE"/>
        </w:rPr>
        <w:t>, wearables</w:t>
      </w:r>
      <w:r w:rsidRPr="005B3547">
        <w:rPr>
          <w:rFonts w:ascii="Times New Roman" w:eastAsia="Times New Roman" w:hAnsi="Times New Roman" w:cs="Times New Roman"/>
          <w:noProof/>
          <w:sz w:val="24"/>
          <w:szCs w:val="24"/>
          <w:lang w:val="en-IE"/>
        </w:rPr>
        <w:t xml:space="preserve"> and self-driving cars. Computation is no longer bound to dedicated computing environments such as data centres. Instead, it has become embedded and ubiquitous in almost everything. This will allow to combine on-device edge with the rest of the broad range of edge computing categories and different types of cloud services in collaborative computing environments</w:t>
      </w:r>
      <w:r w:rsidR="004A6B90" w:rsidRPr="005B3547">
        <w:rPr>
          <w:rFonts w:ascii="Times New Roman" w:eastAsia="Times New Roman" w:hAnsi="Times New Roman" w:cs="Times New Roman"/>
          <w:noProof/>
          <w:sz w:val="24"/>
          <w:szCs w:val="24"/>
          <w:vertAlign w:val="superscript"/>
          <w:lang w:val="en-IE"/>
        </w:rPr>
        <w:footnoteReference w:id="66"/>
      </w:r>
      <w:r w:rsidRPr="005B3547">
        <w:rPr>
          <w:rFonts w:ascii="Times New Roman" w:eastAsia="Times New Roman" w:hAnsi="Times New Roman" w:cs="Times New Roman"/>
          <w:noProof/>
          <w:sz w:val="24"/>
          <w:szCs w:val="24"/>
          <w:lang w:val="en-IE"/>
        </w:rPr>
        <w:t>. However, the integration of these different computing resources with various network capacities will require intelligent orchestration</w:t>
      </w:r>
      <w:r w:rsidR="74AF7AA2" w:rsidRPr="005B3547">
        <w:rPr>
          <w:rFonts w:ascii="Times New Roman" w:eastAsia="Times New Roman" w:hAnsi="Times New Roman" w:cs="Times New Roman"/>
          <w:noProof/>
          <w:sz w:val="24"/>
          <w:szCs w:val="24"/>
          <w:lang w:val="en-IE"/>
        </w:rPr>
        <w:t xml:space="preserve">, that </w:t>
      </w:r>
      <w:r w:rsidR="75F54B13" w:rsidRPr="005B3547">
        <w:rPr>
          <w:rFonts w:ascii="Times New Roman" w:eastAsia="Times New Roman" w:hAnsi="Times New Roman" w:cs="Times New Roman"/>
          <w:noProof/>
          <w:sz w:val="24"/>
          <w:szCs w:val="24"/>
          <w:lang w:val="en-IE"/>
        </w:rPr>
        <w:t xml:space="preserve">also </w:t>
      </w:r>
      <w:r w:rsidR="602FE842" w:rsidRPr="005B3547">
        <w:rPr>
          <w:rFonts w:ascii="Times New Roman" w:eastAsia="Times New Roman" w:hAnsi="Times New Roman" w:cs="Times New Roman"/>
          <w:noProof/>
          <w:sz w:val="24"/>
          <w:szCs w:val="24"/>
          <w:lang w:val="en-IE"/>
        </w:rPr>
        <w:t>allows optimisation</w:t>
      </w:r>
      <w:r w:rsidR="75F54B13" w:rsidRPr="005B3547">
        <w:rPr>
          <w:rFonts w:ascii="Times New Roman" w:eastAsia="Times New Roman" w:hAnsi="Times New Roman" w:cs="Times New Roman"/>
          <w:noProof/>
          <w:sz w:val="24"/>
          <w:szCs w:val="24"/>
          <w:lang w:val="en-IE"/>
        </w:rPr>
        <w:t xml:space="preserve"> for</w:t>
      </w:r>
      <w:r w:rsidR="74AF7AA2" w:rsidRPr="005B3547">
        <w:rPr>
          <w:rFonts w:ascii="Times New Roman" w:eastAsia="Times New Roman" w:hAnsi="Times New Roman" w:cs="Times New Roman"/>
          <w:noProof/>
          <w:sz w:val="24"/>
          <w:szCs w:val="24"/>
          <w:lang w:val="en-IE"/>
        </w:rPr>
        <w:t xml:space="preserve"> </w:t>
      </w:r>
      <w:r w:rsidR="0F8AE348" w:rsidRPr="005B3547">
        <w:rPr>
          <w:rFonts w:ascii="Times New Roman" w:eastAsia="Times New Roman" w:hAnsi="Times New Roman" w:cs="Times New Roman"/>
          <w:noProof/>
          <w:sz w:val="24"/>
          <w:szCs w:val="24"/>
          <w:lang w:val="en-IE"/>
        </w:rPr>
        <w:t>security and sustainability considerations</w:t>
      </w:r>
      <w:r w:rsidRPr="005B3547">
        <w:rPr>
          <w:rFonts w:ascii="Times New Roman" w:eastAsia="Times New Roman" w:hAnsi="Times New Roman" w:cs="Times New Roman"/>
          <w:noProof/>
          <w:sz w:val="24"/>
          <w:szCs w:val="24"/>
          <w:lang w:val="en-IE"/>
        </w:rPr>
        <w:t>.</w:t>
      </w:r>
    </w:p>
    <w:p w14:paraId="04B8CE27" w14:textId="31F24332" w:rsidR="7073691C" w:rsidRPr="005B3547" w:rsidRDefault="7073691C" w:rsidP="0095040C">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 xml:space="preserve">As section 2.2 describes, just as connectivity and computing are converging, the companies in these different segments of the value chain </w:t>
      </w:r>
      <w:r w:rsidR="46945052" w:rsidRPr="005B3547">
        <w:rPr>
          <w:rFonts w:ascii="Times New Roman" w:eastAsia="Times New Roman" w:hAnsi="Times New Roman" w:cs="Times New Roman"/>
          <w:noProof/>
          <w:sz w:val="24"/>
          <w:szCs w:val="24"/>
          <w:lang w:val="en-IE"/>
        </w:rPr>
        <w:t xml:space="preserve">also </w:t>
      </w:r>
      <w:r w:rsidRPr="005B3547">
        <w:rPr>
          <w:rFonts w:ascii="Times New Roman" w:eastAsia="Times New Roman" w:hAnsi="Times New Roman" w:cs="Times New Roman"/>
          <w:noProof/>
          <w:sz w:val="24"/>
          <w:szCs w:val="24"/>
          <w:lang w:val="en-IE"/>
        </w:rPr>
        <w:t xml:space="preserve">need to work together, including chips manufacturers, </w:t>
      </w:r>
      <w:r w:rsidR="34792692" w:rsidRPr="005B3547">
        <w:rPr>
          <w:rFonts w:ascii="Times New Roman" w:eastAsia="Times New Roman" w:hAnsi="Times New Roman" w:cs="Times New Roman"/>
          <w:noProof/>
          <w:sz w:val="24"/>
          <w:szCs w:val="24"/>
          <w:lang w:val="en-IE"/>
        </w:rPr>
        <w:t>electronic communications</w:t>
      </w:r>
      <w:r w:rsidRPr="005B3547">
        <w:rPr>
          <w:rFonts w:ascii="Times New Roman" w:eastAsia="Times New Roman" w:hAnsi="Times New Roman" w:cs="Times New Roman"/>
          <w:noProof/>
          <w:sz w:val="24"/>
          <w:szCs w:val="24"/>
          <w:lang w:val="en-IE"/>
        </w:rPr>
        <w:t xml:space="preserve"> </w:t>
      </w:r>
      <w:r w:rsidR="198F459D" w:rsidRPr="005B3547">
        <w:rPr>
          <w:rFonts w:ascii="Times New Roman" w:eastAsia="Times New Roman" w:hAnsi="Times New Roman" w:cs="Times New Roman"/>
          <w:noProof/>
          <w:sz w:val="24"/>
          <w:szCs w:val="24"/>
          <w:lang w:val="en-IE"/>
        </w:rPr>
        <w:t>network</w:t>
      </w:r>
      <w:r w:rsidRPr="005B3547">
        <w:rPr>
          <w:rFonts w:ascii="Times New Roman" w:eastAsia="Times New Roman" w:hAnsi="Times New Roman" w:cs="Times New Roman"/>
          <w:noProof/>
          <w:sz w:val="24"/>
          <w:szCs w:val="24"/>
          <w:lang w:val="en-IE"/>
        </w:rPr>
        <w:t xml:space="preserve"> equipment providers, edge and cloud service providers. But the different sectors are fragmented and, as well as lacking scale, they do not have a common approach to the innovation necessary to deliver next generation connectivity and computing. Thus, as well as orchestration in the technical sense, these sectors require close collaboration in order to succeed.</w:t>
      </w:r>
    </w:p>
    <w:p w14:paraId="4D414980" w14:textId="0401CE72" w:rsidR="00563EAE" w:rsidRPr="005B3547" w:rsidRDefault="25AA02D6" w:rsidP="00145D01">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We need to</w:t>
      </w:r>
      <w:r w:rsidR="13FBD272" w:rsidRPr="005B3547">
        <w:rPr>
          <w:rFonts w:ascii="Times New Roman" w:eastAsia="Times New Roman" w:hAnsi="Times New Roman" w:cs="Times New Roman"/>
          <w:noProof/>
          <w:sz w:val="24"/>
          <w:szCs w:val="24"/>
          <w:lang w:val="en-IE"/>
        </w:rPr>
        <w:t xml:space="preserve"> ensure that these innovations </w:t>
      </w:r>
      <w:r w:rsidR="5D2F3382" w:rsidRPr="005B3547">
        <w:rPr>
          <w:rFonts w:ascii="Times New Roman" w:eastAsia="Times New Roman" w:hAnsi="Times New Roman" w:cs="Times New Roman"/>
          <w:noProof/>
          <w:sz w:val="24"/>
          <w:szCs w:val="24"/>
          <w:lang w:val="en-IE"/>
        </w:rPr>
        <w:t>are implemented</w:t>
      </w:r>
      <w:r w:rsidR="00EA4A2E" w:rsidRPr="005B3547">
        <w:rPr>
          <w:rFonts w:ascii="Times New Roman" w:eastAsia="Times New Roman" w:hAnsi="Times New Roman" w:cs="Times New Roman"/>
          <w:noProof/>
          <w:sz w:val="24"/>
          <w:szCs w:val="24"/>
          <w:lang w:val="en-IE"/>
        </w:rPr>
        <w:t xml:space="preserve"> </w:t>
      </w:r>
      <w:r w:rsidR="13FBD272" w:rsidRPr="005B3547">
        <w:rPr>
          <w:rFonts w:ascii="Times New Roman" w:eastAsia="Times New Roman" w:hAnsi="Times New Roman" w:cs="Times New Roman"/>
          <w:noProof/>
          <w:sz w:val="24"/>
          <w:szCs w:val="24"/>
          <w:lang w:val="en-IE"/>
        </w:rPr>
        <w:t xml:space="preserve">in the EU and </w:t>
      </w:r>
      <w:r w:rsidR="00F240FD" w:rsidRPr="005B3547">
        <w:rPr>
          <w:rFonts w:ascii="Times New Roman" w:eastAsia="Times New Roman" w:hAnsi="Times New Roman" w:cs="Times New Roman"/>
          <w:noProof/>
          <w:sz w:val="24"/>
          <w:szCs w:val="24"/>
          <w:lang w:val="en-IE"/>
        </w:rPr>
        <w:t xml:space="preserve">safeguard </w:t>
      </w:r>
      <w:r w:rsidR="490D58D5" w:rsidRPr="005B3547">
        <w:rPr>
          <w:rFonts w:ascii="Times New Roman" w:eastAsia="Times New Roman" w:hAnsi="Times New Roman" w:cs="Times New Roman"/>
          <w:noProof/>
          <w:sz w:val="24"/>
          <w:szCs w:val="24"/>
          <w:lang w:val="en-IE"/>
        </w:rPr>
        <w:t xml:space="preserve">our </w:t>
      </w:r>
      <w:r w:rsidR="13FBD272" w:rsidRPr="005B3547">
        <w:rPr>
          <w:rFonts w:ascii="Times New Roman" w:eastAsia="Times New Roman" w:hAnsi="Times New Roman" w:cs="Times New Roman"/>
          <w:noProof/>
          <w:sz w:val="24"/>
          <w:szCs w:val="24"/>
          <w:lang w:val="en-IE"/>
        </w:rPr>
        <w:t xml:space="preserve">economic security </w:t>
      </w:r>
      <w:r w:rsidR="1DE04378" w:rsidRPr="005B3547">
        <w:rPr>
          <w:rFonts w:ascii="Times New Roman" w:eastAsia="Times New Roman" w:hAnsi="Times New Roman" w:cs="Times New Roman"/>
          <w:noProof/>
          <w:sz w:val="24"/>
          <w:szCs w:val="24"/>
          <w:lang w:val="en-IE"/>
        </w:rPr>
        <w:t>and prosperity</w:t>
      </w:r>
      <w:r w:rsidR="13FBD272" w:rsidRPr="005B3547">
        <w:rPr>
          <w:rFonts w:ascii="Times New Roman" w:eastAsia="Times New Roman" w:hAnsi="Times New Roman" w:cs="Times New Roman"/>
          <w:noProof/>
          <w:sz w:val="24"/>
          <w:szCs w:val="24"/>
          <w:lang w:val="en-IE"/>
        </w:rPr>
        <w:t xml:space="preserve">. </w:t>
      </w:r>
      <w:r w:rsidR="00AA28D7" w:rsidRPr="005B3547">
        <w:rPr>
          <w:rFonts w:ascii="Times New Roman" w:eastAsia="Times New Roman" w:hAnsi="Times New Roman" w:cs="Times New Roman"/>
          <w:noProof/>
          <w:sz w:val="24"/>
          <w:szCs w:val="24"/>
          <w:lang w:val="en-IE"/>
        </w:rPr>
        <w:t xml:space="preserve">In particular, it is of key importance that EU industry </w:t>
      </w:r>
      <w:r w:rsidR="00927592" w:rsidRPr="005B3547">
        <w:rPr>
          <w:rFonts w:ascii="Times New Roman" w:eastAsia="Times New Roman" w:hAnsi="Times New Roman" w:cs="Times New Roman"/>
          <w:noProof/>
          <w:sz w:val="24"/>
          <w:szCs w:val="24"/>
          <w:lang w:val="en-IE"/>
        </w:rPr>
        <w:t>has</w:t>
      </w:r>
      <w:r w:rsidR="00755C09" w:rsidRPr="005B3547">
        <w:rPr>
          <w:rFonts w:ascii="Times New Roman" w:eastAsia="Times New Roman" w:hAnsi="Times New Roman" w:cs="Times New Roman"/>
          <w:noProof/>
          <w:sz w:val="24"/>
          <w:szCs w:val="24"/>
          <w:lang w:val="en-IE"/>
        </w:rPr>
        <w:t xml:space="preserve"> sufficient </w:t>
      </w:r>
      <w:r w:rsidR="008B46EC" w:rsidRPr="005B3547">
        <w:rPr>
          <w:rFonts w:ascii="Times New Roman" w:eastAsia="Times New Roman" w:hAnsi="Times New Roman" w:cs="Times New Roman"/>
          <w:noProof/>
          <w:sz w:val="24"/>
          <w:szCs w:val="24"/>
          <w:lang w:val="en-IE"/>
        </w:rPr>
        <w:t>technology capacit</w:t>
      </w:r>
      <w:r w:rsidR="00D84C34" w:rsidRPr="005B3547">
        <w:rPr>
          <w:rFonts w:ascii="Times New Roman" w:eastAsia="Times New Roman" w:hAnsi="Times New Roman" w:cs="Times New Roman"/>
          <w:noProof/>
          <w:sz w:val="24"/>
          <w:szCs w:val="24"/>
          <w:lang w:val="en-IE"/>
        </w:rPr>
        <w:t>y</w:t>
      </w:r>
      <w:r w:rsidR="008B46EC" w:rsidRPr="005B3547">
        <w:rPr>
          <w:rFonts w:ascii="Times New Roman" w:eastAsia="Times New Roman" w:hAnsi="Times New Roman" w:cs="Times New Roman"/>
          <w:noProof/>
          <w:sz w:val="24"/>
          <w:szCs w:val="24"/>
          <w:lang w:val="en-IE"/>
        </w:rPr>
        <w:t xml:space="preserve"> </w:t>
      </w:r>
      <w:r w:rsidR="00755C09" w:rsidRPr="005B3547">
        <w:rPr>
          <w:rFonts w:ascii="Times New Roman" w:eastAsia="Times New Roman" w:hAnsi="Times New Roman" w:cs="Times New Roman"/>
          <w:noProof/>
          <w:sz w:val="24"/>
          <w:szCs w:val="24"/>
          <w:lang w:val="en-IE"/>
        </w:rPr>
        <w:t xml:space="preserve">in </w:t>
      </w:r>
      <w:r w:rsidR="00AA28D7" w:rsidRPr="005B3547">
        <w:rPr>
          <w:rFonts w:ascii="Times New Roman" w:eastAsia="Times New Roman" w:hAnsi="Times New Roman" w:cs="Times New Roman"/>
          <w:noProof/>
          <w:sz w:val="24"/>
          <w:szCs w:val="24"/>
          <w:lang w:val="en-IE"/>
        </w:rPr>
        <w:t xml:space="preserve">key parts of the digital supply chain and is able to reap economic benefits </w:t>
      </w:r>
      <w:r w:rsidR="01EFA307" w:rsidRPr="005B3547">
        <w:rPr>
          <w:rFonts w:ascii="Times New Roman" w:eastAsia="Times New Roman" w:hAnsi="Times New Roman" w:cs="Times New Roman"/>
          <w:noProof/>
          <w:sz w:val="24"/>
          <w:szCs w:val="24"/>
          <w:lang w:val="en-IE"/>
        </w:rPr>
        <w:t>in</w:t>
      </w:r>
      <w:r w:rsidR="00AA28D7" w:rsidRPr="005B3547">
        <w:rPr>
          <w:rFonts w:ascii="Times New Roman" w:eastAsia="Times New Roman" w:hAnsi="Times New Roman" w:cs="Times New Roman"/>
          <w:noProof/>
          <w:sz w:val="24"/>
          <w:szCs w:val="24"/>
          <w:lang w:val="en-IE"/>
        </w:rPr>
        <w:t xml:space="preserve"> the most attractive parts of the digital value chain.</w:t>
      </w:r>
      <w:r w:rsidR="007B6D83" w:rsidRPr="005B3547">
        <w:rPr>
          <w:rFonts w:ascii="Times New Roman" w:eastAsia="Times New Roman" w:hAnsi="Times New Roman" w:cs="Times New Roman"/>
          <w:noProof/>
          <w:sz w:val="24"/>
          <w:szCs w:val="24"/>
          <w:lang w:val="en-IE"/>
        </w:rPr>
        <w:t xml:space="preserve"> </w:t>
      </w:r>
      <w:r w:rsidR="00003799" w:rsidRPr="005B3547">
        <w:rPr>
          <w:rFonts w:ascii="Times New Roman" w:eastAsia="Times New Roman" w:hAnsi="Times New Roman" w:cs="Times New Roman"/>
          <w:noProof/>
          <w:sz w:val="24"/>
          <w:szCs w:val="24"/>
          <w:lang w:val="en-IE"/>
        </w:rPr>
        <w:t xml:space="preserve">The goal </w:t>
      </w:r>
      <w:r w:rsidR="00B75CCA" w:rsidRPr="005B3547">
        <w:rPr>
          <w:rFonts w:ascii="Times New Roman" w:eastAsia="Times New Roman" w:hAnsi="Times New Roman" w:cs="Times New Roman"/>
          <w:noProof/>
          <w:sz w:val="24"/>
          <w:szCs w:val="24"/>
          <w:lang w:val="en-IE"/>
        </w:rPr>
        <w:t>is</w:t>
      </w:r>
      <w:r w:rsidR="00003799" w:rsidRPr="005B3547">
        <w:rPr>
          <w:rFonts w:ascii="Times New Roman" w:eastAsia="Times New Roman" w:hAnsi="Times New Roman" w:cs="Times New Roman"/>
          <w:noProof/>
          <w:sz w:val="24"/>
          <w:szCs w:val="24"/>
          <w:lang w:val="en-IE"/>
        </w:rPr>
        <w:t xml:space="preserve"> </w:t>
      </w:r>
      <w:r w:rsidR="001C41EF" w:rsidRPr="005B3547">
        <w:rPr>
          <w:rFonts w:ascii="Times New Roman" w:eastAsia="Times New Roman" w:hAnsi="Times New Roman" w:cs="Times New Roman"/>
          <w:noProof/>
          <w:sz w:val="24"/>
          <w:szCs w:val="24"/>
          <w:lang w:val="en-IE"/>
        </w:rPr>
        <w:t xml:space="preserve">to foster </w:t>
      </w:r>
      <w:r w:rsidR="007D49EF" w:rsidRPr="005B3547">
        <w:rPr>
          <w:rFonts w:ascii="Times New Roman" w:eastAsia="Times New Roman" w:hAnsi="Times New Roman" w:cs="Times New Roman"/>
          <w:noProof/>
          <w:sz w:val="24"/>
          <w:szCs w:val="24"/>
          <w:lang w:val="en-IE"/>
        </w:rPr>
        <w:t xml:space="preserve">a vibrant </w:t>
      </w:r>
      <w:r w:rsidR="00474545" w:rsidRPr="005B3547">
        <w:rPr>
          <w:rFonts w:ascii="Times New Roman" w:eastAsia="Times New Roman" w:hAnsi="Times New Roman" w:cs="Times New Roman"/>
          <w:noProof/>
          <w:sz w:val="24"/>
          <w:szCs w:val="24"/>
          <w:lang w:val="en-IE"/>
        </w:rPr>
        <w:t>community of European innovators</w:t>
      </w:r>
      <w:r w:rsidR="000B0A8F" w:rsidRPr="005B3547">
        <w:rPr>
          <w:rFonts w:ascii="Times New Roman" w:eastAsia="Times New Roman" w:hAnsi="Times New Roman" w:cs="Times New Roman"/>
          <w:noProof/>
          <w:sz w:val="24"/>
          <w:szCs w:val="24"/>
          <w:lang w:val="en-IE"/>
        </w:rPr>
        <w:t>,</w:t>
      </w:r>
      <w:r w:rsidR="00474545" w:rsidRPr="005B3547">
        <w:rPr>
          <w:rFonts w:ascii="Times New Roman" w:eastAsia="Times New Roman" w:hAnsi="Times New Roman" w:cs="Times New Roman"/>
          <w:noProof/>
          <w:sz w:val="24"/>
          <w:szCs w:val="24"/>
          <w:lang w:val="en-IE"/>
        </w:rPr>
        <w:t xml:space="preserve"> </w:t>
      </w:r>
      <w:r w:rsidR="003B759D" w:rsidRPr="005B3547">
        <w:rPr>
          <w:rFonts w:ascii="Times New Roman" w:eastAsia="Times New Roman" w:hAnsi="Times New Roman" w:cs="Times New Roman"/>
          <w:noProof/>
          <w:sz w:val="24"/>
          <w:szCs w:val="24"/>
          <w:lang w:val="en-IE"/>
        </w:rPr>
        <w:t xml:space="preserve">creating </w:t>
      </w:r>
      <w:bookmarkStart w:id="182" w:name="_Hlk158976003"/>
      <w:r w:rsidR="00B43593" w:rsidRPr="005B3547">
        <w:rPr>
          <w:rFonts w:ascii="Times New Roman" w:eastAsia="Times New Roman" w:hAnsi="Times New Roman" w:cs="Times New Roman"/>
          <w:noProof/>
          <w:sz w:val="24"/>
          <w:szCs w:val="24"/>
          <w:lang w:val="en-IE"/>
        </w:rPr>
        <w:t xml:space="preserve">the </w:t>
      </w:r>
      <w:r w:rsidR="175A596D" w:rsidRPr="005B3547">
        <w:rPr>
          <w:rFonts w:ascii="Times New Roman" w:eastAsia="Times New Roman" w:hAnsi="Times New Roman" w:cs="Times New Roman"/>
          <w:noProof/>
          <w:sz w:val="24"/>
          <w:szCs w:val="24"/>
          <w:lang w:val="en-IE"/>
        </w:rPr>
        <w:t>“</w:t>
      </w:r>
      <w:r w:rsidR="410E4C1B" w:rsidRPr="005B3547">
        <w:rPr>
          <w:rFonts w:ascii="Times New Roman" w:eastAsia="Times New Roman" w:hAnsi="Times New Roman" w:cs="Times New Roman"/>
          <w:noProof/>
          <w:sz w:val="24"/>
          <w:szCs w:val="24"/>
          <w:lang w:val="en-IE"/>
        </w:rPr>
        <w:t>Connect</w:t>
      </w:r>
      <w:r w:rsidR="614EDFE5" w:rsidRPr="005B3547">
        <w:rPr>
          <w:rFonts w:ascii="Times New Roman" w:eastAsia="Times New Roman" w:hAnsi="Times New Roman" w:cs="Times New Roman"/>
          <w:noProof/>
          <w:sz w:val="24"/>
          <w:szCs w:val="24"/>
          <w:lang w:val="en-IE"/>
        </w:rPr>
        <w:t>ed</w:t>
      </w:r>
      <w:r w:rsidR="410E4C1B" w:rsidRPr="005B3547">
        <w:rPr>
          <w:rFonts w:ascii="Times New Roman" w:eastAsia="Times New Roman" w:hAnsi="Times New Roman" w:cs="Times New Roman"/>
          <w:noProof/>
          <w:sz w:val="24"/>
          <w:szCs w:val="24"/>
          <w:lang w:val="en-IE"/>
        </w:rPr>
        <w:t xml:space="preserve"> </w:t>
      </w:r>
      <w:r w:rsidR="63E6C011" w:rsidRPr="005B3547">
        <w:rPr>
          <w:rFonts w:ascii="Times New Roman" w:eastAsia="Times New Roman" w:hAnsi="Times New Roman" w:cs="Times New Roman"/>
          <w:noProof/>
          <w:sz w:val="24"/>
          <w:szCs w:val="24"/>
          <w:lang w:val="en-IE"/>
        </w:rPr>
        <w:t xml:space="preserve">Collaborative </w:t>
      </w:r>
      <w:r w:rsidR="410E4C1B" w:rsidRPr="005B3547">
        <w:rPr>
          <w:rFonts w:ascii="Times New Roman" w:eastAsia="Times New Roman" w:hAnsi="Times New Roman" w:cs="Times New Roman"/>
          <w:noProof/>
          <w:sz w:val="24"/>
          <w:szCs w:val="24"/>
          <w:lang w:val="en-IE"/>
        </w:rPr>
        <w:t>Computing</w:t>
      </w:r>
      <w:r w:rsidR="175A596D" w:rsidRPr="005B3547">
        <w:rPr>
          <w:rFonts w:ascii="Times New Roman" w:eastAsia="Times New Roman" w:hAnsi="Times New Roman" w:cs="Times New Roman"/>
          <w:noProof/>
          <w:sz w:val="24"/>
          <w:szCs w:val="24"/>
          <w:lang w:val="en-IE"/>
        </w:rPr>
        <w:t>”</w:t>
      </w:r>
      <w:r w:rsidR="00B43593" w:rsidRPr="005B3547">
        <w:rPr>
          <w:rFonts w:ascii="Times New Roman" w:eastAsia="Times New Roman" w:hAnsi="Times New Roman" w:cs="Times New Roman"/>
          <w:noProof/>
          <w:sz w:val="24"/>
          <w:szCs w:val="24"/>
          <w:lang w:val="en-IE"/>
        </w:rPr>
        <w:t xml:space="preserve"> Network (“</w:t>
      </w:r>
      <w:r w:rsidR="00B43593" w:rsidRPr="005B3547">
        <w:rPr>
          <w:rFonts w:ascii="Times New Roman" w:eastAsiaTheme="minorEastAsia" w:hAnsi="Times New Roman" w:cs="Times New Roman"/>
          <w:noProof/>
          <w:sz w:val="24"/>
          <w:szCs w:val="24"/>
          <w:lang w:val="en-IE"/>
        </w:rPr>
        <w:t>3C Network</w:t>
      </w:r>
      <w:r w:rsidR="00B43593" w:rsidRPr="005B3547">
        <w:rPr>
          <w:rFonts w:ascii="Times New Roman" w:eastAsia="Times New Roman" w:hAnsi="Times New Roman" w:cs="Times New Roman"/>
          <w:noProof/>
          <w:sz w:val="24"/>
          <w:szCs w:val="24"/>
          <w:lang w:val="en-IE"/>
        </w:rPr>
        <w:t>”)</w:t>
      </w:r>
      <w:bookmarkEnd w:id="182"/>
      <w:r w:rsidR="175A596D" w:rsidRPr="005B3547">
        <w:rPr>
          <w:rFonts w:ascii="Times New Roman" w:eastAsia="Times New Roman" w:hAnsi="Times New Roman" w:cs="Times New Roman"/>
          <w:noProof/>
          <w:sz w:val="24"/>
          <w:szCs w:val="24"/>
          <w:lang w:val="en-IE"/>
        </w:rPr>
        <w:t xml:space="preserve">, </w:t>
      </w:r>
      <w:r w:rsidR="3F2E0F32" w:rsidRPr="005B3547">
        <w:rPr>
          <w:rFonts w:ascii="Times New Roman" w:eastAsia="Times New Roman" w:hAnsi="Times New Roman" w:cs="Times New Roman"/>
          <w:noProof/>
          <w:sz w:val="24"/>
          <w:szCs w:val="24"/>
          <w:lang w:val="en-IE"/>
        </w:rPr>
        <w:t xml:space="preserve">an </w:t>
      </w:r>
      <w:r w:rsidR="004D010A" w:rsidRPr="005B3547">
        <w:rPr>
          <w:rFonts w:ascii="Times New Roman" w:eastAsia="Times New Roman" w:hAnsi="Times New Roman" w:cs="Times New Roman"/>
          <w:noProof/>
          <w:sz w:val="24"/>
          <w:szCs w:val="24"/>
          <w:lang w:val="en-IE"/>
        </w:rPr>
        <w:t xml:space="preserve">ecosystem that spans </w:t>
      </w:r>
      <w:r w:rsidR="0017470F" w:rsidRPr="005B3547">
        <w:rPr>
          <w:rFonts w:ascii="Times New Roman" w:eastAsia="Times New Roman" w:hAnsi="Times New Roman" w:cs="Times New Roman"/>
          <w:noProof/>
          <w:sz w:val="24"/>
          <w:szCs w:val="24"/>
          <w:lang w:val="en-IE"/>
        </w:rPr>
        <w:t>semiconductors</w:t>
      </w:r>
      <w:r w:rsidR="00156F53" w:rsidRPr="005B3547">
        <w:rPr>
          <w:rFonts w:ascii="Times New Roman" w:eastAsia="Times New Roman" w:hAnsi="Times New Roman" w:cs="Times New Roman"/>
          <w:noProof/>
          <w:sz w:val="24"/>
          <w:szCs w:val="24"/>
          <w:lang w:val="en-IE"/>
        </w:rPr>
        <w:t xml:space="preserve">, </w:t>
      </w:r>
      <w:r w:rsidR="007E36D4" w:rsidRPr="005B3547">
        <w:rPr>
          <w:rFonts w:ascii="Times New Roman" w:eastAsia="Times New Roman" w:hAnsi="Times New Roman" w:cs="Times New Roman"/>
          <w:noProof/>
          <w:sz w:val="24"/>
          <w:szCs w:val="24"/>
          <w:lang w:val="en-IE"/>
        </w:rPr>
        <w:t>computational capacity</w:t>
      </w:r>
      <w:r w:rsidR="4FA895B1" w:rsidRPr="005B3547">
        <w:rPr>
          <w:rFonts w:ascii="Times New Roman" w:eastAsia="Times New Roman" w:hAnsi="Times New Roman" w:cs="Times New Roman"/>
          <w:noProof/>
          <w:sz w:val="24"/>
          <w:szCs w:val="24"/>
          <w:lang w:val="en-IE"/>
        </w:rPr>
        <w:t xml:space="preserve"> in all kinds of edge and cloud environments</w:t>
      </w:r>
      <w:r w:rsidR="007E36D4" w:rsidRPr="005B3547">
        <w:rPr>
          <w:rFonts w:ascii="Times New Roman" w:eastAsia="Times New Roman" w:hAnsi="Times New Roman" w:cs="Times New Roman"/>
          <w:noProof/>
          <w:sz w:val="24"/>
          <w:szCs w:val="24"/>
          <w:lang w:val="en-IE"/>
        </w:rPr>
        <w:t xml:space="preserve">, </w:t>
      </w:r>
      <w:r w:rsidR="002B485E" w:rsidRPr="005B3547">
        <w:rPr>
          <w:rFonts w:ascii="Times New Roman" w:eastAsia="Times New Roman" w:hAnsi="Times New Roman" w:cs="Times New Roman"/>
          <w:noProof/>
          <w:sz w:val="24"/>
          <w:szCs w:val="24"/>
          <w:lang w:val="en-IE"/>
        </w:rPr>
        <w:t xml:space="preserve">radio technologies, </w:t>
      </w:r>
      <w:r w:rsidR="007B422D" w:rsidRPr="005B3547">
        <w:rPr>
          <w:rFonts w:ascii="Times New Roman" w:eastAsia="Times New Roman" w:hAnsi="Times New Roman" w:cs="Times New Roman"/>
          <w:noProof/>
          <w:sz w:val="24"/>
          <w:szCs w:val="24"/>
          <w:lang w:val="en-IE"/>
        </w:rPr>
        <w:t xml:space="preserve">to </w:t>
      </w:r>
      <w:r w:rsidR="30C157CA" w:rsidRPr="005B3547">
        <w:rPr>
          <w:rFonts w:ascii="Times New Roman" w:eastAsia="Times New Roman" w:hAnsi="Times New Roman" w:cs="Times New Roman"/>
          <w:noProof/>
          <w:sz w:val="24"/>
          <w:szCs w:val="24"/>
          <w:lang w:val="en-IE"/>
        </w:rPr>
        <w:t xml:space="preserve">connectivity </w:t>
      </w:r>
      <w:r w:rsidR="002A4826" w:rsidRPr="005B3547">
        <w:rPr>
          <w:rFonts w:ascii="Times New Roman" w:eastAsia="Times New Roman" w:hAnsi="Times New Roman" w:cs="Times New Roman"/>
          <w:noProof/>
          <w:sz w:val="24"/>
          <w:szCs w:val="24"/>
          <w:lang w:val="en-IE"/>
        </w:rPr>
        <w:t>infrastructure</w:t>
      </w:r>
      <w:r w:rsidR="15401FF5" w:rsidRPr="005B3547">
        <w:rPr>
          <w:rFonts w:ascii="Times New Roman" w:eastAsia="Times New Roman" w:hAnsi="Times New Roman" w:cs="Times New Roman"/>
          <w:noProof/>
          <w:sz w:val="24"/>
          <w:szCs w:val="24"/>
          <w:lang w:val="en-IE"/>
        </w:rPr>
        <w:t>, data management,</w:t>
      </w:r>
      <w:r w:rsidR="002A4826" w:rsidRPr="005B3547">
        <w:rPr>
          <w:rFonts w:ascii="Times New Roman" w:eastAsia="Times New Roman" w:hAnsi="Times New Roman" w:cs="Times New Roman"/>
          <w:noProof/>
          <w:sz w:val="24"/>
          <w:szCs w:val="24"/>
          <w:lang w:val="en-IE"/>
        </w:rPr>
        <w:t xml:space="preserve"> and</w:t>
      </w:r>
      <w:r w:rsidR="0006729D" w:rsidRPr="005B3547">
        <w:rPr>
          <w:rFonts w:ascii="Times New Roman" w:eastAsia="Times New Roman" w:hAnsi="Times New Roman" w:cs="Times New Roman"/>
          <w:noProof/>
          <w:sz w:val="24"/>
          <w:szCs w:val="24"/>
          <w:lang w:val="en-IE"/>
        </w:rPr>
        <w:t xml:space="preserve"> </w:t>
      </w:r>
      <w:r w:rsidR="00EF54EA" w:rsidRPr="005B3547">
        <w:rPr>
          <w:rFonts w:ascii="Times New Roman" w:eastAsia="Times New Roman" w:hAnsi="Times New Roman" w:cs="Times New Roman"/>
          <w:noProof/>
          <w:sz w:val="24"/>
          <w:szCs w:val="24"/>
          <w:lang w:val="en-IE"/>
        </w:rPr>
        <w:t>applications.</w:t>
      </w:r>
      <w:r w:rsidR="00BF068B" w:rsidRPr="005B3547">
        <w:rPr>
          <w:rFonts w:ascii="Times New Roman" w:eastAsia="Times New Roman" w:hAnsi="Times New Roman" w:cs="Times New Roman"/>
          <w:noProof/>
          <w:sz w:val="24"/>
          <w:szCs w:val="24"/>
          <w:lang w:val="en-IE"/>
        </w:rPr>
        <w:t xml:space="preserve"> </w:t>
      </w:r>
    </w:p>
    <w:p w14:paraId="507DB179" w14:textId="2986D8C1" w:rsidR="0090029C" w:rsidRPr="005B3547" w:rsidRDefault="0090029C" w:rsidP="000F6AE7">
      <w:pPr>
        <w:pStyle w:val="Heading4"/>
        <w:rPr>
          <w:noProof/>
          <w:lang w:val="en-IE"/>
        </w:rPr>
      </w:pPr>
      <w:bookmarkStart w:id="183" w:name="_Toc157448653"/>
      <w:bookmarkStart w:id="184" w:name="_Toc158461900"/>
      <w:bookmarkStart w:id="185" w:name="_Toc158633412"/>
      <w:bookmarkStart w:id="186" w:name="_Toc158921337"/>
      <w:bookmarkStart w:id="187" w:name="_Toc158981718"/>
      <w:bookmarkStart w:id="188" w:name="_Toc158975504"/>
      <w:r w:rsidRPr="005B3547">
        <w:rPr>
          <w:noProof/>
          <w:lang w:val="en-IE"/>
        </w:rPr>
        <w:t xml:space="preserve">Capacity building </w:t>
      </w:r>
      <w:r w:rsidR="00B16BA1" w:rsidRPr="005B3547">
        <w:rPr>
          <w:noProof/>
          <w:lang w:val="en-IE"/>
        </w:rPr>
        <w:t>through</w:t>
      </w:r>
      <w:r w:rsidR="00DF2C5C" w:rsidRPr="005B3547">
        <w:rPr>
          <w:rFonts w:eastAsia="Times New Roman"/>
          <w:noProof/>
          <w:lang w:val="en-IE"/>
        </w:rPr>
        <w:t xml:space="preserve"> open innovation </w:t>
      </w:r>
      <w:r w:rsidR="00672D97" w:rsidRPr="005B3547">
        <w:rPr>
          <w:rFonts w:eastAsia="Times New Roman"/>
          <w:noProof/>
          <w:lang w:val="en-IE"/>
        </w:rPr>
        <w:t xml:space="preserve">and technology </w:t>
      </w:r>
      <w:r w:rsidR="00DF2C5C" w:rsidRPr="005B3547">
        <w:rPr>
          <w:rFonts w:eastAsia="Times New Roman"/>
          <w:noProof/>
          <w:lang w:val="en-IE"/>
        </w:rPr>
        <w:t>capabilities</w:t>
      </w:r>
      <w:bookmarkEnd w:id="183"/>
      <w:bookmarkEnd w:id="184"/>
      <w:bookmarkEnd w:id="185"/>
      <w:bookmarkEnd w:id="186"/>
      <w:bookmarkEnd w:id="187"/>
      <w:bookmarkEnd w:id="188"/>
    </w:p>
    <w:p w14:paraId="7400CC28" w14:textId="1AA5C0B4" w:rsidR="00CA052C" w:rsidRPr="005B3547" w:rsidRDefault="70962BF8" w:rsidP="65E6984F">
      <w:pPr>
        <w:spacing w:after="240" w:line="240" w:lineRule="auto"/>
        <w:jc w:val="both"/>
        <w:rPr>
          <w:rFonts w:ascii="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 xml:space="preserve">As hybrid networks, edge computing, and full cloud migration change the architecture of connectivity infrastructure, the historical strength of Europe in the network equipment and service industry is at risk. It is therefore important to safeguard EU global leadership in </w:t>
      </w:r>
      <w:r w:rsidR="27AFF084" w:rsidRPr="005B3547">
        <w:rPr>
          <w:rFonts w:ascii="Times New Roman" w:eastAsia="Times New Roman" w:hAnsi="Times New Roman" w:cs="Times New Roman"/>
          <w:noProof/>
          <w:sz w:val="24"/>
          <w:szCs w:val="24"/>
          <w:lang w:val="en-IE"/>
        </w:rPr>
        <w:t xml:space="preserve">electronic communications </w:t>
      </w:r>
      <w:r w:rsidR="21F3DCEF" w:rsidRPr="005B3547">
        <w:rPr>
          <w:rFonts w:ascii="Times New Roman" w:eastAsia="Times New Roman" w:hAnsi="Times New Roman" w:cs="Times New Roman"/>
          <w:noProof/>
          <w:sz w:val="24"/>
          <w:szCs w:val="24"/>
          <w:lang w:val="en-IE"/>
        </w:rPr>
        <w:t xml:space="preserve">network </w:t>
      </w:r>
      <w:r w:rsidRPr="005B3547">
        <w:rPr>
          <w:rFonts w:ascii="Times New Roman" w:eastAsia="Times New Roman" w:hAnsi="Times New Roman" w:cs="Times New Roman"/>
          <w:noProof/>
          <w:sz w:val="24"/>
          <w:szCs w:val="24"/>
          <w:lang w:val="en-IE"/>
        </w:rPr>
        <w:t>equipment</w:t>
      </w:r>
      <w:r w:rsidR="6E4DE4A0" w:rsidRPr="005B3547">
        <w:rPr>
          <w:rFonts w:ascii="Times New Roman" w:eastAsia="Times New Roman" w:hAnsi="Times New Roman" w:cs="Times New Roman"/>
          <w:noProof/>
          <w:sz w:val="24"/>
          <w:szCs w:val="24"/>
          <w:lang w:val="en-IE"/>
        </w:rPr>
        <w:t xml:space="preserve"> </w:t>
      </w:r>
      <w:r w:rsidRPr="005B3547">
        <w:rPr>
          <w:rFonts w:ascii="Times New Roman" w:eastAsia="Times New Roman" w:hAnsi="Times New Roman" w:cs="Times New Roman"/>
          <w:noProof/>
          <w:sz w:val="24"/>
          <w:szCs w:val="24"/>
          <w:lang w:val="en-IE"/>
        </w:rPr>
        <w:t xml:space="preserve">and facilitate the build-up of </w:t>
      </w:r>
      <w:r w:rsidR="46A5D3D8" w:rsidRPr="005B3547">
        <w:rPr>
          <w:rFonts w:ascii="Times New Roman" w:eastAsia="Times New Roman" w:hAnsi="Times New Roman" w:cs="Times New Roman"/>
          <w:noProof/>
          <w:sz w:val="24"/>
          <w:szCs w:val="24"/>
          <w:lang w:val="en-IE"/>
        </w:rPr>
        <w:t xml:space="preserve">further </w:t>
      </w:r>
      <w:r w:rsidR="5935EE39" w:rsidRPr="005B3547">
        <w:rPr>
          <w:rFonts w:ascii="Times New Roman" w:eastAsia="Times New Roman" w:hAnsi="Times New Roman" w:cs="Times New Roman"/>
          <w:noProof/>
          <w:sz w:val="24"/>
          <w:szCs w:val="24"/>
          <w:lang w:val="en-IE"/>
        </w:rPr>
        <w:t>industrial</w:t>
      </w:r>
      <w:r w:rsidRPr="005B3547">
        <w:rPr>
          <w:rFonts w:ascii="Times New Roman" w:eastAsia="Times New Roman" w:hAnsi="Times New Roman" w:cs="Times New Roman"/>
          <w:noProof/>
          <w:sz w:val="24"/>
          <w:szCs w:val="24"/>
          <w:lang w:val="en-IE"/>
        </w:rPr>
        <w:t xml:space="preserve"> capacities </w:t>
      </w:r>
      <w:r w:rsidR="5C885E84" w:rsidRPr="005B3547">
        <w:rPr>
          <w:rFonts w:ascii="Times New Roman" w:eastAsia="Times New Roman" w:hAnsi="Times New Roman" w:cs="Times New Roman"/>
          <w:noProof/>
          <w:sz w:val="24"/>
          <w:szCs w:val="24"/>
          <w:lang w:val="en-IE"/>
        </w:rPr>
        <w:t>in this</w:t>
      </w:r>
      <w:r w:rsidRPr="005B3547">
        <w:rPr>
          <w:rFonts w:ascii="Times New Roman" w:eastAsia="Times New Roman" w:hAnsi="Times New Roman" w:cs="Times New Roman"/>
          <w:noProof/>
          <w:sz w:val="24"/>
          <w:szCs w:val="24"/>
          <w:lang w:val="en-IE"/>
        </w:rPr>
        <w:t xml:space="preserve"> transition towards </w:t>
      </w:r>
      <w:r w:rsidR="2133042A" w:rsidRPr="005B3547">
        <w:rPr>
          <w:rFonts w:ascii="Times New Roman" w:eastAsia="Times New Roman" w:hAnsi="Times New Roman" w:cs="Times New Roman"/>
          <w:noProof/>
          <w:sz w:val="24"/>
          <w:szCs w:val="24"/>
          <w:lang w:val="en-IE"/>
        </w:rPr>
        <w:t xml:space="preserve">interoperable </w:t>
      </w:r>
      <w:r w:rsidRPr="005B3547">
        <w:rPr>
          <w:rFonts w:ascii="Times New Roman" w:eastAsia="Times New Roman" w:hAnsi="Times New Roman" w:cs="Times New Roman"/>
          <w:noProof/>
          <w:sz w:val="24"/>
          <w:szCs w:val="24"/>
          <w:lang w:val="en-IE"/>
        </w:rPr>
        <w:t>cloud-based networks and the integration of telco-edge infrastructures and services.</w:t>
      </w:r>
      <w:r w:rsidR="1E2B2661" w:rsidRPr="005B3547">
        <w:rPr>
          <w:rFonts w:ascii="Times New Roman" w:hAnsi="Times New Roman" w:cs="Times New Roman"/>
          <w:noProof/>
          <w:sz w:val="24"/>
          <w:szCs w:val="24"/>
          <w:lang w:val="en-IE"/>
        </w:rPr>
        <w:t xml:space="preserve"> Next to industrial capacit</w:t>
      </w:r>
      <w:r w:rsidR="5A73BF9D" w:rsidRPr="005B3547">
        <w:rPr>
          <w:rFonts w:ascii="Times New Roman" w:hAnsi="Times New Roman" w:cs="Times New Roman"/>
          <w:noProof/>
          <w:sz w:val="24"/>
          <w:szCs w:val="24"/>
          <w:lang w:val="en-IE"/>
        </w:rPr>
        <w:t>y</w:t>
      </w:r>
      <w:r w:rsidR="1E2B2661" w:rsidRPr="005B3547">
        <w:rPr>
          <w:rFonts w:ascii="Times New Roman" w:hAnsi="Times New Roman" w:cs="Times New Roman"/>
          <w:noProof/>
          <w:sz w:val="24"/>
          <w:szCs w:val="24"/>
          <w:lang w:val="en-IE"/>
        </w:rPr>
        <w:t xml:space="preserve">, it is equally important </w:t>
      </w:r>
      <w:r w:rsidR="2D8F2D5F" w:rsidRPr="005B3547">
        <w:rPr>
          <w:rFonts w:ascii="Times New Roman" w:hAnsi="Times New Roman" w:cs="Times New Roman"/>
          <w:noProof/>
          <w:sz w:val="24"/>
          <w:szCs w:val="24"/>
          <w:lang w:val="en-IE"/>
        </w:rPr>
        <w:t xml:space="preserve">for </w:t>
      </w:r>
      <w:r w:rsidR="1E2B2661" w:rsidRPr="005B3547">
        <w:rPr>
          <w:rFonts w:ascii="Times New Roman" w:hAnsi="Times New Roman" w:cs="Times New Roman"/>
          <w:noProof/>
          <w:sz w:val="24"/>
          <w:szCs w:val="24"/>
          <w:lang w:val="en-IE"/>
        </w:rPr>
        <w:t xml:space="preserve">the EU </w:t>
      </w:r>
      <w:r w:rsidR="2D8F2D5F" w:rsidRPr="005B3547">
        <w:rPr>
          <w:rFonts w:ascii="Times New Roman" w:hAnsi="Times New Roman" w:cs="Times New Roman"/>
          <w:noProof/>
          <w:sz w:val="24"/>
          <w:szCs w:val="24"/>
          <w:lang w:val="en-IE"/>
        </w:rPr>
        <w:t xml:space="preserve">to </w:t>
      </w:r>
      <w:r w:rsidR="1E2B2661" w:rsidRPr="005B3547">
        <w:rPr>
          <w:rFonts w:ascii="Times New Roman" w:hAnsi="Times New Roman" w:cs="Times New Roman"/>
          <w:noProof/>
          <w:sz w:val="24"/>
          <w:szCs w:val="24"/>
          <w:lang w:val="en-IE"/>
        </w:rPr>
        <w:t>strengthen its technological innovation capabilities as well as develop</w:t>
      </w:r>
      <w:r w:rsidR="26D5FBDA" w:rsidRPr="005B3547">
        <w:rPr>
          <w:rFonts w:ascii="Times New Roman" w:hAnsi="Times New Roman" w:cs="Times New Roman"/>
          <w:noProof/>
          <w:sz w:val="24"/>
          <w:szCs w:val="24"/>
          <w:lang w:val="en-IE"/>
        </w:rPr>
        <w:t>ing</w:t>
      </w:r>
      <w:r w:rsidR="1E2B2661" w:rsidRPr="005B3547">
        <w:rPr>
          <w:rFonts w:ascii="Times New Roman" w:hAnsi="Times New Roman" w:cs="Times New Roman"/>
          <w:noProof/>
          <w:sz w:val="24"/>
          <w:szCs w:val="24"/>
          <w:lang w:val="en-IE"/>
        </w:rPr>
        <w:t xml:space="preserve"> the necessary knowledge and skills.</w:t>
      </w:r>
      <w:r w:rsidR="6A7A25EA" w:rsidRPr="005B3547">
        <w:rPr>
          <w:rFonts w:ascii="Times New Roman" w:hAnsi="Times New Roman" w:cs="Times New Roman"/>
          <w:noProof/>
          <w:sz w:val="24"/>
          <w:szCs w:val="24"/>
          <w:lang w:val="en-IE"/>
        </w:rPr>
        <w:t xml:space="preserve"> </w:t>
      </w:r>
    </w:p>
    <w:p w14:paraId="228C7CDD" w14:textId="7B220DE1" w:rsidR="00273A48" w:rsidRPr="005B3547" w:rsidRDefault="68EEF720" w:rsidP="00C871CE">
      <w:pPr>
        <w:spacing w:after="240" w:line="240" w:lineRule="auto"/>
        <w:jc w:val="both"/>
        <w:rPr>
          <w:rFonts w:ascii="Times New Roman" w:hAnsi="Times New Roman" w:cs="Times New Roman"/>
          <w:noProof/>
          <w:sz w:val="24"/>
          <w:szCs w:val="24"/>
          <w:lang w:val="en-IE"/>
        </w:rPr>
      </w:pPr>
      <w:r w:rsidRPr="005B3547">
        <w:rPr>
          <w:rFonts w:ascii="Times New Roman" w:hAnsi="Times New Roman" w:cs="Times New Roman"/>
          <w:noProof/>
          <w:sz w:val="24"/>
          <w:szCs w:val="24"/>
          <w:lang w:val="en-IE"/>
        </w:rPr>
        <w:t xml:space="preserve">EU businesses </w:t>
      </w:r>
      <w:r w:rsidR="4628D583" w:rsidRPr="005B3547">
        <w:rPr>
          <w:rFonts w:ascii="Times New Roman" w:hAnsi="Times New Roman" w:cs="Times New Roman"/>
          <w:noProof/>
          <w:sz w:val="24"/>
          <w:szCs w:val="24"/>
          <w:lang w:val="en-IE"/>
        </w:rPr>
        <w:t xml:space="preserve">increasingly </w:t>
      </w:r>
      <w:r w:rsidR="05A2CFFD" w:rsidRPr="005B3547">
        <w:rPr>
          <w:rFonts w:ascii="Times New Roman" w:hAnsi="Times New Roman" w:cs="Times New Roman"/>
          <w:noProof/>
          <w:sz w:val="24"/>
          <w:szCs w:val="24"/>
          <w:lang w:val="en-IE"/>
        </w:rPr>
        <w:t>partner</w:t>
      </w:r>
      <w:r w:rsidR="04850D0F" w:rsidRPr="005B3547">
        <w:rPr>
          <w:rFonts w:ascii="Times New Roman" w:hAnsi="Times New Roman" w:cs="Times New Roman"/>
          <w:noProof/>
          <w:sz w:val="24"/>
          <w:szCs w:val="24"/>
          <w:lang w:val="en-IE"/>
        </w:rPr>
        <w:t xml:space="preserve"> </w:t>
      </w:r>
      <w:r w:rsidR="178E0491" w:rsidRPr="005B3547">
        <w:rPr>
          <w:rFonts w:ascii="Times New Roman" w:hAnsi="Times New Roman" w:cs="Times New Roman"/>
          <w:noProof/>
          <w:sz w:val="24"/>
          <w:szCs w:val="24"/>
          <w:lang w:val="en-IE"/>
        </w:rPr>
        <w:t>with non-EU players</w:t>
      </w:r>
      <w:r w:rsidR="57D28D47" w:rsidRPr="005B3547">
        <w:rPr>
          <w:rFonts w:ascii="Times New Roman" w:hAnsi="Times New Roman" w:cs="Times New Roman"/>
          <w:noProof/>
          <w:sz w:val="24"/>
          <w:szCs w:val="24"/>
          <w:lang w:val="en-IE"/>
        </w:rPr>
        <w:t>, both within</w:t>
      </w:r>
      <w:r w:rsidR="04850D0F" w:rsidRPr="005B3547">
        <w:rPr>
          <w:rFonts w:ascii="Times New Roman" w:hAnsi="Times New Roman" w:cs="Times New Roman"/>
          <w:noProof/>
          <w:sz w:val="24"/>
          <w:szCs w:val="24"/>
          <w:lang w:val="en-IE"/>
        </w:rPr>
        <w:t xml:space="preserve"> the</w:t>
      </w:r>
      <w:r w:rsidR="04850D0F" w:rsidRPr="005B3547">
        <w:rPr>
          <w:rFonts w:ascii="Times New Roman" w:hAnsi="Times New Roman" w:cs="Times New Roman"/>
          <w:noProof/>
          <w:lang w:val="en-IE"/>
        </w:rPr>
        <w:t xml:space="preserve"> </w:t>
      </w:r>
      <w:r w:rsidR="6242EAAA" w:rsidRPr="005B3547">
        <w:rPr>
          <w:rFonts w:ascii="Times New Roman" w:hAnsi="Times New Roman" w:cs="Times New Roman"/>
          <w:noProof/>
          <w:sz w:val="24"/>
          <w:szCs w:val="24"/>
          <w:lang w:val="en-IE"/>
        </w:rPr>
        <w:t xml:space="preserve">electronic communications </w:t>
      </w:r>
      <w:r w:rsidR="04850D0F" w:rsidRPr="005B3547">
        <w:rPr>
          <w:rFonts w:ascii="Times New Roman" w:hAnsi="Times New Roman" w:cs="Times New Roman"/>
          <w:noProof/>
          <w:sz w:val="24"/>
          <w:szCs w:val="24"/>
          <w:lang w:val="en-IE"/>
        </w:rPr>
        <w:t>service</w:t>
      </w:r>
      <w:r w:rsidR="6242EAAA" w:rsidRPr="005B3547">
        <w:rPr>
          <w:rFonts w:ascii="Times New Roman" w:hAnsi="Times New Roman" w:cs="Times New Roman"/>
          <w:noProof/>
          <w:sz w:val="24"/>
          <w:szCs w:val="24"/>
          <w:lang w:val="en-IE"/>
        </w:rPr>
        <w:t>s</w:t>
      </w:r>
      <w:r w:rsidR="04850D0F" w:rsidRPr="005B3547">
        <w:rPr>
          <w:rFonts w:ascii="Times New Roman" w:hAnsi="Times New Roman" w:cs="Times New Roman"/>
          <w:noProof/>
          <w:sz w:val="24"/>
          <w:szCs w:val="24"/>
          <w:lang w:val="en-IE"/>
        </w:rPr>
        <w:t xml:space="preserve"> ecosystem but also in the supply industry</w:t>
      </w:r>
      <w:r w:rsidR="448DA192" w:rsidRPr="005B3547">
        <w:rPr>
          <w:rFonts w:ascii="Times New Roman" w:hAnsi="Times New Roman" w:cs="Times New Roman"/>
          <w:noProof/>
          <w:sz w:val="24"/>
          <w:szCs w:val="24"/>
          <w:lang w:val="en-IE"/>
        </w:rPr>
        <w:t xml:space="preserve">. </w:t>
      </w:r>
      <w:r w:rsidR="4FBAA452" w:rsidRPr="005B3547">
        <w:rPr>
          <w:rFonts w:ascii="Times New Roman" w:hAnsi="Times New Roman" w:cs="Times New Roman"/>
          <w:noProof/>
          <w:sz w:val="24"/>
          <w:szCs w:val="24"/>
          <w:lang w:val="en-IE"/>
        </w:rPr>
        <w:t>While s</w:t>
      </w:r>
      <w:r w:rsidR="04850D0F" w:rsidRPr="005B3547">
        <w:rPr>
          <w:rFonts w:ascii="Times New Roman" w:hAnsi="Times New Roman" w:cs="Times New Roman"/>
          <w:noProof/>
          <w:sz w:val="24"/>
          <w:szCs w:val="24"/>
          <w:lang w:val="en-IE"/>
        </w:rPr>
        <w:t xml:space="preserve">uch partnerships </w:t>
      </w:r>
      <w:r w:rsidR="548BE7D5" w:rsidRPr="005B3547">
        <w:rPr>
          <w:rFonts w:ascii="Times New Roman" w:eastAsia="Times New Roman" w:hAnsi="Times New Roman" w:cs="Times New Roman"/>
          <w:noProof/>
          <w:sz w:val="24"/>
          <w:szCs w:val="24"/>
          <w:lang w:val="en-IE"/>
        </w:rPr>
        <w:t>with actors from like-minded countries</w:t>
      </w:r>
      <w:r w:rsidR="548BE7D5" w:rsidRPr="005B3547">
        <w:rPr>
          <w:rFonts w:ascii="Times New Roman" w:hAnsi="Times New Roman" w:cs="Times New Roman"/>
          <w:noProof/>
          <w:sz w:val="24"/>
          <w:szCs w:val="24"/>
          <w:lang w:val="en-IE"/>
        </w:rPr>
        <w:t xml:space="preserve"> </w:t>
      </w:r>
      <w:r w:rsidR="04850D0F" w:rsidRPr="005B3547">
        <w:rPr>
          <w:rFonts w:ascii="Times New Roman" w:hAnsi="Times New Roman" w:cs="Times New Roman"/>
          <w:noProof/>
          <w:sz w:val="24"/>
          <w:szCs w:val="24"/>
          <w:lang w:val="en-IE"/>
        </w:rPr>
        <w:t>c</w:t>
      </w:r>
      <w:r w:rsidR="647E145B" w:rsidRPr="005B3547">
        <w:rPr>
          <w:rFonts w:ascii="Times New Roman" w:hAnsi="Times New Roman" w:cs="Times New Roman"/>
          <w:noProof/>
          <w:sz w:val="24"/>
          <w:szCs w:val="24"/>
          <w:lang w:val="en-IE"/>
        </w:rPr>
        <w:t>an</w:t>
      </w:r>
      <w:r w:rsidR="04850D0F" w:rsidRPr="005B3547">
        <w:rPr>
          <w:rFonts w:ascii="Times New Roman" w:hAnsi="Times New Roman" w:cs="Times New Roman"/>
          <w:noProof/>
          <w:sz w:val="24"/>
          <w:szCs w:val="24"/>
          <w:lang w:val="en-IE"/>
        </w:rPr>
        <w:t xml:space="preserve"> generate</w:t>
      </w:r>
      <w:r w:rsidR="7C3E5749" w:rsidRPr="005B3547">
        <w:rPr>
          <w:rFonts w:ascii="Times New Roman" w:eastAsia="Times New Roman" w:hAnsi="Times New Roman" w:cs="Times New Roman"/>
          <w:noProof/>
          <w:sz w:val="24"/>
          <w:szCs w:val="24"/>
          <w:lang w:val="en-IE"/>
        </w:rPr>
        <w:t xml:space="preserve"> synergies and</w:t>
      </w:r>
      <w:r w:rsidR="04850D0F" w:rsidRPr="005B3547">
        <w:rPr>
          <w:rFonts w:ascii="Times New Roman" w:hAnsi="Times New Roman" w:cs="Times New Roman"/>
          <w:noProof/>
          <w:sz w:val="24"/>
          <w:szCs w:val="24"/>
          <w:lang w:val="en-IE"/>
        </w:rPr>
        <w:t xml:space="preserve"> benefits</w:t>
      </w:r>
      <w:r w:rsidR="4FBAA452" w:rsidRPr="005B3547">
        <w:rPr>
          <w:rFonts w:ascii="Times New Roman" w:hAnsi="Times New Roman" w:cs="Times New Roman"/>
          <w:noProof/>
          <w:sz w:val="24"/>
          <w:szCs w:val="24"/>
          <w:lang w:val="en-IE"/>
        </w:rPr>
        <w:t xml:space="preserve">, </w:t>
      </w:r>
      <w:r w:rsidR="6BE48DC5" w:rsidRPr="005B3547">
        <w:rPr>
          <w:rFonts w:ascii="Times New Roman" w:hAnsi="Times New Roman" w:cs="Times New Roman"/>
          <w:noProof/>
          <w:sz w:val="24"/>
          <w:szCs w:val="24"/>
          <w:lang w:val="en-IE"/>
        </w:rPr>
        <w:t>a</w:t>
      </w:r>
      <w:r w:rsidR="04850D0F" w:rsidRPr="005B3547">
        <w:rPr>
          <w:rFonts w:ascii="Times New Roman" w:hAnsi="Times New Roman" w:cs="Times New Roman"/>
          <w:noProof/>
          <w:sz w:val="24"/>
          <w:szCs w:val="24"/>
          <w:lang w:val="en-IE"/>
        </w:rPr>
        <w:t xml:space="preserve"> potential dependency on a small number of suppliers </w:t>
      </w:r>
      <w:r w:rsidR="13D01462" w:rsidRPr="005B3547">
        <w:rPr>
          <w:rFonts w:ascii="Times New Roman" w:hAnsi="Times New Roman" w:cs="Times New Roman"/>
          <w:noProof/>
          <w:sz w:val="24"/>
          <w:szCs w:val="24"/>
          <w:lang w:val="en-IE"/>
        </w:rPr>
        <w:t>of</w:t>
      </w:r>
      <w:r w:rsidR="04850D0F" w:rsidRPr="005B3547">
        <w:rPr>
          <w:rFonts w:ascii="Times New Roman" w:hAnsi="Times New Roman" w:cs="Times New Roman"/>
          <w:noProof/>
          <w:sz w:val="24"/>
          <w:szCs w:val="24"/>
          <w:lang w:val="en-IE"/>
        </w:rPr>
        <w:t xml:space="preserve"> critical infrastructures </w:t>
      </w:r>
      <w:r w:rsidR="40F093C1" w:rsidRPr="005B3547">
        <w:rPr>
          <w:rFonts w:ascii="Times New Roman" w:hAnsi="Times New Roman" w:cs="Times New Roman"/>
          <w:noProof/>
          <w:sz w:val="24"/>
          <w:szCs w:val="24"/>
          <w:lang w:val="en-IE"/>
        </w:rPr>
        <w:t>and services</w:t>
      </w:r>
      <w:r w:rsidR="6E9EC3E1" w:rsidRPr="005B3547">
        <w:rPr>
          <w:rFonts w:ascii="Times New Roman" w:hAnsi="Times New Roman" w:cs="Times New Roman"/>
          <w:noProof/>
          <w:sz w:val="24"/>
          <w:szCs w:val="24"/>
          <w:lang w:val="en-IE"/>
        </w:rPr>
        <w:t>,</w:t>
      </w:r>
      <w:r w:rsidR="40F093C1" w:rsidRPr="005B3547">
        <w:rPr>
          <w:rFonts w:ascii="Times New Roman" w:hAnsi="Times New Roman" w:cs="Times New Roman"/>
          <w:noProof/>
          <w:sz w:val="24"/>
          <w:szCs w:val="24"/>
          <w:lang w:val="en-IE"/>
        </w:rPr>
        <w:t xml:space="preserve"> </w:t>
      </w:r>
      <w:r w:rsidR="04850D0F" w:rsidRPr="005B3547">
        <w:rPr>
          <w:rFonts w:ascii="Times New Roman" w:hAnsi="Times New Roman" w:cs="Times New Roman"/>
          <w:noProof/>
          <w:sz w:val="24"/>
          <w:szCs w:val="24"/>
          <w:lang w:val="en-IE"/>
        </w:rPr>
        <w:t>such as cloud</w:t>
      </w:r>
      <w:r w:rsidR="13D01462" w:rsidRPr="005B3547">
        <w:rPr>
          <w:rFonts w:ascii="Times New Roman" w:hAnsi="Times New Roman" w:cs="Times New Roman"/>
          <w:noProof/>
          <w:sz w:val="24"/>
          <w:szCs w:val="24"/>
          <w:lang w:val="en-IE"/>
        </w:rPr>
        <w:t>,</w:t>
      </w:r>
      <w:r w:rsidR="04850D0F" w:rsidRPr="005B3547">
        <w:rPr>
          <w:rFonts w:ascii="Times New Roman" w:hAnsi="Times New Roman" w:cs="Times New Roman"/>
          <w:noProof/>
          <w:sz w:val="24"/>
          <w:szCs w:val="24"/>
          <w:lang w:val="en-IE"/>
        </w:rPr>
        <w:t xml:space="preserve"> edge</w:t>
      </w:r>
      <w:r w:rsidR="3B32470C" w:rsidRPr="005B3547">
        <w:rPr>
          <w:rFonts w:ascii="Times New Roman" w:hAnsi="Times New Roman" w:cs="Times New Roman"/>
          <w:noProof/>
          <w:sz w:val="24"/>
          <w:szCs w:val="24"/>
          <w:lang w:val="en-IE"/>
        </w:rPr>
        <w:t xml:space="preserve"> or</w:t>
      </w:r>
      <w:r w:rsidR="00F565CF" w:rsidRPr="005B3547">
        <w:rPr>
          <w:rFonts w:ascii="Times New Roman" w:hAnsi="Times New Roman" w:cs="Times New Roman"/>
          <w:noProof/>
          <w:sz w:val="24"/>
          <w:szCs w:val="24"/>
          <w:lang w:val="en-IE"/>
        </w:rPr>
        <w:t xml:space="preserve"> </w:t>
      </w:r>
      <w:r w:rsidR="13D01462" w:rsidRPr="005B3547">
        <w:rPr>
          <w:rFonts w:ascii="Times New Roman" w:hAnsi="Times New Roman" w:cs="Times New Roman"/>
          <w:noProof/>
          <w:sz w:val="24"/>
          <w:szCs w:val="24"/>
          <w:lang w:val="en-IE"/>
        </w:rPr>
        <w:t>AI tools</w:t>
      </w:r>
      <w:r w:rsidR="76C83035" w:rsidRPr="005B3547">
        <w:rPr>
          <w:rFonts w:ascii="Times New Roman" w:hAnsi="Times New Roman" w:cs="Times New Roman"/>
          <w:noProof/>
          <w:sz w:val="24"/>
          <w:szCs w:val="24"/>
          <w:lang w:val="en-IE"/>
        </w:rPr>
        <w:t>,</w:t>
      </w:r>
      <w:r w:rsidR="13D01462" w:rsidRPr="005B3547">
        <w:rPr>
          <w:rFonts w:ascii="Times New Roman" w:hAnsi="Times New Roman" w:cs="Times New Roman"/>
          <w:noProof/>
          <w:sz w:val="24"/>
          <w:szCs w:val="24"/>
          <w:lang w:val="en-IE"/>
        </w:rPr>
        <w:t xml:space="preserve"> or submarine cable infrastructure</w:t>
      </w:r>
      <w:r w:rsidR="35DB4A5D" w:rsidRPr="005B3547">
        <w:rPr>
          <w:rFonts w:ascii="Times New Roman" w:hAnsi="Times New Roman" w:cs="Times New Roman"/>
          <w:noProof/>
          <w:sz w:val="24"/>
          <w:szCs w:val="24"/>
          <w:lang w:val="en-IE"/>
        </w:rPr>
        <w:t>s</w:t>
      </w:r>
      <w:r w:rsidR="04850D0F" w:rsidRPr="005B3547">
        <w:rPr>
          <w:rFonts w:ascii="Times New Roman" w:hAnsi="Times New Roman" w:cs="Times New Roman"/>
          <w:noProof/>
          <w:sz w:val="24"/>
          <w:szCs w:val="24"/>
          <w:lang w:val="en-IE"/>
        </w:rPr>
        <w:t xml:space="preserve">, </w:t>
      </w:r>
      <w:r w:rsidR="7C7FB490" w:rsidRPr="005B3547">
        <w:rPr>
          <w:rFonts w:ascii="Times New Roman" w:hAnsi="Times New Roman" w:cs="Times New Roman"/>
          <w:noProof/>
          <w:sz w:val="24"/>
          <w:szCs w:val="24"/>
          <w:lang w:val="en-IE"/>
        </w:rPr>
        <w:t xml:space="preserve">bears the risk </w:t>
      </w:r>
      <w:r w:rsidR="04850D0F" w:rsidRPr="005B3547">
        <w:rPr>
          <w:rFonts w:ascii="Times New Roman" w:hAnsi="Times New Roman" w:cs="Times New Roman"/>
          <w:noProof/>
          <w:sz w:val="24"/>
          <w:szCs w:val="24"/>
          <w:lang w:val="en-IE"/>
        </w:rPr>
        <w:t>of new bottlenecks or lock-ins</w:t>
      </w:r>
      <w:r w:rsidR="003F1502" w:rsidRPr="005B3547">
        <w:rPr>
          <w:rStyle w:val="FootnoteReference"/>
          <w:rFonts w:ascii="Times New Roman" w:hAnsi="Times New Roman" w:cs="Times New Roman"/>
          <w:noProof/>
          <w:sz w:val="24"/>
          <w:szCs w:val="24"/>
          <w:lang w:val="en-IE"/>
        </w:rPr>
        <w:footnoteReference w:id="67"/>
      </w:r>
      <w:r w:rsidR="55CF2F6B" w:rsidRPr="005B3547">
        <w:rPr>
          <w:rFonts w:ascii="Times New Roman" w:hAnsi="Times New Roman" w:cs="Times New Roman"/>
          <w:noProof/>
          <w:sz w:val="24"/>
          <w:szCs w:val="24"/>
          <w:lang w:val="en-IE"/>
        </w:rPr>
        <w:t>.</w:t>
      </w:r>
      <w:r w:rsidR="44C658FC" w:rsidRPr="005B3547">
        <w:rPr>
          <w:rFonts w:ascii="Times New Roman" w:hAnsi="Times New Roman" w:cs="Times New Roman"/>
          <w:noProof/>
          <w:sz w:val="24"/>
          <w:szCs w:val="24"/>
          <w:lang w:val="en-IE"/>
        </w:rPr>
        <w:t xml:space="preserve"> </w:t>
      </w:r>
      <w:r w:rsidR="5A924FB0" w:rsidRPr="005B3547">
        <w:rPr>
          <w:rFonts w:ascii="Times New Roman" w:hAnsi="Times New Roman" w:cs="Times New Roman"/>
          <w:noProof/>
          <w:sz w:val="24"/>
          <w:szCs w:val="24"/>
          <w:lang w:val="en-IE"/>
        </w:rPr>
        <w:t xml:space="preserve">The goal must be to </w:t>
      </w:r>
      <w:r w:rsidR="02EC1F44" w:rsidRPr="005B3547">
        <w:rPr>
          <w:rFonts w:ascii="Times New Roman" w:hAnsi="Times New Roman" w:cs="Times New Roman"/>
          <w:noProof/>
          <w:sz w:val="24"/>
          <w:szCs w:val="24"/>
          <w:lang w:val="en-IE"/>
        </w:rPr>
        <w:t>create a</w:t>
      </w:r>
      <w:r w:rsidR="524CA4A9" w:rsidRPr="005B3547">
        <w:rPr>
          <w:rFonts w:ascii="Times New Roman" w:hAnsi="Times New Roman" w:cs="Times New Roman"/>
          <w:noProof/>
          <w:sz w:val="24"/>
          <w:szCs w:val="24"/>
          <w:lang w:val="en-IE"/>
        </w:rPr>
        <w:t>n equally</w:t>
      </w:r>
      <w:r w:rsidR="02EC1F44" w:rsidRPr="005B3547">
        <w:rPr>
          <w:rFonts w:ascii="Times New Roman" w:hAnsi="Times New Roman" w:cs="Times New Roman"/>
          <w:noProof/>
          <w:sz w:val="24"/>
          <w:szCs w:val="24"/>
          <w:lang w:val="en-IE"/>
        </w:rPr>
        <w:t xml:space="preserve"> s</w:t>
      </w:r>
      <w:r w:rsidR="1B5AE82E" w:rsidRPr="005B3547">
        <w:rPr>
          <w:rFonts w:ascii="Times New Roman" w:hAnsi="Times New Roman" w:cs="Times New Roman"/>
          <w:noProof/>
          <w:sz w:val="24"/>
          <w:szCs w:val="24"/>
          <w:lang w:val="en-IE"/>
        </w:rPr>
        <w:t>t</w:t>
      </w:r>
      <w:r w:rsidR="02EC1F44" w:rsidRPr="005B3547">
        <w:rPr>
          <w:rFonts w:ascii="Times New Roman" w:hAnsi="Times New Roman" w:cs="Times New Roman"/>
          <w:noProof/>
          <w:sz w:val="24"/>
          <w:szCs w:val="24"/>
          <w:lang w:val="en-IE"/>
        </w:rPr>
        <w:t xml:space="preserve">rong dynamic for </w:t>
      </w:r>
      <w:r w:rsidR="1B5AE82E" w:rsidRPr="005B3547">
        <w:rPr>
          <w:rFonts w:ascii="Times New Roman" w:hAnsi="Times New Roman" w:cs="Times New Roman"/>
          <w:noProof/>
          <w:sz w:val="24"/>
          <w:szCs w:val="24"/>
          <w:lang w:val="en-IE"/>
        </w:rPr>
        <w:t>partnership</w:t>
      </w:r>
      <w:r w:rsidR="0DEB41E0" w:rsidRPr="005B3547">
        <w:rPr>
          <w:rFonts w:ascii="Times New Roman" w:hAnsi="Times New Roman" w:cs="Times New Roman"/>
          <w:noProof/>
          <w:sz w:val="24"/>
          <w:szCs w:val="24"/>
          <w:lang w:val="en-IE"/>
        </w:rPr>
        <w:t xml:space="preserve"> between businesses within Europ</w:t>
      </w:r>
      <w:r w:rsidR="3F7C79A3" w:rsidRPr="005B3547">
        <w:rPr>
          <w:rFonts w:ascii="Times New Roman" w:hAnsi="Times New Roman" w:cs="Times New Roman"/>
          <w:noProof/>
          <w:sz w:val="24"/>
          <w:szCs w:val="24"/>
          <w:lang w:val="en-IE"/>
        </w:rPr>
        <w:t>e</w:t>
      </w:r>
      <w:r w:rsidR="0ADD4A5D" w:rsidRPr="005B3547">
        <w:rPr>
          <w:rFonts w:ascii="Times New Roman" w:hAnsi="Times New Roman" w:cs="Times New Roman"/>
          <w:noProof/>
          <w:sz w:val="24"/>
          <w:szCs w:val="24"/>
          <w:lang w:val="en-IE"/>
        </w:rPr>
        <w:t>.</w:t>
      </w:r>
    </w:p>
    <w:p w14:paraId="2CAC3D7C" w14:textId="4D4AF348" w:rsidR="00C871CE" w:rsidRPr="005B3547" w:rsidRDefault="02C0CF88" w:rsidP="00C871CE">
      <w:pPr>
        <w:spacing w:after="240" w:line="240" w:lineRule="auto"/>
        <w:jc w:val="both"/>
        <w:rPr>
          <w:rFonts w:ascii="Times New Roman" w:hAnsi="Times New Roman" w:cs="Times New Roman"/>
          <w:noProof/>
          <w:sz w:val="24"/>
          <w:szCs w:val="24"/>
          <w:lang w:val="en-IE"/>
        </w:rPr>
      </w:pPr>
      <w:r w:rsidRPr="005B3547">
        <w:rPr>
          <w:rFonts w:ascii="Times New Roman" w:hAnsi="Times New Roman" w:cs="Times New Roman"/>
          <w:noProof/>
          <w:sz w:val="24"/>
          <w:szCs w:val="24"/>
          <w:lang w:val="en-IE"/>
        </w:rPr>
        <w:t>In the area of semiconductors</w:t>
      </w:r>
      <w:r w:rsidR="4FB714FA" w:rsidRPr="005B3547">
        <w:rPr>
          <w:rFonts w:ascii="Times New Roman" w:hAnsi="Times New Roman" w:cs="Times New Roman"/>
          <w:noProof/>
          <w:sz w:val="24"/>
          <w:szCs w:val="24"/>
          <w:lang w:val="en-IE"/>
        </w:rPr>
        <w:t>,</w:t>
      </w:r>
      <w:r w:rsidRPr="005B3547">
        <w:rPr>
          <w:rFonts w:ascii="Times New Roman" w:hAnsi="Times New Roman" w:cs="Times New Roman"/>
          <w:noProof/>
          <w:sz w:val="24"/>
          <w:szCs w:val="24"/>
          <w:lang w:val="en-IE"/>
        </w:rPr>
        <w:t xml:space="preserve"> the EU has reacted to rever</w:t>
      </w:r>
      <w:r w:rsidR="027CEF48" w:rsidRPr="005B3547">
        <w:rPr>
          <w:rFonts w:ascii="Times New Roman" w:hAnsi="Times New Roman" w:cs="Times New Roman"/>
          <w:noProof/>
          <w:sz w:val="24"/>
          <w:szCs w:val="24"/>
          <w:lang w:val="en-IE"/>
        </w:rPr>
        <w:t>se</w:t>
      </w:r>
      <w:r w:rsidR="5F1E0632" w:rsidRPr="005B3547">
        <w:rPr>
          <w:rFonts w:ascii="Times New Roman" w:hAnsi="Times New Roman" w:cs="Times New Roman"/>
          <w:noProof/>
          <w:sz w:val="24"/>
          <w:szCs w:val="24"/>
          <w:lang w:val="en-IE"/>
        </w:rPr>
        <w:t xml:space="preserve"> </w:t>
      </w:r>
      <w:r w:rsidRPr="005B3547">
        <w:rPr>
          <w:rFonts w:ascii="Times New Roman" w:hAnsi="Times New Roman" w:cs="Times New Roman"/>
          <w:noProof/>
          <w:sz w:val="24"/>
          <w:szCs w:val="24"/>
          <w:lang w:val="en-IE"/>
        </w:rPr>
        <w:t>this trend: w</w:t>
      </w:r>
      <w:r w:rsidR="44217467" w:rsidRPr="005B3547">
        <w:rPr>
          <w:rFonts w:ascii="Times New Roman" w:hAnsi="Times New Roman" w:cs="Times New Roman"/>
          <w:noProof/>
          <w:sz w:val="24"/>
          <w:szCs w:val="24"/>
          <w:lang w:val="en-IE"/>
        </w:rPr>
        <w:t>ith the Chips Act</w:t>
      </w:r>
      <w:r w:rsidR="00C871CE" w:rsidRPr="005B3547">
        <w:rPr>
          <w:rStyle w:val="FootnoteReference"/>
          <w:rFonts w:ascii="Times New Roman" w:hAnsi="Times New Roman" w:cs="Times New Roman"/>
          <w:noProof/>
          <w:sz w:val="24"/>
          <w:szCs w:val="24"/>
          <w:lang w:val="en-IE"/>
        </w:rPr>
        <w:footnoteReference w:id="68"/>
      </w:r>
      <w:r w:rsidR="44217467" w:rsidRPr="005B3547">
        <w:rPr>
          <w:rFonts w:ascii="Times New Roman" w:hAnsi="Times New Roman" w:cs="Times New Roman"/>
          <w:noProof/>
          <w:sz w:val="24"/>
          <w:szCs w:val="24"/>
          <w:lang w:val="en-IE"/>
        </w:rPr>
        <w:t xml:space="preserve">, the EU has put forward an ambitious programme </w:t>
      </w:r>
      <w:r w:rsidR="24C29B01" w:rsidRPr="005B3547">
        <w:rPr>
          <w:rFonts w:ascii="Times New Roman" w:hAnsi="Times New Roman" w:cs="Times New Roman"/>
          <w:noProof/>
          <w:sz w:val="24"/>
          <w:szCs w:val="24"/>
          <w:lang w:val="en-IE"/>
        </w:rPr>
        <w:t xml:space="preserve">which has already </w:t>
      </w:r>
      <w:r w:rsidR="44217467" w:rsidRPr="005B3547">
        <w:rPr>
          <w:rFonts w:ascii="Times New Roman" w:hAnsi="Times New Roman" w:cs="Times New Roman"/>
          <w:noProof/>
          <w:sz w:val="24"/>
          <w:szCs w:val="24"/>
          <w:lang w:val="en-IE"/>
        </w:rPr>
        <w:t>mobilise</w:t>
      </w:r>
      <w:r w:rsidR="24C29B01" w:rsidRPr="005B3547">
        <w:rPr>
          <w:rFonts w:ascii="Times New Roman" w:hAnsi="Times New Roman" w:cs="Times New Roman"/>
          <w:noProof/>
          <w:sz w:val="24"/>
          <w:szCs w:val="24"/>
          <w:lang w:val="en-IE"/>
        </w:rPr>
        <w:t>d</w:t>
      </w:r>
      <w:r w:rsidR="44217467" w:rsidRPr="005B3547">
        <w:rPr>
          <w:rFonts w:ascii="Times New Roman" w:hAnsi="Times New Roman" w:cs="Times New Roman"/>
          <w:noProof/>
          <w:sz w:val="24"/>
          <w:szCs w:val="24"/>
          <w:lang w:val="en-IE"/>
        </w:rPr>
        <w:t xml:space="preserve"> more than EUR </w:t>
      </w:r>
      <w:r w:rsidR="24C29B01" w:rsidRPr="005B3547">
        <w:rPr>
          <w:rFonts w:ascii="Times New Roman" w:hAnsi="Times New Roman" w:cs="Times New Roman"/>
          <w:noProof/>
          <w:sz w:val="24"/>
          <w:szCs w:val="24"/>
          <w:lang w:val="en-IE"/>
        </w:rPr>
        <w:t>100</w:t>
      </w:r>
      <w:r w:rsidR="44217467" w:rsidRPr="005B3547">
        <w:rPr>
          <w:rFonts w:ascii="Times New Roman" w:hAnsi="Times New Roman" w:cs="Times New Roman"/>
          <w:noProof/>
          <w:sz w:val="24"/>
          <w:szCs w:val="24"/>
          <w:lang w:val="en-IE"/>
        </w:rPr>
        <w:t xml:space="preserve"> billion of public and private investments. </w:t>
      </w:r>
      <w:r w:rsidR="35FEF24C" w:rsidRPr="005B3547">
        <w:rPr>
          <w:rFonts w:ascii="Times New Roman" w:hAnsi="Times New Roman" w:cs="Times New Roman"/>
          <w:noProof/>
          <w:sz w:val="24"/>
          <w:szCs w:val="24"/>
          <w:lang w:val="en-IE"/>
        </w:rPr>
        <w:t>But w</w:t>
      </w:r>
      <w:r w:rsidR="44217467" w:rsidRPr="005B3547">
        <w:rPr>
          <w:rFonts w:ascii="Times New Roman" w:hAnsi="Times New Roman" w:cs="Times New Roman"/>
          <w:noProof/>
          <w:sz w:val="24"/>
          <w:szCs w:val="24"/>
          <w:lang w:val="en-IE"/>
        </w:rPr>
        <w:t xml:space="preserve">hen it comes to connectivity infrastructures, an industrial policy </w:t>
      </w:r>
      <w:r w:rsidR="204E78E4" w:rsidRPr="005B3547">
        <w:rPr>
          <w:rFonts w:ascii="Times New Roman" w:hAnsi="Times New Roman" w:cs="Times New Roman"/>
          <w:noProof/>
          <w:sz w:val="24"/>
          <w:szCs w:val="24"/>
          <w:lang w:val="en-IE"/>
        </w:rPr>
        <w:t xml:space="preserve">of similar magnitude </w:t>
      </w:r>
      <w:r w:rsidR="44217467" w:rsidRPr="005B3547">
        <w:rPr>
          <w:rFonts w:ascii="Times New Roman" w:hAnsi="Times New Roman" w:cs="Times New Roman"/>
          <w:noProof/>
          <w:sz w:val="24"/>
          <w:szCs w:val="24"/>
          <w:lang w:val="en-IE"/>
        </w:rPr>
        <w:t xml:space="preserve">to incentivise investments by EU players and catalyse the </w:t>
      </w:r>
      <w:r w:rsidR="00B43593" w:rsidRPr="005B3547">
        <w:rPr>
          <w:rFonts w:ascii="Times New Roman" w:hAnsi="Times New Roman" w:cs="Times New Roman"/>
          <w:noProof/>
          <w:sz w:val="24"/>
          <w:szCs w:val="24"/>
          <w:lang w:val="en-IE"/>
        </w:rPr>
        <w:t>3C Network</w:t>
      </w:r>
      <w:r w:rsidR="44217467" w:rsidRPr="005B3547">
        <w:rPr>
          <w:rFonts w:ascii="Times New Roman" w:hAnsi="Times New Roman" w:cs="Times New Roman"/>
          <w:noProof/>
          <w:sz w:val="24"/>
          <w:szCs w:val="24"/>
          <w:lang w:val="en-IE"/>
        </w:rPr>
        <w:t xml:space="preserve"> </w:t>
      </w:r>
      <w:r w:rsidR="640CE776" w:rsidRPr="005B3547">
        <w:rPr>
          <w:rFonts w:ascii="Times New Roman" w:hAnsi="Times New Roman" w:cs="Times New Roman"/>
          <w:noProof/>
          <w:sz w:val="24"/>
          <w:szCs w:val="24"/>
          <w:lang w:val="en-IE"/>
        </w:rPr>
        <w:t xml:space="preserve">to enable future applications </w:t>
      </w:r>
      <w:r w:rsidR="44217467" w:rsidRPr="005B3547">
        <w:rPr>
          <w:rFonts w:ascii="Times New Roman" w:hAnsi="Times New Roman" w:cs="Times New Roman"/>
          <w:noProof/>
          <w:sz w:val="24"/>
          <w:szCs w:val="24"/>
          <w:lang w:val="en-IE"/>
        </w:rPr>
        <w:t>is currently missing.</w:t>
      </w:r>
    </w:p>
    <w:p w14:paraId="66BF9423" w14:textId="2F889DBE" w:rsidR="00C871CE" w:rsidRPr="005B3547" w:rsidRDefault="00B0371E" w:rsidP="00C871CE">
      <w:pPr>
        <w:spacing w:after="240" w:line="240" w:lineRule="auto"/>
        <w:jc w:val="both"/>
        <w:rPr>
          <w:rStyle w:val="normaltextrun"/>
          <w:rFonts w:ascii="Times New Roman" w:hAnsi="Times New Roman" w:cs="Times New Roman"/>
          <w:noProof/>
          <w:sz w:val="24"/>
          <w:szCs w:val="24"/>
          <w:lang w:val="en-IE"/>
        </w:rPr>
      </w:pPr>
      <w:r w:rsidRPr="005B3547">
        <w:rPr>
          <w:rFonts w:ascii="Times New Roman" w:hAnsi="Times New Roman" w:cs="Times New Roman"/>
          <w:noProof/>
          <w:sz w:val="24"/>
          <w:szCs w:val="24"/>
          <w:lang w:val="en-IE"/>
        </w:rPr>
        <w:t>Nevertheless, i</w:t>
      </w:r>
      <w:r w:rsidR="00863816" w:rsidRPr="005B3547">
        <w:rPr>
          <w:rFonts w:ascii="Times New Roman" w:hAnsi="Times New Roman" w:cs="Times New Roman"/>
          <w:noProof/>
          <w:sz w:val="24"/>
          <w:szCs w:val="24"/>
          <w:lang w:val="en-IE"/>
        </w:rPr>
        <w:t xml:space="preserve">n the equipment sector, </w:t>
      </w:r>
      <w:r w:rsidR="00C871CE" w:rsidRPr="005B3547">
        <w:rPr>
          <w:rFonts w:ascii="Times New Roman" w:hAnsi="Times New Roman" w:cs="Times New Roman"/>
          <w:noProof/>
          <w:sz w:val="24"/>
          <w:szCs w:val="24"/>
          <w:lang w:val="en-IE"/>
        </w:rPr>
        <w:t xml:space="preserve">the EU has a solid base </w:t>
      </w:r>
      <w:r w:rsidR="007158CA" w:rsidRPr="005B3547">
        <w:rPr>
          <w:rFonts w:ascii="Times New Roman" w:hAnsi="Times New Roman" w:cs="Times New Roman"/>
          <w:noProof/>
          <w:sz w:val="24"/>
          <w:szCs w:val="24"/>
          <w:lang w:val="en-IE"/>
        </w:rPr>
        <w:t xml:space="preserve">that </w:t>
      </w:r>
      <w:r w:rsidR="00C871CE" w:rsidRPr="005B3547">
        <w:rPr>
          <w:rFonts w:ascii="Times New Roman" w:hAnsi="Times New Roman" w:cs="Times New Roman"/>
          <w:noProof/>
          <w:sz w:val="24"/>
          <w:szCs w:val="24"/>
          <w:lang w:val="en-IE"/>
        </w:rPr>
        <w:t xml:space="preserve">it can </w:t>
      </w:r>
      <w:r w:rsidR="00BE0E08" w:rsidRPr="005B3547">
        <w:rPr>
          <w:rFonts w:ascii="Times New Roman" w:hAnsi="Times New Roman" w:cs="Times New Roman"/>
          <w:noProof/>
          <w:sz w:val="24"/>
          <w:szCs w:val="24"/>
          <w:lang w:val="en-IE"/>
        </w:rPr>
        <w:t>build upon</w:t>
      </w:r>
      <w:r w:rsidR="00C871CE" w:rsidRPr="005B3547">
        <w:rPr>
          <w:rFonts w:ascii="Times New Roman" w:hAnsi="Times New Roman" w:cs="Times New Roman"/>
          <w:noProof/>
          <w:sz w:val="24"/>
          <w:szCs w:val="24"/>
          <w:lang w:val="en-IE"/>
        </w:rPr>
        <w:t xml:space="preserve">. Today, it is the home of two of the three largest suppliers of digital network equipment, both as regards global </w:t>
      </w:r>
      <w:r w:rsidR="00863816" w:rsidRPr="005B3547">
        <w:rPr>
          <w:rFonts w:ascii="Times New Roman" w:hAnsi="Times New Roman" w:cs="Times New Roman"/>
          <w:noProof/>
          <w:sz w:val="24"/>
          <w:szCs w:val="24"/>
          <w:lang w:val="en-IE"/>
        </w:rPr>
        <w:t>sale</w:t>
      </w:r>
      <w:r w:rsidR="00881150" w:rsidRPr="005B3547">
        <w:rPr>
          <w:rFonts w:ascii="Times New Roman" w:hAnsi="Times New Roman" w:cs="Times New Roman"/>
          <w:noProof/>
          <w:sz w:val="24"/>
          <w:szCs w:val="24"/>
          <w:lang w:val="en-IE"/>
        </w:rPr>
        <w:t>s</w:t>
      </w:r>
      <w:r w:rsidR="00863816" w:rsidRPr="005B3547">
        <w:rPr>
          <w:rFonts w:ascii="Times New Roman" w:hAnsi="Times New Roman" w:cs="Times New Roman"/>
          <w:noProof/>
          <w:sz w:val="24"/>
          <w:szCs w:val="24"/>
          <w:lang w:val="en-IE"/>
        </w:rPr>
        <w:t xml:space="preserve"> </w:t>
      </w:r>
      <w:r w:rsidR="00C871CE" w:rsidRPr="005B3547">
        <w:rPr>
          <w:rFonts w:ascii="Times New Roman" w:hAnsi="Times New Roman" w:cs="Times New Roman"/>
          <w:noProof/>
          <w:sz w:val="24"/>
          <w:szCs w:val="24"/>
          <w:lang w:val="en-IE"/>
        </w:rPr>
        <w:t xml:space="preserve">market share and share of standard essential patents. Following decades of success in shaping mobile communication standards and driving innovation in the EU and globally, the challenge is to build on this leading position and leverage it to the broader supply and value chain, such as in the area of </w:t>
      </w:r>
      <w:r w:rsidR="597371D1" w:rsidRPr="005B3547">
        <w:rPr>
          <w:rFonts w:ascii="Times New Roman" w:hAnsi="Times New Roman" w:cs="Times New Roman"/>
          <w:noProof/>
          <w:sz w:val="24"/>
          <w:szCs w:val="24"/>
          <w:lang w:val="en-IE"/>
        </w:rPr>
        <w:t xml:space="preserve">edge and </w:t>
      </w:r>
      <w:r w:rsidR="00C871CE" w:rsidRPr="005B3547">
        <w:rPr>
          <w:rFonts w:ascii="Times New Roman" w:hAnsi="Times New Roman" w:cs="Times New Roman"/>
          <w:noProof/>
          <w:sz w:val="24"/>
          <w:szCs w:val="24"/>
          <w:lang w:val="en-IE"/>
        </w:rPr>
        <w:t>cloud computing but also chips, where Europe starts from a weaker position.</w:t>
      </w:r>
      <w:r w:rsidR="00D41D3D" w:rsidRPr="005B3547">
        <w:rPr>
          <w:rFonts w:ascii="Times New Roman" w:hAnsi="Times New Roman" w:cs="Times New Roman"/>
          <w:noProof/>
          <w:sz w:val="24"/>
          <w:szCs w:val="24"/>
          <w:lang w:val="en-IE"/>
        </w:rPr>
        <w:t xml:space="preserve"> This </w:t>
      </w:r>
      <w:r w:rsidR="00D16A9B" w:rsidRPr="005B3547">
        <w:rPr>
          <w:rFonts w:ascii="Times New Roman" w:hAnsi="Times New Roman" w:cs="Times New Roman"/>
          <w:noProof/>
          <w:sz w:val="24"/>
          <w:szCs w:val="24"/>
          <w:lang w:val="en-IE"/>
        </w:rPr>
        <w:t xml:space="preserve">extends </w:t>
      </w:r>
      <w:r w:rsidR="00DB164C" w:rsidRPr="005B3547">
        <w:rPr>
          <w:rFonts w:ascii="Times New Roman" w:hAnsi="Times New Roman" w:cs="Times New Roman"/>
          <w:noProof/>
          <w:sz w:val="24"/>
          <w:szCs w:val="24"/>
          <w:lang w:val="en-IE"/>
        </w:rPr>
        <w:t>to</w:t>
      </w:r>
      <w:r w:rsidR="00C871CE" w:rsidRPr="005B3547">
        <w:rPr>
          <w:rFonts w:ascii="Times New Roman" w:hAnsi="Times New Roman" w:cs="Times New Roman"/>
          <w:noProof/>
          <w:sz w:val="24"/>
          <w:szCs w:val="24"/>
          <w:lang w:val="en-IE"/>
        </w:rPr>
        <w:t xml:space="preserve"> </w:t>
      </w:r>
      <w:r w:rsidR="00D41D3D" w:rsidRPr="005B3547">
        <w:rPr>
          <w:rFonts w:ascii="Times New Roman" w:eastAsia="Times New Roman" w:hAnsi="Times New Roman" w:cs="Times New Roman"/>
          <w:noProof/>
          <w:sz w:val="24"/>
          <w:szCs w:val="24"/>
          <w:lang w:val="en-IE"/>
        </w:rPr>
        <w:t>complementary infrastructures, such as submarine cables or even non-terrestrial connectivity.</w:t>
      </w:r>
      <w:r w:rsidR="00D41D3D" w:rsidRPr="005B3547">
        <w:rPr>
          <w:rFonts w:ascii="Times New Roman" w:hAnsi="Times New Roman" w:cs="Times New Roman"/>
          <w:noProof/>
          <w:sz w:val="24"/>
          <w:szCs w:val="24"/>
          <w:lang w:val="en-IE"/>
        </w:rPr>
        <w:t xml:space="preserve"> </w:t>
      </w:r>
    </w:p>
    <w:p w14:paraId="68B9A7E9" w14:textId="77F2000D" w:rsidR="00095801" w:rsidRPr="005B3547" w:rsidRDefault="79608D88" w:rsidP="00D42DA4">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As for</w:t>
      </w:r>
      <w:r w:rsidR="0106247A" w:rsidRPr="005B3547">
        <w:rPr>
          <w:rFonts w:ascii="Times New Roman" w:eastAsia="Times New Roman" w:hAnsi="Times New Roman" w:cs="Times New Roman"/>
          <w:noProof/>
          <w:sz w:val="24"/>
          <w:szCs w:val="24"/>
          <w:lang w:val="en-IE"/>
        </w:rPr>
        <w:t xml:space="preserve"> production, deployment</w:t>
      </w:r>
      <w:r w:rsidR="3EF56AF8" w:rsidRPr="005B3547">
        <w:rPr>
          <w:rFonts w:ascii="Times New Roman" w:eastAsia="Times New Roman" w:hAnsi="Times New Roman" w:cs="Times New Roman"/>
          <w:noProof/>
          <w:sz w:val="24"/>
          <w:szCs w:val="24"/>
          <w:lang w:val="en-IE"/>
        </w:rPr>
        <w:t>,</w:t>
      </w:r>
      <w:r w:rsidR="0106247A" w:rsidRPr="005B3547">
        <w:rPr>
          <w:rFonts w:ascii="Times New Roman" w:eastAsia="Times New Roman" w:hAnsi="Times New Roman" w:cs="Times New Roman"/>
          <w:noProof/>
          <w:sz w:val="24"/>
          <w:szCs w:val="24"/>
          <w:lang w:val="en-IE"/>
        </w:rPr>
        <w:t xml:space="preserve"> and operational capacities, Europe </w:t>
      </w:r>
      <w:r w:rsidR="3D02914B" w:rsidRPr="005B3547">
        <w:rPr>
          <w:rFonts w:ascii="Times New Roman" w:eastAsia="Times New Roman" w:hAnsi="Times New Roman" w:cs="Times New Roman"/>
          <w:noProof/>
          <w:sz w:val="24"/>
          <w:szCs w:val="24"/>
          <w:lang w:val="en-IE"/>
        </w:rPr>
        <w:t xml:space="preserve">can </w:t>
      </w:r>
      <w:r w:rsidR="52A76464" w:rsidRPr="005B3547">
        <w:rPr>
          <w:rFonts w:ascii="Times New Roman" w:eastAsia="Times New Roman" w:hAnsi="Times New Roman" w:cs="Times New Roman"/>
          <w:noProof/>
          <w:sz w:val="24"/>
          <w:szCs w:val="24"/>
          <w:lang w:val="en-IE"/>
        </w:rPr>
        <w:t xml:space="preserve">also </w:t>
      </w:r>
      <w:r w:rsidR="4654D366" w:rsidRPr="005B3547">
        <w:rPr>
          <w:rFonts w:ascii="Times New Roman" w:eastAsia="Times New Roman" w:hAnsi="Times New Roman" w:cs="Times New Roman"/>
          <w:noProof/>
          <w:sz w:val="24"/>
          <w:szCs w:val="24"/>
          <w:lang w:val="en-IE"/>
        </w:rPr>
        <w:t>build on its strength</w:t>
      </w:r>
      <w:r w:rsidR="52A76464" w:rsidRPr="005B3547">
        <w:rPr>
          <w:rFonts w:ascii="Times New Roman" w:eastAsia="Times New Roman" w:hAnsi="Times New Roman" w:cs="Times New Roman"/>
          <w:noProof/>
          <w:sz w:val="24"/>
          <w:szCs w:val="24"/>
          <w:lang w:val="en-IE"/>
        </w:rPr>
        <w:t xml:space="preserve"> </w:t>
      </w:r>
      <w:r w:rsidR="074594E4" w:rsidRPr="005B3547">
        <w:rPr>
          <w:rFonts w:ascii="Times New Roman" w:eastAsia="Times New Roman" w:hAnsi="Times New Roman" w:cs="Times New Roman"/>
          <w:noProof/>
          <w:sz w:val="24"/>
          <w:szCs w:val="24"/>
          <w:lang w:val="en-IE"/>
        </w:rPr>
        <w:t>when it comes to</w:t>
      </w:r>
      <w:r w:rsidR="0106247A" w:rsidRPr="005B3547">
        <w:rPr>
          <w:rFonts w:ascii="Times New Roman" w:eastAsia="Times New Roman" w:hAnsi="Times New Roman" w:cs="Times New Roman"/>
          <w:noProof/>
          <w:sz w:val="24"/>
          <w:szCs w:val="24"/>
          <w:lang w:val="en-IE"/>
        </w:rPr>
        <w:t xml:space="preserve"> </w:t>
      </w:r>
      <w:r w:rsidR="133B829F" w:rsidRPr="005B3547">
        <w:rPr>
          <w:rFonts w:ascii="Times New Roman" w:eastAsia="Times New Roman" w:hAnsi="Times New Roman" w:cs="Times New Roman"/>
          <w:noProof/>
          <w:sz w:val="24"/>
          <w:szCs w:val="24"/>
          <w:lang w:val="en-IE"/>
        </w:rPr>
        <w:t>R&amp;I</w:t>
      </w:r>
      <w:r w:rsidR="0106247A" w:rsidRPr="005B3547">
        <w:rPr>
          <w:rFonts w:ascii="Times New Roman" w:eastAsia="Times New Roman" w:hAnsi="Times New Roman" w:cs="Times New Roman"/>
          <w:noProof/>
          <w:sz w:val="24"/>
          <w:szCs w:val="24"/>
          <w:lang w:val="en-IE"/>
        </w:rPr>
        <w:t xml:space="preserve"> in the upstream part of the </w:t>
      </w:r>
      <w:r w:rsidR="4062EF3E" w:rsidRPr="005B3547">
        <w:rPr>
          <w:rFonts w:ascii="Times New Roman" w:eastAsia="Times New Roman" w:hAnsi="Times New Roman" w:cs="Times New Roman"/>
          <w:noProof/>
          <w:sz w:val="24"/>
          <w:szCs w:val="24"/>
          <w:lang w:val="en-IE"/>
        </w:rPr>
        <w:t xml:space="preserve">digital </w:t>
      </w:r>
      <w:r w:rsidR="0106247A" w:rsidRPr="005B3547">
        <w:rPr>
          <w:rFonts w:ascii="Times New Roman" w:eastAsia="Times New Roman" w:hAnsi="Times New Roman" w:cs="Times New Roman"/>
          <w:noProof/>
          <w:sz w:val="24"/>
          <w:szCs w:val="24"/>
          <w:lang w:val="en-IE"/>
        </w:rPr>
        <w:t xml:space="preserve">value chain. </w:t>
      </w:r>
      <w:r w:rsidR="73A2427A" w:rsidRPr="005B3547">
        <w:rPr>
          <w:rFonts w:ascii="Times New Roman" w:eastAsia="Times New Roman" w:hAnsi="Times New Roman" w:cs="Times New Roman"/>
          <w:noProof/>
          <w:sz w:val="24"/>
          <w:szCs w:val="24"/>
          <w:lang w:val="en-IE"/>
        </w:rPr>
        <w:t>The EU</w:t>
      </w:r>
      <w:r w:rsidR="68B083FC" w:rsidRPr="005B3547">
        <w:rPr>
          <w:rFonts w:ascii="Times New Roman" w:eastAsia="Times New Roman" w:hAnsi="Times New Roman" w:cs="Times New Roman"/>
          <w:noProof/>
          <w:sz w:val="24"/>
          <w:szCs w:val="24"/>
          <w:lang w:val="en-IE"/>
        </w:rPr>
        <w:t xml:space="preserve"> </w:t>
      </w:r>
      <w:r w:rsidR="428926F0" w:rsidRPr="005B3547">
        <w:rPr>
          <w:rFonts w:ascii="Times New Roman" w:eastAsia="Times New Roman" w:hAnsi="Times New Roman" w:cs="Times New Roman"/>
          <w:noProof/>
          <w:sz w:val="24"/>
          <w:szCs w:val="24"/>
          <w:lang w:val="en-IE"/>
        </w:rPr>
        <w:t>already host</w:t>
      </w:r>
      <w:r w:rsidR="16AA96AC" w:rsidRPr="005B3547">
        <w:rPr>
          <w:rFonts w:ascii="Times New Roman" w:eastAsia="Times New Roman" w:hAnsi="Times New Roman" w:cs="Times New Roman"/>
          <w:noProof/>
          <w:sz w:val="24"/>
          <w:szCs w:val="24"/>
          <w:lang w:val="en-IE"/>
        </w:rPr>
        <w:t>s</w:t>
      </w:r>
      <w:r w:rsidR="0106247A" w:rsidRPr="005B3547">
        <w:rPr>
          <w:rFonts w:ascii="Times New Roman" w:eastAsia="Times New Roman" w:hAnsi="Times New Roman" w:cs="Times New Roman"/>
          <w:noProof/>
          <w:sz w:val="24"/>
          <w:szCs w:val="24"/>
          <w:lang w:val="en-IE"/>
        </w:rPr>
        <w:t xml:space="preserve"> </w:t>
      </w:r>
      <w:r w:rsidR="672C92FE" w:rsidRPr="005B3547">
        <w:rPr>
          <w:rFonts w:ascii="Times New Roman" w:eastAsia="Times New Roman" w:hAnsi="Times New Roman" w:cs="Times New Roman"/>
          <w:noProof/>
          <w:sz w:val="24"/>
          <w:szCs w:val="24"/>
          <w:lang w:val="en-IE"/>
        </w:rPr>
        <w:t xml:space="preserve">a </w:t>
      </w:r>
      <w:r w:rsidR="0106247A" w:rsidRPr="005B3547">
        <w:rPr>
          <w:rFonts w:ascii="Times New Roman" w:eastAsia="Times New Roman" w:hAnsi="Times New Roman" w:cs="Times New Roman"/>
          <w:noProof/>
          <w:sz w:val="24"/>
          <w:szCs w:val="24"/>
          <w:lang w:val="en-IE"/>
        </w:rPr>
        <w:t xml:space="preserve">solid </w:t>
      </w:r>
      <w:r w:rsidR="133B829F" w:rsidRPr="005B3547">
        <w:rPr>
          <w:rFonts w:ascii="Times New Roman" w:eastAsia="Times New Roman" w:hAnsi="Times New Roman" w:cs="Times New Roman"/>
          <w:noProof/>
          <w:sz w:val="24"/>
          <w:szCs w:val="24"/>
          <w:lang w:val="en-IE"/>
        </w:rPr>
        <w:t xml:space="preserve">R&amp;I </w:t>
      </w:r>
      <w:r w:rsidR="524FBA1C" w:rsidRPr="005B3547">
        <w:rPr>
          <w:rFonts w:ascii="Times New Roman" w:eastAsia="Times New Roman" w:hAnsi="Times New Roman" w:cs="Times New Roman"/>
          <w:noProof/>
          <w:sz w:val="24"/>
          <w:szCs w:val="24"/>
          <w:lang w:val="en-IE"/>
        </w:rPr>
        <w:t xml:space="preserve">base for </w:t>
      </w:r>
      <w:r w:rsidR="60038B7E" w:rsidRPr="005B3547">
        <w:rPr>
          <w:rFonts w:ascii="Times New Roman" w:eastAsia="Times New Roman" w:hAnsi="Times New Roman" w:cs="Times New Roman"/>
          <w:noProof/>
          <w:sz w:val="24"/>
          <w:szCs w:val="24"/>
          <w:lang w:val="en-IE"/>
        </w:rPr>
        <w:t xml:space="preserve">networks, </w:t>
      </w:r>
      <w:r w:rsidR="7652C743" w:rsidRPr="005B3547">
        <w:rPr>
          <w:rFonts w:ascii="Times New Roman" w:eastAsia="Times New Roman" w:hAnsi="Times New Roman" w:cs="Times New Roman"/>
          <w:noProof/>
          <w:sz w:val="24"/>
          <w:szCs w:val="24"/>
          <w:lang w:val="en-IE"/>
        </w:rPr>
        <w:t xml:space="preserve">with globally renowned scientific excellence </w:t>
      </w:r>
      <w:r w:rsidR="35994184" w:rsidRPr="005B3547">
        <w:rPr>
          <w:rFonts w:ascii="Times New Roman" w:eastAsia="Times New Roman" w:hAnsi="Times New Roman" w:cs="Times New Roman"/>
          <w:noProof/>
          <w:sz w:val="24"/>
          <w:szCs w:val="24"/>
          <w:lang w:val="en-IE"/>
        </w:rPr>
        <w:t xml:space="preserve">on </w:t>
      </w:r>
      <w:r w:rsidR="0106247A" w:rsidRPr="005B3547">
        <w:rPr>
          <w:rFonts w:ascii="Times New Roman" w:eastAsia="Times New Roman" w:hAnsi="Times New Roman" w:cs="Times New Roman"/>
          <w:noProof/>
          <w:sz w:val="24"/>
          <w:szCs w:val="24"/>
          <w:lang w:val="en-IE"/>
        </w:rPr>
        <w:t xml:space="preserve">which future </w:t>
      </w:r>
      <w:r w:rsidR="133B829F" w:rsidRPr="005B3547">
        <w:rPr>
          <w:rFonts w:ascii="Times New Roman" w:eastAsia="Times New Roman" w:hAnsi="Times New Roman" w:cs="Times New Roman"/>
          <w:noProof/>
          <w:sz w:val="24"/>
          <w:szCs w:val="24"/>
          <w:lang w:val="en-IE"/>
        </w:rPr>
        <w:t>R&amp;I</w:t>
      </w:r>
      <w:r w:rsidR="4D3535BA" w:rsidRPr="005B3547">
        <w:rPr>
          <w:rFonts w:ascii="Times New Roman" w:eastAsia="Times New Roman" w:hAnsi="Times New Roman" w:cs="Times New Roman"/>
          <w:noProof/>
          <w:sz w:val="24"/>
          <w:szCs w:val="24"/>
          <w:lang w:val="en-IE"/>
        </w:rPr>
        <w:t xml:space="preserve"> </w:t>
      </w:r>
      <w:r w:rsidR="0106247A" w:rsidRPr="005B3547">
        <w:rPr>
          <w:rFonts w:ascii="Times New Roman" w:eastAsia="Times New Roman" w:hAnsi="Times New Roman" w:cs="Times New Roman"/>
          <w:noProof/>
          <w:sz w:val="24"/>
          <w:szCs w:val="24"/>
          <w:lang w:val="en-IE"/>
        </w:rPr>
        <w:t>ecosystems</w:t>
      </w:r>
      <w:r w:rsidR="35994184" w:rsidRPr="005B3547">
        <w:rPr>
          <w:rFonts w:ascii="Times New Roman" w:eastAsia="Times New Roman" w:hAnsi="Times New Roman" w:cs="Times New Roman"/>
          <w:noProof/>
          <w:sz w:val="24"/>
          <w:szCs w:val="24"/>
          <w:lang w:val="en-IE"/>
        </w:rPr>
        <w:t xml:space="preserve"> can build</w:t>
      </w:r>
      <w:r w:rsidR="53CDCC97" w:rsidRPr="005B3547">
        <w:rPr>
          <w:rFonts w:ascii="Times New Roman" w:eastAsia="Times New Roman" w:hAnsi="Times New Roman" w:cs="Times New Roman"/>
          <w:noProof/>
          <w:sz w:val="24"/>
          <w:szCs w:val="24"/>
          <w:lang w:val="en-IE"/>
        </w:rPr>
        <w:t xml:space="preserve">. </w:t>
      </w:r>
      <w:r w:rsidR="33E5EB93" w:rsidRPr="005B3547">
        <w:rPr>
          <w:rFonts w:ascii="Times New Roman" w:eastAsia="Times New Roman" w:hAnsi="Times New Roman" w:cs="Times New Roman"/>
          <w:noProof/>
          <w:sz w:val="24"/>
          <w:szCs w:val="24"/>
          <w:lang w:val="en-IE"/>
        </w:rPr>
        <w:t>T</w:t>
      </w:r>
      <w:r w:rsidR="7BD4A68A" w:rsidRPr="005B3547">
        <w:rPr>
          <w:rFonts w:ascii="Times New Roman" w:eastAsia="Times New Roman" w:hAnsi="Times New Roman" w:cs="Times New Roman"/>
          <w:noProof/>
          <w:sz w:val="24"/>
          <w:szCs w:val="24"/>
          <w:lang w:val="en-IE"/>
        </w:rPr>
        <w:t xml:space="preserve">he geopolitical context and the trend </w:t>
      </w:r>
      <w:r w:rsidR="3B287777" w:rsidRPr="005B3547">
        <w:rPr>
          <w:rFonts w:ascii="Times New Roman" w:eastAsia="Times New Roman" w:hAnsi="Times New Roman" w:cs="Times New Roman"/>
          <w:noProof/>
          <w:sz w:val="24"/>
          <w:szCs w:val="24"/>
          <w:lang w:val="en-IE"/>
        </w:rPr>
        <w:t xml:space="preserve">towards </w:t>
      </w:r>
      <w:r w:rsidR="7BD4A68A" w:rsidRPr="005B3547">
        <w:rPr>
          <w:rFonts w:ascii="Times New Roman" w:eastAsia="Times New Roman" w:hAnsi="Times New Roman" w:cs="Times New Roman"/>
          <w:noProof/>
          <w:sz w:val="24"/>
          <w:szCs w:val="24"/>
          <w:lang w:val="en-IE"/>
        </w:rPr>
        <w:t>ever more critical applications</w:t>
      </w:r>
      <w:r w:rsidR="59421029" w:rsidRPr="005B3547">
        <w:rPr>
          <w:rFonts w:ascii="Times New Roman" w:eastAsia="Times New Roman" w:hAnsi="Times New Roman" w:cs="Times New Roman"/>
          <w:noProof/>
          <w:sz w:val="24"/>
          <w:szCs w:val="24"/>
          <w:lang w:val="en-IE"/>
        </w:rPr>
        <w:t>, such as blockchain</w:t>
      </w:r>
      <w:r w:rsidR="7BD4A68A" w:rsidRPr="005B3547">
        <w:rPr>
          <w:rFonts w:ascii="Times New Roman" w:eastAsia="Times New Roman" w:hAnsi="Times New Roman" w:cs="Times New Roman"/>
          <w:noProof/>
          <w:sz w:val="24"/>
          <w:szCs w:val="24"/>
          <w:lang w:val="en-IE"/>
        </w:rPr>
        <w:t xml:space="preserve"> </w:t>
      </w:r>
      <w:r w:rsidR="36F70B35" w:rsidRPr="005B3547">
        <w:rPr>
          <w:rFonts w:ascii="Times New Roman" w:eastAsia="Times New Roman" w:hAnsi="Times New Roman" w:cs="Times New Roman"/>
          <w:noProof/>
          <w:sz w:val="24"/>
          <w:szCs w:val="24"/>
          <w:lang w:val="en-IE"/>
        </w:rPr>
        <w:t>in finance</w:t>
      </w:r>
      <w:r w:rsidR="47B9FEA4" w:rsidRPr="005B3547">
        <w:rPr>
          <w:rFonts w:ascii="Times New Roman" w:eastAsia="Times New Roman" w:hAnsi="Times New Roman" w:cs="Times New Roman"/>
          <w:noProof/>
          <w:sz w:val="24"/>
          <w:szCs w:val="24"/>
          <w:lang w:val="en-IE"/>
        </w:rPr>
        <w:t xml:space="preserve">, connected trucks in </w:t>
      </w:r>
      <w:r w:rsidR="59421029" w:rsidRPr="005B3547">
        <w:rPr>
          <w:rFonts w:ascii="Times New Roman" w:eastAsia="Times New Roman" w:hAnsi="Times New Roman" w:cs="Times New Roman"/>
          <w:noProof/>
          <w:sz w:val="24"/>
          <w:szCs w:val="24"/>
          <w:lang w:val="en-IE"/>
        </w:rPr>
        <w:t>logistics</w:t>
      </w:r>
      <w:r w:rsidR="0098061E" w:rsidRPr="005B3547">
        <w:rPr>
          <w:rFonts w:ascii="Times New Roman" w:eastAsia="Times New Roman" w:hAnsi="Times New Roman" w:cs="Times New Roman"/>
          <w:noProof/>
          <w:sz w:val="24"/>
          <w:szCs w:val="24"/>
          <w:lang w:val="en-IE"/>
        </w:rPr>
        <w:t>,</w:t>
      </w:r>
      <w:r w:rsidR="2908C06B" w:rsidRPr="005B3547">
        <w:rPr>
          <w:rFonts w:ascii="Times New Roman" w:eastAsia="Times New Roman" w:hAnsi="Times New Roman" w:cs="Times New Roman"/>
          <w:noProof/>
          <w:sz w:val="24"/>
          <w:szCs w:val="24"/>
          <w:lang w:val="en-IE"/>
        </w:rPr>
        <w:t xml:space="preserve"> </w:t>
      </w:r>
      <w:r w:rsidR="56FD6EF9" w:rsidRPr="005B3547">
        <w:rPr>
          <w:rFonts w:ascii="Times New Roman" w:eastAsia="Times New Roman" w:hAnsi="Times New Roman" w:cs="Times New Roman"/>
          <w:noProof/>
          <w:sz w:val="24"/>
          <w:szCs w:val="24"/>
          <w:lang w:val="en-IE"/>
        </w:rPr>
        <w:t xml:space="preserve">or </w:t>
      </w:r>
      <w:r w:rsidR="5BB1F678" w:rsidRPr="005B3547">
        <w:rPr>
          <w:rFonts w:ascii="Times New Roman" w:eastAsia="Times New Roman" w:hAnsi="Times New Roman" w:cs="Times New Roman"/>
          <w:noProof/>
          <w:sz w:val="24"/>
          <w:szCs w:val="24"/>
          <w:lang w:val="en-IE"/>
        </w:rPr>
        <w:t>telemedicine</w:t>
      </w:r>
      <w:r w:rsidR="3A4CF33D" w:rsidRPr="005B3547">
        <w:rPr>
          <w:rFonts w:ascii="Times New Roman" w:eastAsia="Times New Roman" w:hAnsi="Times New Roman" w:cs="Times New Roman"/>
          <w:noProof/>
          <w:sz w:val="24"/>
          <w:szCs w:val="24"/>
          <w:lang w:val="en-IE"/>
        </w:rPr>
        <w:t>,</w:t>
      </w:r>
      <w:r w:rsidR="5BB1F678" w:rsidRPr="005B3547">
        <w:rPr>
          <w:rFonts w:ascii="Times New Roman" w:eastAsia="Times New Roman" w:hAnsi="Times New Roman" w:cs="Times New Roman"/>
          <w:noProof/>
          <w:sz w:val="24"/>
          <w:szCs w:val="24"/>
          <w:lang w:val="en-IE"/>
        </w:rPr>
        <w:t xml:space="preserve"> </w:t>
      </w:r>
      <w:r w:rsidR="7BD4A68A" w:rsidRPr="005B3547">
        <w:rPr>
          <w:rFonts w:ascii="Times New Roman" w:eastAsia="Times New Roman" w:hAnsi="Times New Roman" w:cs="Times New Roman"/>
          <w:noProof/>
          <w:sz w:val="24"/>
          <w:szCs w:val="24"/>
          <w:lang w:val="en-IE"/>
        </w:rPr>
        <w:t xml:space="preserve">call for </w:t>
      </w:r>
      <w:r w:rsidR="47ED1DC1" w:rsidRPr="005B3547">
        <w:rPr>
          <w:rFonts w:ascii="Times New Roman" w:eastAsia="Times New Roman" w:hAnsi="Times New Roman" w:cs="Times New Roman"/>
          <w:noProof/>
          <w:sz w:val="24"/>
          <w:szCs w:val="24"/>
          <w:lang w:val="en-IE"/>
        </w:rPr>
        <w:t xml:space="preserve">infrastructure </w:t>
      </w:r>
      <w:r w:rsidR="7BD4A68A" w:rsidRPr="005B3547">
        <w:rPr>
          <w:rFonts w:ascii="Times New Roman" w:eastAsia="Times New Roman" w:hAnsi="Times New Roman" w:cs="Times New Roman"/>
          <w:noProof/>
          <w:sz w:val="24"/>
          <w:szCs w:val="24"/>
          <w:lang w:val="en-IE"/>
        </w:rPr>
        <w:t>security and resilience by design</w:t>
      </w:r>
      <w:r w:rsidR="5FB2ACB7" w:rsidRPr="005B3547">
        <w:rPr>
          <w:rFonts w:ascii="Times New Roman" w:eastAsia="Times New Roman" w:hAnsi="Times New Roman" w:cs="Times New Roman"/>
          <w:noProof/>
          <w:sz w:val="24"/>
          <w:szCs w:val="24"/>
          <w:lang w:val="en-IE"/>
        </w:rPr>
        <w:t>.</w:t>
      </w:r>
      <w:r w:rsidR="7BD4A68A" w:rsidRPr="005B3547">
        <w:rPr>
          <w:rFonts w:ascii="Times New Roman" w:eastAsia="Times New Roman" w:hAnsi="Times New Roman" w:cs="Times New Roman"/>
          <w:noProof/>
          <w:sz w:val="24"/>
          <w:szCs w:val="24"/>
          <w:lang w:val="en-IE"/>
        </w:rPr>
        <w:t xml:space="preserve"> </w:t>
      </w:r>
      <w:r w:rsidR="15F7F9E0" w:rsidRPr="005B3547">
        <w:rPr>
          <w:rFonts w:ascii="Times New Roman" w:eastAsia="Times New Roman" w:hAnsi="Times New Roman" w:cs="Times New Roman"/>
          <w:noProof/>
          <w:sz w:val="24"/>
          <w:szCs w:val="24"/>
          <w:lang w:val="en-IE"/>
        </w:rPr>
        <w:t>These design criteria therefore need</w:t>
      </w:r>
      <w:r w:rsidR="7BD4A68A" w:rsidRPr="005B3547">
        <w:rPr>
          <w:rFonts w:ascii="Times New Roman" w:eastAsia="Times New Roman" w:hAnsi="Times New Roman" w:cs="Times New Roman"/>
          <w:noProof/>
          <w:sz w:val="24"/>
          <w:szCs w:val="24"/>
          <w:lang w:val="en-IE"/>
        </w:rPr>
        <w:t xml:space="preserve"> to be placed at the forefront of </w:t>
      </w:r>
      <w:r w:rsidR="317E6562" w:rsidRPr="005B3547">
        <w:rPr>
          <w:rFonts w:ascii="Times New Roman" w:eastAsia="Times New Roman" w:hAnsi="Times New Roman" w:cs="Times New Roman"/>
          <w:noProof/>
          <w:sz w:val="24"/>
          <w:szCs w:val="24"/>
          <w:lang w:val="en-IE"/>
        </w:rPr>
        <w:t xml:space="preserve">our </w:t>
      </w:r>
      <w:r w:rsidR="6FD3E2AA" w:rsidRPr="005B3547">
        <w:rPr>
          <w:rFonts w:ascii="Times New Roman" w:eastAsia="Times New Roman" w:hAnsi="Times New Roman" w:cs="Times New Roman"/>
          <w:noProof/>
          <w:sz w:val="24"/>
          <w:szCs w:val="24"/>
          <w:lang w:val="en-IE"/>
        </w:rPr>
        <w:t xml:space="preserve">R&amp;I </w:t>
      </w:r>
      <w:r w:rsidR="78A5CA0E" w:rsidRPr="005B3547">
        <w:rPr>
          <w:rFonts w:ascii="Times New Roman" w:eastAsia="Times New Roman" w:hAnsi="Times New Roman" w:cs="Times New Roman"/>
          <w:noProof/>
          <w:sz w:val="24"/>
          <w:szCs w:val="24"/>
          <w:lang w:val="en-IE"/>
        </w:rPr>
        <w:t>efforts</w:t>
      </w:r>
      <w:r w:rsidR="7BD4A68A" w:rsidRPr="005B3547">
        <w:rPr>
          <w:rFonts w:ascii="Times New Roman" w:eastAsia="Times New Roman" w:hAnsi="Times New Roman" w:cs="Times New Roman"/>
          <w:noProof/>
          <w:sz w:val="24"/>
          <w:szCs w:val="24"/>
          <w:lang w:val="en-IE"/>
        </w:rPr>
        <w:t xml:space="preserve">. </w:t>
      </w:r>
    </w:p>
    <w:p w14:paraId="7784B7E9" w14:textId="4F63F9FB" w:rsidR="00D26999" w:rsidRPr="005B3547" w:rsidRDefault="00095801" w:rsidP="7BCC1B3D">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However, t</w:t>
      </w:r>
      <w:r w:rsidR="00D42DA4" w:rsidRPr="005B3547">
        <w:rPr>
          <w:rFonts w:ascii="Times New Roman" w:eastAsia="Times New Roman" w:hAnsi="Times New Roman" w:cs="Times New Roman"/>
          <w:noProof/>
          <w:sz w:val="24"/>
          <w:szCs w:val="24"/>
          <w:lang w:val="en-IE"/>
        </w:rPr>
        <w:t xml:space="preserve">he transformation of </w:t>
      </w:r>
      <w:r w:rsidR="5BC05119" w:rsidRPr="005B3547">
        <w:rPr>
          <w:rFonts w:ascii="Times New Roman" w:eastAsia="Times New Roman" w:hAnsi="Times New Roman" w:cs="Times New Roman"/>
          <w:noProof/>
          <w:sz w:val="24"/>
          <w:szCs w:val="24"/>
          <w:lang w:val="en-IE"/>
        </w:rPr>
        <w:t xml:space="preserve">the </w:t>
      </w:r>
      <w:r w:rsidR="418E014C" w:rsidRPr="005B3547">
        <w:rPr>
          <w:rFonts w:ascii="Times New Roman" w:eastAsia="Times New Roman" w:hAnsi="Times New Roman" w:cs="Times New Roman"/>
          <w:noProof/>
          <w:sz w:val="24"/>
          <w:szCs w:val="24"/>
          <w:lang w:val="en-IE"/>
        </w:rPr>
        <w:t>EU</w:t>
      </w:r>
      <w:r w:rsidR="36AB4A6D" w:rsidRPr="005B3547">
        <w:rPr>
          <w:rFonts w:ascii="Times New Roman" w:eastAsia="Times New Roman" w:hAnsi="Times New Roman" w:cs="Times New Roman"/>
          <w:noProof/>
          <w:sz w:val="24"/>
          <w:szCs w:val="24"/>
          <w:lang w:val="en-IE"/>
        </w:rPr>
        <w:t>’s connectivity industry</w:t>
      </w:r>
      <w:r w:rsidR="00D42DA4" w:rsidRPr="005B3547">
        <w:rPr>
          <w:rFonts w:ascii="Times New Roman" w:eastAsia="Times New Roman" w:hAnsi="Times New Roman" w:cs="Times New Roman"/>
          <w:noProof/>
          <w:sz w:val="24"/>
          <w:szCs w:val="24"/>
          <w:lang w:val="en-IE"/>
        </w:rPr>
        <w:t xml:space="preserve"> requires significant investment capacities, in particular when compared to the massive investments made by </w:t>
      </w:r>
      <w:r w:rsidR="00D85FE4" w:rsidRPr="005B3547">
        <w:rPr>
          <w:rFonts w:ascii="Times New Roman" w:eastAsia="Times New Roman" w:hAnsi="Times New Roman" w:cs="Times New Roman"/>
          <w:noProof/>
          <w:sz w:val="24"/>
          <w:szCs w:val="24"/>
          <w:lang w:val="en-IE"/>
        </w:rPr>
        <w:t xml:space="preserve">large cloud providers </w:t>
      </w:r>
      <w:r w:rsidR="00D42DA4" w:rsidRPr="005B3547">
        <w:rPr>
          <w:rFonts w:ascii="Times New Roman" w:eastAsia="Times New Roman" w:hAnsi="Times New Roman" w:cs="Times New Roman"/>
          <w:noProof/>
          <w:sz w:val="24"/>
          <w:szCs w:val="24"/>
          <w:lang w:val="en-IE"/>
        </w:rPr>
        <w:t>into cloud</w:t>
      </w:r>
      <w:r w:rsidR="68D65FEB" w:rsidRPr="005B3547">
        <w:rPr>
          <w:rFonts w:ascii="Times New Roman" w:eastAsia="Times New Roman" w:hAnsi="Times New Roman" w:cs="Times New Roman"/>
          <w:noProof/>
          <w:sz w:val="24"/>
          <w:szCs w:val="24"/>
          <w:lang w:val="en-IE"/>
        </w:rPr>
        <w:t>,</w:t>
      </w:r>
      <w:r w:rsidR="00D42DA4" w:rsidRPr="005B3547">
        <w:rPr>
          <w:rFonts w:ascii="Times New Roman" w:eastAsia="Times New Roman" w:hAnsi="Times New Roman" w:cs="Times New Roman"/>
          <w:noProof/>
          <w:sz w:val="24"/>
          <w:szCs w:val="24"/>
          <w:lang w:val="en-IE"/>
        </w:rPr>
        <w:t xml:space="preserve"> </w:t>
      </w:r>
      <w:r w:rsidR="001E0B09" w:rsidRPr="005B3547">
        <w:rPr>
          <w:rFonts w:ascii="Times New Roman" w:eastAsia="Times New Roman" w:hAnsi="Times New Roman" w:cs="Times New Roman"/>
          <w:noProof/>
          <w:sz w:val="24"/>
          <w:szCs w:val="24"/>
          <w:lang w:val="en-IE"/>
        </w:rPr>
        <w:t>edge</w:t>
      </w:r>
      <w:r w:rsidR="68D65FEB" w:rsidRPr="005B3547">
        <w:rPr>
          <w:rFonts w:ascii="Times New Roman" w:eastAsia="Times New Roman" w:hAnsi="Times New Roman" w:cs="Times New Roman"/>
          <w:noProof/>
          <w:sz w:val="24"/>
          <w:szCs w:val="24"/>
          <w:lang w:val="en-IE"/>
        </w:rPr>
        <w:t>,</w:t>
      </w:r>
      <w:r w:rsidR="00D42DA4" w:rsidRPr="005B3547">
        <w:rPr>
          <w:rFonts w:ascii="Times New Roman" w:eastAsia="Times New Roman" w:hAnsi="Times New Roman" w:cs="Times New Roman"/>
          <w:noProof/>
          <w:sz w:val="24"/>
          <w:szCs w:val="24"/>
          <w:lang w:val="en-IE"/>
        </w:rPr>
        <w:t xml:space="preserve"> and AI capacities. </w:t>
      </w:r>
      <w:r w:rsidR="70EA4236" w:rsidRPr="005B3547">
        <w:rPr>
          <w:rFonts w:ascii="Times New Roman" w:eastAsia="Times New Roman" w:hAnsi="Times New Roman" w:cs="Times New Roman"/>
          <w:noProof/>
          <w:sz w:val="24"/>
          <w:szCs w:val="24"/>
          <w:lang w:val="en-IE"/>
        </w:rPr>
        <w:t xml:space="preserve">There are a number of EU funding instruments and programmes that already support private investments in R&amp;I in relation to the communications sector. These </w:t>
      </w:r>
      <w:r w:rsidR="00CD759E" w:rsidRPr="005B3547">
        <w:rPr>
          <w:rFonts w:ascii="Times New Roman" w:eastAsia="Times New Roman" w:hAnsi="Times New Roman" w:cs="Times New Roman"/>
          <w:noProof/>
          <w:sz w:val="24"/>
          <w:szCs w:val="24"/>
          <w:lang w:val="en-IE"/>
        </w:rPr>
        <w:t>include</w:t>
      </w:r>
      <w:r w:rsidR="009C513A" w:rsidRPr="005B3547">
        <w:rPr>
          <w:rFonts w:ascii="Times New Roman" w:eastAsia="Times New Roman" w:hAnsi="Times New Roman" w:cs="Times New Roman"/>
          <w:noProof/>
          <w:sz w:val="24"/>
          <w:szCs w:val="24"/>
          <w:lang w:val="en-IE"/>
        </w:rPr>
        <w:t xml:space="preserve"> the Smart Networks and Services Joint Undertaking (SNS JU) under Horizon Europe, but also</w:t>
      </w:r>
      <w:r w:rsidR="70EA4236" w:rsidRPr="005B3547">
        <w:rPr>
          <w:rFonts w:ascii="Times New Roman" w:eastAsia="Times New Roman" w:hAnsi="Times New Roman" w:cs="Times New Roman"/>
          <w:noProof/>
          <w:sz w:val="24"/>
          <w:szCs w:val="24"/>
          <w:lang w:val="en-IE"/>
        </w:rPr>
        <w:t xml:space="preserve"> InvestEU, </w:t>
      </w:r>
      <w:r w:rsidR="009F4BAA" w:rsidRPr="005B3547">
        <w:rPr>
          <w:rFonts w:ascii="Times New Roman" w:eastAsia="Times New Roman" w:hAnsi="Times New Roman" w:cs="Times New Roman"/>
          <w:noProof/>
          <w:sz w:val="24"/>
          <w:szCs w:val="24"/>
          <w:lang w:val="en-IE"/>
        </w:rPr>
        <w:t xml:space="preserve">the </w:t>
      </w:r>
      <w:r w:rsidR="70EA4236" w:rsidRPr="005B3547">
        <w:rPr>
          <w:rFonts w:ascii="Times New Roman" w:eastAsia="Times New Roman" w:hAnsi="Times New Roman" w:cs="Times New Roman"/>
          <w:noProof/>
          <w:sz w:val="24"/>
          <w:szCs w:val="24"/>
          <w:lang w:val="en-IE"/>
        </w:rPr>
        <w:t>Digital Europe Programme</w:t>
      </w:r>
      <w:r w:rsidR="006569FE" w:rsidRPr="005B3547">
        <w:rPr>
          <w:rFonts w:ascii="Times New Roman" w:eastAsia="Times New Roman" w:hAnsi="Times New Roman" w:cs="Times New Roman"/>
          <w:noProof/>
          <w:sz w:val="24"/>
          <w:szCs w:val="24"/>
          <w:lang w:val="en-IE"/>
        </w:rPr>
        <w:t xml:space="preserve"> (DEP)</w:t>
      </w:r>
      <w:r w:rsidR="70EA4236" w:rsidRPr="005B3547">
        <w:rPr>
          <w:rFonts w:ascii="Times New Roman" w:eastAsia="Times New Roman" w:hAnsi="Times New Roman" w:cs="Times New Roman"/>
          <w:noProof/>
          <w:sz w:val="24"/>
          <w:szCs w:val="24"/>
          <w:lang w:val="en-IE"/>
        </w:rPr>
        <w:t xml:space="preserve">, and </w:t>
      </w:r>
      <w:r w:rsidR="009F4BAA" w:rsidRPr="005B3547">
        <w:rPr>
          <w:rFonts w:ascii="Times New Roman" w:eastAsia="Times New Roman" w:hAnsi="Times New Roman" w:cs="Times New Roman"/>
          <w:noProof/>
          <w:sz w:val="24"/>
          <w:szCs w:val="24"/>
          <w:lang w:val="en-IE"/>
        </w:rPr>
        <w:t xml:space="preserve">the </w:t>
      </w:r>
      <w:r w:rsidR="70EA4236" w:rsidRPr="005B3547">
        <w:rPr>
          <w:rFonts w:ascii="Times New Roman" w:eastAsia="Times New Roman" w:hAnsi="Times New Roman" w:cs="Times New Roman"/>
          <w:noProof/>
          <w:sz w:val="24"/>
          <w:szCs w:val="24"/>
          <w:lang w:val="en-IE"/>
        </w:rPr>
        <w:t xml:space="preserve">Connecting Europe Facility </w:t>
      </w:r>
      <w:r w:rsidR="006569FE" w:rsidRPr="005B3547">
        <w:rPr>
          <w:rFonts w:ascii="Times New Roman" w:eastAsia="Times New Roman" w:hAnsi="Times New Roman" w:cs="Times New Roman"/>
          <w:noProof/>
          <w:sz w:val="24"/>
          <w:szCs w:val="24"/>
          <w:lang w:val="en-IE"/>
        </w:rPr>
        <w:t xml:space="preserve">(CEF) </w:t>
      </w:r>
      <w:r w:rsidR="70EA4236" w:rsidRPr="005B3547">
        <w:rPr>
          <w:rFonts w:ascii="Times New Roman" w:eastAsia="Times New Roman" w:hAnsi="Times New Roman" w:cs="Times New Roman"/>
          <w:noProof/>
          <w:sz w:val="24"/>
          <w:szCs w:val="24"/>
          <w:lang w:val="en-IE"/>
        </w:rPr>
        <w:t xml:space="preserve">Digital. </w:t>
      </w:r>
    </w:p>
    <w:p w14:paraId="5C773CFB" w14:textId="6CDB30C2" w:rsidR="00D26999" w:rsidRPr="005B3547" w:rsidRDefault="70EA4236" w:rsidP="00491051">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 xml:space="preserve">The SNS JU is the current EU platform for R&amp;I funding </w:t>
      </w:r>
      <w:r w:rsidR="12E072F7" w:rsidRPr="005B3547">
        <w:rPr>
          <w:rFonts w:ascii="Times New Roman" w:eastAsia="Times New Roman" w:hAnsi="Times New Roman" w:cs="Times New Roman"/>
          <w:noProof/>
          <w:sz w:val="24"/>
          <w:szCs w:val="24"/>
          <w:lang w:val="en-IE"/>
        </w:rPr>
        <w:t xml:space="preserve">towards 6G systems </w:t>
      </w:r>
      <w:r w:rsidRPr="005B3547">
        <w:rPr>
          <w:rFonts w:ascii="Times New Roman" w:eastAsia="Times New Roman" w:hAnsi="Times New Roman" w:cs="Times New Roman"/>
          <w:noProof/>
          <w:sz w:val="24"/>
          <w:szCs w:val="24"/>
          <w:lang w:val="en-IE"/>
        </w:rPr>
        <w:t xml:space="preserve">in cooperation between industry and public actors. </w:t>
      </w:r>
      <w:r w:rsidR="00B443F2" w:rsidRPr="005B3547">
        <w:rPr>
          <w:rFonts w:ascii="Times New Roman" w:eastAsia="Times New Roman" w:hAnsi="Times New Roman" w:cs="Times New Roman"/>
          <w:noProof/>
          <w:sz w:val="24"/>
          <w:szCs w:val="24"/>
          <w:lang w:val="en-IE"/>
        </w:rPr>
        <w:t>O</w:t>
      </w:r>
      <w:r w:rsidR="00061118" w:rsidRPr="005B3547">
        <w:rPr>
          <w:rFonts w:ascii="Times New Roman" w:eastAsia="Times New Roman" w:hAnsi="Times New Roman" w:cs="Times New Roman"/>
          <w:noProof/>
          <w:sz w:val="24"/>
          <w:szCs w:val="24"/>
          <w:lang w:val="en-IE"/>
        </w:rPr>
        <w:t xml:space="preserve">ne of its main objectives is to leverage the EU’s strength in network supply towards the broader value chain including cloud and software as well as devices and components. </w:t>
      </w:r>
      <w:r w:rsidRPr="005B3547">
        <w:rPr>
          <w:rFonts w:ascii="Times New Roman" w:eastAsia="Times New Roman" w:hAnsi="Times New Roman" w:cs="Times New Roman"/>
          <w:noProof/>
          <w:sz w:val="24"/>
          <w:szCs w:val="24"/>
          <w:lang w:val="en-IE"/>
        </w:rPr>
        <w:t xml:space="preserve">The SNS JU </w:t>
      </w:r>
      <w:r w:rsidR="00E750C8" w:rsidRPr="005B3547">
        <w:rPr>
          <w:rFonts w:ascii="Times New Roman" w:eastAsia="Times New Roman" w:hAnsi="Times New Roman" w:cs="Times New Roman"/>
          <w:noProof/>
          <w:sz w:val="24"/>
          <w:szCs w:val="24"/>
          <w:lang w:val="en-IE"/>
        </w:rPr>
        <w:t xml:space="preserve">already </w:t>
      </w:r>
      <w:r w:rsidRPr="005B3547">
        <w:rPr>
          <w:rFonts w:ascii="Times New Roman" w:eastAsia="Times New Roman" w:hAnsi="Times New Roman" w:cs="Times New Roman"/>
          <w:noProof/>
          <w:sz w:val="24"/>
          <w:szCs w:val="24"/>
          <w:lang w:val="en-IE"/>
        </w:rPr>
        <w:t>addresses several industry-led R&amp;I needs (mostly in anticipation of 6G): research on concepts</w:t>
      </w:r>
      <w:r w:rsidR="7F34FB27" w:rsidRPr="005B3547">
        <w:rPr>
          <w:rFonts w:ascii="Times New Roman" w:eastAsia="Times New Roman" w:hAnsi="Times New Roman" w:cs="Times New Roman"/>
          <w:noProof/>
          <w:sz w:val="24"/>
          <w:szCs w:val="24"/>
          <w:lang w:val="en-IE"/>
        </w:rPr>
        <w:t>, architectures and</w:t>
      </w:r>
      <w:r w:rsidRPr="005B3547">
        <w:rPr>
          <w:rFonts w:ascii="Times New Roman" w:eastAsia="Times New Roman" w:hAnsi="Times New Roman" w:cs="Times New Roman"/>
          <w:noProof/>
          <w:sz w:val="24"/>
          <w:szCs w:val="24"/>
          <w:lang w:val="en-IE"/>
        </w:rPr>
        <w:t xml:space="preserve"> core components</w:t>
      </w:r>
      <w:r w:rsidR="4ED6FF17" w:rsidRPr="005B3547">
        <w:rPr>
          <w:rFonts w:ascii="Times New Roman" w:eastAsia="Times New Roman" w:hAnsi="Times New Roman" w:cs="Times New Roman"/>
          <w:noProof/>
          <w:sz w:val="24"/>
          <w:szCs w:val="24"/>
          <w:lang w:val="en-IE"/>
        </w:rPr>
        <w:t xml:space="preserve"> of 6G systems</w:t>
      </w:r>
      <w:r w:rsidRPr="005B3547">
        <w:rPr>
          <w:rFonts w:ascii="Times New Roman" w:eastAsia="Times New Roman" w:hAnsi="Times New Roman" w:cs="Times New Roman"/>
          <w:noProof/>
          <w:sz w:val="24"/>
          <w:szCs w:val="24"/>
          <w:lang w:val="en-IE"/>
        </w:rPr>
        <w:t xml:space="preserve">, large-scale </w:t>
      </w:r>
      <w:r w:rsidR="277211FC" w:rsidRPr="005B3547">
        <w:rPr>
          <w:rFonts w:ascii="Times New Roman" w:eastAsia="Times New Roman" w:hAnsi="Times New Roman" w:cs="Times New Roman"/>
          <w:noProof/>
          <w:sz w:val="24"/>
          <w:szCs w:val="24"/>
          <w:lang w:val="en-IE"/>
        </w:rPr>
        <w:t xml:space="preserve">trials and </w:t>
      </w:r>
      <w:r w:rsidRPr="005B3547">
        <w:rPr>
          <w:rFonts w:ascii="Times New Roman" w:eastAsia="Times New Roman" w:hAnsi="Times New Roman" w:cs="Times New Roman"/>
          <w:noProof/>
          <w:sz w:val="24"/>
          <w:szCs w:val="24"/>
          <w:lang w:val="en-IE"/>
        </w:rPr>
        <w:t xml:space="preserve">pilots, standardisation, virtualisation of networks, cloud software, </w:t>
      </w:r>
      <w:r w:rsidR="13BE044B" w:rsidRPr="005B3547">
        <w:rPr>
          <w:rFonts w:ascii="Times New Roman" w:eastAsia="Times New Roman" w:hAnsi="Times New Roman" w:cs="Times New Roman"/>
          <w:noProof/>
          <w:sz w:val="24"/>
          <w:szCs w:val="24"/>
          <w:lang w:val="en-IE"/>
        </w:rPr>
        <w:t>as well as AI-enabled</w:t>
      </w:r>
      <w:r w:rsidRPr="005B3547">
        <w:rPr>
          <w:rFonts w:ascii="Times New Roman" w:eastAsia="Times New Roman" w:hAnsi="Times New Roman" w:cs="Times New Roman"/>
          <w:noProof/>
          <w:sz w:val="24"/>
          <w:szCs w:val="24"/>
          <w:lang w:val="en-IE"/>
        </w:rPr>
        <w:t xml:space="preserve"> </w:t>
      </w:r>
      <w:r w:rsidR="00C17A02" w:rsidRPr="005B3547">
        <w:rPr>
          <w:rFonts w:ascii="Times New Roman" w:eastAsia="Times New Roman" w:hAnsi="Times New Roman" w:cs="Times New Roman"/>
          <w:noProof/>
          <w:sz w:val="24"/>
          <w:szCs w:val="24"/>
          <w:lang w:val="en-IE"/>
        </w:rPr>
        <w:t>r</w:t>
      </w:r>
      <w:r w:rsidRPr="005B3547">
        <w:rPr>
          <w:rFonts w:ascii="Times New Roman" w:eastAsia="Times New Roman" w:hAnsi="Times New Roman" w:cs="Times New Roman"/>
          <w:noProof/>
          <w:sz w:val="24"/>
          <w:szCs w:val="24"/>
          <w:lang w:val="en-IE"/>
        </w:rPr>
        <w:t xml:space="preserve">adio </w:t>
      </w:r>
      <w:r w:rsidR="00C17A02" w:rsidRPr="005B3547">
        <w:rPr>
          <w:rFonts w:ascii="Times New Roman" w:eastAsia="Times New Roman" w:hAnsi="Times New Roman" w:cs="Times New Roman"/>
          <w:noProof/>
          <w:sz w:val="24"/>
          <w:szCs w:val="24"/>
          <w:lang w:val="en-IE"/>
        </w:rPr>
        <w:t>a</w:t>
      </w:r>
      <w:r w:rsidRPr="005B3547">
        <w:rPr>
          <w:rFonts w:ascii="Times New Roman" w:eastAsia="Times New Roman" w:hAnsi="Times New Roman" w:cs="Times New Roman"/>
          <w:noProof/>
          <w:sz w:val="24"/>
          <w:szCs w:val="24"/>
          <w:lang w:val="en-IE"/>
        </w:rPr>
        <w:t xml:space="preserve">ccess </w:t>
      </w:r>
      <w:r w:rsidR="00C17A02" w:rsidRPr="005B3547">
        <w:rPr>
          <w:rFonts w:ascii="Times New Roman" w:eastAsia="Times New Roman" w:hAnsi="Times New Roman" w:cs="Times New Roman"/>
          <w:noProof/>
          <w:sz w:val="24"/>
          <w:szCs w:val="24"/>
          <w:lang w:val="en-IE"/>
        </w:rPr>
        <w:t>n</w:t>
      </w:r>
      <w:r w:rsidRPr="005B3547">
        <w:rPr>
          <w:rFonts w:ascii="Times New Roman" w:eastAsia="Times New Roman" w:hAnsi="Times New Roman" w:cs="Times New Roman"/>
          <w:noProof/>
          <w:sz w:val="24"/>
          <w:szCs w:val="24"/>
          <w:lang w:val="en-IE"/>
        </w:rPr>
        <w:t>etwork</w:t>
      </w:r>
      <w:r w:rsidR="00E360A6" w:rsidRPr="005B3547">
        <w:rPr>
          <w:rFonts w:ascii="Times New Roman" w:eastAsia="Times New Roman" w:hAnsi="Times New Roman" w:cs="Times New Roman"/>
          <w:noProof/>
          <w:sz w:val="24"/>
          <w:szCs w:val="24"/>
          <w:lang w:val="en-IE"/>
        </w:rPr>
        <w:t>s</w:t>
      </w:r>
      <w:r w:rsidRPr="005B3547">
        <w:rPr>
          <w:rFonts w:ascii="Times New Roman" w:eastAsia="Times New Roman" w:hAnsi="Times New Roman" w:cs="Times New Roman"/>
          <w:noProof/>
          <w:sz w:val="24"/>
          <w:szCs w:val="24"/>
          <w:lang w:val="en-IE"/>
        </w:rPr>
        <w:t xml:space="preserve">. </w:t>
      </w:r>
      <w:r w:rsidR="005D3675" w:rsidRPr="005B3547">
        <w:rPr>
          <w:rFonts w:ascii="Times New Roman" w:eastAsia="Times New Roman" w:hAnsi="Times New Roman" w:cs="Times New Roman"/>
          <w:noProof/>
          <w:sz w:val="24"/>
          <w:szCs w:val="24"/>
          <w:lang w:val="en-IE"/>
        </w:rPr>
        <w:t xml:space="preserve">This </w:t>
      </w:r>
      <w:r w:rsidR="002C0E71" w:rsidRPr="005B3547">
        <w:rPr>
          <w:rFonts w:ascii="Times New Roman" w:eastAsia="Times New Roman" w:hAnsi="Times New Roman" w:cs="Times New Roman"/>
          <w:noProof/>
          <w:sz w:val="24"/>
          <w:szCs w:val="24"/>
          <w:lang w:val="en-IE"/>
        </w:rPr>
        <w:t>current</w:t>
      </w:r>
      <w:r w:rsidR="005D3675" w:rsidRPr="005B3547">
        <w:rPr>
          <w:rFonts w:ascii="Times New Roman" w:eastAsia="Times New Roman" w:hAnsi="Times New Roman" w:cs="Times New Roman"/>
          <w:noProof/>
          <w:sz w:val="24"/>
          <w:szCs w:val="24"/>
          <w:lang w:val="en-IE"/>
        </w:rPr>
        <w:t xml:space="preserve"> scope is</w:t>
      </w:r>
      <w:r w:rsidR="007D6FAA" w:rsidRPr="005B3547">
        <w:rPr>
          <w:rFonts w:ascii="Times New Roman" w:eastAsia="Times New Roman" w:hAnsi="Times New Roman" w:cs="Times New Roman"/>
          <w:noProof/>
          <w:sz w:val="24"/>
          <w:szCs w:val="24"/>
          <w:lang w:val="en-IE"/>
        </w:rPr>
        <w:t>,</w:t>
      </w:r>
      <w:r w:rsidR="005D3675" w:rsidRPr="005B3547">
        <w:rPr>
          <w:rFonts w:ascii="Times New Roman" w:eastAsia="Times New Roman" w:hAnsi="Times New Roman" w:cs="Times New Roman"/>
          <w:noProof/>
          <w:sz w:val="24"/>
          <w:szCs w:val="24"/>
          <w:lang w:val="en-IE"/>
        </w:rPr>
        <w:t xml:space="preserve"> however</w:t>
      </w:r>
      <w:r w:rsidR="007D6FAA" w:rsidRPr="005B3547">
        <w:rPr>
          <w:rFonts w:ascii="Times New Roman" w:eastAsia="Times New Roman" w:hAnsi="Times New Roman" w:cs="Times New Roman"/>
          <w:noProof/>
          <w:sz w:val="24"/>
          <w:szCs w:val="24"/>
          <w:lang w:val="en-IE"/>
        </w:rPr>
        <w:t>,</w:t>
      </w:r>
      <w:r w:rsidR="005D3675" w:rsidRPr="005B3547">
        <w:rPr>
          <w:rFonts w:ascii="Times New Roman" w:eastAsia="Times New Roman" w:hAnsi="Times New Roman" w:cs="Times New Roman"/>
          <w:noProof/>
          <w:sz w:val="24"/>
          <w:szCs w:val="24"/>
          <w:lang w:val="en-IE"/>
        </w:rPr>
        <w:t xml:space="preserve"> to</w:t>
      </w:r>
      <w:r w:rsidR="035ADDCB" w:rsidRPr="005B3547">
        <w:rPr>
          <w:rFonts w:ascii="Times New Roman" w:eastAsia="Times New Roman" w:hAnsi="Times New Roman" w:cs="Times New Roman"/>
          <w:noProof/>
          <w:sz w:val="24"/>
          <w:szCs w:val="24"/>
          <w:lang w:val="en-IE"/>
        </w:rPr>
        <w:t>o</w:t>
      </w:r>
      <w:r w:rsidR="005D3675" w:rsidRPr="005B3547">
        <w:rPr>
          <w:rFonts w:ascii="Times New Roman" w:eastAsia="Times New Roman" w:hAnsi="Times New Roman" w:cs="Times New Roman"/>
          <w:noProof/>
          <w:sz w:val="24"/>
          <w:szCs w:val="24"/>
          <w:lang w:val="en-IE"/>
        </w:rPr>
        <w:t xml:space="preserve"> narrow to address </w:t>
      </w:r>
      <w:r w:rsidR="4CA723AC" w:rsidRPr="005B3547">
        <w:rPr>
          <w:rFonts w:ascii="Times New Roman" w:eastAsia="Times New Roman" w:hAnsi="Times New Roman" w:cs="Times New Roman"/>
          <w:noProof/>
          <w:sz w:val="24"/>
          <w:szCs w:val="24"/>
          <w:lang w:val="en-IE"/>
        </w:rPr>
        <w:t>the</w:t>
      </w:r>
      <w:r w:rsidR="005D3675" w:rsidRPr="005B3547">
        <w:rPr>
          <w:rFonts w:ascii="Times New Roman" w:eastAsia="Times New Roman" w:hAnsi="Times New Roman" w:cs="Times New Roman"/>
          <w:noProof/>
          <w:sz w:val="24"/>
          <w:szCs w:val="24"/>
          <w:lang w:val="en-IE"/>
        </w:rPr>
        <w:t xml:space="preserve"> </w:t>
      </w:r>
      <w:r w:rsidR="00896AB4" w:rsidRPr="005B3547">
        <w:rPr>
          <w:rFonts w:ascii="Times New Roman" w:eastAsia="Times New Roman" w:hAnsi="Times New Roman" w:cs="Times New Roman"/>
          <w:noProof/>
          <w:sz w:val="24"/>
          <w:szCs w:val="24"/>
          <w:lang w:val="en-IE"/>
        </w:rPr>
        <w:t>challenges</w:t>
      </w:r>
      <w:r w:rsidR="00C848B1" w:rsidRPr="005B3547">
        <w:rPr>
          <w:rFonts w:ascii="Times New Roman" w:eastAsia="Times New Roman" w:hAnsi="Times New Roman" w:cs="Times New Roman"/>
          <w:noProof/>
          <w:sz w:val="24"/>
          <w:szCs w:val="24"/>
          <w:lang w:val="en-IE"/>
        </w:rPr>
        <w:t xml:space="preserve"> identified</w:t>
      </w:r>
      <w:r w:rsidR="0015550C" w:rsidRPr="005B3547">
        <w:rPr>
          <w:rFonts w:ascii="Times New Roman" w:eastAsia="Times New Roman" w:hAnsi="Times New Roman" w:cs="Times New Roman"/>
          <w:noProof/>
          <w:sz w:val="24"/>
          <w:szCs w:val="24"/>
          <w:lang w:val="en-IE"/>
        </w:rPr>
        <w:t>.</w:t>
      </w:r>
      <w:r w:rsidR="000741DC" w:rsidRPr="005B3547">
        <w:rPr>
          <w:rFonts w:ascii="Times New Roman" w:eastAsia="Times New Roman" w:hAnsi="Times New Roman" w:cs="Times New Roman"/>
          <w:noProof/>
          <w:sz w:val="24"/>
          <w:szCs w:val="24"/>
          <w:lang w:val="en-IE"/>
        </w:rPr>
        <w:t xml:space="preserve"> </w:t>
      </w:r>
      <w:r w:rsidR="00A158CA" w:rsidRPr="005B3547">
        <w:rPr>
          <w:rFonts w:ascii="Times New Roman" w:eastAsia="Times New Roman" w:hAnsi="Times New Roman" w:cs="Times New Roman"/>
          <w:noProof/>
          <w:sz w:val="24"/>
          <w:szCs w:val="24"/>
          <w:lang w:val="en-IE"/>
        </w:rPr>
        <w:t>Moreover,</w:t>
      </w:r>
      <w:r w:rsidR="000741DC" w:rsidRPr="005B3547">
        <w:rPr>
          <w:rFonts w:ascii="Times New Roman" w:eastAsia="Times New Roman" w:hAnsi="Times New Roman" w:cs="Times New Roman"/>
          <w:noProof/>
          <w:sz w:val="24"/>
          <w:szCs w:val="24"/>
          <w:lang w:val="en-IE"/>
        </w:rPr>
        <w:t xml:space="preserve"> the existing budget of EUR 900 million for 2021-2027 </w:t>
      </w:r>
      <w:r w:rsidR="00065FCC" w:rsidRPr="005B3547">
        <w:rPr>
          <w:rFonts w:ascii="Times New Roman" w:eastAsia="Times New Roman" w:hAnsi="Times New Roman" w:cs="Times New Roman"/>
          <w:noProof/>
          <w:sz w:val="24"/>
          <w:szCs w:val="24"/>
          <w:lang w:val="en-IE"/>
        </w:rPr>
        <w:t>is</w:t>
      </w:r>
      <w:r w:rsidR="005E6AB8" w:rsidRPr="005B3547">
        <w:rPr>
          <w:rFonts w:ascii="Times New Roman" w:eastAsia="Times New Roman" w:hAnsi="Times New Roman" w:cs="Times New Roman"/>
          <w:noProof/>
          <w:sz w:val="24"/>
          <w:szCs w:val="24"/>
          <w:lang w:val="en-IE"/>
        </w:rPr>
        <w:t xml:space="preserve"> </w:t>
      </w:r>
      <w:r w:rsidR="007B0DD6" w:rsidRPr="005B3547">
        <w:rPr>
          <w:rFonts w:ascii="Times New Roman" w:eastAsia="Times New Roman" w:hAnsi="Times New Roman" w:cs="Times New Roman"/>
          <w:noProof/>
          <w:sz w:val="24"/>
          <w:szCs w:val="24"/>
          <w:lang w:val="en-IE"/>
        </w:rPr>
        <w:t>focused</w:t>
      </w:r>
      <w:r w:rsidR="008F4720" w:rsidRPr="005B3547">
        <w:rPr>
          <w:rFonts w:ascii="Times New Roman" w:eastAsia="Times New Roman" w:hAnsi="Times New Roman" w:cs="Times New Roman"/>
          <w:noProof/>
          <w:sz w:val="24"/>
          <w:szCs w:val="24"/>
          <w:lang w:val="en-IE"/>
        </w:rPr>
        <w:t xml:space="preserve"> on</w:t>
      </w:r>
      <w:r w:rsidR="005E6AB8" w:rsidRPr="005B3547">
        <w:rPr>
          <w:rFonts w:ascii="Times New Roman" w:eastAsia="Times New Roman" w:hAnsi="Times New Roman" w:cs="Times New Roman"/>
          <w:noProof/>
          <w:sz w:val="24"/>
          <w:szCs w:val="24"/>
          <w:lang w:val="en-IE"/>
        </w:rPr>
        <w:t xml:space="preserve"> R&amp;I</w:t>
      </w:r>
      <w:r w:rsidR="00065FCC" w:rsidRPr="005B3547">
        <w:rPr>
          <w:rFonts w:ascii="Times New Roman" w:eastAsia="Times New Roman" w:hAnsi="Times New Roman" w:cs="Times New Roman"/>
          <w:noProof/>
          <w:sz w:val="24"/>
          <w:szCs w:val="24"/>
          <w:lang w:val="en-IE"/>
        </w:rPr>
        <w:t xml:space="preserve"> </w:t>
      </w:r>
      <w:r w:rsidR="008F4720" w:rsidRPr="005B3547">
        <w:rPr>
          <w:rFonts w:ascii="Times New Roman" w:eastAsia="Times New Roman" w:hAnsi="Times New Roman" w:cs="Times New Roman"/>
          <w:noProof/>
          <w:sz w:val="24"/>
          <w:szCs w:val="24"/>
          <w:lang w:val="en-IE"/>
        </w:rPr>
        <w:t>activities. This</w:t>
      </w:r>
      <w:r w:rsidR="008F4720" w:rsidRPr="005B3547">
        <w:rPr>
          <w:rFonts w:ascii="Times New Roman" w:hAnsi="Times New Roman" w:cs="Times New Roman"/>
          <w:noProof/>
          <w:lang w:val="en-IE"/>
        </w:rPr>
        <w:t xml:space="preserve"> </w:t>
      </w:r>
      <w:r w:rsidR="00842C49" w:rsidRPr="005B3547">
        <w:rPr>
          <w:rFonts w:ascii="Times New Roman" w:eastAsia="Times New Roman" w:hAnsi="Times New Roman" w:cs="Times New Roman"/>
          <w:noProof/>
          <w:sz w:val="24"/>
          <w:szCs w:val="24"/>
          <w:lang w:val="en-IE"/>
        </w:rPr>
        <w:t xml:space="preserve">represents a small amount </w:t>
      </w:r>
      <w:r w:rsidR="007F11AE" w:rsidRPr="005B3547">
        <w:rPr>
          <w:rFonts w:ascii="Times New Roman" w:eastAsia="Times New Roman" w:hAnsi="Times New Roman" w:cs="Times New Roman"/>
          <w:noProof/>
          <w:sz w:val="24"/>
          <w:szCs w:val="24"/>
          <w:lang w:val="en-IE"/>
        </w:rPr>
        <w:t>in the face of those challenges</w:t>
      </w:r>
      <w:r w:rsidR="008F4720" w:rsidRPr="005B3547">
        <w:rPr>
          <w:rFonts w:ascii="Times New Roman" w:eastAsia="Times New Roman" w:hAnsi="Times New Roman" w:cs="Times New Roman"/>
          <w:noProof/>
          <w:sz w:val="24"/>
          <w:szCs w:val="24"/>
          <w:lang w:val="en-IE"/>
        </w:rPr>
        <w:t xml:space="preserve">, </w:t>
      </w:r>
      <w:r w:rsidR="7FDD5D30" w:rsidRPr="005B3547">
        <w:rPr>
          <w:rFonts w:ascii="Times New Roman" w:eastAsia="Times New Roman" w:hAnsi="Times New Roman" w:cs="Times New Roman"/>
          <w:noProof/>
          <w:sz w:val="24"/>
          <w:szCs w:val="24"/>
          <w:lang w:val="en-IE"/>
        </w:rPr>
        <w:t>compared to what</w:t>
      </w:r>
      <w:r w:rsidR="008F4720" w:rsidRPr="005B3547">
        <w:rPr>
          <w:rFonts w:ascii="Times New Roman" w:eastAsia="Times New Roman" w:hAnsi="Times New Roman" w:cs="Times New Roman"/>
          <w:noProof/>
          <w:sz w:val="24"/>
          <w:szCs w:val="24"/>
          <w:lang w:val="en-IE"/>
        </w:rPr>
        <w:t xml:space="preserve"> would </w:t>
      </w:r>
      <w:r w:rsidR="028A789D" w:rsidRPr="005B3547">
        <w:rPr>
          <w:rFonts w:ascii="Times New Roman" w:eastAsia="Times New Roman" w:hAnsi="Times New Roman" w:cs="Times New Roman"/>
          <w:noProof/>
          <w:sz w:val="24"/>
          <w:szCs w:val="24"/>
          <w:lang w:val="en-IE"/>
        </w:rPr>
        <w:t>be</w:t>
      </w:r>
      <w:r w:rsidR="008F4720" w:rsidRPr="005B3547">
        <w:rPr>
          <w:rFonts w:ascii="Times New Roman" w:eastAsia="Times New Roman" w:hAnsi="Times New Roman" w:cs="Times New Roman"/>
          <w:noProof/>
          <w:sz w:val="24"/>
          <w:szCs w:val="24"/>
          <w:lang w:val="en-IE"/>
        </w:rPr>
        <w:t xml:space="preserve"> require</w:t>
      </w:r>
      <w:r w:rsidR="3032D466" w:rsidRPr="005B3547">
        <w:rPr>
          <w:rFonts w:ascii="Times New Roman" w:eastAsia="Times New Roman" w:hAnsi="Times New Roman" w:cs="Times New Roman"/>
          <w:noProof/>
          <w:sz w:val="24"/>
          <w:szCs w:val="24"/>
          <w:lang w:val="en-IE"/>
        </w:rPr>
        <w:t>d</w:t>
      </w:r>
      <w:r w:rsidR="008F4720" w:rsidRPr="005B3547">
        <w:rPr>
          <w:rFonts w:ascii="Times New Roman" w:eastAsia="Times New Roman" w:hAnsi="Times New Roman" w:cs="Times New Roman"/>
          <w:noProof/>
          <w:sz w:val="24"/>
          <w:szCs w:val="24"/>
          <w:lang w:val="en-IE"/>
        </w:rPr>
        <w:t xml:space="preserve"> to catalyse the next generation connectivity ecosystem covering the entire computing continuum</w:t>
      </w:r>
      <w:r w:rsidR="009764FF" w:rsidRPr="005B3547">
        <w:rPr>
          <w:rFonts w:ascii="Times New Roman" w:eastAsia="Times New Roman" w:hAnsi="Times New Roman" w:cs="Times New Roman"/>
          <w:noProof/>
          <w:sz w:val="24"/>
          <w:szCs w:val="24"/>
          <w:lang w:val="en-IE"/>
        </w:rPr>
        <w:t>.</w:t>
      </w:r>
    </w:p>
    <w:p w14:paraId="35FF40FB" w14:textId="731A7FEF" w:rsidR="007B0E7C" w:rsidRPr="005B3547" w:rsidRDefault="0CCC2163" w:rsidP="00491051">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I</w:t>
      </w:r>
      <w:r w:rsidR="40D151DD" w:rsidRPr="005B3547">
        <w:rPr>
          <w:rFonts w:ascii="Times New Roman" w:eastAsia="Times New Roman" w:hAnsi="Times New Roman" w:cs="Times New Roman"/>
          <w:noProof/>
          <w:sz w:val="24"/>
          <w:szCs w:val="24"/>
          <w:lang w:val="en-IE"/>
        </w:rPr>
        <w:t>n</w:t>
      </w:r>
      <w:r w:rsidR="390FE616" w:rsidRPr="005B3547">
        <w:rPr>
          <w:rFonts w:ascii="Times New Roman" w:eastAsia="Times New Roman" w:hAnsi="Times New Roman" w:cs="Times New Roman"/>
          <w:noProof/>
          <w:sz w:val="24"/>
          <w:szCs w:val="24"/>
          <w:lang w:val="en-IE"/>
        </w:rPr>
        <w:t xml:space="preserve"> December 2023</w:t>
      </w:r>
      <w:r w:rsidR="298BDA1D" w:rsidRPr="005B3547">
        <w:rPr>
          <w:rFonts w:ascii="Times New Roman" w:eastAsia="Times New Roman" w:hAnsi="Times New Roman" w:cs="Times New Roman"/>
          <w:noProof/>
          <w:sz w:val="24"/>
          <w:szCs w:val="24"/>
          <w:lang w:val="en-IE"/>
        </w:rPr>
        <w:t>,</w:t>
      </w:r>
      <w:r w:rsidR="390FE616" w:rsidRPr="005B3547">
        <w:rPr>
          <w:rFonts w:ascii="Times New Roman" w:eastAsia="Times New Roman" w:hAnsi="Times New Roman" w:cs="Times New Roman"/>
          <w:noProof/>
          <w:sz w:val="24"/>
          <w:szCs w:val="24"/>
          <w:lang w:val="en-IE"/>
        </w:rPr>
        <w:t xml:space="preserve"> the Commission approved up to EUR 1.2 billion of </w:t>
      </w:r>
      <w:r w:rsidR="3FF159E9" w:rsidRPr="005B3547">
        <w:rPr>
          <w:rFonts w:ascii="Times New Roman" w:eastAsia="Times New Roman" w:hAnsi="Times New Roman" w:cs="Times New Roman"/>
          <w:noProof/>
          <w:sz w:val="24"/>
          <w:szCs w:val="24"/>
          <w:lang w:val="en-IE"/>
        </w:rPr>
        <w:t>S</w:t>
      </w:r>
      <w:r w:rsidR="390FE616" w:rsidRPr="005B3547">
        <w:rPr>
          <w:rFonts w:ascii="Times New Roman" w:eastAsia="Times New Roman" w:hAnsi="Times New Roman" w:cs="Times New Roman"/>
          <w:noProof/>
          <w:sz w:val="24"/>
          <w:szCs w:val="24"/>
          <w:lang w:val="en-IE"/>
        </w:rPr>
        <w:t xml:space="preserve">tate aid by seven Member States for an </w:t>
      </w:r>
      <w:r w:rsidR="6F31ECD8" w:rsidRPr="005B3547">
        <w:rPr>
          <w:rFonts w:ascii="Times New Roman" w:eastAsia="Times New Roman" w:hAnsi="Times New Roman" w:cs="Times New Roman"/>
          <w:noProof/>
          <w:sz w:val="24"/>
          <w:szCs w:val="24"/>
          <w:lang w:val="en-IE"/>
        </w:rPr>
        <w:t>Important Project of Common European Interest (</w:t>
      </w:r>
      <w:r w:rsidR="390FE616" w:rsidRPr="005B3547">
        <w:rPr>
          <w:rFonts w:ascii="Times New Roman" w:eastAsia="Times New Roman" w:hAnsi="Times New Roman" w:cs="Times New Roman"/>
          <w:noProof/>
          <w:sz w:val="24"/>
          <w:szCs w:val="24"/>
          <w:lang w:val="en-IE"/>
        </w:rPr>
        <w:t>IPCEI</w:t>
      </w:r>
      <w:r w:rsidR="6F31ECD8" w:rsidRPr="005B3547">
        <w:rPr>
          <w:rFonts w:ascii="Times New Roman" w:eastAsia="Times New Roman" w:hAnsi="Times New Roman" w:cs="Times New Roman"/>
          <w:noProof/>
          <w:sz w:val="24"/>
          <w:szCs w:val="24"/>
          <w:lang w:val="en-IE"/>
        </w:rPr>
        <w:t>)</w:t>
      </w:r>
      <w:r w:rsidR="390FE616" w:rsidRPr="005B3547">
        <w:rPr>
          <w:rFonts w:ascii="Times New Roman" w:eastAsia="Times New Roman" w:hAnsi="Times New Roman" w:cs="Times New Roman"/>
          <w:noProof/>
          <w:sz w:val="24"/>
          <w:szCs w:val="24"/>
          <w:lang w:val="en-IE"/>
        </w:rPr>
        <w:t xml:space="preserve"> in Next Generation Cloud Infrastructure and Services (IPCEI CIS), which is expected to unlock additional EUR 1.4 billion in private investments</w:t>
      </w:r>
      <w:r w:rsidR="00311AD0" w:rsidRPr="005B3547">
        <w:rPr>
          <w:rStyle w:val="FootnoteReference"/>
          <w:rFonts w:ascii="Times New Roman" w:eastAsia="Times New Roman" w:hAnsi="Times New Roman" w:cs="Times New Roman"/>
          <w:noProof/>
          <w:sz w:val="24"/>
          <w:szCs w:val="24"/>
          <w:lang w:val="en-IE"/>
        </w:rPr>
        <w:footnoteReference w:id="69"/>
      </w:r>
      <w:r w:rsidR="009D43D8" w:rsidRPr="005B3547">
        <w:rPr>
          <w:rFonts w:ascii="Times New Roman" w:eastAsia="Times New Roman" w:hAnsi="Times New Roman" w:cs="Times New Roman"/>
          <w:noProof/>
          <w:sz w:val="24"/>
          <w:szCs w:val="24"/>
          <w:lang w:val="en-IE"/>
        </w:rPr>
        <w:t>.</w:t>
      </w:r>
      <w:r w:rsidR="390FE616" w:rsidRPr="005B3547">
        <w:rPr>
          <w:rFonts w:ascii="Times New Roman" w:eastAsia="Times New Roman" w:hAnsi="Times New Roman" w:cs="Times New Roman"/>
          <w:noProof/>
          <w:sz w:val="24"/>
          <w:szCs w:val="24"/>
          <w:lang w:val="en-IE"/>
        </w:rPr>
        <w:t xml:space="preserve"> Already in </w:t>
      </w:r>
      <w:r w:rsidR="6800230C" w:rsidRPr="005B3547">
        <w:rPr>
          <w:rFonts w:ascii="Times New Roman" w:eastAsia="Times New Roman" w:hAnsi="Times New Roman" w:cs="Times New Roman"/>
          <w:noProof/>
          <w:sz w:val="24"/>
          <w:szCs w:val="24"/>
          <w:lang w:val="en-IE"/>
        </w:rPr>
        <w:t>June</w:t>
      </w:r>
      <w:r w:rsidR="390FE616" w:rsidRPr="005B3547">
        <w:rPr>
          <w:rFonts w:ascii="Times New Roman" w:eastAsia="Times New Roman" w:hAnsi="Times New Roman" w:cs="Times New Roman"/>
          <w:noProof/>
          <w:sz w:val="24"/>
          <w:szCs w:val="24"/>
          <w:lang w:val="en-IE"/>
        </w:rPr>
        <w:t xml:space="preserve"> 2023, the Commission approved another IPCEI to support research, innovation and the first industrial deployment of microelectronics and communication technologies across the value chain (IPCEI ME/CT), involving 14 Member States,</w:t>
      </w:r>
      <w:r w:rsidR="2394B599" w:rsidRPr="005B3547">
        <w:rPr>
          <w:rFonts w:ascii="Times New Roman" w:eastAsia="Times New Roman" w:hAnsi="Times New Roman" w:cs="Times New Roman"/>
          <w:noProof/>
          <w:sz w:val="24"/>
          <w:szCs w:val="24"/>
          <w:lang w:val="en-IE"/>
        </w:rPr>
        <w:t xml:space="preserve"> counting with</w:t>
      </w:r>
      <w:r w:rsidR="390FE616" w:rsidRPr="005B3547">
        <w:rPr>
          <w:rFonts w:ascii="Times New Roman" w:eastAsia="Times New Roman" w:hAnsi="Times New Roman" w:cs="Times New Roman"/>
          <w:noProof/>
          <w:sz w:val="24"/>
          <w:szCs w:val="24"/>
          <w:lang w:val="en-IE"/>
        </w:rPr>
        <w:t xml:space="preserve"> EUR 8.1 billion in public funding, </w:t>
      </w:r>
      <w:r w:rsidR="55038221" w:rsidRPr="005B3547">
        <w:rPr>
          <w:rFonts w:ascii="Times New Roman" w:eastAsia="Times New Roman" w:hAnsi="Times New Roman" w:cs="Times New Roman"/>
          <w:noProof/>
          <w:sz w:val="24"/>
          <w:szCs w:val="24"/>
          <w:lang w:val="en-IE"/>
        </w:rPr>
        <w:t>unlocking</w:t>
      </w:r>
      <w:r w:rsidR="390FE616" w:rsidRPr="005B3547">
        <w:rPr>
          <w:rFonts w:ascii="Times New Roman" w:eastAsia="Times New Roman" w:hAnsi="Times New Roman" w:cs="Times New Roman"/>
          <w:noProof/>
          <w:sz w:val="24"/>
          <w:szCs w:val="24"/>
          <w:lang w:val="en-IE"/>
        </w:rPr>
        <w:t xml:space="preserve"> EUR 13.7 billion in private investments. Leading chip suppliers and network equipment vendors participate,</w:t>
      </w:r>
      <w:r w:rsidR="704C5769" w:rsidRPr="005B3547">
        <w:rPr>
          <w:rFonts w:ascii="Times New Roman" w:eastAsia="Times New Roman" w:hAnsi="Times New Roman" w:cs="Times New Roman"/>
          <w:noProof/>
          <w:sz w:val="24"/>
          <w:szCs w:val="24"/>
          <w:lang w:val="en-IE"/>
        </w:rPr>
        <w:t xml:space="preserve"> to </w:t>
      </w:r>
      <w:r w:rsidR="46994F5B" w:rsidRPr="005B3547">
        <w:rPr>
          <w:rFonts w:ascii="Times New Roman" w:eastAsia="Times New Roman" w:hAnsi="Times New Roman" w:cs="Times New Roman"/>
          <w:noProof/>
          <w:sz w:val="24"/>
          <w:szCs w:val="24"/>
          <w:lang w:val="en-IE"/>
        </w:rPr>
        <w:t xml:space="preserve">develop advanced </w:t>
      </w:r>
      <w:r w:rsidR="390FE616" w:rsidRPr="005B3547">
        <w:rPr>
          <w:rFonts w:ascii="Times New Roman" w:eastAsia="Times New Roman" w:hAnsi="Times New Roman" w:cs="Times New Roman"/>
          <w:noProof/>
          <w:sz w:val="24"/>
          <w:szCs w:val="24"/>
          <w:lang w:val="en-IE"/>
        </w:rPr>
        <w:t>chips for</w:t>
      </w:r>
      <w:r w:rsidR="390FE616" w:rsidRPr="005B3547">
        <w:rPr>
          <w:rFonts w:ascii="Times New Roman" w:hAnsi="Times New Roman" w:cs="Times New Roman"/>
          <w:noProof/>
          <w:lang w:val="en-IE"/>
        </w:rPr>
        <w:t xml:space="preserve"> </w:t>
      </w:r>
      <w:r w:rsidR="50A80611" w:rsidRPr="005B3547">
        <w:rPr>
          <w:rFonts w:ascii="Times New Roman" w:eastAsia="Times New Roman" w:hAnsi="Times New Roman" w:cs="Times New Roman"/>
          <w:noProof/>
          <w:sz w:val="24"/>
          <w:szCs w:val="24"/>
          <w:lang w:val="en-IE"/>
        </w:rPr>
        <w:t>electronic communications</w:t>
      </w:r>
      <w:r w:rsidR="390FE616" w:rsidRPr="005B3547">
        <w:rPr>
          <w:rFonts w:ascii="Times New Roman" w:eastAsia="Times New Roman" w:hAnsi="Times New Roman" w:cs="Times New Roman"/>
          <w:noProof/>
          <w:sz w:val="24"/>
          <w:szCs w:val="24"/>
          <w:lang w:val="en-IE"/>
        </w:rPr>
        <w:t xml:space="preserve"> networks. </w:t>
      </w:r>
    </w:p>
    <w:p w14:paraId="55E82F12" w14:textId="2ED91A61" w:rsidR="002E060E" w:rsidRPr="005B3547" w:rsidRDefault="002E060E" w:rsidP="000F6AE7">
      <w:pPr>
        <w:pStyle w:val="Heading4"/>
        <w:rPr>
          <w:noProof/>
          <w:lang w:val="en-IE"/>
        </w:rPr>
      </w:pPr>
      <w:bookmarkStart w:id="189" w:name="_Toc155782543"/>
      <w:bookmarkStart w:id="190" w:name="_Toc157448654"/>
      <w:bookmarkStart w:id="191" w:name="_Toc158461901"/>
      <w:bookmarkStart w:id="192" w:name="_Toc158633413"/>
      <w:bookmarkStart w:id="193" w:name="_Toc158921338"/>
      <w:bookmarkStart w:id="194" w:name="_Toc158981719"/>
      <w:bookmarkStart w:id="195" w:name="_Toc158975505"/>
      <w:r w:rsidRPr="005B3547">
        <w:rPr>
          <w:noProof/>
          <w:lang w:val="en-IE"/>
        </w:rPr>
        <w:t>Way forward</w:t>
      </w:r>
      <w:bookmarkEnd w:id="189"/>
      <w:bookmarkEnd w:id="190"/>
      <w:bookmarkEnd w:id="191"/>
      <w:bookmarkEnd w:id="192"/>
      <w:bookmarkEnd w:id="193"/>
      <w:bookmarkEnd w:id="194"/>
      <w:bookmarkEnd w:id="195"/>
      <w:r w:rsidR="00AC60DF" w:rsidRPr="005B3547">
        <w:rPr>
          <w:noProof/>
          <w:lang w:val="en-IE"/>
        </w:rPr>
        <w:t xml:space="preserve"> </w:t>
      </w:r>
    </w:p>
    <w:p w14:paraId="43619C07" w14:textId="6A32AFF1" w:rsidR="00B8745E" w:rsidRPr="005B3547" w:rsidRDefault="009A6F37" w:rsidP="00222C58">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T</w:t>
      </w:r>
      <w:r w:rsidR="7DC17288" w:rsidRPr="005B3547">
        <w:rPr>
          <w:rFonts w:ascii="Times New Roman" w:eastAsia="Times New Roman" w:hAnsi="Times New Roman" w:cs="Times New Roman"/>
          <w:noProof/>
          <w:sz w:val="24"/>
          <w:szCs w:val="24"/>
          <w:lang w:val="en-IE"/>
        </w:rPr>
        <w:t>o ensure a more efficient use of resources, t</w:t>
      </w:r>
      <w:r w:rsidRPr="005B3547">
        <w:rPr>
          <w:rFonts w:ascii="Times New Roman" w:eastAsia="Times New Roman" w:hAnsi="Times New Roman" w:cs="Times New Roman"/>
          <w:noProof/>
          <w:sz w:val="24"/>
          <w:szCs w:val="24"/>
          <w:lang w:val="en-IE"/>
        </w:rPr>
        <w:t xml:space="preserve">he EU </w:t>
      </w:r>
      <w:r w:rsidR="009543B3" w:rsidRPr="005B3547">
        <w:rPr>
          <w:rFonts w:ascii="Times New Roman" w:eastAsia="Times New Roman" w:hAnsi="Times New Roman" w:cs="Times New Roman"/>
          <w:noProof/>
          <w:sz w:val="24"/>
          <w:szCs w:val="24"/>
          <w:lang w:val="en-IE"/>
        </w:rPr>
        <w:t xml:space="preserve">needs </w:t>
      </w:r>
      <w:r w:rsidR="00D21B8D" w:rsidRPr="005B3547">
        <w:rPr>
          <w:rFonts w:ascii="Times New Roman" w:eastAsia="Times New Roman" w:hAnsi="Times New Roman" w:cs="Times New Roman"/>
          <w:noProof/>
          <w:sz w:val="24"/>
          <w:szCs w:val="24"/>
          <w:lang w:val="en-IE"/>
        </w:rPr>
        <w:t xml:space="preserve">to establish a coordinated </w:t>
      </w:r>
      <w:r w:rsidR="00A427DA" w:rsidRPr="005B3547">
        <w:rPr>
          <w:rFonts w:ascii="Times New Roman" w:eastAsia="Times New Roman" w:hAnsi="Times New Roman" w:cs="Times New Roman"/>
          <w:noProof/>
          <w:sz w:val="24"/>
          <w:szCs w:val="24"/>
          <w:lang w:val="en-IE"/>
        </w:rPr>
        <w:t xml:space="preserve">approach to </w:t>
      </w:r>
      <w:r w:rsidR="00DF72B2" w:rsidRPr="005B3547">
        <w:rPr>
          <w:rFonts w:ascii="Times New Roman" w:eastAsia="Times New Roman" w:hAnsi="Times New Roman" w:cs="Times New Roman"/>
          <w:noProof/>
          <w:sz w:val="24"/>
          <w:szCs w:val="24"/>
          <w:lang w:val="en-IE"/>
        </w:rPr>
        <w:t>the development of integrated connectivity and computing infrastructures</w:t>
      </w:r>
      <w:r w:rsidR="0C9FFFA1" w:rsidRPr="005B3547">
        <w:rPr>
          <w:rFonts w:ascii="Times New Roman" w:eastAsia="Times New Roman" w:hAnsi="Times New Roman" w:cs="Times New Roman"/>
          <w:noProof/>
          <w:sz w:val="24"/>
          <w:szCs w:val="24"/>
          <w:lang w:val="en-IE"/>
        </w:rPr>
        <w:t>, making sure that today’s connectivity providers become tomorrow’s providers of collaborative connectivity and computing, capable of orchestrating the different computing elements that this ecosystem requires</w:t>
      </w:r>
      <w:r w:rsidR="00482FCE" w:rsidRPr="005B3547">
        <w:rPr>
          <w:rFonts w:ascii="Times New Roman" w:eastAsia="Times New Roman" w:hAnsi="Times New Roman" w:cs="Times New Roman"/>
          <w:noProof/>
          <w:sz w:val="24"/>
          <w:szCs w:val="24"/>
          <w:lang w:val="en-IE"/>
        </w:rPr>
        <w:t xml:space="preserve">. To do so it is </w:t>
      </w:r>
      <w:r w:rsidR="00A67CBE" w:rsidRPr="005B3547">
        <w:rPr>
          <w:rFonts w:ascii="Times New Roman" w:eastAsia="Times New Roman" w:hAnsi="Times New Roman" w:cs="Times New Roman"/>
          <w:noProof/>
          <w:sz w:val="24"/>
          <w:szCs w:val="24"/>
          <w:lang w:val="en-IE"/>
        </w:rPr>
        <w:t xml:space="preserve">not only </w:t>
      </w:r>
      <w:r w:rsidR="00482FCE" w:rsidRPr="005B3547">
        <w:rPr>
          <w:rFonts w:ascii="Times New Roman" w:eastAsia="Times New Roman" w:hAnsi="Times New Roman" w:cs="Times New Roman"/>
          <w:noProof/>
          <w:sz w:val="24"/>
          <w:szCs w:val="24"/>
          <w:lang w:val="en-IE"/>
        </w:rPr>
        <w:t>necessary</w:t>
      </w:r>
      <w:r w:rsidR="00D21B8D" w:rsidRPr="005B3547">
        <w:rPr>
          <w:rFonts w:ascii="Times New Roman" w:eastAsia="Times New Roman" w:hAnsi="Times New Roman" w:cs="Times New Roman"/>
          <w:noProof/>
          <w:sz w:val="24"/>
          <w:szCs w:val="24"/>
          <w:lang w:val="en-IE"/>
        </w:rPr>
        <w:t xml:space="preserve"> </w:t>
      </w:r>
      <w:r w:rsidR="00222C58" w:rsidRPr="005B3547">
        <w:rPr>
          <w:rFonts w:ascii="Times New Roman" w:eastAsia="Times New Roman" w:hAnsi="Times New Roman" w:cs="Times New Roman"/>
          <w:noProof/>
          <w:sz w:val="24"/>
          <w:szCs w:val="24"/>
          <w:lang w:val="en-IE"/>
        </w:rPr>
        <w:t xml:space="preserve">to </w:t>
      </w:r>
      <w:r w:rsidR="008027C9" w:rsidRPr="005B3547">
        <w:rPr>
          <w:rFonts w:ascii="Times New Roman" w:eastAsia="Times New Roman" w:hAnsi="Times New Roman" w:cs="Times New Roman"/>
          <w:noProof/>
          <w:sz w:val="24"/>
          <w:szCs w:val="24"/>
          <w:lang w:val="en-IE"/>
        </w:rPr>
        <w:t xml:space="preserve">develop </w:t>
      </w:r>
      <w:r w:rsidR="0025171B" w:rsidRPr="005B3547">
        <w:rPr>
          <w:rFonts w:ascii="Times New Roman" w:eastAsia="Times New Roman" w:hAnsi="Times New Roman" w:cs="Times New Roman"/>
          <w:noProof/>
          <w:sz w:val="24"/>
          <w:szCs w:val="24"/>
          <w:lang w:val="en-IE"/>
        </w:rPr>
        <w:t xml:space="preserve">a synergetic ecosystem </w:t>
      </w:r>
      <w:r w:rsidR="00CB1318" w:rsidRPr="005B3547">
        <w:rPr>
          <w:rFonts w:ascii="Times New Roman" w:eastAsia="Times New Roman" w:hAnsi="Times New Roman" w:cs="Times New Roman"/>
          <w:noProof/>
          <w:sz w:val="24"/>
          <w:szCs w:val="24"/>
          <w:lang w:val="en-IE"/>
        </w:rPr>
        <w:t xml:space="preserve">between actors in the </w:t>
      </w:r>
      <w:r w:rsidR="00136F41" w:rsidRPr="005B3547">
        <w:rPr>
          <w:rFonts w:ascii="Times New Roman" w:eastAsia="Times New Roman" w:hAnsi="Times New Roman" w:cs="Times New Roman"/>
          <w:noProof/>
          <w:sz w:val="24"/>
          <w:szCs w:val="24"/>
          <w:lang w:val="en-IE"/>
        </w:rPr>
        <w:t>different sectors, but also to</w:t>
      </w:r>
      <w:r w:rsidR="0015441A" w:rsidRPr="005B3547">
        <w:rPr>
          <w:rFonts w:ascii="Times New Roman" w:eastAsia="Times New Roman" w:hAnsi="Times New Roman" w:cs="Times New Roman"/>
          <w:noProof/>
          <w:sz w:val="24"/>
          <w:szCs w:val="24"/>
          <w:lang w:val="en-IE"/>
        </w:rPr>
        <w:t xml:space="preserve"> </w:t>
      </w:r>
      <w:r w:rsidR="00222C58" w:rsidRPr="005B3547">
        <w:rPr>
          <w:rFonts w:ascii="Times New Roman" w:eastAsia="Times New Roman" w:hAnsi="Times New Roman" w:cs="Times New Roman"/>
          <w:noProof/>
          <w:sz w:val="24"/>
          <w:szCs w:val="24"/>
          <w:lang w:val="en-IE"/>
        </w:rPr>
        <w:t xml:space="preserve">rethink the interplay and synergies that can be established between </w:t>
      </w:r>
      <w:r w:rsidR="00842764" w:rsidRPr="005B3547">
        <w:rPr>
          <w:rFonts w:ascii="Times New Roman" w:eastAsia="Times New Roman" w:hAnsi="Times New Roman" w:cs="Times New Roman"/>
          <w:noProof/>
          <w:sz w:val="24"/>
          <w:szCs w:val="24"/>
          <w:lang w:val="en-IE"/>
        </w:rPr>
        <w:t>existing EU funding</w:t>
      </w:r>
      <w:r w:rsidR="00222C58" w:rsidRPr="005B3547">
        <w:rPr>
          <w:rFonts w:ascii="Times New Roman" w:eastAsia="Times New Roman" w:hAnsi="Times New Roman" w:cs="Times New Roman"/>
          <w:noProof/>
          <w:sz w:val="24"/>
          <w:szCs w:val="24"/>
          <w:lang w:val="en-IE"/>
        </w:rPr>
        <w:t xml:space="preserve"> programmes</w:t>
      </w:r>
      <w:r w:rsidR="00EA73E4" w:rsidRPr="005B3547">
        <w:rPr>
          <w:rFonts w:ascii="Times New Roman" w:eastAsia="Times New Roman" w:hAnsi="Times New Roman" w:cs="Times New Roman"/>
          <w:noProof/>
          <w:sz w:val="24"/>
          <w:szCs w:val="24"/>
          <w:lang w:val="en-IE"/>
        </w:rPr>
        <w:t>. This is necess</w:t>
      </w:r>
      <w:r w:rsidR="00EA5C70" w:rsidRPr="005B3547">
        <w:rPr>
          <w:rFonts w:ascii="Times New Roman" w:eastAsia="Times New Roman" w:hAnsi="Times New Roman" w:cs="Times New Roman"/>
          <w:noProof/>
          <w:sz w:val="24"/>
          <w:szCs w:val="24"/>
          <w:lang w:val="en-IE"/>
        </w:rPr>
        <w:t>a</w:t>
      </w:r>
      <w:r w:rsidR="00EA73E4" w:rsidRPr="005B3547">
        <w:rPr>
          <w:rFonts w:ascii="Times New Roman" w:eastAsia="Times New Roman" w:hAnsi="Times New Roman" w:cs="Times New Roman"/>
          <w:noProof/>
          <w:sz w:val="24"/>
          <w:szCs w:val="24"/>
          <w:lang w:val="en-IE"/>
        </w:rPr>
        <w:t>ry</w:t>
      </w:r>
      <w:r w:rsidR="00222C58" w:rsidRPr="005B3547">
        <w:rPr>
          <w:rFonts w:ascii="Times New Roman" w:eastAsia="Times New Roman" w:hAnsi="Times New Roman" w:cs="Times New Roman"/>
          <w:noProof/>
          <w:sz w:val="24"/>
          <w:szCs w:val="24"/>
          <w:lang w:val="en-IE"/>
        </w:rPr>
        <w:t xml:space="preserve"> in order to </w:t>
      </w:r>
      <w:r w:rsidR="00C41667" w:rsidRPr="005B3547">
        <w:rPr>
          <w:rFonts w:ascii="Times New Roman" w:eastAsia="Times New Roman" w:hAnsi="Times New Roman" w:cs="Times New Roman"/>
          <w:noProof/>
          <w:sz w:val="24"/>
          <w:szCs w:val="24"/>
          <w:lang w:val="en-IE"/>
        </w:rPr>
        <w:t>maximise</w:t>
      </w:r>
      <w:r w:rsidR="00222C58" w:rsidRPr="005B3547">
        <w:rPr>
          <w:rFonts w:ascii="Times New Roman" w:eastAsia="Times New Roman" w:hAnsi="Times New Roman" w:cs="Times New Roman"/>
          <w:noProof/>
          <w:sz w:val="24"/>
          <w:szCs w:val="24"/>
          <w:lang w:val="en-IE"/>
        </w:rPr>
        <w:t xml:space="preserve"> the impact </w:t>
      </w:r>
      <w:r w:rsidR="001C64AE" w:rsidRPr="005B3547">
        <w:rPr>
          <w:rFonts w:ascii="Times New Roman" w:eastAsia="Times New Roman" w:hAnsi="Times New Roman" w:cs="Times New Roman"/>
          <w:noProof/>
          <w:sz w:val="24"/>
          <w:szCs w:val="24"/>
          <w:lang w:val="en-IE"/>
        </w:rPr>
        <w:t>of</w:t>
      </w:r>
      <w:r w:rsidR="00222C58" w:rsidRPr="005B3547">
        <w:rPr>
          <w:rFonts w:ascii="Times New Roman" w:eastAsia="Times New Roman" w:hAnsi="Times New Roman" w:cs="Times New Roman"/>
          <w:noProof/>
          <w:sz w:val="24"/>
          <w:szCs w:val="24"/>
          <w:lang w:val="en-IE"/>
        </w:rPr>
        <w:t xml:space="preserve"> R&amp;I </w:t>
      </w:r>
      <w:r w:rsidR="001C64AE" w:rsidRPr="005B3547">
        <w:rPr>
          <w:rFonts w:ascii="Times New Roman" w:eastAsia="Times New Roman" w:hAnsi="Times New Roman" w:cs="Times New Roman"/>
          <w:noProof/>
          <w:sz w:val="24"/>
          <w:szCs w:val="24"/>
          <w:lang w:val="en-IE"/>
        </w:rPr>
        <w:t>in</w:t>
      </w:r>
      <w:r w:rsidR="00222C58" w:rsidRPr="005B3547">
        <w:rPr>
          <w:rFonts w:ascii="Times New Roman" w:eastAsia="Times New Roman" w:hAnsi="Times New Roman" w:cs="Times New Roman"/>
          <w:noProof/>
          <w:sz w:val="24"/>
          <w:szCs w:val="24"/>
          <w:lang w:val="en-IE"/>
        </w:rPr>
        <w:t xml:space="preserve"> </w:t>
      </w:r>
      <w:r w:rsidR="00C27DFE" w:rsidRPr="005B3547">
        <w:rPr>
          <w:rFonts w:ascii="Times New Roman" w:eastAsia="Times New Roman" w:hAnsi="Times New Roman" w:cs="Times New Roman"/>
          <w:noProof/>
          <w:sz w:val="24"/>
          <w:szCs w:val="24"/>
          <w:lang w:val="en-IE"/>
        </w:rPr>
        <w:t>communications and comput</w:t>
      </w:r>
      <w:r w:rsidR="00BD24DA" w:rsidRPr="005B3547">
        <w:rPr>
          <w:rFonts w:ascii="Times New Roman" w:eastAsia="Times New Roman" w:hAnsi="Times New Roman" w:cs="Times New Roman"/>
          <w:noProof/>
          <w:sz w:val="24"/>
          <w:szCs w:val="24"/>
          <w:lang w:val="en-IE"/>
        </w:rPr>
        <w:t>ing</w:t>
      </w:r>
      <w:r w:rsidR="00C27DFE" w:rsidRPr="005B3547">
        <w:rPr>
          <w:rFonts w:ascii="Times New Roman" w:eastAsia="Times New Roman" w:hAnsi="Times New Roman" w:cs="Times New Roman"/>
          <w:noProof/>
          <w:sz w:val="24"/>
          <w:szCs w:val="24"/>
          <w:lang w:val="en-IE"/>
        </w:rPr>
        <w:t xml:space="preserve"> networks</w:t>
      </w:r>
      <w:r w:rsidR="00114F25" w:rsidRPr="005B3547">
        <w:rPr>
          <w:rFonts w:ascii="Times New Roman" w:eastAsia="Times New Roman" w:hAnsi="Times New Roman" w:cs="Times New Roman"/>
          <w:noProof/>
          <w:sz w:val="24"/>
          <w:szCs w:val="24"/>
          <w:lang w:val="en-IE"/>
        </w:rPr>
        <w:t>, but also</w:t>
      </w:r>
      <w:r w:rsidR="00222C58" w:rsidRPr="005B3547">
        <w:rPr>
          <w:rFonts w:ascii="Times New Roman" w:eastAsia="Times New Roman" w:hAnsi="Times New Roman" w:cs="Times New Roman"/>
          <w:noProof/>
          <w:sz w:val="24"/>
          <w:szCs w:val="24"/>
          <w:lang w:val="en-IE"/>
        </w:rPr>
        <w:t xml:space="preserve"> capacity building and pre-deployment, especially </w:t>
      </w:r>
      <w:r w:rsidR="00E92031" w:rsidRPr="005B3547">
        <w:rPr>
          <w:rFonts w:ascii="Times New Roman" w:eastAsia="Times New Roman" w:hAnsi="Times New Roman" w:cs="Times New Roman"/>
          <w:noProof/>
          <w:sz w:val="24"/>
          <w:szCs w:val="24"/>
          <w:lang w:val="en-IE"/>
        </w:rPr>
        <w:t>given</w:t>
      </w:r>
      <w:r w:rsidR="00222C58" w:rsidRPr="005B3547">
        <w:rPr>
          <w:rFonts w:ascii="Times New Roman" w:eastAsia="Times New Roman" w:hAnsi="Times New Roman" w:cs="Times New Roman"/>
          <w:noProof/>
          <w:sz w:val="24"/>
          <w:szCs w:val="24"/>
          <w:lang w:val="en-IE"/>
        </w:rPr>
        <w:t xml:space="preserve"> the </w:t>
      </w:r>
      <w:r w:rsidR="00311AD0" w:rsidRPr="005B3547">
        <w:rPr>
          <w:rFonts w:ascii="Times New Roman" w:eastAsia="Times New Roman" w:hAnsi="Times New Roman" w:cs="Times New Roman"/>
          <w:noProof/>
          <w:sz w:val="24"/>
          <w:szCs w:val="24"/>
          <w:lang w:val="en-IE"/>
        </w:rPr>
        <w:t xml:space="preserve">convergence </w:t>
      </w:r>
      <w:r w:rsidR="00222C58" w:rsidRPr="005B3547">
        <w:rPr>
          <w:rFonts w:ascii="Times New Roman" w:eastAsia="Times New Roman" w:hAnsi="Times New Roman" w:cs="Times New Roman"/>
          <w:noProof/>
          <w:sz w:val="24"/>
          <w:szCs w:val="24"/>
          <w:lang w:val="en-IE"/>
        </w:rPr>
        <w:t>of technologi</w:t>
      </w:r>
      <w:r w:rsidR="00FD67FE" w:rsidRPr="005B3547">
        <w:rPr>
          <w:rFonts w:ascii="Times New Roman" w:eastAsia="Times New Roman" w:hAnsi="Times New Roman" w:cs="Times New Roman"/>
          <w:noProof/>
          <w:sz w:val="24"/>
          <w:szCs w:val="24"/>
          <w:lang w:val="en-IE"/>
        </w:rPr>
        <w:t>es and services</w:t>
      </w:r>
      <w:r w:rsidR="00222C58" w:rsidRPr="005B3547">
        <w:rPr>
          <w:rFonts w:ascii="Times New Roman" w:eastAsia="Times New Roman" w:hAnsi="Times New Roman" w:cs="Times New Roman"/>
          <w:noProof/>
          <w:sz w:val="24"/>
          <w:szCs w:val="24"/>
          <w:lang w:val="en-IE"/>
        </w:rPr>
        <w:t xml:space="preserve"> (cloud</w:t>
      </w:r>
      <w:r w:rsidR="009543B3" w:rsidRPr="005B3547">
        <w:rPr>
          <w:rFonts w:ascii="Times New Roman" w:eastAsia="Times New Roman" w:hAnsi="Times New Roman" w:cs="Times New Roman"/>
          <w:noProof/>
          <w:sz w:val="24"/>
          <w:szCs w:val="24"/>
          <w:lang w:val="en-IE"/>
        </w:rPr>
        <w:t>-edge continuum</w:t>
      </w:r>
      <w:r w:rsidR="00222C58" w:rsidRPr="005B3547">
        <w:rPr>
          <w:rFonts w:ascii="Times New Roman" w:eastAsia="Times New Roman" w:hAnsi="Times New Roman" w:cs="Times New Roman"/>
          <w:noProof/>
          <w:sz w:val="24"/>
          <w:szCs w:val="24"/>
          <w:lang w:val="en-IE"/>
        </w:rPr>
        <w:t xml:space="preserve">, AI, connectivity). These programmes </w:t>
      </w:r>
      <w:r w:rsidR="005B42DA" w:rsidRPr="005B3547">
        <w:rPr>
          <w:rFonts w:ascii="Times New Roman" w:eastAsia="Times New Roman" w:hAnsi="Times New Roman" w:cs="Times New Roman"/>
          <w:noProof/>
          <w:sz w:val="24"/>
          <w:szCs w:val="24"/>
          <w:lang w:val="en-IE"/>
        </w:rPr>
        <w:t xml:space="preserve">could </w:t>
      </w:r>
      <w:r w:rsidR="00222C58" w:rsidRPr="005B3547">
        <w:rPr>
          <w:rFonts w:ascii="Times New Roman" w:eastAsia="Times New Roman" w:hAnsi="Times New Roman" w:cs="Times New Roman"/>
          <w:noProof/>
          <w:sz w:val="24"/>
          <w:szCs w:val="24"/>
          <w:lang w:val="en-IE"/>
        </w:rPr>
        <w:t>be built around the overall objective</w:t>
      </w:r>
      <w:r w:rsidR="00E5396B" w:rsidRPr="005B3547">
        <w:rPr>
          <w:rFonts w:ascii="Times New Roman" w:eastAsia="Times New Roman" w:hAnsi="Times New Roman" w:cs="Times New Roman"/>
          <w:noProof/>
          <w:sz w:val="24"/>
          <w:szCs w:val="24"/>
          <w:lang w:val="en-IE"/>
        </w:rPr>
        <w:t>s</w:t>
      </w:r>
      <w:r w:rsidR="00222C58" w:rsidRPr="005B3547">
        <w:rPr>
          <w:rFonts w:ascii="Times New Roman" w:eastAsia="Times New Roman" w:hAnsi="Times New Roman" w:cs="Times New Roman"/>
          <w:noProof/>
          <w:sz w:val="24"/>
          <w:szCs w:val="24"/>
          <w:lang w:val="en-IE"/>
        </w:rPr>
        <w:t xml:space="preserve"> of improving </w:t>
      </w:r>
      <w:r w:rsidR="00A70012" w:rsidRPr="005B3547">
        <w:rPr>
          <w:rFonts w:ascii="Times New Roman" w:eastAsia="Times New Roman" w:hAnsi="Times New Roman" w:cs="Times New Roman"/>
          <w:noProof/>
          <w:sz w:val="24"/>
          <w:szCs w:val="24"/>
          <w:lang w:val="en-IE"/>
        </w:rPr>
        <w:t>the EU</w:t>
      </w:r>
      <w:r w:rsidR="00222C58" w:rsidRPr="005B3547">
        <w:rPr>
          <w:rFonts w:ascii="Times New Roman" w:eastAsia="Times New Roman" w:hAnsi="Times New Roman" w:cs="Times New Roman"/>
          <w:noProof/>
          <w:sz w:val="24"/>
          <w:szCs w:val="24"/>
          <w:lang w:val="en-IE"/>
        </w:rPr>
        <w:t xml:space="preserve">’s </w:t>
      </w:r>
      <w:r w:rsidR="5C5CF74D" w:rsidRPr="005B3547">
        <w:rPr>
          <w:rFonts w:ascii="Times New Roman" w:eastAsia="Times New Roman" w:hAnsi="Times New Roman" w:cs="Times New Roman"/>
          <w:noProof/>
          <w:sz w:val="24"/>
          <w:szCs w:val="24"/>
          <w:lang w:val="en-IE"/>
        </w:rPr>
        <w:t xml:space="preserve">industrial </w:t>
      </w:r>
      <w:r w:rsidR="00222C58" w:rsidRPr="005B3547">
        <w:rPr>
          <w:rFonts w:ascii="Times New Roman" w:eastAsia="Times New Roman" w:hAnsi="Times New Roman" w:cs="Times New Roman"/>
          <w:noProof/>
          <w:sz w:val="24"/>
          <w:szCs w:val="24"/>
          <w:lang w:val="en-IE"/>
        </w:rPr>
        <w:t>capacities</w:t>
      </w:r>
      <w:r w:rsidR="0088797A" w:rsidRPr="005B3547">
        <w:rPr>
          <w:rFonts w:ascii="Times New Roman" w:eastAsia="Times New Roman" w:hAnsi="Times New Roman" w:cs="Times New Roman"/>
          <w:noProof/>
          <w:sz w:val="24"/>
          <w:szCs w:val="24"/>
          <w:lang w:val="en-IE"/>
        </w:rPr>
        <w:t>,</w:t>
      </w:r>
      <w:r w:rsidR="00222C58" w:rsidRPr="005B3547">
        <w:rPr>
          <w:rFonts w:ascii="Times New Roman" w:eastAsia="Times New Roman" w:hAnsi="Times New Roman" w:cs="Times New Roman"/>
          <w:noProof/>
          <w:sz w:val="24"/>
          <w:szCs w:val="24"/>
          <w:lang w:val="en-IE"/>
        </w:rPr>
        <w:t xml:space="preserve"> </w:t>
      </w:r>
      <w:r w:rsidR="00AF48A8" w:rsidRPr="005B3547">
        <w:rPr>
          <w:rFonts w:ascii="Times New Roman" w:eastAsia="Times New Roman" w:hAnsi="Times New Roman" w:cs="Times New Roman"/>
          <w:noProof/>
          <w:sz w:val="24"/>
          <w:szCs w:val="24"/>
          <w:lang w:val="en-IE"/>
        </w:rPr>
        <w:t>of</w:t>
      </w:r>
      <w:r w:rsidR="00222C58" w:rsidRPr="005B3547">
        <w:rPr>
          <w:rFonts w:ascii="Times New Roman" w:eastAsia="Times New Roman" w:hAnsi="Times New Roman" w:cs="Times New Roman"/>
          <w:noProof/>
          <w:sz w:val="24"/>
          <w:szCs w:val="24"/>
          <w:lang w:val="en-IE"/>
        </w:rPr>
        <w:t xml:space="preserve"> contributing to </w:t>
      </w:r>
      <w:r w:rsidR="62BD243F" w:rsidRPr="005B3547">
        <w:rPr>
          <w:rFonts w:ascii="Times New Roman" w:eastAsia="Times New Roman" w:hAnsi="Times New Roman" w:cs="Times New Roman"/>
          <w:noProof/>
          <w:sz w:val="24"/>
          <w:szCs w:val="24"/>
          <w:lang w:val="en-IE"/>
        </w:rPr>
        <w:t xml:space="preserve">a </w:t>
      </w:r>
      <w:r w:rsidR="00222C58" w:rsidRPr="005B3547">
        <w:rPr>
          <w:rFonts w:ascii="Times New Roman" w:eastAsia="Times New Roman" w:hAnsi="Times New Roman" w:cs="Times New Roman"/>
          <w:noProof/>
          <w:sz w:val="24"/>
          <w:szCs w:val="24"/>
          <w:lang w:val="en-IE"/>
        </w:rPr>
        <w:t xml:space="preserve">secure and resilient connectivity </w:t>
      </w:r>
      <w:r w:rsidR="0BF0A370" w:rsidRPr="005B3547">
        <w:rPr>
          <w:rFonts w:ascii="Times New Roman" w:eastAsia="Times New Roman" w:hAnsi="Times New Roman" w:cs="Times New Roman"/>
          <w:noProof/>
          <w:sz w:val="24"/>
          <w:szCs w:val="24"/>
          <w:lang w:val="en-IE"/>
        </w:rPr>
        <w:t xml:space="preserve">and computing </w:t>
      </w:r>
      <w:r w:rsidR="00222C58" w:rsidRPr="005B3547">
        <w:rPr>
          <w:rFonts w:ascii="Times New Roman" w:eastAsia="Times New Roman" w:hAnsi="Times New Roman" w:cs="Times New Roman"/>
          <w:noProof/>
          <w:sz w:val="24"/>
          <w:szCs w:val="24"/>
          <w:lang w:val="en-IE"/>
        </w:rPr>
        <w:t>infrastructure</w:t>
      </w:r>
      <w:r w:rsidR="0088797A" w:rsidRPr="005B3547">
        <w:rPr>
          <w:rFonts w:ascii="Times New Roman" w:eastAsia="Times New Roman" w:hAnsi="Times New Roman" w:cs="Times New Roman"/>
          <w:noProof/>
          <w:sz w:val="24"/>
          <w:szCs w:val="24"/>
          <w:lang w:val="en-IE"/>
        </w:rPr>
        <w:t>, and</w:t>
      </w:r>
      <w:r w:rsidR="00AF48A8" w:rsidRPr="005B3547">
        <w:rPr>
          <w:rFonts w:ascii="Times New Roman" w:eastAsia="Times New Roman" w:hAnsi="Times New Roman" w:cs="Times New Roman"/>
          <w:noProof/>
          <w:sz w:val="24"/>
          <w:szCs w:val="24"/>
          <w:lang w:val="en-IE"/>
        </w:rPr>
        <w:t xml:space="preserve"> of bolstering Europe’s competitiveness</w:t>
      </w:r>
      <w:r w:rsidR="00222C58" w:rsidRPr="005B3547">
        <w:rPr>
          <w:rFonts w:ascii="Times New Roman" w:eastAsia="Times New Roman" w:hAnsi="Times New Roman" w:cs="Times New Roman"/>
          <w:noProof/>
          <w:sz w:val="24"/>
          <w:szCs w:val="24"/>
          <w:lang w:val="en-IE"/>
        </w:rPr>
        <w:t xml:space="preserve">. </w:t>
      </w:r>
      <w:r w:rsidR="46C65CC4" w:rsidRPr="005B3547">
        <w:rPr>
          <w:rFonts w:ascii="Times New Roman" w:eastAsia="Times New Roman" w:hAnsi="Times New Roman" w:cs="Times New Roman"/>
          <w:noProof/>
          <w:sz w:val="24"/>
          <w:szCs w:val="24"/>
          <w:lang w:val="en-IE"/>
        </w:rPr>
        <w:t xml:space="preserve">Ultimately, this </w:t>
      </w:r>
      <w:r w:rsidR="00944E2D" w:rsidRPr="005B3547">
        <w:rPr>
          <w:rFonts w:ascii="Times New Roman" w:eastAsia="Times New Roman" w:hAnsi="Times New Roman" w:cs="Times New Roman"/>
          <w:noProof/>
          <w:sz w:val="24"/>
          <w:szCs w:val="24"/>
          <w:lang w:val="en-IE"/>
        </w:rPr>
        <w:t xml:space="preserve">could </w:t>
      </w:r>
      <w:r w:rsidR="46C65CC4" w:rsidRPr="005B3547">
        <w:rPr>
          <w:rFonts w:ascii="Times New Roman" w:eastAsia="Times New Roman" w:hAnsi="Times New Roman" w:cs="Times New Roman"/>
          <w:noProof/>
          <w:sz w:val="24"/>
          <w:szCs w:val="24"/>
          <w:lang w:val="en-IE"/>
        </w:rPr>
        <w:t xml:space="preserve">provide the environment for future </w:t>
      </w:r>
      <w:r w:rsidR="0023644B" w:rsidRPr="005B3547">
        <w:rPr>
          <w:rFonts w:ascii="Times New Roman" w:eastAsia="Times New Roman" w:hAnsi="Times New Roman" w:cs="Times New Roman"/>
          <w:noProof/>
          <w:sz w:val="24"/>
          <w:szCs w:val="24"/>
          <w:lang w:val="en-IE"/>
        </w:rPr>
        <w:t>networks and</w:t>
      </w:r>
      <w:r w:rsidR="46C65CC4" w:rsidRPr="005B3547">
        <w:rPr>
          <w:rFonts w:ascii="Times New Roman" w:eastAsia="Times New Roman" w:hAnsi="Times New Roman" w:cs="Times New Roman"/>
          <w:noProof/>
          <w:sz w:val="24"/>
          <w:szCs w:val="24"/>
          <w:lang w:val="en-IE"/>
        </w:rPr>
        <w:t xml:space="preserve"> applications being developed</w:t>
      </w:r>
      <w:r w:rsidR="61F85CD1" w:rsidRPr="005B3547">
        <w:rPr>
          <w:rFonts w:ascii="Times New Roman" w:eastAsia="Times New Roman" w:hAnsi="Times New Roman" w:cs="Times New Roman"/>
          <w:noProof/>
          <w:sz w:val="24"/>
          <w:szCs w:val="24"/>
          <w:lang w:val="en-IE"/>
        </w:rPr>
        <w:t>, tested, deployed</w:t>
      </w:r>
      <w:r w:rsidR="25421144" w:rsidRPr="005B3547">
        <w:rPr>
          <w:rFonts w:ascii="Times New Roman" w:eastAsia="Times New Roman" w:hAnsi="Times New Roman" w:cs="Times New Roman"/>
          <w:noProof/>
          <w:sz w:val="24"/>
          <w:szCs w:val="24"/>
          <w:lang w:val="en-IE"/>
        </w:rPr>
        <w:t>, and integrated</w:t>
      </w:r>
      <w:r w:rsidR="46C65CC4" w:rsidRPr="005B3547">
        <w:rPr>
          <w:rFonts w:ascii="Times New Roman" w:eastAsia="Times New Roman" w:hAnsi="Times New Roman" w:cs="Times New Roman"/>
          <w:noProof/>
          <w:sz w:val="24"/>
          <w:szCs w:val="24"/>
          <w:lang w:val="en-IE"/>
        </w:rPr>
        <w:t xml:space="preserve"> in </w:t>
      </w:r>
      <w:r w:rsidR="24F0FA74" w:rsidRPr="005B3547">
        <w:rPr>
          <w:rFonts w:ascii="Times New Roman" w:eastAsia="Times New Roman" w:hAnsi="Times New Roman" w:cs="Times New Roman"/>
          <w:noProof/>
          <w:sz w:val="24"/>
          <w:szCs w:val="24"/>
          <w:lang w:val="en-IE"/>
        </w:rPr>
        <w:t>the EU</w:t>
      </w:r>
      <w:r w:rsidR="007A691D" w:rsidRPr="005B3547">
        <w:rPr>
          <w:rFonts w:ascii="Times New Roman" w:eastAsia="Times New Roman" w:hAnsi="Times New Roman" w:cs="Times New Roman"/>
          <w:noProof/>
          <w:sz w:val="24"/>
          <w:szCs w:val="24"/>
          <w:lang w:val="en-IE"/>
        </w:rPr>
        <w:t>.</w:t>
      </w:r>
    </w:p>
    <w:p w14:paraId="5D8FFC49" w14:textId="25263224" w:rsidR="00042749" w:rsidRPr="005B3547" w:rsidRDefault="60C8C54D" w:rsidP="00BB45D2">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A key</w:t>
      </w:r>
      <w:r w:rsidR="005A5D81" w:rsidRPr="005B3547">
        <w:rPr>
          <w:rFonts w:ascii="Times New Roman" w:eastAsia="Times New Roman" w:hAnsi="Times New Roman" w:cs="Times New Roman"/>
          <w:noProof/>
          <w:sz w:val="24"/>
          <w:szCs w:val="24"/>
          <w:lang w:val="en-IE"/>
        </w:rPr>
        <w:t xml:space="preserve"> step towards</w:t>
      </w:r>
      <w:r w:rsidR="0062536A" w:rsidRPr="005B3547">
        <w:rPr>
          <w:rFonts w:ascii="Times New Roman" w:eastAsia="Times New Roman" w:hAnsi="Times New Roman" w:cs="Times New Roman"/>
          <w:noProof/>
          <w:sz w:val="24"/>
          <w:szCs w:val="24"/>
          <w:lang w:val="en-IE"/>
        </w:rPr>
        <w:t xml:space="preserve"> </w:t>
      </w:r>
      <w:r w:rsidR="13DBC057" w:rsidRPr="005B3547">
        <w:rPr>
          <w:rFonts w:ascii="Times New Roman" w:eastAsia="Times New Roman" w:hAnsi="Times New Roman" w:cs="Times New Roman"/>
          <w:noProof/>
          <w:sz w:val="24"/>
          <w:szCs w:val="24"/>
          <w:lang w:val="en-IE"/>
        </w:rPr>
        <w:t xml:space="preserve">the </w:t>
      </w:r>
      <w:r w:rsidR="00B43593" w:rsidRPr="005B3547">
        <w:rPr>
          <w:rFonts w:ascii="Times New Roman" w:eastAsia="Times New Roman" w:hAnsi="Times New Roman" w:cs="Times New Roman"/>
          <w:noProof/>
          <w:sz w:val="24"/>
          <w:szCs w:val="24"/>
          <w:lang w:val="en-IE"/>
        </w:rPr>
        <w:t>3C Network</w:t>
      </w:r>
      <w:r w:rsidR="00B375C2" w:rsidRPr="005B3547">
        <w:rPr>
          <w:rFonts w:ascii="Times New Roman" w:eastAsia="Times New Roman" w:hAnsi="Times New Roman" w:cs="Times New Roman"/>
          <w:noProof/>
          <w:sz w:val="24"/>
          <w:szCs w:val="24"/>
          <w:lang w:val="en-IE"/>
        </w:rPr>
        <w:t xml:space="preserve"> </w:t>
      </w:r>
      <w:r w:rsidR="005B42DA" w:rsidRPr="005B3547">
        <w:rPr>
          <w:rFonts w:ascii="Times New Roman" w:eastAsia="Times New Roman" w:hAnsi="Times New Roman" w:cs="Times New Roman"/>
          <w:noProof/>
          <w:sz w:val="24"/>
          <w:szCs w:val="24"/>
          <w:lang w:val="en-IE"/>
        </w:rPr>
        <w:t xml:space="preserve">could </w:t>
      </w:r>
      <w:r w:rsidR="00B375C2" w:rsidRPr="005B3547">
        <w:rPr>
          <w:rFonts w:ascii="Times New Roman" w:eastAsia="Times New Roman" w:hAnsi="Times New Roman" w:cs="Times New Roman"/>
          <w:noProof/>
          <w:sz w:val="24"/>
          <w:szCs w:val="24"/>
          <w:lang w:val="en-IE"/>
        </w:rPr>
        <w:t xml:space="preserve">be </w:t>
      </w:r>
      <w:r w:rsidR="00DF0679" w:rsidRPr="005B3547">
        <w:rPr>
          <w:rFonts w:ascii="Times New Roman" w:eastAsia="Times New Roman" w:hAnsi="Times New Roman" w:cs="Times New Roman"/>
          <w:noProof/>
          <w:sz w:val="24"/>
          <w:szCs w:val="24"/>
          <w:lang w:val="en-IE"/>
        </w:rPr>
        <w:t xml:space="preserve">taken by </w:t>
      </w:r>
      <w:r w:rsidR="002C126F" w:rsidRPr="005B3547">
        <w:rPr>
          <w:rFonts w:ascii="Times New Roman" w:eastAsia="Times New Roman" w:hAnsi="Times New Roman" w:cs="Times New Roman"/>
          <w:noProof/>
          <w:sz w:val="24"/>
          <w:szCs w:val="24"/>
          <w:lang w:val="en-IE"/>
        </w:rPr>
        <w:t>proposing for consideration in forthcoming work programmes</w:t>
      </w:r>
      <w:r w:rsidR="003749F7" w:rsidRPr="005B3547">
        <w:rPr>
          <w:rFonts w:ascii="Times New Roman" w:eastAsia="Times New Roman" w:hAnsi="Times New Roman" w:cs="Times New Roman"/>
          <w:noProof/>
          <w:sz w:val="24"/>
          <w:szCs w:val="24"/>
          <w:lang w:val="en-IE"/>
        </w:rPr>
        <w:t xml:space="preserve"> </w:t>
      </w:r>
      <w:r w:rsidR="00B6419C" w:rsidRPr="005B3547">
        <w:rPr>
          <w:rFonts w:ascii="Times New Roman" w:eastAsia="Times New Roman" w:hAnsi="Times New Roman" w:cs="Times New Roman"/>
          <w:noProof/>
          <w:sz w:val="24"/>
          <w:szCs w:val="24"/>
          <w:lang w:val="en-IE"/>
        </w:rPr>
        <w:t xml:space="preserve">a number of </w:t>
      </w:r>
      <w:r w:rsidR="12A2E071" w:rsidRPr="005B3547">
        <w:rPr>
          <w:rFonts w:ascii="Times New Roman" w:eastAsia="Times New Roman" w:hAnsi="Times New Roman" w:cs="Times New Roman"/>
          <w:noProof/>
          <w:sz w:val="24"/>
          <w:szCs w:val="24"/>
          <w:lang w:val="en-IE"/>
        </w:rPr>
        <w:t>large-scale pilots</w:t>
      </w:r>
      <w:r w:rsidR="002C126F" w:rsidRPr="005B3547">
        <w:rPr>
          <w:rFonts w:ascii="Times New Roman" w:eastAsia="Times New Roman" w:hAnsi="Times New Roman" w:cs="Times New Roman"/>
          <w:noProof/>
          <w:sz w:val="24"/>
          <w:szCs w:val="24"/>
          <w:lang w:val="en-IE"/>
        </w:rPr>
        <w:t xml:space="preserve"> </w:t>
      </w:r>
      <w:r w:rsidR="4390BDD4" w:rsidRPr="005B3547">
        <w:rPr>
          <w:rFonts w:ascii="Times New Roman" w:eastAsia="Times New Roman" w:hAnsi="Times New Roman" w:cs="Times New Roman"/>
          <w:noProof/>
          <w:sz w:val="24"/>
          <w:szCs w:val="24"/>
          <w:lang w:val="en-IE"/>
        </w:rPr>
        <w:t xml:space="preserve">that </w:t>
      </w:r>
      <w:r w:rsidR="170B4D8F" w:rsidRPr="005B3547">
        <w:rPr>
          <w:rFonts w:ascii="Times New Roman" w:eastAsia="Times New Roman" w:hAnsi="Times New Roman" w:cs="Times New Roman"/>
          <w:noProof/>
          <w:sz w:val="24"/>
          <w:szCs w:val="24"/>
          <w:lang w:val="en-IE"/>
        </w:rPr>
        <w:t>set up</w:t>
      </w:r>
      <w:r w:rsidR="12A2E071" w:rsidRPr="005B3547">
        <w:rPr>
          <w:rFonts w:ascii="Times New Roman" w:eastAsia="Times New Roman" w:hAnsi="Times New Roman" w:cs="Times New Roman"/>
          <w:noProof/>
          <w:sz w:val="24"/>
          <w:szCs w:val="24"/>
          <w:lang w:val="en-IE"/>
        </w:rPr>
        <w:t xml:space="preserve"> </w:t>
      </w:r>
      <w:r w:rsidR="4E4099F3" w:rsidRPr="005B3547">
        <w:rPr>
          <w:rFonts w:ascii="Times New Roman" w:eastAsia="Times New Roman" w:hAnsi="Times New Roman" w:cs="Times New Roman"/>
          <w:noProof/>
          <w:sz w:val="24"/>
          <w:szCs w:val="24"/>
          <w:lang w:val="en-IE"/>
        </w:rPr>
        <w:t xml:space="preserve">end-to-end </w:t>
      </w:r>
      <w:r w:rsidR="003C7094" w:rsidRPr="005B3547">
        <w:rPr>
          <w:rFonts w:ascii="Times New Roman" w:eastAsia="Times New Roman" w:hAnsi="Times New Roman" w:cs="Times New Roman"/>
          <w:noProof/>
          <w:sz w:val="24"/>
          <w:szCs w:val="24"/>
          <w:lang w:val="en-IE"/>
        </w:rPr>
        <w:t>integrat</w:t>
      </w:r>
      <w:r w:rsidR="31C6D03C" w:rsidRPr="005B3547">
        <w:rPr>
          <w:rFonts w:ascii="Times New Roman" w:eastAsia="Times New Roman" w:hAnsi="Times New Roman" w:cs="Times New Roman"/>
          <w:noProof/>
          <w:sz w:val="24"/>
          <w:szCs w:val="24"/>
          <w:lang w:val="en-IE"/>
        </w:rPr>
        <w:t>ed</w:t>
      </w:r>
      <w:r w:rsidR="003C7094" w:rsidRPr="005B3547">
        <w:rPr>
          <w:rFonts w:ascii="Times New Roman" w:eastAsia="Times New Roman" w:hAnsi="Times New Roman" w:cs="Times New Roman"/>
          <w:noProof/>
          <w:sz w:val="24"/>
          <w:szCs w:val="24"/>
          <w:lang w:val="en-IE"/>
        </w:rPr>
        <w:t xml:space="preserve"> </w:t>
      </w:r>
      <w:r w:rsidR="0D1787CF" w:rsidRPr="005B3547">
        <w:rPr>
          <w:rFonts w:ascii="Times New Roman" w:eastAsia="Times New Roman" w:hAnsi="Times New Roman" w:cs="Times New Roman"/>
          <w:noProof/>
          <w:sz w:val="24"/>
          <w:szCs w:val="24"/>
          <w:lang w:val="en-IE"/>
        </w:rPr>
        <w:t>infrastructures and</w:t>
      </w:r>
      <w:r w:rsidR="003C7094" w:rsidRPr="005B3547">
        <w:rPr>
          <w:rFonts w:ascii="Times New Roman" w:eastAsia="Times New Roman" w:hAnsi="Times New Roman" w:cs="Times New Roman"/>
          <w:noProof/>
          <w:sz w:val="24"/>
          <w:szCs w:val="24"/>
          <w:lang w:val="en-IE"/>
        </w:rPr>
        <w:t xml:space="preserve"> platforms</w:t>
      </w:r>
      <w:r w:rsidR="3192E24E" w:rsidRPr="005B3547">
        <w:rPr>
          <w:rFonts w:ascii="Times New Roman" w:eastAsia="Times New Roman" w:hAnsi="Times New Roman" w:cs="Times New Roman"/>
          <w:noProof/>
          <w:sz w:val="24"/>
          <w:szCs w:val="24"/>
          <w:lang w:val="en-IE"/>
        </w:rPr>
        <w:t xml:space="preserve"> </w:t>
      </w:r>
      <w:r w:rsidR="6A5E3C9C" w:rsidRPr="005B3547">
        <w:rPr>
          <w:rFonts w:ascii="Times New Roman" w:eastAsia="Times New Roman" w:hAnsi="Times New Roman" w:cs="Times New Roman"/>
          <w:noProof/>
          <w:sz w:val="24"/>
          <w:szCs w:val="24"/>
          <w:lang w:val="en-IE"/>
        </w:rPr>
        <w:t xml:space="preserve">and </w:t>
      </w:r>
      <w:r w:rsidR="3D08EB6B" w:rsidRPr="005B3547">
        <w:rPr>
          <w:rFonts w:ascii="Times New Roman" w:eastAsia="Times New Roman" w:hAnsi="Times New Roman" w:cs="Times New Roman"/>
          <w:noProof/>
          <w:sz w:val="24"/>
          <w:szCs w:val="24"/>
          <w:lang w:val="en-IE"/>
        </w:rPr>
        <w:t xml:space="preserve">bring together players from different segments of the </w:t>
      </w:r>
      <w:r w:rsidR="7BB1ACD4" w:rsidRPr="005B3547">
        <w:rPr>
          <w:rFonts w:ascii="Times New Roman" w:eastAsia="Times New Roman" w:hAnsi="Times New Roman" w:cs="Times New Roman"/>
          <w:noProof/>
          <w:sz w:val="24"/>
          <w:szCs w:val="24"/>
          <w:lang w:val="en-IE"/>
        </w:rPr>
        <w:t xml:space="preserve">connectivity </w:t>
      </w:r>
      <w:r w:rsidR="3D08EB6B" w:rsidRPr="005B3547">
        <w:rPr>
          <w:rFonts w:ascii="Times New Roman" w:eastAsia="Times New Roman" w:hAnsi="Times New Roman" w:cs="Times New Roman"/>
          <w:noProof/>
          <w:sz w:val="24"/>
          <w:szCs w:val="24"/>
          <w:lang w:val="en-IE"/>
        </w:rPr>
        <w:t>value chain</w:t>
      </w:r>
      <w:r w:rsidR="4D15C709" w:rsidRPr="005B3547">
        <w:rPr>
          <w:rFonts w:ascii="Times New Roman" w:eastAsia="Times New Roman" w:hAnsi="Times New Roman" w:cs="Times New Roman"/>
          <w:noProof/>
          <w:sz w:val="24"/>
          <w:szCs w:val="24"/>
          <w:lang w:val="en-IE"/>
        </w:rPr>
        <w:t xml:space="preserve"> and beyond</w:t>
      </w:r>
      <w:r w:rsidR="003007FF" w:rsidRPr="005B3547">
        <w:rPr>
          <w:rFonts w:ascii="Times New Roman" w:eastAsia="Times New Roman" w:hAnsi="Times New Roman" w:cs="Times New Roman"/>
          <w:noProof/>
          <w:sz w:val="24"/>
          <w:szCs w:val="24"/>
          <w:lang w:val="en-IE"/>
        </w:rPr>
        <w:t xml:space="preserve">. </w:t>
      </w:r>
      <w:r w:rsidR="004F25B6" w:rsidRPr="005B3547">
        <w:rPr>
          <w:rFonts w:ascii="Times New Roman" w:eastAsia="Times New Roman" w:hAnsi="Times New Roman" w:cs="Times New Roman"/>
          <w:noProof/>
          <w:sz w:val="24"/>
          <w:szCs w:val="24"/>
          <w:lang w:val="en-IE"/>
        </w:rPr>
        <w:t xml:space="preserve">These </w:t>
      </w:r>
      <w:r w:rsidR="0052771E" w:rsidRPr="005B3547">
        <w:rPr>
          <w:rFonts w:ascii="Times New Roman" w:eastAsia="Times New Roman" w:hAnsi="Times New Roman" w:cs="Times New Roman"/>
          <w:noProof/>
          <w:sz w:val="24"/>
          <w:szCs w:val="24"/>
          <w:lang w:val="en-IE"/>
        </w:rPr>
        <w:t>c</w:t>
      </w:r>
      <w:r w:rsidR="00A45889" w:rsidRPr="005B3547">
        <w:rPr>
          <w:rFonts w:ascii="Times New Roman" w:eastAsia="Times New Roman" w:hAnsi="Times New Roman" w:cs="Times New Roman"/>
          <w:noProof/>
          <w:sz w:val="24"/>
          <w:szCs w:val="24"/>
          <w:lang w:val="en-IE"/>
        </w:rPr>
        <w:t>o</w:t>
      </w:r>
      <w:r w:rsidR="0052771E" w:rsidRPr="005B3547">
        <w:rPr>
          <w:rFonts w:ascii="Times New Roman" w:eastAsia="Times New Roman" w:hAnsi="Times New Roman" w:cs="Times New Roman"/>
          <w:noProof/>
          <w:sz w:val="24"/>
          <w:szCs w:val="24"/>
          <w:lang w:val="en-IE"/>
        </w:rPr>
        <w:t xml:space="preserve">uld </w:t>
      </w:r>
      <w:r w:rsidR="004F25B6" w:rsidRPr="005B3547">
        <w:rPr>
          <w:rFonts w:ascii="Times New Roman" w:eastAsia="Times New Roman" w:hAnsi="Times New Roman" w:cs="Times New Roman"/>
          <w:noProof/>
          <w:sz w:val="24"/>
          <w:szCs w:val="24"/>
          <w:lang w:val="en-IE"/>
        </w:rPr>
        <w:t xml:space="preserve">be </w:t>
      </w:r>
      <w:r>
        <w:rPr>
          <w:rFonts w:ascii="Times New Roman" w:eastAsia="Times New Roman" w:hAnsi="Times New Roman" w:cs="Times New Roman"/>
          <w:noProof/>
          <w:sz w:val="24"/>
          <w:szCs w:val="24"/>
          <w:lang w:val="en-IE"/>
        </w:rPr>
        <w:t>considered for funding</w:t>
      </w:r>
      <w:r w:rsidRPr="005B3547">
        <w:rPr>
          <w:rFonts w:ascii="Times New Roman" w:eastAsia="Times New Roman" w:hAnsi="Times New Roman" w:cs="Times New Roman"/>
          <w:noProof/>
          <w:sz w:val="24"/>
          <w:szCs w:val="24"/>
          <w:lang w:val="en-IE"/>
        </w:rPr>
        <w:t xml:space="preserve"> </w:t>
      </w:r>
      <w:r w:rsidR="004F25B6" w:rsidRPr="005B3547">
        <w:rPr>
          <w:rFonts w:ascii="Times New Roman" w:eastAsia="Times New Roman" w:hAnsi="Times New Roman" w:cs="Times New Roman"/>
          <w:noProof/>
          <w:sz w:val="24"/>
          <w:szCs w:val="24"/>
          <w:lang w:val="en-IE"/>
        </w:rPr>
        <w:t>under the Horizon Europ</w:t>
      </w:r>
      <w:r w:rsidR="00F55829" w:rsidRPr="005B3547">
        <w:rPr>
          <w:rFonts w:ascii="Times New Roman" w:eastAsia="Times New Roman" w:hAnsi="Times New Roman" w:cs="Times New Roman"/>
          <w:noProof/>
          <w:sz w:val="24"/>
          <w:szCs w:val="24"/>
          <w:lang w:val="en-IE"/>
        </w:rPr>
        <w:t>e</w:t>
      </w:r>
      <w:r w:rsidR="004F25B6" w:rsidRPr="005B3547">
        <w:rPr>
          <w:rFonts w:ascii="Times New Roman" w:eastAsia="Times New Roman" w:hAnsi="Times New Roman" w:cs="Times New Roman"/>
          <w:noProof/>
          <w:sz w:val="24"/>
          <w:szCs w:val="24"/>
          <w:lang w:val="en-IE"/>
        </w:rPr>
        <w:t xml:space="preserve"> programme </w:t>
      </w:r>
      <w:r w:rsidR="009904E8" w:rsidRPr="005B3547">
        <w:rPr>
          <w:rFonts w:ascii="Times New Roman" w:eastAsia="Times New Roman" w:hAnsi="Times New Roman" w:cs="Times New Roman"/>
          <w:noProof/>
          <w:sz w:val="24"/>
          <w:szCs w:val="24"/>
          <w:lang w:val="en-IE"/>
        </w:rPr>
        <w:t>or its successors</w:t>
      </w:r>
      <w:r w:rsidR="00042749" w:rsidRPr="005B3547">
        <w:rPr>
          <w:rFonts w:ascii="Times New Roman" w:eastAsia="Times New Roman" w:hAnsi="Times New Roman" w:cs="Times New Roman"/>
          <w:noProof/>
          <w:sz w:val="24"/>
          <w:szCs w:val="24"/>
          <w:lang w:val="en-IE"/>
        </w:rPr>
        <w:t>.</w:t>
      </w:r>
    </w:p>
    <w:p w14:paraId="0288E416" w14:textId="5A7FEE5D" w:rsidR="004F52E6" w:rsidRPr="005B3547" w:rsidRDefault="002C126F" w:rsidP="00D24360">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If pursued, t</w:t>
      </w:r>
      <w:r w:rsidR="0EA6EDF5" w:rsidRPr="005B3547">
        <w:rPr>
          <w:rFonts w:ascii="Times New Roman" w:eastAsia="Times New Roman" w:hAnsi="Times New Roman" w:cs="Times New Roman"/>
          <w:noProof/>
          <w:sz w:val="24"/>
          <w:szCs w:val="24"/>
          <w:lang w:val="en-IE"/>
        </w:rPr>
        <w:t xml:space="preserve">hese pilot infrastructures </w:t>
      </w:r>
      <w:r w:rsidR="00A45889" w:rsidRPr="005B3547">
        <w:rPr>
          <w:rFonts w:ascii="Times New Roman" w:eastAsia="Times New Roman" w:hAnsi="Times New Roman" w:cs="Times New Roman"/>
          <w:noProof/>
          <w:sz w:val="24"/>
          <w:szCs w:val="24"/>
          <w:lang w:val="en-IE"/>
        </w:rPr>
        <w:t xml:space="preserve">would </w:t>
      </w:r>
      <w:r w:rsidR="04850542" w:rsidRPr="005B3547">
        <w:rPr>
          <w:rFonts w:ascii="Times New Roman" w:eastAsia="Times New Roman" w:hAnsi="Times New Roman" w:cs="Times New Roman"/>
          <w:noProof/>
          <w:sz w:val="24"/>
          <w:szCs w:val="24"/>
          <w:lang w:val="en-IE"/>
        </w:rPr>
        <w:t>be used</w:t>
      </w:r>
      <w:r w:rsidR="611A0AED" w:rsidRPr="005B3547">
        <w:rPr>
          <w:rFonts w:ascii="Times New Roman" w:eastAsia="Times New Roman" w:hAnsi="Times New Roman" w:cs="Times New Roman"/>
          <w:noProof/>
          <w:sz w:val="24"/>
          <w:szCs w:val="24"/>
          <w:lang w:val="en-IE"/>
        </w:rPr>
        <w:t xml:space="preserve"> to </w:t>
      </w:r>
      <w:r w:rsidR="6592F421" w:rsidRPr="005B3547">
        <w:rPr>
          <w:rFonts w:ascii="Times New Roman" w:eastAsia="Times New Roman" w:hAnsi="Times New Roman" w:cs="Times New Roman"/>
          <w:noProof/>
          <w:sz w:val="24"/>
          <w:szCs w:val="24"/>
          <w:lang w:val="en-IE"/>
        </w:rPr>
        <w:t>test</w:t>
      </w:r>
      <w:r w:rsidR="1E4E2899" w:rsidRPr="005B3547">
        <w:rPr>
          <w:rFonts w:ascii="Times New Roman" w:eastAsia="Times New Roman" w:hAnsi="Times New Roman" w:cs="Times New Roman"/>
          <w:noProof/>
          <w:sz w:val="24"/>
          <w:szCs w:val="24"/>
          <w:lang w:val="en-IE"/>
        </w:rPr>
        <w:t xml:space="preserve"> </w:t>
      </w:r>
      <w:r w:rsidR="667A03DF" w:rsidRPr="005B3547">
        <w:rPr>
          <w:rFonts w:ascii="Times New Roman" w:eastAsia="Times New Roman" w:hAnsi="Times New Roman" w:cs="Times New Roman"/>
          <w:noProof/>
          <w:sz w:val="24"/>
          <w:szCs w:val="24"/>
          <w:lang w:val="en-IE"/>
        </w:rPr>
        <w:t xml:space="preserve">innovative </w:t>
      </w:r>
      <w:r w:rsidR="1E4E2899" w:rsidRPr="005B3547">
        <w:rPr>
          <w:rFonts w:ascii="Times New Roman" w:eastAsia="Times New Roman" w:hAnsi="Times New Roman" w:cs="Times New Roman"/>
          <w:noProof/>
          <w:sz w:val="24"/>
          <w:szCs w:val="24"/>
          <w:lang w:val="en-IE"/>
        </w:rPr>
        <w:t xml:space="preserve">technologies </w:t>
      </w:r>
      <w:r w:rsidR="667A03DF" w:rsidRPr="005B3547">
        <w:rPr>
          <w:rFonts w:ascii="Times New Roman" w:eastAsia="Times New Roman" w:hAnsi="Times New Roman" w:cs="Times New Roman"/>
          <w:noProof/>
          <w:sz w:val="24"/>
          <w:szCs w:val="24"/>
          <w:lang w:val="en-IE"/>
        </w:rPr>
        <w:t>and applications</w:t>
      </w:r>
      <w:r w:rsidR="1E4E2899" w:rsidRPr="005B3547">
        <w:rPr>
          <w:rFonts w:ascii="Times New Roman" w:eastAsia="Times New Roman" w:hAnsi="Times New Roman" w:cs="Times New Roman"/>
          <w:noProof/>
          <w:sz w:val="24"/>
          <w:szCs w:val="24"/>
          <w:lang w:val="en-IE"/>
        </w:rPr>
        <w:t xml:space="preserve"> (including demos, </w:t>
      </w:r>
      <w:r w:rsidR="611A0AED" w:rsidRPr="005B3547">
        <w:rPr>
          <w:rFonts w:ascii="Times New Roman" w:eastAsia="Times New Roman" w:hAnsi="Times New Roman" w:cs="Times New Roman"/>
          <w:noProof/>
          <w:sz w:val="24"/>
          <w:szCs w:val="24"/>
          <w:lang w:val="en-IE"/>
        </w:rPr>
        <w:t>proof of concepts and</w:t>
      </w:r>
      <w:r w:rsidR="6E77A6EC" w:rsidRPr="005B3547">
        <w:rPr>
          <w:rFonts w:ascii="Times New Roman" w:eastAsia="Times New Roman" w:hAnsi="Times New Roman" w:cs="Times New Roman"/>
          <w:noProof/>
          <w:sz w:val="24"/>
          <w:szCs w:val="24"/>
          <w:lang w:val="en-IE"/>
        </w:rPr>
        <w:t xml:space="preserve"> </w:t>
      </w:r>
      <w:r w:rsidR="611A0AED" w:rsidRPr="005B3547">
        <w:rPr>
          <w:rFonts w:ascii="Times New Roman" w:eastAsia="Times New Roman" w:hAnsi="Times New Roman" w:cs="Times New Roman"/>
          <w:noProof/>
          <w:sz w:val="24"/>
          <w:szCs w:val="24"/>
          <w:lang w:val="en-IE"/>
        </w:rPr>
        <w:t>early deployment of technologies</w:t>
      </w:r>
      <w:r w:rsidR="1E4E2899" w:rsidRPr="005B3547">
        <w:rPr>
          <w:rFonts w:ascii="Times New Roman" w:eastAsia="Times New Roman" w:hAnsi="Times New Roman" w:cs="Times New Roman"/>
          <w:noProof/>
          <w:sz w:val="24"/>
          <w:szCs w:val="24"/>
          <w:lang w:val="en-IE"/>
        </w:rPr>
        <w:t>)</w:t>
      </w:r>
      <w:r w:rsidR="05B6BCAE" w:rsidRPr="005B3547">
        <w:rPr>
          <w:rFonts w:ascii="Times New Roman" w:eastAsia="Times New Roman" w:hAnsi="Times New Roman" w:cs="Times New Roman"/>
          <w:noProof/>
          <w:sz w:val="24"/>
          <w:szCs w:val="24"/>
          <w:lang w:val="en-IE"/>
        </w:rPr>
        <w:t>.</w:t>
      </w:r>
      <w:r w:rsidR="6FA446A6" w:rsidRPr="005B3547">
        <w:rPr>
          <w:rFonts w:ascii="Times New Roman" w:eastAsia="Times New Roman" w:hAnsi="Times New Roman" w:cs="Times New Roman"/>
          <w:noProof/>
          <w:sz w:val="24"/>
          <w:szCs w:val="24"/>
          <w:lang w:val="en-IE"/>
        </w:rPr>
        <w:t xml:space="preserve"> </w:t>
      </w:r>
      <w:r w:rsidR="456F766B" w:rsidRPr="005B3547">
        <w:rPr>
          <w:rFonts w:ascii="Times New Roman" w:eastAsia="Times New Roman" w:hAnsi="Times New Roman" w:cs="Times New Roman"/>
          <w:noProof/>
          <w:sz w:val="24"/>
          <w:szCs w:val="24"/>
          <w:lang w:val="en-IE"/>
        </w:rPr>
        <w:t xml:space="preserve">They could be </w:t>
      </w:r>
      <w:r w:rsidR="1B745BD8" w:rsidRPr="005B3547">
        <w:rPr>
          <w:rFonts w:ascii="Times New Roman" w:eastAsia="Times New Roman" w:hAnsi="Times New Roman" w:cs="Times New Roman"/>
          <w:noProof/>
          <w:sz w:val="24"/>
          <w:szCs w:val="24"/>
          <w:lang w:val="en-IE"/>
        </w:rPr>
        <w:t>attached</w:t>
      </w:r>
      <w:r w:rsidR="3236C5A5" w:rsidRPr="005B3547">
        <w:rPr>
          <w:rFonts w:ascii="Times New Roman" w:eastAsia="Times New Roman" w:hAnsi="Times New Roman" w:cs="Times New Roman"/>
          <w:noProof/>
          <w:sz w:val="24"/>
          <w:szCs w:val="24"/>
          <w:lang w:val="en-IE"/>
        </w:rPr>
        <w:t>,</w:t>
      </w:r>
      <w:r w:rsidR="1B745BD8" w:rsidRPr="005B3547">
        <w:rPr>
          <w:rFonts w:ascii="Times New Roman" w:eastAsia="Times New Roman" w:hAnsi="Times New Roman" w:cs="Times New Roman"/>
          <w:noProof/>
          <w:sz w:val="24"/>
          <w:szCs w:val="24"/>
          <w:lang w:val="en-IE"/>
        </w:rPr>
        <w:t xml:space="preserve"> </w:t>
      </w:r>
      <w:r w:rsidR="0E318B7E" w:rsidRPr="005B3547">
        <w:rPr>
          <w:rFonts w:ascii="Times New Roman" w:eastAsia="Times New Roman" w:hAnsi="Times New Roman" w:cs="Times New Roman"/>
          <w:noProof/>
          <w:sz w:val="24"/>
          <w:szCs w:val="24"/>
          <w:lang w:val="en-IE"/>
        </w:rPr>
        <w:t>where appropriate</w:t>
      </w:r>
      <w:r w:rsidR="4105091F" w:rsidRPr="005B3547">
        <w:rPr>
          <w:rFonts w:ascii="Times New Roman" w:eastAsia="Times New Roman" w:hAnsi="Times New Roman" w:cs="Times New Roman"/>
          <w:noProof/>
          <w:sz w:val="24"/>
          <w:szCs w:val="24"/>
          <w:lang w:val="en-IE"/>
        </w:rPr>
        <w:t>,</w:t>
      </w:r>
      <w:r w:rsidR="0E318B7E" w:rsidRPr="005B3547">
        <w:rPr>
          <w:rFonts w:ascii="Times New Roman" w:eastAsia="Times New Roman" w:hAnsi="Times New Roman" w:cs="Times New Roman"/>
          <w:noProof/>
          <w:sz w:val="24"/>
          <w:szCs w:val="24"/>
          <w:lang w:val="en-IE"/>
        </w:rPr>
        <w:t xml:space="preserve"> </w:t>
      </w:r>
      <w:r w:rsidR="1B745BD8" w:rsidRPr="005B3547">
        <w:rPr>
          <w:rFonts w:ascii="Times New Roman" w:eastAsia="Times New Roman" w:hAnsi="Times New Roman" w:cs="Times New Roman"/>
          <w:noProof/>
          <w:sz w:val="24"/>
          <w:szCs w:val="24"/>
          <w:lang w:val="en-IE"/>
        </w:rPr>
        <w:t>to the European network of competence centres in semiconductors</w:t>
      </w:r>
      <w:r w:rsidR="406391E3" w:rsidRPr="005B3547">
        <w:rPr>
          <w:rFonts w:ascii="Times New Roman" w:eastAsia="Times New Roman" w:hAnsi="Times New Roman" w:cs="Times New Roman"/>
          <w:noProof/>
          <w:sz w:val="24"/>
          <w:szCs w:val="24"/>
          <w:lang w:val="en-IE"/>
        </w:rPr>
        <w:t xml:space="preserve">, </w:t>
      </w:r>
      <w:r w:rsidR="4A5C2F1C" w:rsidRPr="005B3547">
        <w:rPr>
          <w:rFonts w:ascii="Times New Roman" w:eastAsia="Times New Roman" w:hAnsi="Times New Roman" w:cs="Times New Roman"/>
          <w:noProof/>
          <w:sz w:val="24"/>
          <w:szCs w:val="24"/>
          <w:lang w:val="en-IE"/>
        </w:rPr>
        <w:t xml:space="preserve">which are </w:t>
      </w:r>
      <w:r w:rsidR="406391E3" w:rsidRPr="005B3547">
        <w:rPr>
          <w:rFonts w:ascii="Times New Roman" w:eastAsia="Times New Roman" w:hAnsi="Times New Roman" w:cs="Times New Roman"/>
          <w:noProof/>
          <w:sz w:val="24"/>
          <w:szCs w:val="24"/>
          <w:lang w:val="en-IE"/>
        </w:rPr>
        <w:t xml:space="preserve">maximising synergies with </w:t>
      </w:r>
      <w:r w:rsidR="1CF0008A" w:rsidRPr="005B3547">
        <w:rPr>
          <w:rFonts w:ascii="Times New Roman" w:eastAsia="Times New Roman" w:hAnsi="Times New Roman" w:cs="Times New Roman"/>
          <w:noProof/>
          <w:sz w:val="24"/>
          <w:szCs w:val="24"/>
          <w:lang w:val="en-IE"/>
        </w:rPr>
        <w:t>the</w:t>
      </w:r>
      <w:r w:rsidR="406391E3" w:rsidRPr="005B3547">
        <w:rPr>
          <w:rFonts w:ascii="Times New Roman" w:eastAsia="Times New Roman" w:hAnsi="Times New Roman" w:cs="Times New Roman"/>
          <w:noProof/>
          <w:sz w:val="24"/>
          <w:szCs w:val="24"/>
          <w:lang w:val="en-IE"/>
        </w:rPr>
        <w:t xml:space="preserve"> European Digital Innovation Hubs.</w:t>
      </w:r>
      <w:r w:rsidR="1CF0008A" w:rsidRPr="005B3547">
        <w:rPr>
          <w:rFonts w:ascii="Times New Roman" w:eastAsia="Times New Roman" w:hAnsi="Times New Roman" w:cs="Times New Roman"/>
          <w:noProof/>
          <w:sz w:val="24"/>
          <w:szCs w:val="24"/>
          <w:lang w:val="en-IE"/>
        </w:rPr>
        <w:t xml:space="preserve"> </w:t>
      </w:r>
      <w:r w:rsidR="3024B4A9" w:rsidRPr="005B3547">
        <w:rPr>
          <w:rFonts w:ascii="Times New Roman" w:eastAsia="Times New Roman" w:hAnsi="Times New Roman" w:cs="Times New Roman"/>
          <w:noProof/>
          <w:sz w:val="24"/>
          <w:szCs w:val="24"/>
          <w:lang w:val="en-IE"/>
        </w:rPr>
        <w:t xml:space="preserve">Initial </w:t>
      </w:r>
      <w:r w:rsidR="0982A141" w:rsidRPr="005B3547">
        <w:rPr>
          <w:rFonts w:ascii="Times New Roman" w:eastAsia="Times New Roman" w:hAnsi="Times New Roman" w:cs="Times New Roman"/>
          <w:noProof/>
          <w:sz w:val="24"/>
          <w:szCs w:val="24"/>
          <w:lang w:val="en-IE"/>
        </w:rPr>
        <w:t>pilots</w:t>
      </w:r>
      <w:r w:rsidR="3024B4A9" w:rsidRPr="005B3547">
        <w:rPr>
          <w:rFonts w:ascii="Times New Roman" w:eastAsia="Times New Roman" w:hAnsi="Times New Roman" w:cs="Times New Roman"/>
          <w:noProof/>
          <w:sz w:val="24"/>
          <w:szCs w:val="24"/>
          <w:lang w:val="en-IE"/>
        </w:rPr>
        <w:t xml:space="preserve"> could focus on 5G corridors, e-health and smart </w:t>
      </w:r>
      <w:r w:rsidR="46551793" w:rsidRPr="005B3547">
        <w:rPr>
          <w:rFonts w:ascii="Times New Roman" w:eastAsia="Times New Roman" w:hAnsi="Times New Roman" w:cs="Times New Roman"/>
          <w:noProof/>
          <w:sz w:val="24"/>
          <w:szCs w:val="24"/>
          <w:lang w:val="en-IE"/>
        </w:rPr>
        <w:t>communities</w:t>
      </w:r>
      <w:r w:rsidR="3024B4A9" w:rsidRPr="005B3547">
        <w:rPr>
          <w:rFonts w:ascii="Times New Roman" w:eastAsia="Times New Roman" w:hAnsi="Times New Roman" w:cs="Times New Roman"/>
          <w:noProof/>
          <w:sz w:val="24"/>
          <w:szCs w:val="24"/>
          <w:lang w:val="en-IE"/>
        </w:rPr>
        <w:t>.</w:t>
      </w:r>
      <w:r w:rsidR="3527A3D8" w:rsidRPr="005B3547">
        <w:rPr>
          <w:rFonts w:ascii="Times New Roman" w:eastAsia="Times New Roman" w:hAnsi="Times New Roman" w:cs="Times New Roman"/>
          <w:noProof/>
          <w:sz w:val="24"/>
          <w:szCs w:val="24"/>
          <w:lang w:val="en-IE"/>
        </w:rPr>
        <w:t xml:space="preserve"> </w:t>
      </w:r>
      <w:r w:rsidR="5F950EB1" w:rsidRPr="005B3547">
        <w:rPr>
          <w:rFonts w:ascii="Times New Roman" w:eastAsia="Times New Roman" w:hAnsi="Times New Roman" w:cs="Times New Roman"/>
          <w:noProof/>
          <w:sz w:val="24"/>
          <w:szCs w:val="24"/>
          <w:lang w:val="en-IE"/>
        </w:rPr>
        <w:t>These initial</w:t>
      </w:r>
      <w:r w:rsidRPr="005B3547">
        <w:rPr>
          <w:rFonts w:ascii="Times New Roman" w:eastAsia="Times New Roman" w:hAnsi="Times New Roman" w:cs="Times New Roman"/>
          <w:noProof/>
          <w:sz w:val="24"/>
          <w:szCs w:val="24"/>
          <w:lang w:val="en-IE"/>
        </w:rPr>
        <w:t>, up to</w:t>
      </w:r>
      <w:r w:rsidR="5F950EB1" w:rsidRPr="005B3547">
        <w:rPr>
          <w:rFonts w:ascii="Times New Roman" w:eastAsia="Times New Roman" w:hAnsi="Times New Roman" w:cs="Times New Roman"/>
          <w:noProof/>
          <w:sz w:val="24"/>
          <w:szCs w:val="24"/>
          <w:lang w:val="en-IE"/>
        </w:rPr>
        <w:t xml:space="preserve"> three large-scale pilots would not only promote exchanges between players from the traditional electronic communications value chain and players along the broader computing continuum</w:t>
      </w:r>
      <w:r w:rsidR="005E5C15" w:rsidRPr="005B3547">
        <w:rPr>
          <w:rFonts w:ascii="Times New Roman" w:eastAsia="Times New Roman" w:hAnsi="Times New Roman" w:cs="Times New Roman"/>
          <w:noProof/>
          <w:sz w:val="24"/>
          <w:szCs w:val="24"/>
          <w:lang w:val="en-IE"/>
        </w:rPr>
        <w:t>,</w:t>
      </w:r>
      <w:r w:rsidR="5F950EB1" w:rsidRPr="005B3547">
        <w:rPr>
          <w:rFonts w:ascii="Times New Roman" w:eastAsia="Times New Roman" w:hAnsi="Times New Roman" w:cs="Times New Roman"/>
          <w:noProof/>
          <w:sz w:val="24"/>
          <w:szCs w:val="24"/>
          <w:lang w:val="en-IE"/>
        </w:rPr>
        <w:t xml:space="preserve"> but also with non-digital sectors, ensuring emphasis on concrete applications. The integrated infrastructures and platforms would bring together not just the key technologies from startups to large businesses but also researchers and attract talent to develop knowledge and skills.</w:t>
      </w:r>
      <w:r w:rsidR="3527A3D8" w:rsidRPr="005B3547">
        <w:rPr>
          <w:rFonts w:ascii="Times New Roman" w:eastAsia="Times New Roman" w:hAnsi="Times New Roman" w:cs="Times New Roman"/>
          <w:noProof/>
          <w:sz w:val="24"/>
          <w:szCs w:val="24"/>
          <w:lang w:val="en-IE"/>
        </w:rPr>
        <w:t xml:space="preserve"> </w:t>
      </w:r>
    </w:p>
    <w:p w14:paraId="4003441B" w14:textId="43A245BE" w:rsidR="0A602964" w:rsidRPr="005B3547" w:rsidRDefault="7950BF33" w:rsidP="00EB4465">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 xml:space="preserve">Europe can build </w:t>
      </w:r>
      <w:r w:rsidR="005E5C15" w:rsidRPr="005B3547">
        <w:rPr>
          <w:rFonts w:ascii="Times New Roman" w:eastAsia="Times New Roman" w:hAnsi="Times New Roman" w:cs="Times New Roman"/>
          <w:noProof/>
          <w:sz w:val="24"/>
          <w:szCs w:val="24"/>
          <w:lang w:val="en-IE"/>
        </w:rPr>
        <w:t>again</w:t>
      </w:r>
      <w:r w:rsidRPr="005B3547">
        <w:rPr>
          <w:rFonts w:ascii="Times New Roman" w:eastAsia="Times New Roman" w:hAnsi="Times New Roman" w:cs="Times New Roman"/>
          <w:noProof/>
          <w:sz w:val="24"/>
          <w:szCs w:val="24"/>
          <w:lang w:val="en-IE"/>
        </w:rPr>
        <w:t xml:space="preserve"> on existing initiatives to scale up innovative technologies and applications. One example is the development of 5G corridors, funded under the CEF Digital programme, where the corridors can be used for testing and piloting new technologies and applications, in particular connected and autonomous driving but also advanced logistics and IoT applications. Another example </w:t>
      </w:r>
      <w:r w:rsidR="68320E8D" w:rsidRPr="005B3547">
        <w:rPr>
          <w:rFonts w:ascii="Times New Roman" w:eastAsia="Times New Roman" w:hAnsi="Times New Roman" w:cs="Times New Roman"/>
          <w:noProof/>
          <w:sz w:val="24"/>
          <w:szCs w:val="24"/>
          <w:lang w:val="en-IE"/>
        </w:rPr>
        <w:t>is</w:t>
      </w:r>
      <w:r w:rsidR="009C6B7D" w:rsidRPr="005B3547">
        <w:rPr>
          <w:rFonts w:ascii="Times New Roman" w:eastAsia="Times New Roman" w:hAnsi="Times New Roman" w:cs="Times New Roman"/>
          <w:noProof/>
          <w:sz w:val="24"/>
          <w:szCs w:val="24"/>
          <w:lang w:val="en-IE"/>
        </w:rPr>
        <w:t xml:space="preserve"> the</w:t>
      </w:r>
      <w:r w:rsidRPr="005B3547">
        <w:rPr>
          <w:rFonts w:ascii="Times New Roman" w:eastAsia="Times New Roman" w:hAnsi="Times New Roman" w:cs="Times New Roman"/>
          <w:noProof/>
          <w:sz w:val="24"/>
          <w:szCs w:val="24"/>
          <w:lang w:val="en-IE"/>
        </w:rPr>
        <w:t xml:space="preserve"> smart </w:t>
      </w:r>
      <w:r w:rsidR="1BEFF8AA" w:rsidRPr="005B3547">
        <w:rPr>
          <w:rFonts w:ascii="Times New Roman" w:eastAsia="Times New Roman" w:hAnsi="Times New Roman" w:cs="Times New Roman"/>
          <w:noProof/>
          <w:sz w:val="24"/>
          <w:szCs w:val="24"/>
          <w:lang w:val="en-IE"/>
        </w:rPr>
        <w:t>communities</w:t>
      </w:r>
      <w:r w:rsidRPr="005B3547">
        <w:rPr>
          <w:rFonts w:ascii="Times New Roman" w:eastAsia="Times New Roman" w:hAnsi="Times New Roman" w:cs="Times New Roman"/>
          <w:noProof/>
          <w:sz w:val="24"/>
          <w:szCs w:val="24"/>
          <w:lang w:val="en-IE"/>
        </w:rPr>
        <w:t>, where pilot architectures could be used to trial AI systems and applications funded under the EU’s AI flagship, in order to maximise synergies and ensure that computing at the edge serves as a fuel</w:t>
      </w:r>
      <w:r w:rsidR="5C13C788" w:rsidRPr="005B3547">
        <w:rPr>
          <w:rFonts w:ascii="Times New Roman" w:eastAsia="Times New Roman" w:hAnsi="Times New Roman" w:cs="Times New Roman"/>
          <w:noProof/>
          <w:sz w:val="24"/>
          <w:szCs w:val="24"/>
          <w:lang w:val="en-IE"/>
        </w:rPr>
        <w:t>ling</w:t>
      </w:r>
      <w:r w:rsidRPr="005B3547">
        <w:rPr>
          <w:rFonts w:ascii="Times New Roman" w:eastAsia="Times New Roman" w:hAnsi="Times New Roman" w:cs="Times New Roman"/>
          <w:noProof/>
          <w:sz w:val="24"/>
          <w:szCs w:val="24"/>
          <w:lang w:val="en-IE"/>
        </w:rPr>
        <w:t xml:space="preserve"> station for AI-powered algorithms.</w:t>
      </w:r>
      <w:r w:rsidR="5E90F66E" w:rsidRPr="005B3547">
        <w:rPr>
          <w:rFonts w:ascii="Times New Roman" w:eastAsia="Times New Roman" w:hAnsi="Times New Roman" w:cs="Times New Roman"/>
          <w:noProof/>
          <w:sz w:val="24"/>
          <w:szCs w:val="24"/>
          <w:lang w:val="en-IE"/>
        </w:rPr>
        <w:t xml:space="preserve"> </w:t>
      </w:r>
      <w:r w:rsidR="381EC804" w:rsidRPr="005B3547">
        <w:rPr>
          <w:rFonts w:ascii="Times New Roman" w:eastAsia="Times New Roman" w:hAnsi="Times New Roman" w:cs="Times New Roman"/>
          <w:noProof/>
          <w:sz w:val="24"/>
          <w:szCs w:val="24"/>
          <w:lang w:val="en-IE"/>
        </w:rPr>
        <w:t xml:space="preserve">As well as </w:t>
      </w:r>
      <w:r w:rsidR="02AD7E4E" w:rsidRPr="005B3547">
        <w:rPr>
          <w:rFonts w:ascii="Times New Roman" w:eastAsia="Times New Roman" w:hAnsi="Times New Roman" w:cs="Times New Roman"/>
          <w:noProof/>
          <w:sz w:val="24"/>
          <w:szCs w:val="24"/>
          <w:lang w:val="en-IE"/>
        </w:rPr>
        <w:t xml:space="preserve">urban agglomerations, </w:t>
      </w:r>
      <w:r w:rsidR="7825C6C2" w:rsidRPr="005B3547">
        <w:rPr>
          <w:rFonts w:ascii="Times New Roman" w:eastAsia="Times New Roman" w:hAnsi="Times New Roman" w:cs="Times New Roman"/>
          <w:noProof/>
          <w:sz w:val="24"/>
          <w:szCs w:val="24"/>
          <w:lang w:val="en-IE"/>
        </w:rPr>
        <w:t>a smart communities</w:t>
      </w:r>
      <w:r w:rsidR="7E51F067" w:rsidRPr="005B3547">
        <w:rPr>
          <w:rFonts w:ascii="Times New Roman" w:eastAsia="Times New Roman" w:hAnsi="Times New Roman" w:cs="Times New Roman"/>
          <w:noProof/>
          <w:sz w:val="24"/>
          <w:szCs w:val="24"/>
          <w:lang w:val="en-IE"/>
        </w:rPr>
        <w:t xml:space="preserve"> </w:t>
      </w:r>
      <w:r w:rsidR="7825C6C2" w:rsidRPr="005B3547">
        <w:rPr>
          <w:rFonts w:ascii="Times New Roman" w:eastAsia="Times New Roman" w:hAnsi="Times New Roman" w:cs="Times New Roman"/>
          <w:noProof/>
          <w:sz w:val="24"/>
          <w:szCs w:val="24"/>
          <w:lang w:val="en-IE"/>
        </w:rPr>
        <w:t xml:space="preserve">pilot </w:t>
      </w:r>
      <w:r w:rsidR="406204C8" w:rsidRPr="005B3547">
        <w:rPr>
          <w:rFonts w:ascii="Times New Roman" w:eastAsia="Times New Roman" w:hAnsi="Times New Roman" w:cs="Times New Roman"/>
          <w:noProof/>
          <w:sz w:val="24"/>
          <w:szCs w:val="24"/>
          <w:lang w:val="en-IE"/>
        </w:rPr>
        <w:t>c</w:t>
      </w:r>
      <w:r w:rsidR="02AD7E4E" w:rsidRPr="005B3547">
        <w:rPr>
          <w:rFonts w:ascii="Times New Roman" w:eastAsia="Times New Roman" w:hAnsi="Times New Roman" w:cs="Times New Roman"/>
          <w:noProof/>
          <w:sz w:val="24"/>
          <w:szCs w:val="24"/>
          <w:lang w:val="en-IE"/>
        </w:rPr>
        <w:t xml:space="preserve">ould account </w:t>
      </w:r>
      <w:r w:rsidR="4274DF80" w:rsidRPr="005B3547">
        <w:rPr>
          <w:rFonts w:ascii="Times New Roman" w:eastAsia="Times New Roman" w:hAnsi="Times New Roman" w:cs="Times New Roman"/>
          <w:noProof/>
          <w:sz w:val="24"/>
          <w:szCs w:val="24"/>
          <w:lang w:val="en-IE"/>
        </w:rPr>
        <w:t>for specific challenges of rural surroundings, so that any solutions are ‘rural ready’.</w:t>
      </w:r>
    </w:p>
    <w:p w14:paraId="72ED227E" w14:textId="5B1C2CCF" w:rsidR="007F1D94" w:rsidRPr="005B3547" w:rsidRDefault="00F95B30" w:rsidP="00D24360">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T</w:t>
      </w:r>
      <w:r w:rsidR="003A4ED4" w:rsidRPr="005B3547">
        <w:rPr>
          <w:rFonts w:ascii="Times New Roman" w:eastAsia="Times New Roman" w:hAnsi="Times New Roman" w:cs="Times New Roman"/>
          <w:noProof/>
          <w:sz w:val="24"/>
          <w:szCs w:val="24"/>
          <w:lang w:val="en-IE"/>
        </w:rPr>
        <w:t>o</w:t>
      </w:r>
      <w:r w:rsidRPr="005B3547">
        <w:rPr>
          <w:rFonts w:ascii="Times New Roman" w:eastAsia="Times New Roman" w:hAnsi="Times New Roman" w:cs="Times New Roman"/>
          <w:noProof/>
          <w:sz w:val="24"/>
          <w:szCs w:val="24"/>
          <w:lang w:val="en-IE"/>
        </w:rPr>
        <w:t xml:space="preserve"> succeed, Europe must mobilise </w:t>
      </w:r>
      <w:r w:rsidR="003A4ED4" w:rsidRPr="005B3547">
        <w:rPr>
          <w:rFonts w:ascii="Times New Roman" w:eastAsia="Times New Roman" w:hAnsi="Times New Roman" w:cs="Times New Roman"/>
          <w:noProof/>
          <w:sz w:val="24"/>
          <w:szCs w:val="24"/>
          <w:lang w:val="en-IE"/>
        </w:rPr>
        <w:t>all the relevant actors in</w:t>
      </w:r>
      <w:r w:rsidR="7D9DA050" w:rsidRPr="005B3547">
        <w:rPr>
          <w:rFonts w:ascii="Times New Roman" w:eastAsia="Times New Roman" w:hAnsi="Times New Roman" w:cs="Times New Roman"/>
          <w:noProof/>
          <w:sz w:val="24"/>
          <w:szCs w:val="24"/>
          <w:lang w:val="en-IE"/>
        </w:rPr>
        <w:t>to</w:t>
      </w:r>
      <w:r w:rsidR="003A4ED4" w:rsidRPr="005B3547">
        <w:rPr>
          <w:rFonts w:ascii="Times New Roman" w:eastAsia="Times New Roman" w:hAnsi="Times New Roman" w:cs="Times New Roman"/>
          <w:noProof/>
          <w:sz w:val="24"/>
          <w:szCs w:val="24"/>
          <w:lang w:val="en-IE"/>
        </w:rPr>
        <w:t xml:space="preserve"> a collaborative </w:t>
      </w:r>
      <w:r w:rsidR="154D7144" w:rsidRPr="005B3547">
        <w:rPr>
          <w:rFonts w:ascii="Times New Roman" w:eastAsia="Times New Roman" w:hAnsi="Times New Roman" w:cs="Times New Roman"/>
          <w:noProof/>
          <w:sz w:val="24"/>
          <w:szCs w:val="24"/>
          <w:lang w:val="en-IE"/>
        </w:rPr>
        <w:t xml:space="preserve">computing </w:t>
      </w:r>
      <w:r w:rsidR="00D145EA" w:rsidRPr="005B3547">
        <w:rPr>
          <w:rFonts w:ascii="Times New Roman" w:eastAsia="Times New Roman" w:hAnsi="Times New Roman" w:cs="Times New Roman"/>
          <w:noProof/>
          <w:sz w:val="24"/>
          <w:szCs w:val="24"/>
          <w:lang w:val="en-IE"/>
        </w:rPr>
        <w:t xml:space="preserve">ecosystem. </w:t>
      </w:r>
      <w:r w:rsidR="007A48E7" w:rsidRPr="005B3547">
        <w:rPr>
          <w:rFonts w:ascii="Times New Roman" w:eastAsia="Times New Roman" w:hAnsi="Times New Roman" w:cs="Times New Roman"/>
          <w:noProof/>
          <w:sz w:val="24"/>
          <w:szCs w:val="24"/>
          <w:lang w:val="en-IE"/>
        </w:rPr>
        <w:t xml:space="preserve">As well as the 6G Industry Association, the key private sector partners in the SNS JU, the European Alliance for Industrial Data, Edge and Cloud </w:t>
      </w:r>
      <w:r w:rsidR="00775069" w:rsidRPr="005B3547">
        <w:rPr>
          <w:rFonts w:ascii="Times New Roman" w:eastAsia="Times New Roman" w:hAnsi="Times New Roman" w:cs="Times New Roman"/>
          <w:noProof/>
          <w:sz w:val="24"/>
          <w:szCs w:val="24"/>
          <w:lang w:val="en-IE"/>
        </w:rPr>
        <w:t xml:space="preserve">(the Cloud Alliance) </w:t>
      </w:r>
      <w:r w:rsidR="007A48E7" w:rsidRPr="005B3547">
        <w:rPr>
          <w:rFonts w:ascii="Times New Roman" w:eastAsia="Times New Roman" w:hAnsi="Times New Roman" w:cs="Times New Roman"/>
          <w:noProof/>
          <w:sz w:val="24"/>
          <w:szCs w:val="24"/>
          <w:lang w:val="en-IE"/>
        </w:rPr>
        <w:t xml:space="preserve">brings together actors in the cloud and edge environment. </w:t>
      </w:r>
      <w:r w:rsidR="00573296" w:rsidRPr="005B3547" w:rsidDel="00585EF0">
        <w:rPr>
          <w:rFonts w:ascii="Times New Roman" w:eastAsia="Times New Roman" w:hAnsi="Times New Roman" w:cs="Times New Roman"/>
          <w:noProof/>
          <w:sz w:val="24"/>
          <w:szCs w:val="24"/>
          <w:lang w:val="en-IE"/>
        </w:rPr>
        <w:t xml:space="preserve">Concretely </w:t>
      </w:r>
      <w:r w:rsidR="004F12D7" w:rsidRPr="005B3547">
        <w:rPr>
          <w:rFonts w:ascii="Times New Roman" w:eastAsia="Times New Roman" w:hAnsi="Times New Roman" w:cs="Times New Roman"/>
          <w:noProof/>
          <w:sz w:val="24"/>
          <w:szCs w:val="24"/>
          <w:lang w:val="en-IE"/>
        </w:rPr>
        <w:t>in the next few years</w:t>
      </w:r>
      <w:r w:rsidR="0063324C" w:rsidRPr="005B3547">
        <w:rPr>
          <w:rFonts w:ascii="Times New Roman" w:eastAsia="Times New Roman" w:hAnsi="Times New Roman" w:cs="Times New Roman"/>
          <w:noProof/>
          <w:sz w:val="24"/>
          <w:szCs w:val="24"/>
          <w:lang w:val="en-IE"/>
        </w:rPr>
        <w:t>,</w:t>
      </w:r>
      <w:r w:rsidR="004F12D7" w:rsidRPr="005B3547">
        <w:rPr>
          <w:rFonts w:ascii="Times New Roman" w:eastAsia="Times New Roman" w:hAnsi="Times New Roman" w:cs="Times New Roman"/>
          <w:noProof/>
          <w:sz w:val="24"/>
          <w:szCs w:val="24"/>
          <w:lang w:val="en-IE"/>
        </w:rPr>
        <w:t xml:space="preserve"> </w:t>
      </w:r>
      <w:r w:rsidR="009D4DB9" w:rsidRPr="005B3547">
        <w:rPr>
          <w:rFonts w:ascii="Times New Roman" w:eastAsia="Times New Roman" w:hAnsi="Times New Roman" w:cs="Times New Roman"/>
          <w:noProof/>
          <w:sz w:val="24"/>
          <w:szCs w:val="24"/>
          <w:lang w:val="en-IE"/>
        </w:rPr>
        <w:t>the SNS JU</w:t>
      </w:r>
      <w:r w:rsidR="004F12D7" w:rsidRPr="005B3547">
        <w:rPr>
          <w:rFonts w:ascii="Times New Roman" w:eastAsia="Times New Roman" w:hAnsi="Times New Roman" w:cs="Times New Roman"/>
          <w:noProof/>
          <w:sz w:val="24"/>
          <w:szCs w:val="24"/>
          <w:lang w:val="en-IE"/>
        </w:rPr>
        <w:t xml:space="preserve"> could coordinate the creation of immediate synergies with relevant programmes and IPCEIs</w:t>
      </w:r>
      <w:r w:rsidR="005F0E4C" w:rsidRPr="005B3547">
        <w:rPr>
          <w:rFonts w:ascii="Times New Roman" w:eastAsia="Times New Roman" w:hAnsi="Times New Roman" w:cs="Times New Roman"/>
          <w:noProof/>
          <w:sz w:val="24"/>
          <w:szCs w:val="24"/>
          <w:lang w:val="en-IE"/>
        </w:rPr>
        <w:t>.</w:t>
      </w:r>
      <w:r w:rsidR="007F4474" w:rsidRPr="005B3547">
        <w:rPr>
          <w:rFonts w:ascii="Times New Roman" w:eastAsia="Times New Roman" w:hAnsi="Times New Roman" w:cs="Times New Roman"/>
          <w:noProof/>
          <w:sz w:val="24"/>
          <w:szCs w:val="24"/>
          <w:lang w:val="en-IE"/>
        </w:rPr>
        <w:t xml:space="preserve"> </w:t>
      </w:r>
      <w:bookmarkStart w:id="196" w:name="_Hlk159085050"/>
      <w:r w:rsidR="00B17ACA" w:rsidRPr="005B3547">
        <w:rPr>
          <w:rFonts w:ascii="Times New Roman" w:eastAsia="Times New Roman" w:hAnsi="Times New Roman" w:cs="Times New Roman"/>
          <w:noProof/>
          <w:sz w:val="24"/>
          <w:szCs w:val="24"/>
          <w:lang w:val="en-IE"/>
        </w:rPr>
        <w:t>Following the publication of this White Paper, the Commission will</w:t>
      </w:r>
      <w:r w:rsidR="00553772" w:rsidRPr="005B3547">
        <w:rPr>
          <w:rFonts w:ascii="Times New Roman" w:eastAsia="Times New Roman" w:hAnsi="Times New Roman" w:cs="Times New Roman"/>
          <w:noProof/>
          <w:sz w:val="24"/>
          <w:szCs w:val="24"/>
          <w:lang w:val="en-IE"/>
        </w:rPr>
        <w:t xml:space="preserve"> shortly</w:t>
      </w:r>
      <w:r w:rsidR="00B17ACA" w:rsidRPr="005B3547">
        <w:rPr>
          <w:rFonts w:ascii="Times New Roman" w:eastAsia="Times New Roman" w:hAnsi="Times New Roman" w:cs="Times New Roman"/>
          <w:noProof/>
          <w:sz w:val="24"/>
          <w:szCs w:val="24"/>
          <w:lang w:val="en-IE"/>
        </w:rPr>
        <w:t xml:space="preserve"> start developing </w:t>
      </w:r>
      <w:r w:rsidR="000B708F" w:rsidRPr="005B3547">
        <w:rPr>
          <w:rFonts w:ascii="Times New Roman" w:eastAsia="Times New Roman" w:hAnsi="Times New Roman" w:cs="Times New Roman"/>
          <w:noProof/>
          <w:sz w:val="24"/>
          <w:szCs w:val="24"/>
          <w:lang w:val="en-IE"/>
        </w:rPr>
        <w:t xml:space="preserve">with stakeholders </w:t>
      </w:r>
      <w:r w:rsidR="00B17ACA" w:rsidRPr="005B3547">
        <w:rPr>
          <w:rFonts w:ascii="Times New Roman" w:eastAsia="Times New Roman" w:hAnsi="Times New Roman" w:cs="Times New Roman"/>
          <w:noProof/>
          <w:sz w:val="24"/>
          <w:szCs w:val="24"/>
          <w:lang w:val="en-IE"/>
        </w:rPr>
        <w:t>the specific</w:t>
      </w:r>
      <w:r w:rsidR="00531EFC" w:rsidRPr="005B3547">
        <w:rPr>
          <w:rFonts w:ascii="Times New Roman" w:eastAsia="Times New Roman" w:hAnsi="Times New Roman" w:cs="Times New Roman"/>
          <w:noProof/>
          <w:sz w:val="24"/>
          <w:szCs w:val="24"/>
          <w:lang w:val="en-IE"/>
        </w:rPr>
        <w:t>ations</w:t>
      </w:r>
      <w:r w:rsidR="44372E17" w:rsidRPr="005B3547">
        <w:rPr>
          <w:rFonts w:ascii="Times New Roman" w:eastAsia="Times New Roman" w:hAnsi="Times New Roman" w:cs="Times New Roman"/>
          <w:noProof/>
          <w:sz w:val="24"/>
          <w:szCs w:val="24"/>
          <w:lang w:val="en-IE"/>
        </w:rPr>
        <w:t xml:space="preserve"> of this task</w:t>
      </w:r>
      <w:r w:rsidR="00B17ACA" w:rsidRPr="005B3547">
        <w:rPr>
          <w:rFonts w:ascii="Times New Roman" w:eastAsia="Times New Roman" w:hAnsi="Times New Roman" w:cs="Times New Roman"/>
          <w:noProof/>
          <w:sz w:val="24"/>
          <w:szCs w:val="24"/>
          <w:lang w:val="en-IE"/>
        </w:rPr>
        <w:t xml:space="preserve">, building notably on the ongoing work to </w:t>
      </w:r>
      <w:r w:rsidR="72C44CE9" w:rsidRPr="005B3547">
        <w:rPr>
          <w:rFonts w:ascii="Times New Roman" w:eastAsia="Times New Roman" w:hAnsi="Times New Roman" w:cs="Times New Roman"/>
          <w:noProof/>
          <w:sz w:val="24"/>
          <w:szCs w:val="24"/>
          <w:lang w:val="en-IE"/>
        </w:rPr>
        <w:t xml:space="preserve">further </w:t>
      </w:r>
      <w:r w:rsidR="00B17ACA" w:rsidRPr="005B3547">
        <w:rPr>
          <w:rFonts w:ascii="Times New Roman" w:eastAsia="Times New Roman" w:hAnsi="Times New Roman" w:cs="Times New Roman"/>
          <w:noProof/>
          <w:sz w:val="24"/>
          <w:szCs w:val="24"/>
          <w:lang w:val="en-IE"/>
        </w:rPr>
        <w:t xml:space="preserve">develop </w:t>
      </w:r>
      <w:r w:rsidR="62039D70" w:rsidRPr="005B3547">
        <w:rPr>
          <w:rFonts w:ascii="Times New Roman" w:eastAsia="Times New Roman" w:hAnsi="Times New Roman" w:cs="Times New Roman"/>
          <w:noProof/>
          <w:sz w:val="24"/>
          <w:szCs w:val="24"/>
          <w:lang w:val="en-IE"/>
        </w:rPr>
        <w:t>and</w:t>
      </w:r>
      <w:r w:rsidR="00B17ACA" w:rsidRPr="005B3547">
        <w:rPr>
          <w:rFonts w:ascii="Times New Roman" w:eastAsia="Times New Roman" w:hAnsi="Times New Roman" w:cs="Times New Roman"/>
          <w:noProof/>
          <w:sz w:val="24"/>
          <w:szCs w:val="24"/>
          <w:lang w:val="en-IE"/>
        </w:rPr>
        <w:t xml:space="preserve"> </w:t>
      </w:r>
      <w:r w:rsidR="62039D70" w:rsidRPr="005B3547">
        <w:rPr>
          <w:rFonts w:ascii="Times New Roman" w:eastAsia="Times New Roman" w:hAnsi="Times New Roman" w:cs="Times New Roman"/>
          <w:noProof/>
          <w:sz w:val="24"/>
          <w:szCs w:val="24"/>
          <w:lang w:val="en-IE"/>
        </w:rPr>
        <w:t>deploy</w:t>
      </w:r>
      <w:r w:rsidR="00B17ACA" w:rsidRPr="005B3547">
        <w:rPr>
          <w:rFonts w:ascii="Times New Roman" w:eastAsia="Times New Roman" w:hAnsi="Times New Roman" w:cs="Times New Roman"/>
          <w:noProof/>
          <w:sz w:val="24"/>
          <w:szCs w:val="24"/>
          <w:lang w:val="en-IE"/>
        </w:rPr>
        <w:t xml:space="preserve"> European Telco Edge Cloud</w:t>
      </w:r>
      <w:r w:rsidR="5D59B4E5" w:rsidRPr="005B3547">
        <w:rPr>
          <w:rFonts w:ascii="Times New Roman" w:eastAsia="Times New Roman" w:hAnsi="Times New Roman" w:cs="Times New Roman"/>
          <w:noProof/>
          <w:sz w:val="24"/>
          <w:szCs w:val="24"/>
          <w:lang w:val="en-IE"/>
        </w:rPr>
        <w:t xml:space="preserve"> capacities</w:t>
      </w:r>
      <w:r w:rsidR="4A1DE37E" w:rsidRPr="005B3547">
        <w:rPr>
          <w:rFonts w:ascii="Times New Roman" w:eastAsia="Times New Roman" w:hAnsi="Times New Roman" w:cs="Times New Roman"/>
          <w:noProof/>
          <w:sz w:val="24"/>
          <w:szCs w:val="24"/>
          <w:lang w:val="en-IE"/>
        </w:rPr>
        <w:t>,</w:t>
      </w:r>
      <w:r w:rsidR="3B7858FB" w:rsidRPr="005B3547">
        <w:rPr>
          <w:rFonts w:ascii="Times New Roman" w:eastAsia="Times New Roman" w:hAnsi="Times New Roman" w:cs="Times New Roman"/>
          <w:noProof/>
          <w:sz w:val="24"/>
          <w:szCs w:val="24"/>
          <w:lang w:val="en-IE"/>
        </w:rPr>
        <w:t xml:space="preserve"> </w:t>
      </w:r>
      <w:r w:rsidR="00B17ACA" w:rsidRPr="005B3547">
        <w:rPr>
          <w:rFonts w:ascii="Times New Roman" w:eastAsia="Times New Roman" w:hAnsi="Times New Roman" w:cs="Times New Roman"/>
          <w:noProof/>
          <w:sz w:val="24"/>
          <w:szCs w:val="24"/>
          <w:lang w:val="en-IE"/>
        </w:rPr>
        <w:t xml:space="preserve">as envisaged by the Industrial Technology Roadmap developed by the </w:t>
      </w:r>
      <w:r w:rsidR="00775069" w:rsidRPr="005B3547">
        <w:rPr>
          <w:rFonts w:ascii="Times New Roman" w:eastAsia="Times New Roman" w:hAnsi="Times New Roman" w:cs="Times New Roman"/>
          <w:noProof/>
          <w:sz w:val="24"/>
          <w:szCs w:val="24"/>
          <w:lang w:val="en-IE"/>
        </w:rPr>
        <w:t>Cloud</w:t>
      </w:r>
      <w:r w:rsidR="004046EE" w:rsidRPr="005B3547">
        <w:rPr>
          <w:rFonts w:ascii="Times New Roman" w:eastAsia="Times New Roman" w:hAnsi="Times New Roman" w:cs="Times New Roman"/>
          <w:noProof/>
          <w:sz w:val="24"/>
          <w:szCs w:val="24"/>
          <w:lang w:val="en-IE"/>
        </w:rPr>
        <w:t xml:space="preserve"> </w:t>
      </w:r>
      <w:r w:rsidR="00B17ACA" w:rsidRPr="005B3547">
        <w:rPr>
          <w:rFonts w:ascii="Times New Roman" w:eastAsia="Times New Roman" w:hAnsi="Times New Roman" w:cs="Times New Roman"/>
          <w:noProof/>
          <w:sz w:val="24"/>
          <w:szCs w:val="24"/>
          <w:lang w:val="en-IE"/>
        </w:rPr>
        <w:t>Alliance</w:t>
      </w:r>
      <w:bookmarkEnd w:id="196"/>
      <w:r w:rsidR="00B17ACA" w:rsidRPr="005B3547">
        <w:rPr>
          <w:rFonts w:ascii="Times New Roman" w:eastAsia="Times New Roman" w:hAnsi="Times New Roman" w:cs="Times New Roman"/>
          <w:noProof/>
          <w:sz w:val="24"/>
          <w:szCs w:val="24"/>
          <w:lang w:val="en-IE"/>
        </w:rPr>
        <w:t>.</w:t>
      </w:r>
      <w:r w:rsidR="00777EAB" w:rsidRPr="005B3547">
        <w:rPr>
          <w:rFonts w:ascii="Times New Roman" w:eastAsia="Times New Roman" w:hAnsi="Times New Roman" w:cs="Times New Roman"/>
          <w:noProof/>
          <w:sz w:val="24"/>
          <w:szCs w:val="24"/>
          <w:lang w:val="en-IE"/>
        </w:rPr>
        <w:t xml:space="preserve"> </w:t>
      </w:r>
    </w:p>
    <w:p w14:paraId="64DBE2FE" w14:textId="5549B214" w:rsidR="00E0216A" w:rsidRPr="005B3547" w:rsidRDefault="6DF9AFEC" w:rsidP="005C5757">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 xml:space="preserve">The existing IPCEIs, in particular in the area of microelectronics and connectivity as well as next generation cloud infrastructure and services, </w:t>
      </w:r>
      <w:r w:rsidR="002F11C9" w:rsidRPr="005B3547">
        <w:rPr>
          <w:rFonts w:ascii="Times New Roman" w:eastAsia="Times New Roman" w:hAnsi="Times New Roman" w:cs="Times New Roman"/>
          <w:noProof/>
          <w:sz w:val="24"/>
          <w:szCs w:val="24"/>
          <w:lang w:val="en-IE"/>
        </w:rPr>
        <w:t xml:space="preserve">could </w:t>
      </w:r>
      <w:r w:rsidRPr="005B3547">
        <w:rPr>
          <w:rFonts w:ascii="Times New Roman" w:eastAsia="Times New Roman" w:hAnsi="Times New Roman" w:cs="Times New Roman"/>
          <w:noProof/>
          <w:sz w:val="24"/>
          <w:szCs w:val="24"/>
          <w:lang w:val="en-IE"/>
        </w:rPr>
        <w:t xml:space="preserve">be used to structure innovation and accelerate market take-up. </w:t>
      </w:r>
      <w:r w:rsidR="00E0216A" w:rsidRPr="005B3547">
        <w:rPr>
          <w:rFonts w:ascii="Times New Roman" w:eastAsia="Times New Roman" w:hAnsi="Times New Roman" w:cs="Times New Roman"/>
          <w:noProof/>
          <w:sz w:val="24"/>
          <w:szCs w:val="24"/>
          <w:lang w:val="en-IE"/>
        </w:rPr>
        <w:t xml:space="preserve">In October 2023, the Commission launched a Joint European Forum for Important Projects of Common European Interest (JEF-IPCEI) to focus on identifying and prioritising strategic technologies for the EU economy that could be relevant candidates for future IPCEIs. </w:t>
      </w:r>
      <w:r w:rsidR="00F51D8D" w:rsidRPr="005B3547">
        <w:rPr>
          <w:rFonts w:ascii="Times New Roman" w:eastAsia="Times New Roman" w:hAnsi="Times New Roman" w:cs="Times New Roman"/>
          <w:noProof/>
          <w:sz w:val="24"/>
          <w:szCs w:val="24"/>
          <w:lang w:val="en-IE"/>
        </w:rPr>
        <w:t>As part of the JEF-IPCEI, and drawing from the experience under the Chips Joint Undertaking (Chips JU), CEF</w:t>
      </w:r>
      <w:r w:rsidR="06C13243" w:rsidRPr="005B3547">
        <w:rPr>
          <w:rFonts w:ascii="Times New Roman" w:eastAsia="Times New Roman" w:hAnsi="Times New Roman" w:cs="Times New Roman"/>
          <w:noProof/>
          <w:sz w:val="24"/>
          <w:szCs w:val="24"/>
          <w:lang w:val="en-IE"/>
        </w:rPr>
        <w:t>2</w:t>
      </w:r>
      <w:r w:rsidR="00F51D8D" w:rsidRPr="005B3547">
        <w:rPr>
          <w:rFonts w:ascii="Times New Roman" w:eastAsia="Times New Roman" w:hAnsi="Times New Roman" w:cs="Times New Roman"/>
          <w:noProof/>
          <w:sz w:val="24"/>
          <w:szCs w:val="24"/>
          <w:lang w:val="en-IE"/>
        </w:rPr>
        <w:t xml:space="preserve">, DEP, and relevant national and regional funds, </w:t>
      </w:r>
      <w:r w:rsidR="5A32B42B" w:rsidRPr="005B3547">
        <w:rPr>
          <w:rFonts w:ascii="Times New Roman" w:eastAsia="Times New Roman" w:hAnsi="Times New Roman" w:cs="Times New Roman"/>
          <w:noProof/>
          <w:sz w:val="24"/>
          <w:szCs w:val="24"/>
          <w:lang w:val="en-IE"/>
        </w:rPr>
        <w:t>the possibility of supplementing these measures</w:t>
      </w:r>
      <w:r w:rsidR="00F51D8D" w:rsidRPr="005B3547">
        <w:rPr>
          <w:rFonts w:ascii="Times New Roman" w:eastAsia="Times New Roman" w:hAnsi="Times New Roman" w:cs="Times New Roman"/>
          <w:noProof/>
          <w:sz w:val="24"/>
          <w:szCs w:val="24"/>
          <w:lang w:val="en-IE"/>
        </w:rPr>
        <w:t xml:space="preserve"> with a new IPCEI to </w:t>
      </w:r>
      <w:r w:rsidR="21C1EFB0" w:rsidRPr="005B3547">
        <w:rPr>
          <w:rFonts w:ascii="Times New Roman" w:eastAsia="Times New Roman" w:hAnsi="Times New Roman" w:cs="Times New Roman"/>
          <w:noProof/>
          <w:sz w:val="24"/>
          <w:szCs w:val="24"/>
          <w:lang w:val="en-IE"/>
        </w:rPr>
        <w:t>tackle the need for large scale infrastructure deployment together with the exploration of integration of additional target areas along the computing continuum such as chips in order to respond adequately to the massive future compute demands of artificial intelligence could be discussed</w:t>
      </w:r>
      <w:r w:rsidR="00F51D8D" w:rsidRPr="005B3547">
        <w:rPr>
          <w:rFonts w:ascii="Times New Roman" w:eastAsia="Times New Roman" w:hAnsi="Times New Roman" w:cs="Times New Roman"/>
          <w:noProof/>
          <w:sz w:val="24"/>
          <w:szCs w:val="24"/>
          <w:lang w:val="en-IE"/>
        </w:rPr>
        <w:t>.</w:t>
      </w:r>
    </w:p>
    <w:p w14:paraId="0D493190" w14:textId="4F0389E5" w:rsidR="00D8220C" w:rsidRPr="005B3547" w:rsidRDefault="00E63EBA" w:rsidP="00C13177">
      <w:pPr>
        <w:tabs>
          <w:tab w:val="left" w:pos="1990"/>
          <w:tab w:val="center" w:pos="4536"/>
        </w:tabs>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In addition, t</w:t>
      </w:r>
      <w:r w:rsidR="00C13177" w:rsidRPr="005B3547">
        <w:rPr>
          <w:rFonts w:ascii="Times New Roman" w:eastAsia="Times New Roman" w:hAnsi="Times New Roman" w:cs="Times New Roman"/>
          <w:noProof/>
          <w:sz w:val="24"/>
          <w:szCs w:val="24"/>
          <w:lang w:val="en-IE"/>
        </w:rPr>
        <w:t>he Strategic Technologies for Europe Platform (STEP) will boost investments in critical technologies in Europe including deep and digital technologies. STEP also introduces the Sovereignty seal – the EU quality label for sovereignty projects.</w:t>
      </w:r>
    </w:p>
    <w:p w14:paraId="10F975F3" w14:textId="3DAF5592" w:rsidR="00A95CF6" w:rsidRPr="005B3547" w:rsidRDefault="6E5AAAD0" w:rsidP="00E658FB">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 xml:space="preserve">In </w:t>
      </w:r>
      <w:r w:rsidR="621C9F3D" w:rsidRPr="005B3547">
        <w:rPr>
          <w:rFonts w:ascii="Times New Roman" w:eastAsia="Times New Roman" w:hAnsi="Times New Roman" w:cs="Times New Roman"/>
          <w:noProof/>
          <w:sz w:val="24"/>
          <w:szCs w:val="24"/>
          <w:lang w:val="en-IE"/>
        </w:rPr>
        <w:t>the longer term</w:t>
      </w:r>
      <w:r w:rsidR="325A55B4" w:rsidRPr="005B3547">
        <w:rPr>
          <w:rFonts w:ascii="Times New Roman" w:eastAsia="Times New Roman" w:hAnsi="Times New Roman" w:cs="Times New Roman"/>
          <w:noProof/>
          <w:sz w:val="24"/>
          <w:szCs w:val="24"/>
          <w:lang w:val="en-IE"/>
        </w:rPr>
        <w:t>,</w:t>
      </w:r>
      <w:r w:rsidRPr="005B3547">
        <w:rPr>
          <w:rFonts w:ascii="Times New Roman" w:eastAsia="Times New Roman" w:hAnsi="Times New Roman" w:cs="Times New Roman"/>
          <w:noProof/>
          <w:sz w:val="24"/>
          <w:szCs w:val="24"/>
          <w:lang w:val="en-IE"/>
        </w:rPr>
        <w:t xml:space="preserve"> to further leverage EU technology capacities, </w:t>
      </w:r>
      <w:r w:rsidR="0CAFE861" w:rsidRPr="005B3547">
        <w:rPr>
          <w:rFonts w:ascii="Times New Roman" w:eastAsia="Times New Roman" w:hAnsi="Times New Roman" w:cs="Times New Roman"/>
          <w:noProof/>
          <w:sz w:val="24"/>
          <w:szCs w:val="24"/>
          <w:lang w:val="en-IE"/>
        </w:rPr>
        <w:t>it would need to be determined whether and how</w:t>
      </w:r>
      <w:r w:rsidRPr="005B3547">
        <w:rPr>
          <w:rFonts w:ascii="Times New Roman" w:eastAsia="Times New Roman" w:hAnsi="Times New Roman" w:cs="Times New Roman"/>
          <w:noProof/>
          <w:sz w:val="24"/>
          <w:szCs w:val="24"/>
          <w:lang w:val="en-IE"/>
        </w:rPr>
        <w:t xml:space="preserve"> related areas that are crucial for future networks </w:t>
      </w:r>
      <w:r w:rsidR="55CE9027" w:rsidRPr="005B3547">
        <w:rPr>
          <w:rFonts w:ascii="Times New Roman" w:eastAsia="Times New Roman" w:hAnsi="Times New Roman" w:cs="Times New Roman"/>
          <w:noProof/>
          <w:sz w:val="24"/>
          <w:szCs w:val="24"/>
          <w:lang w:val="en-IE"/>
        </w:rPr>
        <w:t>could</w:t>
      </w:r>
      <w:r w:rsidRPr="005B3547">
        <w:rPr>
          <w:rFonts w:ascii="Times New Roman" w:eastAsia="Times New Roman" w:hAnsi="Times New Roman" w:cs="Times New Roman"/>
          <w:noProof/>
          <w:sz w:val="24"/>
          <w:szCs w:val="24"/>
          <w:lang w:val="en-IE"/>
        </w:rPr>
        <w:t xml:space="preserve"> be brought under a single cooperative governance</w:t>
      </w:r>
      <w:r w:rsidR="4A3B8677" w:rsidRPr="005B3547">
        <w:rPr>
          <w:rFonts w:ascii="Times New Roman" w:eastAsia="Times New Roman" w:hAnsi="Times New Roman" w:cs="Times New Roman"/>
          <w:noProof/>
          <w:sz w:val="24"/>
          <w:szCs w:val="24"/>
          <w:lang w:val="en-IE"/>
        </w:rPr>
        <w:t>.</w:t>
      </w:r>
      <w:r w:rsidR="53B3847E" w:rsidRPr="005B3547">
        <w:rPr>
          <w:rFonts w:ascii="Times New Roman" w:eastAsia="Times New Roman" w:hAnsi="Times New Roman" w:cs="Times New Roman"/>
          <w:noProof/>
          <w:sz w:val="24"/>
          <w:szCs w:val="24"/>
          <w:lang w:val="en-IE"/>
        </w:rPr>
        <w:t xml:space="preserve"> </w:t>
      </w:r>
      <w:r w:rsidR="4F625A29" w:rsidRPr="005B3547">
        <w:rPr>
          <w:rFonts w:ascii="Times New Roman" w:eastAsia="Times New Roman" w:hAnsi="Times New Roman" w:cs="Times New Roman"/>
          <w:noProof/>
          <w:sz w:val="24"/>
          <w:szCs w:val="24"/>
          <w:lang w:val="en-IE"/>
        </w:rPr>
        <w:t>T</w:t>
      </w:r>
      <w:r w:rsidR="53B3847E" w:rsidRPr="005B3547">
        <w:rPr>
          <w:rFonts w:ascii="Times New Roman" w:eastAsia="Times New Roman" w:hAnsi="Times New Roman" w:cs="Times New Roman"/>
          <w:noProof/>
          <w:sz w:val="24"/>
          <w:szCs w:val="24"/>
          <w:lang w:val="en-IE"/>
        </w:rPr>
        <w:t xml:space="preserve">he </w:t>
      </w:r>
      <w:r w:rsidR="60B99364" w:rsidRPr="005B3547">
        <w:rPr>
          <w:rFonts w:ascii="Times New Roman" w:eastAsia="Times New Roman" w:hAnsi="Times New Roman" w:cs="Times New Roman"/>
          <w:noProof/>
          <w:sz w:val="24"/>
          <w:szCs w:val="24"/>
          <w:lang w:val="en-IE"/>
        </w:rPr>
        <w:t xml:space="preserve">appropriate </w:t>
      </w:r>
      <w:r w:rsidR="757E6165" w:rsidRPr="005B3547">
        <w:rPr>
          <w:rFonts w:ascii="Times New Roman" w:eastAsia="Times New Roman" w:hAnsi="Times New Roman" w:cs="Times New Roman"/>
          <w:noProof/>
          <w:sz w:val="24"/>
          <w:szCs w:val="24"/>
          <w:lang w:val="en-IE"/>
        </w:rPr>
        <w:t xml:space="preserve">mix of </w:t>
      </w:r>
      <w:r w:rsidR="60B99364" w:rsidRPr="005B3547">
        <w:rPr>
          <w:rFonts w:ascii="Times New Roman" w:eastAsia="Times New Roman" w:hAnsi="Times New Roman" w:cs="Times New Roman"/>
          <w:noProof/>
          <w:sz w:val="24"/>
          <w:szCs w:val="24"/>
          <w:lang w:val="en-IE"/>
        </w:rPr>
        <w:t>budget</w:t>
      </w:r>
      <w:r w:rsidR="349BFDDD" w:rsidRPr="005B3547">
        <w:rPr>
          <w:rFonts w:ascii="Times New Roman" w:eastAsia="Times New Roman" w:hAnsi="Times New Roman" w:cs="Times New Roman"/>
          <w:noProof/>
          <w:sz w:val="24"/>
          <w:szCs w:val="24"/>
          <w:lang w:val="en-IE"/>
        </w:rPr>
        <w:t xml:space="preserve"> sources at Union, national and industry levels would also need to be determined, including the </w:t>
      </w:r>
      <w:r w:rsidR="3C49A0BB" w:rsidRPr="005B3547">
        <w:rPr>
          <w:rFonts w:ascii="Times New Roman" w:eastAsia="Times New Roman" w:hAnsi="Times New Roman" w:cs="Times New Roman"/>
          <w:noProof/>
          <w:sz w:val="24"/>
          <w:szCs w:val="24"/>
          <w:lang w:val="en-IE"/>
        </w:rPr>
        <w:t>r</w:t>
      </w:r>
      <w:r w:rsidR="349BFDDD" w:rsidRPr="005B3547">
        <w:rPr>
          <w:rFonts w:ascii="Times New Roman" w:eastAsia="Times New Roman" w:hAnsi="Times New Roman" w:cs="Times New Roman"/>
          <w:noProof/>
          <w:sz w:val="24"/>
          <w:szCs w:val="24"/>
          <w:lang w:val="en-IE"/>
        </w:rPr>
        <w:t>ole of different possible EU programmes. Inspiration could be taken from</w:t>
      </w:r>
      <w:r w:rsidR="6F7EDB52" w:rsidRPr="005B3547">
        <w:rPr>
          <w:rFonts w:ascii="Times New Roman" w:eastAsia="Times New Roman" w:hAnsi="Times New Roman" w:cs="Times New Roman"/>
          <w:noProof/>
          <w:sz w:val="24"/>
          <w:szCs w:val="24"/>
          <w:lang w:val="en-IE"/>
        </w:rPr>
        <w:t xml:space="preserve"> the example</w:t>
      </w:r>
      <w:r w:rsidR="27CDCB53" w:rsidRPr="005B3547">
        <w:rPr>
          <w:rFonts w:ascii="Times New Roman" w:eastAsia="Times New Roman" w:hAnsi="Times New Roman" w:cs="Times New Roman"/>
          <w:noProof/>
          <w:sz w:val="24"/>
          <w:szCs w:val="24"/>
          <w:lang w:val="en-IE"/>
        </w:rPr>
        <w:t>s</w:t>
      </w:r>
      <w:r w:rsidR="6F7EDB52" w:rsidRPr="005B3547">
        <w:rPr>
          <w:rFonts w:ascii="Times New Roman" w:eastAsia="Times New Roman" w:hAnsi="Times New Roman" w:cs="Times New Roman"/>
          <w:noProof/>
          <w:sz w:val="24"/>
          <w:szCs w:val="24"/>
          <w:lang w:val="en-IE"/>
        </w:rPr>
        <w:t xml:space="preserve"> of the </w:t>
      </w:r>
      <w:r w:rsidR="4A433846" w:rsidRPr="005B3547">
        <w:rPr>
          <w:rFonts w:ascii="Times New Roman" w:eastAsia="Times New Roman" w:hAnsi="Times New Roman" w:cs="Times New Roman"/>
          <w:noProof/>
          <w:sz w:val="24"/>
          <w:szCs w:val="24"/>
          <w:lang w:val="en-IE"/>
        </w:rPr>
        <w:t xml:space="preserve">recent </w:t>
      </w:r>
      <w:r w:rsidR="4902A9F2" w:rsidRPr="005B3547">
        <w:rPr>
          <w:rFonts w:ascii="Times New Roman" w:eastAsia="Times New Roman" w:hAnsi="Times New Roman" w:cs="Times New Roman"/>
          <w:noProof/>
          <w:sz w:val="24"/>
          <w:szCs w:val="24"/>
          <w:lang w:val="en-IE"/>
        </w:rPr>
        <w:t xml:space="preserve">AI </w:t>
      </w:r>
      <w:r w:rsidR="74ABF5BC" w:rsidRPr="005B3547">
        <w:rPr>
          <w:rFonts w:ascii="Times New Roman" w:eastAsia="Times New Roman" w:hAnsi="Times New Roman" w:cs="Times New Roman"/>
          <w:noProof/>
          <w:sz w:val="24"/>
          <w:szCs w:val="24"/>
          <w:lang w:val="en-IE"/>
        </w:rPr>
        <w:t>i</w:t>
      </w:r>
      <w:r w:rsidR="2045E221" w:rsidRPr="005B3547">
        <w:rPr>
          <w:rFonts w:ascii="Times New Roman" w:eastAsia="Times New Roman" w:hAnsi="Times New Roman" w:cs="Times New Roman"/>
          <w:noProof/>
          <w:sz w:val="24"/>
          <w:szCs w:val="24"/>
          <w:lang w:val="en-IE"/>
        </w:rPr>
        <w:t>nnovation package</w:t>
      </w:r>
      <w:r w:rsidRPr="005B3547">
        <w:rPr>
          <w:rFonts w:ascii="Times New Roman" w:eastAsia="Times New Roman" w:hAnsi="Times New Roman" w:cs="Times New Roman"/>
          <w:noProof/>
          <w:sz w:val="24"/>
          <w:szCs w:val="24"/>
          <w:vertAlign w:val="superscript"/>
          <w:lang w:val="en-IE"/>
        </w:rPr>
        <w:footnoteReference w:id="70"/>
      </w:r>
      <w:r w:rsidR="2045E221" w:rsidRPr="005B3547">
        <w:rPr>
          <w:rFonts w:ascii="Times New Roman" w:eastAsia="Times New Roman" w:hAnsi="Times New Roman" w:cs="Times New Roman"/>
          <w:noProof/>
          <w:sz w:val="24"/>
          <w:szCs w:val="24"/>
          <w:lang w:val="en-IE"/>
        </w:rPr>
        <w:t xml:space="preserve"> and the </w:t>
      </w:r>
      <w:r w:rsidR="6F7EDB52" w:rsidRPr="005B3547">
        <w:rPr>
          <w:rFonts w:ascii="Times New Roman" w:eastAsia="Times New Roman" w:hAnsi="Times New Roman" w:cs="Times New Roman"/>
          <w:noProof/>
          <w:sz w:val="24"/>
          <w:szCs w:val="24"/>
          <w:lang w:val="en-IE"/>
        </w:rPr>
        <w:t>Chips Act</w:t>
      </w:r>
      <w:r w:rsidR="0C7F24A0" w:rsidRPr="005B3547">
        <w:rPr>
          <w:rFonts w:ascii="Times New Roman" w:eastAsia="Times New Roman" w:hAnsi="Times New Roman" w:cs="Times New Roman"/>
          <w:noProof/>
          <w:sz w:val="24"/>
          <w:szCs w:val="24"/>
          <w:lang w:val="en-IE"/>
        </w:rPr>
        <w:t xml:space="preserve">, </w:t>
      </w:r>
      <w:r w:rsidR="1BD8A284" w:rsidRPr="005B3547">
        <w:rPr>
          <w:rFonts w:ascii="Times New Roman" w:eastAsia="Times New Roman" w:hAnsi="Times New Roman" w:cs="Times New Roman"/>
          <w:noProof/>
          <w:sz w:val="24"/>
          <w:szCs w:val="24"/>
          <w:lang w:val="en-IE"/>
        </w:rPr>
        <w:t xml:space="preserve">which </w:t>
      </w:r>
      <w:r w:rsidR="3E078AEF" w:rsidRPr="005B3547">
        <w:rPr>
          <w:rFonts w:ascii="Times New Roman" w:eastAsia="Times New Roman" w:hAnsi="Times New Roman" w:cs="Times New Roman"/>
          <w:noProof/>
          <w:sz w:val="24"/>
          <w:szCs w:val="24"/>
          <w:lang w:val="en-IE"/>
        </w:rPr>
        <w:t>extend</w:t>
      </w:r>
      <w:r w:rsidR="1F9D61A5" w:rsidRPr="005B3547">
        <w:rPr>
          <w:rFonts w:ascii="Times New Roman" w:eastAsia="Times New Roman" w:hAnsi="Times New Roman" w:cs="Times New Roman"/>
          <w:noProof/>
          <w:sz w:val="24"/>
          <w:szCs w:val="24"/>
          <w:lang w:val="en-IE"/>
        </w:rPr>
        <w:t>ed</w:t>
      </w:r>
      <w:r w:rsidR="3E078AEF" w:rsidRPr="005B3547">
        <w:rPr>
          <w:rFonts w:ascii="Times New Roman" w:eastAsia="Times New Roman" w:hAnsi="Times New Roman" w:cs="Times New Roman"/>
          <w:noProof/>
          <w:sz w:val="24"/>
          <w:szCs w:val="24"/>
          <w:lang w:val="en-IE"/>
        </w:rPr>
        <w:t xml:space="preserve"> the mandates of </w:t>
      </w:r>
      <w:r w:rsidR="1059630A" w:rsidRPr="005B3547">
        <w:rPr>
          <w:rFonts w:ascii="Times New Roman" w:eastAsia="Times New Roman" w:hAnsi="Times New Roman" w:cs="Times New Roman"/>
          <w:noProof/>
          <w:sz w:val="24"/>
          <w:szCs w:val="24"/>
          <w:lang w:val="en-IE"/>
        </w:rPr>
        <w:t xml:space="preserve">respective </w:t>
      </w:r>
      <w:r w:rsidR="0064120F" w:rsidRPr="005B3547">
        <w:rPr>
          <w:rFonts w:ascii="Times New Roman" w:eastAsia="Times New Roman" w:hAnsi="Times New Roman" w:cs="Times New Roman"/>
          <w:noProof/>
          <w:sz w:val="24"/>
          <w:szCs w:val="24"/>
          <w:lang w:val="en-IE"/>
        </w:rPr>
        <w:t xml:space="preserve">current </w:t>
      </w:r>
      <w:r w:rsidR="1059630A" w:rsidRPr="005B3547">
        <w:rPr>
          <w:rFonts w:ascii="Times New Roman" w:eastAsia="Times New Roman" w:hAnsi="Times New Roman" w:cs="Times New Roman"/>
          <w:noProof/>
          <w:sz w:val="24"/>
          <w:szCs w:val="24"/>
          <w:lang w:val="en-IE"/>
        </w:rPr>
        <w:t xml:space="preserve">Joint Undertakings </w:t>
      </w:r>
      <w:r w:rsidR="472A19E9" w:rsidRPr="005B3547">
        <w:rPr>
          <w:rFonts w:ascii="Times New Roman" w:eastAsia="Times New Roman" w:hAnsi="Times New Roman" w:cs="Times New Roman"/>
          <w:noProof/>
          <w:sz w:val="24"/>
          <w:szCs w:val="24"/>
          <w:lang w:val="en-IE"/>
        </w:rPr>
        <w:t xml:space="preserve">on </w:t>
      </w:r>
      <w:r w:rsidR="729ED870" w:rsidRPr="005B3547">
        <w:rPr>
          <w:rFonts w:ascii="Times New Roman" w:eastAsia="Times New Roman" w:hAnsi="Times New Roman" w:cs="Times New Roman"/>
          <w:noProof/>
          <w:sz w:val="24"/>
          <w:szCs w:val="24"/>
          <w:lang w:val="en-IE"/>
        </w:rPr>
        <w:t>European High Performance Computing</w:t>
      </w:r>
      <w:r w:rsidR="472A19E9" w:rsidRPr="005B3547">
        <w:rPr>
          <w:rFonts w:ascii="Times New Roman" w:eastAsia="Times New Roman" w:hAnsi="Times New Roman" w:cs="Times New Roman"/>
          <w:noProof/>
          <w:sz w:val="24"/>
          <w:szCs w:val="24"/>
          <w:lang w:val="en-IE"/>
        </w:rPr>
        <w:t xml:space="preserve"> </w:t>
      </w:r>
      <w:r w:rsidR="6A264E7D" w:rsidRPr="005B3547">
        <w:rPr>
          <w:rFonts w:ascii="Times New Roman" w:eastAsia="Times New Roman" w:hAnsi="Times New Roman" w:cs="Times New Roman"/>
          <w:noProof/>
          <w:sz w:val="24"/>
          <w:szCs w:val="24"/>
          <w:lang w:val="en-IE"/>
        </w:rPr>
        <w:t xml:space="preserve">and Chips </w:t>
      </w:r>
      <w:r w:rsidR="472A19E9" w:rsidRPr="005B3547">
        <w:rPr>
          <w:rFonts w:ascii="Times New Roman" w:eastAsia="Times New Roman" w:hAnsi="Times New Roman" w:cs="Times New Roman"/>
          <w:noProof/>
          <w:sz w:val="24"/>
          <w:szCs w:val="24"/>
          <w:lang w:val="en-IE"/>
        </w:rPr>
        <w:t>(</w:t>
      </w:r>
      <w:r w:rsidR="729ED870" w:rsidRPr="005B3547">
        <w:rPr>
          <w:rFonts w:ascii="Times New Roman" w:eastAsia="Times New Roman" w:hAnsi="Times New Roman" w:cs="Times New Roman"/>
          <w:noProof/>
          <w:sz w:val="24"/>
          <w:szCs w:val="24"/>
          <w:lang w:val="en-IE"/>
        </w:rPr>
        <w:t xml:space="preserve">EuroHPC JU </w:t>
      </w:r>
      <w:r w:rsidR="472A19E9" w:rsidRPr="005B3547">
        <w:rPr>
          <w:rFonts w:ascii="Times New Roman" w:eastAsia="Times New Roman" w:hAnsi="Times New Roman" w:cs="Times New Roman"/>
          <w:noProof/>
          <w:sz w:val="24"/>
          <w:szCs w:val="24"/>
          <w:lang w:val="en-IE"/>
        </w:rPr>
        <w:t xml:space="preserve">and </w:t>
      </w:r>
      <w:r w:rsidR="7D97D8FF" w:rsidRPr="005B3547">
        <w:rPr>
          <w:rFonts w:ascii="Times New Roman" w:eastAsia="Times New Roman" w:hAnsi="Times New Roman" w:cs="Times New Roman"/>
          <w:noProof/>
          <w:sz w:val="24"/>
          <w:szCs w:val="24"/>
          <w:lang w:val="en-IE"/>
        </w:rPr>
        <w:t>Chips JU)</w:t>
      </w:r>
      <w:r w:rsidRPr="005B3547">
        <w:rPr>
          <w:rFonts w:ascii="Times New Roman" w:eastAsia="Times New Roman" w:hAnsi="Times New Roman" w:cs="Times New Roman"/>
          <w:noProof/>
          <w:sz w:val="24"/>
          <w:szCs w:val="24"/>
          <w:lang w:val="en-IE"/>
        </w:rPr>
        <w:t>.</w:t>
      </w:r>
      <w:r w:rsidR="6FC9DFDF" w:rsidRPr="005B3547">
        <w:rPr>
          <w:rFonts w:ascii="Times New Roman" w:eastAsia="Times New Roman" w:hAnsi="Times New Roman" w:cs="Times New Roman"/>
          <w:noProof/>
          <w:sz w:val="24"/>
          <w:szCs w:val="24"/>
          <w:lang w:val="en-IE"/>
        </w:rPr>
        <w:t xml:space="preserve"> </w:t>
      </w:r>
      <w:r w:rsidR="0064120F" w:rsidRPr="005B3547">
        <w:rPr>
          <w:rFonts w:ascii="Times New Roman" w:eastAsia="Times New Roman" w:hAnsi="Times New Roman" w:cs="Times New Roman"/>
          <w:noProof/>
          <w:sz w:val="24"/>
          <w:szCs w:val="24"/>
          <w:lang w:val="en-IE"/>
        </w:rPr>
        <w:t>F</w:t>
      </w:r>
      <w:r w:rsidR="62AE035F" w:rsidRPr="005B3547">
        <w:rPr>
          <w:rFonts w:ascii="Times New Roman" w:eastAsia="Times New Roman" w:hAnsi="Times New Roman" w:cs="Times New Roman"/>
          <w:noProof/>
          <w:sz w:val="24"/>
          <w:szCs w:val="24"/>
          <w:lang w:val="en-IE"/>
        </w:rPr>
        <w:t xml:space="preserve">uture research priorities </w:t>
      </w:r>
      <w:r w:rsidR="0064120F" w:rsidRPr="005B3547">
        <w:rPr>
          <w:rFonts w:ascii="Times New Roman" w:eastAsia="Times New Roman" w:hAnsi="Times New Roman" w:cs="Times New Roman"/>
          <w:noProof/>
          <w:sz w:val="24"/>
          <w:szCs w:val="24"/>
          <w:lang w:val="en-IE"/>
        </w:rPr>
        <w:t xml:space="preserve">could </w:t>
      </w:r>
      <w:r w:rsidR="62AE035F" w:rsidRPr="005B3547">
        <w:rPr>
          <w:rFonts w:ascii="Times New Roman" w:eastAsia="Times New Roman" w:hAnsi="Times New Roman" w:cs="Times New Roman"/>
          <w:noProof/>
          <w:sz w:val="24"/>
          <w:szCs w:val="24"/>
          <w:lang w:val="en-IE"/>
        </w:rPr>
        <w:t xml:space="preserve">include security solutions in critical hardware and software modules, interoperability </w:t>
      </w:r>
      <w:r w:rsidR="3F310FF1" w:rsidRPr="005B3547">
        <w:rPr>
          <w:rFonts w:ascii="Times New Roman" w:eastAsia="Times New Roman" w:hAnsi="Times New Roman" w:cs="Times New Roman"/>
          <w:noProof/>
          <w:sz w:val="24"/>
          <w:szCs w:val="24"/>
          <w:lang w:val="en-IE"/>
        </w:rPr>
        <w:t xml:space="preserve">and federation </w:t>
      </w:r>
      <w:r w:rsidR="62AE035F" w:rsidRPr="005B3547">
        <w:rPr>
          <w:rFonts w:ascii="Times New Roman" w:eastAsia="Times New Roman" w:hAnsi="Times New Roman" w:cs="Times New Roman"/>
          <w:noProof/>
          <w:sz w:val="24"/>
          <w:szCs w:val="24"/>
          <w:lang w:val="en-IE"/>
        </w:rPr>
        <w:t xml:space="preserve">between </w:t>
      </w:r>
      <w:r w:rsidR="3CD43B9B" w:rsidRPr="005B3547">
        <w:rPr>
          <w:rFonts w:ascii="Times New Roman" w:eastAsia="Times New Roman" w:hAnsi="Times New Roman" w:cs="Times New Roman"/>
          <w:noProof/>
          <w:sz w:val="24"/>
          <w:szCs w:val="24"/>
          <w:lang w:val="en-IE"/>
        </w:rPr>
        <w:t>edge and</w:t>
      </w:r>
      <w:r w:rsidR="62AE035F" w:rsidRPr="005B3547">
        <w:rPr>
          <w:rFonts w:ascii="Times New Roman" w:eastAsia="Times New Roman" w:hAnsi="Times New Roman" w:cs="Times New Roman"/>
          <w:noProof/>
          <w:sz w:val="24"/>
          <w:szCs w:val="24"/>
          <w:lang w:val="en-IE"/>
        </w:rPr>
        <w:t xml:space="preserve"> cloud infrastructures supported by open-source activities, diversified supply chains for products, components, and materials</w:t>
      </w:r>
      <w:r w:rsidR="61FF9B33" w:rsidRPr="005B3547">
        <w:rPr>
          <w:rFonts w:ascii="Times New Roman" w:eastAsia="Times New Roman" w:hAnsi="Times New Roman" w:cs="Times New Roman"/>
          <w:noProof/>
          <w:sz w:val="24"/>
          <w:szCs w:val="24"/>
          <w:lang w:val="en-IE"/>
        </w:rPr>
        <w:t>,</w:t>
      </w:r>
      <w:r w:rsidR="62AE035F" w:rsidRPr="005B3547">
        <w:rPr>
          <w:rFonts w:ascii="Times New Roman" w:eastAsia="Times New Roman" w:hAnsi="Times New Roman" w:cs="Times New Roman"/>
          <w:noProof/>
          <w:sz w:val="24"/>
          <w:szCs w:val="24"/>
          <w:lang w:val="en-IE"/>
        </w:rPr>
        <w:t xml:space="preserve"> while strengthening know-how in the EU, and sustainability solutions covering various aspects of the networking domain (“Sustainable 6G”) and a variety of the vertical industries</w:t>
      </w:r>
      <w:r w:rsidR="40BDDA06" w:rsidRPr="005B3547">
        <w:rPr>
          <w:rFonts w:ascii="Times New Roman" w:eastAsia="Times New Roman" w:hAnsi="Times New Roman" w:cs="Times New Roman"/>
          <w:noProof/>
          <w:sz w:val="24"/>
          <w:szCs w:val="24"/>
          <w:lang w:val="en-IE"/>
        </w:rPr>
        <w:t xml:space="preserve">, such as manufacturing, </w:t>
      </w:r>
      <w:r w:rsidR="7A47975B" w:rsidRPr="005B3547">
        <w:rPr>
          <w:rFonts w:ascii="Times New Roman" w:eastAsia="Times New Roman" w:hAnsi="Times New Roman" w:cs="Times New Roman"/>
          <w:noProof/>
          <w:sz w:val="24"/>
          <w:szCs w:val="24"/>
          <w:lang w:val="en-IE"/>
        </w:rPr>
        <w:t>transport</w:t>
      </w:r>
      <w:r w:rsidR="40BDDA06" w:rsidRPr="005B3547">
        <w:rPr>
          <w:rFonts w:ascii="Times New Roman" w:eastAsia="Times New Roman" w:hAnsi="Times New Roman" w:cs="Times New Roman"/>
          <w:noProof/>
          <w:sz w:val="24"/>
          <w:szCs w:val="24"/>
          <w:lang w:val="en-IE"/>
        </w:rPr>
        <w:t xml:space="preserve">, </w:t>
      </w:r>
      <w:r w:rsidR="2E970B62" w:rsidRPr="005B3547">
        <w:rPr>
          <w:rFonts w:ascii="Times New Roman" w:eastAsia="Times New Roman" w:hAnsi="Times New Roman" w:cs="Times New Roman"/>
          <w:noProof/>
          <w:sz w:val="24"/>
          <w:szCs w:val="24"/>
          <w:lang w:val="en-IE"/>
        </w:rPr>
        <w:t xml:space="preserve">energy, </w:t>
      </w:r>
      <w:r w:rsidR="40BDDA06" w:rsidRPr="005B3547">
        <w:rPr>
          <w:rFonts w:ascii="Times New Roman" w:eastAsia="Times New Roman" w:hAnsi="Times New Roman" w:cs="Times New Roman"/>
          <w:noProof/>
          <w:sz w:val="24"/>
          <w:szCs w:val="24"/>
          <w:lang w:val="en-IE"/>
        </w:rPr>
        <w:t>and agriculture</w:t>
      </w:r>
      <w:r w:rsidR="62AE035F" w:rsidRPr="005B3547">
        <w:rPr>
          <w:rFonts w:ascii="Times New Roman" w:eastAsia="Times New Roman" w:hAnsi="Times New Roman" w:cs="Times New Roman"/>
          <w:noProof/>
          <w:sz w:val="24"/>
          <w:szCs w:val="24"/>
          <w:lang w:val="en-IE"/>
        </w:rPr>
        <w:t xml:space="preserve"> (i.</w:t>
      </w:r>
      <w:r w:rsidRPr="005B3547">
        <w:rPr>
          <w:rFonts w:ascii="Times New Roman" w:eastAsia="Times New Roman" w:hAnsi="Times New Roman" w:cs="Times New Roman"/>
          <w:noProof/>
          <w:sz w:val="24"/>
          <w:szCs w:val="24"/>
          <w:lang w:val="en-IE"/>
        </w:rPr>
        <w:t>e</w:t>
      </w:r>
      <w:r w:rsidR="62AE035F" w:rsidRPr="005B3547">
        <w:rPr>
          <w:rFonts w:ascii="Times New Roman" w:eastAsia="Times New Roman" w:hAnsi="Times New Roman" w:cs="Times New Roman"/>
          <w:noProof/>
          <w:sz w:val="24"/>
          <w:szCs w:val="24"/>
          <w:lang w:val="en-IE"/>
        </w:rPr>
        <w:t>. “6G for sustainability”).</w:t>
      </w:r>
    </w:p>
    <w:p w14:paraId="67DFB4F3" w14:textId="0A7285DA" w:rsidR="70EA4236" w:rsidRPr="005B3547" w:rsidRDefault="00B2676A" w:rsidP="00491051">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Increased and better aligned R&amp;I activities that are embedded into a</w:t>
      </w:r>
      <w:r w:rsidR="003C318C" w:rsidRPr="005B3547">
        <w:rPr>
          <w:rFonts w:ascii="Times New Roman" w:eastAsia="Times New Roman" w:hAnsi="Times New Roman" w:cs="Times New Roman"/>
          <w:noProof/>
          <w:sz w:val="24"/>
          <w:szCs w:val="24"/>
          <w:lang w:val="en-IE"/>
        </w:rPr>
        <w:t xml:space="preserve">n industrial </w:t>
      </w:r>
      <w:r w:rsidR="670EEB72" w:rsidRPr="005B3547">
        <w:rPr>
          <w:rFonts w:ascii="Times New Roman" w:eastAsia="Times New Roman" w:hAnsi="Times New Roman" w:cs="Times New Roman"/>
          <w:noProof/>
          <w:sz w:val="24"/>
          <w:szCs w:val="24"/>
          <w:lang w:val="en-IE"/>
        </w:rPr>
        <w:t xml:space="preserve">strategy </w:t>
      </w:r>
      <w:r w:rsidR="2D18B81A" w:rsidRPr="005B3547">
        <w:rPr>
          <w:rFonts w:ascii="Times New Roman" w:eastAsia="Times New Roman" w:hAnsi="Times New Roman" w:cs="Times New Roman"/>
          <w:noProof/>
          <w:sz w:val="24"/>
          <w:szCs w:val="24"/>
          <w:lang w:val="en-IE"/>
        </w:rPr>
        <w:t xml:space="preserve">could </w:t>
      </w:r>
      <w:r w:rsidR="00DC7634" w:rsidRPr="005B3547">
        <w:rPr>
          <w:rFonts w:ascii="Times New Roman" w:eastAsia="Times New Roman" w:hAnsi="Times New Roman" w:cs="Times New Roman"/>
          <w:noProof/>
          <w:sz w:val="24"/>
          <w:szCs w:val="24"/>
          <w:lang w:val="en-IE"/>
        </w:rPr>
        <w:t xml:space="preserve">strengthen Europe’s technology capacity, </w:t>
      </w:r>
      <w:r w:rsidR="00931926" w:rsidRPr="005B3547">
        <w:rPr>
          <w:rFonts w:ascii="Times New Roman" w:eastAsia="Times New Roman" w:hAnsi="Times New Roman" w:cs="Times New Roman"/>
          <w:noProof/>
          <w:sz w:val="24"/>
          <w:szCs w:val="24"/>
          <w:lang w:val="en-IE"/>
        </w:rPr>
        <w:t xml:space="preserve">create synergies, ensure coherence, and leverage the multiplier effect of EU actions for private investments. It </w:t>
      </w:r>
      <w:r w:rsidR="068F98C9" w:rsidRPr="005B3547">
        <w:rPr>
          <w:rFonts w:ascii="Times New Roman" w:eastAsia="Times New Roman" w:hAnsi="Times New Roman" w:cs="Times New Roman"/>
          <w:noProof/>
          <w:sz w:val="24"/>
          <w:szCs w:val="24"/>
          <w:lang w:val="en-IE"/>
        </w:rPr>
        <w:t xml:space="preserve">could </w:t>
      </w:r>
      <w:r w:rsidR="00931926" w:rsidRPr="005B3547">
        <w:rPr>
          <w:rFonts w:ascii="Times New Roman" w:eastAsia="Times New Roman" w:hAnsi="Times New Roman" w:cs="Times New Roman"/>
          <w:noProof/>
          <w:sz w:val="24"/>
          <w:szCs w:val="24"/>
          <w:lang w:val="en-IE"/>
        </w:rPr>
        <w:t>also provide the means of ensuring the EU’s security and resilience in this domain</w:t>
      </w:r>
      <w:r w:rsidR="003321B6" w:rsidRPr="005B3547">
        <w:rPr>
          <w:rFonts w:ascii="Times New Roman" w:eastAsia="Times New Roman" w:hAnsi="Times New Roman" w:cs="Times New Roman"/>
          <w:noProof/>
          <w:sz w:val="24"/>
          <w:szCs w:val="24"/>
          <w:lang w:val="en-IE"/>
        </w:rPr>
        <w:t xml:space="preserve"> </w:t>
      </w:r>
      <w:r w:rsidR="00EA4024" w:rsidRPr="005B3547">
        <w:rPr>
          <w:rFonts w:ascii="Times New Roman" w:eastAsia="Times New Roman" w:hAnsi="Times New Roman" w:cs="Times New Roman"/>
          <w:noProof/>
          <w:sz w:val="24"/>
          <w:szCs w:val="24"/>
          <w:lang w:val="en-IE"/>
        </w:rPr>
        <w:t>as well as</w:t>
      </w:r>
      <w:r w:rsidR="003321B6" w:rsidRPr="005B3547">
        <w:rPr>
          <w:rFonts w:ascii="Times New Roman" w:eastAsia="Times New Roman" w:hAnsi="Times New Roman" w:cs="Times New Roman"/>
          <w:noProof/>
          <w:sz w:val="24"/>
          <w:szCs w:val="24"/>
          <w:lang w:val="en-IE"/>
        </w:rPr>
        <w:t xml:space="preserve"> </w:t>
      </w:r>
      <w:r w:rsidR="70EA4236" w:rsidRPr="005B3547">
        <w:rPr>
          <w:rFonts w:ascii="Times New Roman" w:eastAsia="Times New Roman" w:hAnsi="Times New Roman" w:cs="Times New Roman"/>
          <w:noProof/>
          <w:sz w:val="24"/>
          <w:szCs w:val="24"/>
          <w:lang w:val="en-IE"/>
        </w:rPr>
        <w:t>improve cooperation among European players</w:t>
      </w:r>
      <w:r w:rsidR="00B26483" w:rsidRPr="005B3547">
        <w:rPr>
          <w:rFonts w:ascii="Times New Roman" w:eastAsia="Times New Roman" w:hAnsi="Times New Roman" w:cs="Times New Roman"/>
          <w:noProof/>
          <w:sz w:val="24"/>
          <w:szCs w:val="24"/>
          <w:lang w:val="en-IE"/>
        </w:rPr>
        <w:t xml:space="preserve"> in an ecosystem that spans the whole comput</w:t>
      </w:r>
      <w:r w:rsidR="001B4681" w:rsidRPr="005B3547">
        <w:rPr>
          <w:rFonts w:ascii="Times New Roman" w:eastAsia="Times New Roman" w:hAnsi="Times New Roman" w:cs="Times New Roman"/>
          <w:noProof/>
          <w:sz w:val="24"/>
          <w:szCs w:val="24"/>
          <w:lang w:val="en-IE"/>
        </w:rPr>
        <w:t>ing</w:t>
      </w:r>
      <w:r w:rsidR="00B26483" w:rsidRPr="005B3547">
        <w:rPr>
          <w:rFonts w:ascii="Times New Roman" w:eastAsia="Times New Roman" w:hAnsi="Times New Roman" w:cs="Times New Roman"/>
          <w:noProof/>
          <w:sz w:val="24"/>
          <w:szCs w:val="24"/>
          <w:lang w:val="en-IE"/>
        </w:rPr>
        <w:t xml:space="preserve"> continuum</w:t>
      </w:r>
      <w:r w:rsidR="00604756" w:rsidRPr="005B3547">
        <w:rPr>
          <w:rFonts w:ascii="Times New Roman" w:eastAsia="Times New Roman" w:hAnsi="Times New Roman" w:cs="Times New Roman"/>
          <w:noProof/>
          <w:sz w:val="24"/>
          <w:szCs w:val="24"/>
          <w:lang w:val="en-IE"/>
        </w:rPr>
        <w:t xml:space="preserve">, </w:t>
      </w:r>
      <w:r w:rsidR="70EA4236" w:rsidRPr="005B3547">
        <w:rPr>
          <w:rFonts w:ascii="Times New Roman" w:eastAsia="Times New Roman" w:hAnsi="Times New Roman" w:cs="Times New Roman"/>
          <w:noProof/>
          <w:sz w:val="24"/>
          <w:szCs w:val="24"/>
          <w:lang w:val="en-IE"/>
        </w:rPr>
        <w:t>support</w:t>
      </w:r>
      <w:r w:rsidR="00604756" w:rsidRPr="005B3547">
        <w:rPr>
          <w:rFonts w:ascii="Times New Roman" w:eastAsia="Times New Roman" w:hAnsi="Times New Roman" w:cs="Times New Roman"/>
          <w:noProof/>
          <w:sz w:val="24"/>
          <w:szCs w:val="24"/>
          <w:lang w:val="en-IE"/>
        </w:rPr>
        <w:t>ing</w:t>
      </w:r>
      <w:r w:rsidR="70EA4236" w:rsidRPr="005B3547">
        <w:rPr>
          <w:rFonts w:ascii="Times New Roman" w:eastAsia="Times New Roman" w:hAnsi="Times New Roman" w:cs="Times New Roman"/>
          <w:noProof/>
          <w:sz w:val="24"/>
          <w:szCs w:val="24"/>
          <w:lang w:val="en-IE"/>
        </w:rPr>
        <w:t xml:space="preserve"> them to compete on a</w:t>
      </w:r>
      <w:r w:rsidR="00C854CA" w:rsidRPr="005B3547">
        <w:rPr>
          <w:rFonts w:ascii="Times New Roman" w:eastAsia="Times New Roman" w:hAnsi="Times New Roman" w:cs="Times New Roman"/>
          <w:noProof/>
          <w:sz w:val="24"/>
          <w:szCs w:val="24"/>
          <w:lang w:val="en-IE"/>
        </w:rPr>
        <w:t>n</w:t>
      </w:r>
      <w:r w:rsidR="70EA4236" w:rsidRPr="005B3547">
        <w:rPr>
          <w:rFonts w:ascii="Times New Roman" w:eastAsia="Times New Roman" w:hAnsi="Times New Roman" w:cs="Times New Roman"/>
          <w:noProof/>
          <w:sz w:val="24"/>
          <w:szCs w:val="24"/>
          <w:lang w:val="en-IE"/>
        </w:rPr>
        <w:t xml:space="preserve"> equal footing with global competitors.</w:t>
      </w:r>
      <w:r w:rsidR="08230AD5" w:rsidRPr="005B3547">
        <w:rPr>
          <w:rFonts w:ascii="Times New Roman" w:eastAsia="Times New Roman" w:hAnsi="Times New Roman" w:cs="Times New Roman"/>
          <w:noProof/>
          <w:sz w:val="24"/>
          <w:szCs w:val="24"/>
          <w:lang w:val="en-IE"/>
        </w:rPr>
        <w:t xml:space="preserve"> The goal </w:t>
      </w:r>
      <w:r w:rsidR="00E37EDC" w:rsidRPr="005B3547">
        <w:rPr>
          <w:rFonts w:ascii="Times New Roman" w:eastAsia="Times New Roman" w:hAnsi="Times New Roman" w:cs="Times New Roman"/>
          <w:noProof/>
          <w:sz w:val="24"/>
          <w:szCs w:val="24"/>
          <w:lang w:val="en-IE"/>
        </w:rPr>
        <w:t xml:space="preserve">would </w:t>
      </w:r>
      <w:r w:rsidR="08230AD5" w:rsidRPr="005B3547">
        <w:rPr>
          <w:rFonts w:ascii="Times New Roman" w:eastAsia="Times New Roman" w:hAnsi="Times New Roman" w:cs="Times New Roman"/>
          <w:noProof/>
          <w:sz w:val="24"/>
          <w:szCs w:val="24"/>
          <w:lang w:val="en-IE"/>
        </w:rPr>
        <w:t xml:space="preserve">be to ensure the availability of European solutions able to establish a single entry point for EU </w:t>
      </w:r>
      <w:r w:rsidR="00280A38" w:rsidRPr="005B3547">
        <w:rPr>
          <w:rFonts w:ascii="Times New Roman" w:eastAsia="Times New Roman" w:hAnsi="Times New Roman" w:cs="Times New Roman"/>
          <w:noProof/>
          <w:sz w:val="24"/>
          <w:szCs w:val="24"/>
          <w:lang w:val="en-IE"/>
        </w:rPr>
        <w:t xml:space="preserve">funding </w:t>
      </w:r>
      <w:r w:rsidR="08230AD5" w:rsidRPr="005B3547">
        <w:rPr>
          <w:rFonts w:ascii="Times New Roman" w:eastAsia="Times New Roman" w:hAnsi="Times New Roman" w:cs="Times New Roman"/>
          <w:noProof/>
          <w:sz w:val="24"/>
          <w:szCs w:val="24"/>
          <w:lang w:val="en-IE"/>
        </w:rPr>
        <w:t>across the whole continuum from radio frequency to chips to software to algorithms to edge and cloud compute capacity, so that Networks-as-a-Service are not an end in themselves but an enabler of orchestration, fuelling actual services and applications ‘made in Europe’</w:t>
      </w:r>
      <w:r w:rsidR="70EA4236" w:rsidRPr="005B3547">
        <w:rPr>
          <w:rFonts w:ascii="Times New Roman" w:eastAsia="Times New Roman" w:hAnsi="Times New Roman" w:cs="Times New Roman"/>
          <w:noProof/>
          <w:sz w:val="24"/>
          <w:szCs w:val="24"/>
          <w:lang w:val="en-IE"/>
        </w:rPr>
        <w:t>.</w:t>
      </w:r>
    </w:p>
    <w:p w14:paraId="01278034" w14:textId="170AE0DC" w:rsidR="002804BD" w:rsidRPr="005B3547" w:rsidRDefault="002804BD" w:rsidP="007E3756">
      <w:pPr>
        <w:pStyle w:val="Heading4"/>
        <w:rPr>
          <w:noProof/>
          <w:lang w:val="en-IE"/>
        </w:rPr>
      </w:pPr>
      <w:bookmarkStart w:id="197" w:name="_Toc157448655"/>
      <w:bookmarkStart w:id="198" w:name="_Toc158461902"/>
      <w:bookmarkStart w:id="199" w:name="_Toc158633414"/>
      <w:bookmarkStart w:id="200" w:name="_Toc158921339"/>
      <w:bookmarkStart w:id="201" w:name="_Toc158981720"/>
      <w:bookmarkStart w:id="202" w:name="_Toc158975506"/>
      <w:r w:rsidRPr="005B3547">
        <w:rPr>
          <w:noProof/>
          <w:lang w:val="en-IE"/>
        </w:rPr>
        <w:t xml:space="preserve">Summary of </w:t>
      </w:r>
      <w:bookmarkEnd w:id="197"/>
      <w:r w:rsidR="00777244" w:rsidRPr="005B3547">
        <w:rPr>
          <w:noProof/>
          <w:lang w:val="en-IE"/>
        </w:rPr>
        <w:t xml:space="preserve">possible </w:t>
      </w:r>
      <w:r w:rsidR="00C23588" w:rsidRPr="005B3547">
        <w:rPr>
          <w:noProof/>
          <w:lang w:val="en-IE"/>
        </w:rPr>
        <w:t>scenarios</w:t>
      </w:r>
      <w:bookmarkEnd w:id="198"/>
      <w:bookmarkEnd w:id="199"/>
      <w:bookmarkEnd w:id="200"/>
      <w:bookmarkEnd w:id="201"/>
      <w:bookmarkEnd w:id="202"/>
    </w:p>
    <w:p w14:paraId="06A1B8E4" w14:textId="2C85C1E8" w:rsidR="004757E3" w:rsidRPr="005B3547" w:rsidRDefault="001C32E9" w:rsidP="006A7FDA">
      <w:pPr>
        <w:pStyle w:val="ListParagraph"/>
        <w:numPr>
          <w:ilvl w:val="0"/>
          <w:numId w:val="92"/>
        </w:numPr>
        <w:spacing w:after="240" w:line="240" w:lineRule="auto"/>
        <w:ind w:left="714" w:hanging="357"/>
        <w:contextualSpacing w:val="0"/>
        <w:jc w:val="both"/>
        <w:rPr>
          <w:rFonts w:ascii="Times New Roman" w:eastAsia="Times New Roman" w:hAnsi="Times New Roman" w:cs="Times New Roman"/>
          <w:i/>
          <w:noProof/>
          <w:sz w:val="24"/>
          <w:szCs w:val="24"/>
          <w:lang w:val="en-IE"/>
        </w:rPr>
      </w:pPr>
      <w:r w:rsidRPr="005B3547">
        <w:rPr>
          <w:rFonts w:ascii="Times New Roman" w:eastAsia="Times New Roman" w:hAnsi="Times New Roman" w:cs="Times New Roman"/>
          <w:i/>
          <w:noProof/>
          <w:sz w:val="24"/>
          <w:szCs w:val="24"/>
          <w:lang w:val="en-IE"/>
        </w:rPr>
        <w:t xml:space="preserve">Scenario </w:t>
      </w:r>
      <w:r w:rsidR="002771B8" w:rsidRPr="005B3547">
        <w:rPr>
          <w:rFonts w:ascii="Times New Roman" w:eastAsia="Times New Roman" w:hAnsi="Times New Roman" w:cs="Times New Roman"/>
          <w:i/>
          <w:noProof/>
          <w:sz w:val="24"/>
          <w:szCs w:val="24"/>
          <w:lang w:val="en-IE"/>
        </w:rPr>
        <w:t>1</w:t>
      </w:r>
      <w:r w:rsidR="00277555" w:rsidRPr="005B3547">
        <w:rPr>
          <w:rFonts w:ascii="Times New Roman" w:eastAsia="Times New Roman" w:hAnsi="Times New Roman" w:cs="Times New Roman"/>
          <w:i/>
          <w:noProof/>
          <w:sz w:val="24"/>
          <w:szCs w:val="24"/>
          <w:lang w:val="en-IE"/>
        </w:rPr>
        <w:t xml:space="preserve">: </w:t>
      </w:r>
      <w:r w:rsidR="00267797" w:rsidRPr="005B3547">
        <w:rPr>
          <w:rFonts w:ascii="Times New Roman" w:eastAsia="Times New Roman" w:hAnsi="Times New Roman" w:cs="Times New Roman"/>
          <w:i/>
          <w:noProof/>
          <w:sz w:val="24"/>
          <w:szCs w:val="24"/>
          <w:lang w:val="en-IE"/>
        </w:rPr>
        <w:t xml:space="preserve">The Commission </w:t>
      </w:r>
      <w:r w:rsidR="001B4DB6" w:rsidRPr="005B3547">
        <w:rPr>
          <w:rFonts w:ascii="Times New Roman" w:eastAsia="Times New Roman" w:hAnsi="Times New Roman" w:cs="Times New Roman"/>
          <w:i/>
          <w:noProof/>
          <w:sz w:val="24"/>
          <w:szCs w:val="24"/>
          <w:lang w:val="en-IE"/>
        </w:rPr>
        <w:t xml:space="preserve">may consider proposing </w:t>
      </w:r>
      <w:r w:rsidR="009977EF" w:rsidRPr="005B3547">
        <w:rPr>
          <w:rFonts w:ascii="Times New Roman" w:eastAsia="Times New Roman" w:hAnsi="Times New Roman" w:cs="Times New Roman"/>
          <w:i/>
          <w:iCs/>
          <w:noProof/>
          <w:sz w:val="24"/>
          <w:szCs w:val="24"/>
          <w:lang w:val="en-IE"/>
        </w:rPr>
        <w:t>large-scale pilots that set up end-to-end integrated infrastructures and platforms</w:t>
      </w:r>
      <w:r w:rsidR="00FA1E0E" w:rsidRPr="005B3547">
        <w:rPr>
          <w:rFonts w:ascii="Times New Roman" w:eastAsia="Times New Roman" w:hAnsi="Times New Roman" w:cs="Times New Roman"/>
          <w:i/>
          <w:iCs/>
          <w:noProof/>
          <w:sz w:val="24"/>
          <w:szCs w:val="24"/>
          <w:lang w:val="en-IE"/>
        </w:rPr>
        <w:t xml:space="preserve"> for </w:t>
      </w:r>
      <w:r w:rsidR="001B7A6A" w:rsidRPr="005B3547">
        <w:rPr>
          <w:rFonts w:ascii="Times New Roman" w:eastAsia="Times New Roman" w:hAnsi="Times New Roman" w:cs="Times New Roman"/>
          <w:i/>
          <w:iCs/>
          <w:noProof/>
          <w:sz w:val="24"/>
          <w:szCs w:val="24"/>
          <w:lang w:val="en-IE"/>
        </w:rPr>
        <w:t>telco cloud and edge</w:t>
      </w:r>
      <w:r w:rsidR="00583409" w:rsidRPr="005B3547">
        <w:rPr>
          <w:rFonts w:ascii="Times New Roman" w:eastAsia="Times New Roman" w:hAnsi="Times New Roman" w:cs="Times New Roman"/>
          <w:i/>
          <w:iCs/>
          <w:noProof/>
          <w:sz w:val="24"/>
          <w:szCs w:val="24"/>
          <w:lang w:val="en-IE"/>
        </w:rPr>
        <w:t xml:space="preserve">. </w:t>
      </w:r>
      <w:r w:rsidR="00645921" w:rsidRPr="005B3547">
        <w:rPr>
          <w:rFonts w:ascii="Times New Roman" w:eastAsia="Times New Roman" w:hAnsi="Times New Roman" w:cs="Times New Roman"/>
          <w:i/>
          <w:iCs/>
          <w:noProof/>
          <w:sz w:val="24"/>
          <w:szCs w:val="24"/>
          <w:lang w:val="en-IE"/>
        </w:rPr>
        <w:t>In a second step these</w:t>
      </w:r>
      <w:r w:rsidR="00583409" w:rsidRPr="005B3547">
        <w:rPr>
          <w:rFonts w:ascii="Times New Roman" w:eastAsia="Times New Roman" w:hAnsi="Times New Roman" w:cs="Times New Roman"/>
          <w:i/>
          <w:iCs/>
          <w:noProof/>
          <w:sz w:val="24"/>
          <w:szCs w:val="24"/>
          <w:lang w:val="en-IE"/>
        </w:rPr>
        <w:t xml:space="preserve"> pilot </w:t>
      </w:r>
      <w:r w:rsidR="002B71DC" w:rsidRPr="005B3547">
        <w:rPr>
          <w:rFonts w:ascii="Times New Roman" w:eastAsia="Times New Roman" w:hAnsi="Times New Roman" w:cs="Times New Roman"/>
          <w:i/>
          <w:iCs/>
          <w:noProof/>
          <w:sz w:val="24"/>
          <w:szCs w:val="24"/>
          <w:lang w:val="en-IE"/>
        </w:rPr>
        <w:t>infrastructure</w:t>
      </w:r>
      <w:r w:rsidR="00977D8B" w:rsidRPr="005B3547">
        <w:rPr>
          <w:rFonts w:ascii="Times New Roman" w:eastAsia="Times New Roman" w:hAnsi="Times New Roman" w:cs="Times New Roman"/>
          <w:i/>
          <w:iCs/>
          <w:noProof/>
          <w:sz w:val="24"/>
          <w:szCs w:val="24"/>
          <w:lang w:val="en-IE"/>
        </w:rPr>
        <w:t>s</w:t>
      </w:r>
      <w:r w:rsidR="00645921" w:rsidRPr="005B3547">
        <w:rPr>
          <w:rFonts w:ascii="Times New Roman" w:eastAsia="Times New Roman" w:hAnsi="Times New Roman" w:cs="Times New Roman"/>
          <w:i/>
          <w:iCs/>
          <w:noProof/>
          <w:sz w:val="24"/>
          <w:szCs w:val="24"/>
          <w:lang w:val="en-IE"/>
        </w:rPr>
        <w:t xml:space="preserve"> would be used to</w:t>
      </w:r>
      <w:r w:rsidR="00B70880" w:rsidRPr="005B3547">
        <w:rPr>
          <w:rFonts w:ascii="Times New Roman" w:eastAsia="Times New Roman" w:hAnsi="Times New Roman" w:cs="Times New Roman"/>
          <w:i/>
          <w:iCs/>
          <w:noProof/>
          <w:sz w:val="24"/>
          <w:szCs w:val="24"/>
          <w:lang w:val="en-IE"/>
        </w:rPr>
        <w:t xml:space="preserve"> </w:t>
      </w:r>
      <w:r w:rsidR="7D498A88" w:rsidRPr="005B3547">
        <w:rPr>
          <w:rFonts w:ascii="Times New Roman" w:eastAsia="Times New Roman" w:hAnsi="Times New Roman" w:cs="Times New Roman"/>
          <w:i/>
          <w:iCs/>
          <w:noProof/>
          <w:sz w:val="24"/>
          <w:szCs w:val="24"/>
          <w:lang w:val="en-IE"/>
        </w:rPr>
        <w:t xml:space="preserve">orchestrate the development of </w:t>
      </w:r>
      <w:r w:rsidR="000A3A8B" w:rsidRPr="005B3547">
        <w:rPr>
          <w:rFonts w:ascii="Times New Roman" w:eastAsia="Times New Roman" w:hAnsi="Times New Roman" w:cs="Times New Roman"/>
          <w:i/>
          <w:iCs/>
          <w:noProof/>
          <w:sz w:val="24"/>
          <w:szCs w:val="24"/>
          <w:lang w:val="en-IE"/>
        </w:rPr>
        <w:t>innovative technologies</w:t>
      </w:r>
      <w:r w:rsidR="009977EF" w:rsidRPr="005B3547">
        <w:rPr>
          <w:rFonts w:ascii="Times New Roman" w:eastAsia="Times New Roman" w:hAnsi="Times New Roman" w:cs="Times New Roman"/>
          <w:i/>
          <w:noProof/>
          <w:sz w:val="24"/>
          <w:szCs w:val="24"/>
          <w:lang w:val="en-IE"/>
        </w:rPr>
        <w:t xml:space="preserve"> and </w:t>
      </w:r>
      <w:r w:rsidR="00E2049F" w:rsidRPr="005B3547">
        <w:rPr>
          <w:rFonts w:ascii="Times New Roman" w:eastAsia="Times New Roman" w:hAnsi="Times New Roman" w:cs="Times New Roman"/>
          <w:i/>
          <w:iCs/>
          <w:noProof/>
          <w:sz w:val="24"/>
          <w:szCs w:val="24"/>
          <w:lang w:val="en-IE"/>
        </w:rPr>
        <w:t xml:space="preserve">AI </w:t>
      </w:r>
      <w:r w:rsidR="000A3A8B" w:rsidRPr="005B3547">
        <w:rPr>
          <w:rFonts w:ascii="Times New Roman" w:eastAsia="Times New Roman" w:hAnsi="Times New Roman" w:cs="Times New Roman"/>
          <w:i/>
          <w:iCs/>
          <w:noProof/>
          <w:sz w:val="24"/>
          <w:szCs w:val="24"/>
          <w:lang w:val="en-IE"/>
        </w:rPr>
        <w:t>applications</w:t>
      </w:r>
      <w:r w:rsidR="00F10DAB" w:rsidRPr="005B3547">
        <w:rPr>
          <w:rFonts w:ascii="Times New Roman" w:eastAsia="Times New Roman" w:hAnsi="Times New Roman" w:cs="Times New Roman"/>
          <w:i/>
          <w:iCs/>
          <w:noProof/>
          <w:sz w:val="24"/>
          <w:szCs w:val="24"/>
          <w:lang w:val="en-IE"/>
        </w:rPr>
        <w:t xml:space="preserve"> for various use cases</w:t>
      </w:r>
      <w:r w:rsidR="002A38AC" w:rsidRPr="005B3547">
        <w:rPr>
          <w:rFonts w:ascii="Times New Roman" w:eastAsia="Times New Roman" w:hAnsi="Times New Roman" w:cs="Times New Roman"/>
          <w:i/>
          <w:iCs/>
          <w:noProof/>
          <w:sz w:val="24"/>
          <w:szCs w:val="24"/>
          <w:lang w:val="en-IE"/>
        </w:rPr>
        <w:t>.</w:t>
      </w:r>
    </w:p>
    <w:p w14:paraId="2527304B" w14:textId="226CA9D0" w:rsidR="00E46D30" w:rsidRPr="005B3547" w:rsidRDefault="00645921" w:rsidP="006A7FDA">
      <w:pPr>
        <w:pStyle w:val="ListParagraph"/>
        <w:numPr>
          <w:ilvl w:val="0"/>
          <w:numId w:val="92"/>
        </w:numPr>
        <w:spacing w:after="240" w:line="240" w:lineRule="auto"/>
        <w:ind w:left="714" w:hanging="357"/>
        <w:contextualSpacing w:val="0"/>
        <w:jc w:val="both"/>
        <w:rPr>
          <w:rFonts w:ascii="Times New Roman" w:eastAsia="Times New Roman" w:hAnsi="Times New Roman" w:cs="Times New Roman"/>
          <w:i/>
          <w:noProof/>
          <w:sz w:val="24"/>
          <w:szCs w:val="24"/>
          <w:lang w:val="en-IE"/>
        </w:rPr>
      </w:pPr>
      <w:r w:rsidRPr="005B3547">
        <w:rPr>
          <w:rFonts w:ascii="Times New Roman" w:eastAsia="Times New Roman" w:hAnsi="Times New Roman" w:cs="Times New Roman"/>
          <w:i/>
          <w:noProof/>
          <w:sz w:val="24"/>
          <w:szCs w:val="24"/>
          <w:lang w:val="en-IE"/>
        </w:rPr>
        <w:t xml:space="preserve">Scenario </w:t>
      </w:r>
      <w:r w:rsidR="00FA1E0E" w:rsidRPr="005B3547">
        <w:rPr>
          <w:rFonts w:ascii="Times New Roman" w:eastAsia="Times New Roman" w:hAnsi="Times New Roman" w:cs="Times New Roman"/>
          <w:i/>
          <w:noProof/>
          <w:sz w:val="24"/>
          <w:szCs w:val="24"/>
          <w:lang w:val="en-IE"/>
        </w:rPr>
        <w:t>2:</w:t>
      </w:r>
      <w:r w:rsidR="00B45754" w:rsidRPr="005B3547">
        <w:rPr>
          <w:rFonts w:ascii="Times New Roman" w:eastAsia="Times New Roman" w:hAnsi="Times New Roman" w:cs="Times New Roman"/>
          <w:i/>
          <w:noProof/>
          <w:sz w:val="24"/>
          <w:szCs w:val="24"/>
          <w:lang w:val="en-IE"/>
        </w:rPr>
        <w:t xml:space="preserve"> </w:t>
      </w:r>
      <w:r w:rsidR="002D4E1D" w:rsidRPr="005B3547">
        <w:rPr>
          <w:rFonts w:ascii="Times New Roman" w:eastAsia="Times New Roman" w:hAnsi="Times New Roman" w:cs="Times New Roman"/>
          <w:i/>
          <w:iCs/>
          <w:noProof/>
          <w:sz w:val="24"/>
          <w:szCs w:val="24"/>
          <w:lang w:val="en-IE"/>
        </w:rPr>
        <w:t xml:space="preserve">The possibility of </w:t>
      </w:r>
      <w:r w:rsidR="00CB63A0" w:rsidRPr="005B3547">
        <w:rPr>
          <w:rFonts w:ascii="Times New Roman" w:eastAsia="Times New Roman" w:hAnsi="Times New Roman" w:cs="Times New Roman"/>
          <w:i/>
          <w:iCs/>
          <w:noProof/>
          <w:sz w:val="24"/>
          <w:szCs w:val="24"/>
          <w:lang w:val="en-IE"/>
        </w:rPr>
        <w:t>follow</w:t>
      </w:r>
      <w:r w:rsidR="00834863" w:rsidRPr="005B3547">
        <w:rPr>
          <w:rFonts w:ascii="Times New Roman" w:eastAsia="Times New Roman" w:hAnsi="Times New Roman" w:cs="Times New Roman"/>
          <w:i/>
          <w:iCs/>
          <w:noProof/>
          <w:sz w:val="24"/>
          <w:szCs w:val="24"/>
          <w:lang w:val="en-IE"/>
        </w:rPr>
        <w:t>ing</w:t>
      </w:r>
      <w:r w:rsidR="00CB63A0" w:rsidRPr="005B3547">
        <w:rPr>
          <w:rFonts w:ascii="Times New Roman" w:eastAsia="Times New Roman" w:hAnsi="Times New Roman" w:cs="Times New Roman"/>
          <w:i/>
          <w:iCs/>
          <w:noProof/>
          <w:sz w:val="24"/>
          <w:szCs w:val="24"/>
          <w:lang w:val="en-IE"/>
        </w:rPr>
        <w:t xml:space="preserve">-up </w:t>
      </w:r>
      <w:r w:rsidR="002D4E1D" w:rsidRPr="005B3547">
        <w:rPr>
          <w:rFonts w:ascii="Times New Roman" w:eastAsia="Times New Roman" w:hAnsi="Times New Roman" w:cs="Times New Roman"/>
          <w:i/>
          <w:iCs/>
          <w:noProof/>
          <w:sz w:val="24"/>
          <w:szCs w:val="24"/>
          <w:lang w:val="en-IE"/>
        </w:rPr>
        <w:t xml:space="preserve">the </w:t>
      </w:r>
      <w:r w:rsidR="00CB63A0" w:rsidRPr="005B3547">
        <w:rPr>
          <w:rFonts w:ascii="Times New Roman" w:eastAsia="Times New Roman" w:hAnsi="Times New Roman" w:cs="Times New Roman"/>
          <w:i/>
          <w:iCs/>
          <w:noProof/>
          <w:sz w:val="24"/>
          <w:szCs w:val="24"/>
          <w:lang w:val="en-IE"/>
        </w:rPr>
        <w:t>accomplishments of</w:t>
      </w:r>
      <w:r w:rsidR="002D4E1D" w:rsidRPr="005B3547">
        <w:rPr>
          <w:rFonts w:ascii="Times New Roman" w:eastAsia="Times New Roman" w:hAnsi="Times New Roman" w:cs="Times New Roman"/>
          <w:i/>
          <w:iCs/>
          <w:noProof/>
          <w:sz w:val="24"/>
          <w:szCs w:val="24"/>
          <w:lang w:val="en-IE"/>
        </w:rPr>
        <w:t xml:space="preserve"> IPCEI CIS </w:t>
      </w:r>
      <w:r w:rsidR="00CB63A0" w:rsidRPr="005B3547">
        <w:rPr>
          <w:rFonts w:ascii="Times New Roman" w:eastAsia="Times New Roman" w:hAnsi="Times New Roman" w:cs="Times New Roman"/>
          <w:i/>
          <w:iCs/>
          <w:noProof/>
          <w:sz w:val="24"/>
          <w:szCs w:val="24"/>
          <w:lang w:val="en-IE"/>
        </w:rPr>
        <w:t>by</w:t>
      </w:r>
      <w:r w:rsidR="002D4E1D" w:rsidRPr="005B3547">
        <w:rPr>
          <w:rFonts w:ascii="Times New Roman" w:eastAsia="Times New Roman" w:hAnsi="Times New Roman" w:cs="Times New Roman"/>
          <w:i/>
          <w:iCs/>
          <w:noProof/>
          <w:sz w:val="24"/>
          <w:szCs w:val="24"/>
          <w:lang w:val="en-IE"/>
        </w:rPr>
        <w:t xml:space="preserve"> a new </w:t>
      </w:r>
      <w:r w:rsidR="3D736305" w:rsidRPr="005B3547">
        <w:rPr>
          <w:rFonts w:ascii="Times New Roman" w:eastAsia="Times New Roman" w:hAnsi="Times New Roman" w:cs="Times New Roman"/>
          <w:i/>
          <w:iCs/>
          <w:noProof/>
          <w:sz w:val="24"/>
          <w:szCs w:val="24"/>
          <w:lang w:val="en-IE"/>
        </w:rPr>
        <w:t>infrastructure-focussed</w:t>
      </w:r>
      <w:r w:rsidR="002D4E1D" w:rsidRPr="005B3547">
        <w:rPr>
          <w:rFonts w:ascii="Times New Roman" w:eastAsia="Times New Roman" w:hAnsi="Times New Roman" w:cs="Times New Roman"/>
          <w:i/>
          <w:iCs/>
          <w:noProof/>
          <w:sz w:val="24"/>
          <w:szCs w:val="24"/>
          <w:lang w:val="en-IE"/>
        </w:rPr>
        <w:t xml:space="preserve"> IPCEI could be discussed by the Commission’s Joint European Forum for Important Projects of Common European Interest (JEF-IPCEI), which is tasked with identifying and prioritising strategic technologies for the EU economy that could be relevant candidates for future IPCEIs.</w:t>
      </w:r>
    </w:p>
    <w:p w14:paraId="0A05FEC1" w14:textId="374A350F" w:rsidR="00FD7B22" w:rsidRPr="005B3547" w:rsidRDefault="19B1B519" w:rsidP="4E9FECD6">
      <w:pPr>
        <w:pStyle w:val="ListParagraph"/>
        <w:numPr>
          <w:ilvl w:val="0"/>
          <w:numId w:val="92"/>
        </w:numPr>
        <w:spacing w:after="240" w:line="240" w:lineRule="auto"/>
        <w:ind w:left="714" w:hanging="357"/>
        <w:jc w:val="both"/>
        <w:rPr>
          <w:rFonts w:ascii="Times New Roman" w:hAnsi="Times New Roman" w:cs="Times New Roman"/>
          <w:i/>
          <w:noProof/>
          <w:sz w:val="24"/>
          <w:szCs w:val="24"/>
          <w:lang w:val="en-IE"/>
        </w:rPr>
      </w:pPr>
      <w:r w:rsidRPr="005B3547">
        <w:rPr>
          <w:rFonts w:ascii="Times New Roman" w:eastAsia="Times New Roman" w:hAnsi="Times New Roman" w:cs="Times New Roman"/>
          <w:i/>
          <w:iCs/>
          <w:noProof/>
          <w:sz w:val="24"/>
          <w:szCs w:val="24"/>
          <w:lang w:val="en-IE"/>
        </w:rPr>
        <w:t>Scenario 3:</w:t>
      </w:r>
      <w:r w:rsidRPr="005B3547">
        <w:rPr>
          <w:rFonts w:ascii="Times New Roman" w:hAnsi="Times New Roman" w:cs="Times New Roman"/>
          <w:i/>
          <w:noProof/>
          <w:sz w:val="24"/>
          <w:szCs w:val="24"/>
          <w:lang w:val="en-IE"/>
        </w:rPr>
        <w:t xml:space="preserve"> </w:t>
      </w:r>
      <w:r w:rsidR="000D4530" w:rsidRPr="005B3547">
        <w:rPr>
          <w:rFonts w:ascii="Times New Roman" w:hAnsi="Times New Roman" w:cs="Times New Roman"/>
          <w:i/>
          <w:noProof/>
          <w:sz w:val="24"/>
          <w:szCs w:val="24"/>
          <w:lang w:val="en-IE"/>
        </w:rPr>
        <w:t xml:space="preserve">Massive investments in connectivity capacity are required to support the creation of a </w:t>
      </w:r>
      <w:r w:rsidR="00BD5450" w:rsidRPr="005B3547">
        <w:rPr>
          <w:rFonts w:ascii="Times New Roman" w:hAnsi="Times New Roman" w:cs="Times New Roman"/>
          <w:i/>
          <w:noProof/>
          <w:sz w:val="24"/>
          <w:szCs w:val="24"/>
          <w:lang w:val="en-IE"/>
        </w:rPr>
        <w:t>collaborative</w:t>
      </w:r>
      <w:r w:rsidR="000D4530" w:rsidRPr="005B3547">
        <w:rPr>
          <w:rFonts w:ascii="Times New Roman" w:hAnsi="Times New Roman" w:cs="Times New Roman"/>
          <w:i/>
          <w:noProof/>
          <w:sz w:val="24"/>
          <w:szCs w:val="24"/>
          <w:lang w:val="en-IE"/>
        </w:rPr>
        <w:t xml:space="preserve"> connectivity </w:t>
      </w:r>
      <w:r w:rsidR="00BD5450" w:rsidRPr="005B3547">
        <w:rPr>
          <w:rFonts w:ascii="Times New Roman" w:hAnsi="Times New Roman" w:cs="Times New Roman"/>
          <w:i/>
          <w:noProof/>
          <w:sz w:val="24"/>
          <w:szCs w:val="24"/>
          <w:lang w:val="en-IE"/>
        </w:rPr>
        <w:t xml:space="preserve">and computing </w:t>
      </w:r>
      <w:r w:rsidR="000D4530" w:rsidRPr="005B3547">
        <w:rPr>
          <w:rFonts w:ascii="Times New Roman" w:hAnsi="Times New Roman" w:cs="Times New Roman"/>
          <w:i/>
          <w:noProof/>
          <w:sz w:val="24"/>
          <w:szCs w:val="24"/>
          <w:lang w:val="en-IE"/>
        </w:rPr>
        <w:t xml:space="preserve">ecosystem. The Commission </w:t>
      </w:r>
      <w:r w:rsidR="008E6B79" w:rsidRPr="005B3547">
        <w:rPr>
          <w:rFonts w:ascii="Times New Roman" w:hAnsi="Times New Roman" w:cs="Times New Roman"/>
          <w:i/>
          <w:noProof/>
          <w:sz w:val="24"/>
          <w:szCs w:val="24"/>
          <w:lang w:val="en-IE"/>
        </w:rPr>
        <w:t>may</w:t>
      </w:r>
      <w:r w:rsidR="000D4530" w:rsidRPr="005B3547">
        <w:rPr>
          <w:rFonts w:ascii="Times New Roman" w:hAnsi="Times New Roman" w:cs="Times New Roman"/>
          <w:i/>
          <w:noProof/>
          <w:sz w:val="24"/>
          <w:szCs w:val="24"/>
          <w:lang w:val="en-IE"/>
        </w:rPr>
        <w:t xml:space="preserve"> consider different options in order to frame these investments into a </w:t>
      </w:r>
      <w:r w:rsidR="004723EA" w:rsidRPr="005B3547">
        <w:rPr>
          <w:rFonts w:ascii="Times New Roman" w:hAnsi="Times New Roman" w:cs="Times New Roman"/>
          <w:i/>
          <w:noProof/>
          <w:sz w:val="24"/>
          <w:szCs w:val="24"/>
          <w:lang w:val="en-IE"/>
        </w:rPr>
        <w:t xml:space="preserve">simplified and coordinated support framework for a </w:t>
      </w:r>
      <w:r w:rsidR="000D4530" w:rsidRPr="005B3547">
        <w:rPr>
          <w:rFonts w:ascii="Times New Roman" w:hAnsi="Times New Roman" w:cs="Times New Roman"/>
          <w:i/>
          <w:noProof/>
          <w:sz w:val="24"/>
          <w:szCs w:val="24"/>
          <w:lang w:val="en-IE"/>
        </w:rPr>
        <w:t xml:space="preserve">truly </w:t>
      </w:r>
      <w:r w:rsidR="000D4530" w:rsidRPr="005B3547">
        <w:rPr>
          <w:rFonts w:ascii="Times New Roman" w:hAnsi="Times New Roman" w:cs="Times New Roman"/>
          <w:i/>
          <w:iCs/>
          <w:noProof/>
          <w:sz w:val="24"/>
          <w:szCs w:val="24"/>
          <w:lang w:val="en-IE"/>
        </w:rPr>
        <w:t xml:space="preserve">digital </w:t>
      </w:r>
      <w:r w:rsidR="54DEE3DC" w:rsidRPr="005B3547">
        <w:rPr>
          <w:rFonts w:ascii="Times New Roman" w:eastAsiaTheme="minorEastAsia" w:hAnsi="Times New Roman" w:cs="Times New Roman"/>
          <w:i/>
          <w:iCs/>
          <w:noProof/>
          <w:sz w:val="24"/>
          <w:szCs w:val="24"/>
          <w:lang w:val="en-IE"/>
        </w:rPr>
        <w:t xml:space="preserve">single </w:t>
      </w:r>
      <w:r w:rsidR="000D4530" w:rsidRPr="005B3547">
        <w:rPr>
          <w:rFonts w:ascii="Times New Roman" w:hAnsi="Times New Roman" w:cs="Times New Roman"/>
          <w:i/>
          <w:iCs/>
          <w:noProof/>
          <w:sz w:val="24"/>
          <w:szCs w:val="24"/>
          <w:lang w:val="en-IE"/>
        </w:rPr>
        <w:t>market</w:t>
      </w:r>
      <w:r w:rsidR="000A20D2" w:rsidRPr="005B3547">
        <w:rPr>
          <w:rFonts w:ascii="Times New Roman" w:hAnsi="Times New Roman" w:cs="Times New Roman"/>
          <w:i/>
          <w:iCs/>
          <w:noProof/>
          <w:sz w:val="24"/>
          <w:szCs w:val="24"/>
          <w:lang w:val="en-IE"/>
        </w:rPr>
        <w:t xml:space="preserve"> drawing </w:t>
      </w:r>
      <w:r w:rsidR="009A6136" w:rsidRPr="005B3547">
        <w:rPr>
          <w:rFonts w:ascii="Times New Roman" w:hAnsi="Times New Roman" w:cs="Times New Roman"/>
          <w:i/>
          <w:iCs/>
          <w:noProof/>
          <w:sz w:val="24"/>
          <w:szCs w:val="24"/>
          <w:lang w:val="en-IE"/>
        </w:rPr>
        <w:t>on</w:t>
      </w:r>
      <w:r w:rsidR="000D4530" w:rsidRPr="005B3547">
        <w:rPr>
          <w:rFonts w:ascii="Times New Roman" w:hAnsi="Times New Roman" w:cs="Times New Roman"/>
          <w:i/>
          <w:noProof/>
          <w:sz w:val="24"/>
          <w:szCs w:val="24"/>
          <w:lang w:val="en-IE"/>
        </w:rPr>
        <w:t xml:space="preserve"> European</w:t>
      </w:r>
      <w:r w:rsidR="00BD5450" w:rsidRPr="005B3547">
        <w:rPr>
          <w:rFonts w:ascii="Times New Roman" w:hAnsi="Times New Roman" w:cs="Times New Roman"/>
          <w:i/>
          <w:iCs/>
          <w:noProof/>
          <w:sz w:val="24"/>
          <w:szCs w:val="24"/>
          <w:lang w:val="en-IE"/>
        </w:rPr>
        <w:t xml:space="preserve"> and national</w:t>
      </w:r>
      <w:r w:rsidR="000D4530" w:rsidRPr="005B3547">
        <w:rPr>
          <w:rFonts w:ascii="Times New Roman" w:hAnsi="Times New Roman" w:cs="Times New Roman"/>
          <w:i/>
          <w:noProof/>
          <w:sz w:val="24"/>
          <w:szCs w:val="24"/>
          <w:lang w:val="en-IE"/>
        </w:rPr>
        <w:t xml:space="preserve">, public and private investments. </w:t>
      </w:r>
    </w:p>
    <w:p w14:paraId="6A43C2F5" w14:textId="6EAD0752" w:rsidR="005C50CC" w:rsidRPr="005B3547" w:rsidRDefault="00585B6D" w:rsidP="00FD7B22">
      <w:pPr>
        <w:numPr>
          <w:ilvl w:val="1"/>
          <w:numId w:val="85"/>
        </w:numPr>
        <w:spacing w:after="240" w:line="240" w:lineRule="auto"/>
        <w:jc w:val="both"/>
        <w:rPr>
          <w:rFonts w:ascii="Times New Roman" w:hAnsi="Times New Roman" w:cs="Times New Roman"/>
          <w:i/>
          <w:noProof/>
          <w:sz w:val="24"/>
          <w:szCs w:val="24"/>
          <w:lang w:val="en-IE"/>
        </w:rPr>
      </w:pPr>
      <w:r w:rsidRPr="005B3547">
        <w:rPr>
          <w:rFonts w:ascii="Times New Roman" w:hAnsi="Times New Roman" w:cs="Times New Roman"/>
          <w:i/>
          <w:noProof/>
          <w:sz w:val="24"/>
          <w:szCs w:val="24"/>
          <w:lang w:val="en-IE"/>
        </w:rPr>
        <w:t xml:space="preserve">This </w:t>
      </w:r>
      <w:r w:rsidR="000D4530" w:rsidRPr="005B3547">
        <w:rPr>
          <w:rFonts w:ascii="Times New Roman" w:hAnsi="Times New Roman" w:cs="Times New Roman"/>
          <w:i/>
          <w:noProof/>
          <w:sz w:val="24"/>
          <w:szCs w:val="24"/>
          <w:lang w:val="en-IE"/>
        </w:rPr>
        <w:t xml:space="preserve">should </w:t>
      </w:r>
      <w:r w:rsidRPr="005B3547">
        <w:rPr>
          <w:rFonts w:ascii="Times New Roman" w:hAnsi="Times New Roman" w:cs="Times New Roman"/>
          <w:i/>
          <w:iCs/>
          <w:noProof/>
          <w:sz w:val="24"/>
          <w:szCs w:val="24"/>
          <w:lang w:val="en-GB"/>
        </w:rPr>
        <w:t>streamline procedures and</w:t>
      </w:r>
      <w:r w:rsidRPr="005B3547" w:rsidDel="00585B6D">
        <w:rPr>
          <w:rFonts w:ascii="Times New Roman" w:hAnsi="Times New Roman" w:cs="Times New Roman"/>
          <w:i/>
          <w:noProof/>
          <w:sz w:val="24"/>
          <w:szCs w:val="24"/>
          <w:lang w:val="en-IE"/>
        </w:rPr>
        <w:t xml:space="preserve"> </w:t>
      </w:r>
      <w:r w:rsidR="000D4530" w:rsidRPr="005B3547">
        <w:rPr>
          <w:rFonts w:ascii="Times New Roman" w:hAnsi="Times New Roman" w:cs="Times New Roman"/>
          <w:i/>
          <w:noProof/>
          <w:sz w:val="24"/>
          <w:szCs w:val="24"/>
          <w:lang w:val="en-IE"/>
        </w:rPr>
        <w:t xml:space="preserve">improve synergies between </w:t>
      </w:r>
      <w:r w:rsidR="00E75113" w:rsidRPr="005B3547">
        <w:rPr>
          <w:rFonts w:ascii="Times New Roman" w:hAnsi="Times New Roman" w:cs="Times New Roman"/>
          <w:i/>
          <w:iCs/>
          <w:noProof/>
          <w:sz w:val="24"/>
          <w:szCs w:val="24"/>
          <w:lang w:val="en-GB"/>
        </w:rPr>
        <w:t xml:space="preserve">existing instruments and programmes (including based on the experience with </w:t>
      </w:r>
      <w:r w:rsidR="000D4530" w:rsidRPr="005B3547">
        <w:rPr>
          <w:rFonts w:ascii="Times New Roman" w:hAnsi="Times New Roman" w:cs="Times New Roman"/>
          <w:i/>
          <w:noProof/>
          <w:sz w:val="24"/>
          <w:szCs w:val="24"/>
          <w:lang w:val="en-IE"/>
        </w:rPr>
        <w:t xml:space="preserve">the Chips Joint Undertaking, Important Projects of </w:t>
      </w:r>
      <w:r w:rsidR="00BD5450" w:rsidRPr="005B3547">
        <w:rPr>
          <w:rFonts w:ascii="Times New Roman" w:hAnsi="Times New Roman" w:cs="Times New Roman"/>
          <w:i/>
          <w:iCs/>
          <w:noProof/>
          <w:sz w:val="24"/>
          <w:szCs w:val="24"/>
          <w:lang w:val="en-IE"/>
        </w:rPr>
        <w:t xml:space="preserve">Common </w:t>
      </w:r>
      <w:r w:rsidR="000D4530" w:rsidRPr="005B3547">
        <w:rPr>
          <w:rFonts w:ascii="Times New Roman" w:hAnsi="Times New Roman" w:cs="Times New Roman"/>
          <w:i/>
          <w:noProof/>
          <w:sz w:val="24"/>
          <w:szCs w:val="24"/>
          <w:lang w:val="en-IE"/>
        </w:rPr>
        <w:t>European Interest, the Connecting Europe Facility and the Digital Europe Programme</w:t>
      </w:r>
      <w:r w:rsidR="002C126F" w:rsidRPr="005B3547">
        <w:rPr>
          <w:rFonts w:ascii="Times New Roman" w:hAnsi="Times New Roman" w:cs="Times New Roman"/>
          <w:i/>
          <w:noProof/>
          <w:sz w:val="24"/>
          <w:szCs w:val="24"/>
          <w:lang w:val="en-IE"/>
        </w:rPr>
        <w:t>)</w:t>
      </w:r>
      <w:r w:rsidR="000D4530" w:rsidRPr="005B3547">
        <w:rPr>
          <w:rFonts w:ascii="Times New Roman" w:hAnsi="Times New Roman" w:cs="Times New Roman"/>
          <w:i/>
          <w:noProof/>
          <w:sz w:val="24"/>
          <w:szCs w:val="24"/>
          <w:lang w:val="en-IE"/>
        </w:rPr>
        <w:t xml:space="preserve">, </w:t>
      </w:r>
      <w:r w:rsidR="00E75113" w:rsidRPr="005B3547">
        <w:rPr>
          <w:rFonts w:ascii="Times New Roman" w:hAnsi="Times New Roman" w:cs="Times New Roman"/>
          <w:i/>
          <w:noProof/>
          <w:sz w:val="24"/>
          <w:szCs w:val="24"/>
          <w:lang w:val="en-IE"/>
        </w:rPr>
        <w:t xml:space="preserve">possibly </w:t>
      </w:r>
      <w:r w:rsidR="000D4530" w:rsidRPr="005B3547">
        <w:rPr>
          <w:rFonts w:ascii="Times New Roman" w:hAnsi="Times New Roman" w:cs="Times New Roman"/>
          <w:i/>
          <w:noProof/>
          <w:sz w:val="24"/>
          <w:szCs w:val="24"/>
          <w:lang w:val="en-IE"/>
        </w:rPr>
        <w:t xml:space="preserve">tasking </w:t>
      </w:r>
      <w:r w:rsidR="002C7C35" w:rsidRPr="005B3547">
        <w:rPr>
          <w:rFonts w:ascii="Times New Roman" w:hAnsi="Times New Roman" w:cs="Times New Roman"/>
          <w:i/>
          <w:iCs/>
          <w:noProof/>
          <w:sz w:val="24"/>
          <w:szCs w:val="24"/>
          <w:lang w:val="en-GB"/>
        </w:rPr>
        <w:t xml:space="preserve">as a pilot under the current Multiannual Financial Framework </w:t>
      </w:r>
      <w:r w:rsidR="000D4530" w:rsidRPr="005B3547">
        <w:rPr>
          <w:rFonts w:ascii="Times New Roman" w:hAnsi="Times New Roman" w:cs="Times New Roman"/>
          <w:i/>
          <w:noProof/>
          <w:sz w:val="24"/>
          <w:szCs w:val="24"/>
          <w:lang w:val="en-IE"/>
        </w:rPr>
        <w:t xml:space="preserve">the Smart Networks and Services Joint Undertaking (SNS JU) to adopt a more coordinating role, </w:t>
      </w:r>
      <w:r w:rsidR="000B1341" w:rsidRPr="005B3547">
        <w:rPr>
          <w:rFonts w:ascii="Times New Roman" w:hAnsi="Times New Roman" w:cs="Times New Roman"/>
          <w:i/>
          <w:noProof/>
          <w:sz w:val="24"/>
          <w:szCs w:val="24"/>
          <w:lang w:val="en-IE"/>
        </w:rPr>
        <w:t xml:space="preserve">and </w:t>
      </w:r>
      <w:r w:rsidR="000D4530" w:rsidRPr="005B3547">
        <w:rPr>
          <w:rFonts w:ascii="Times New Roman" w:hAnsi="Times New Roman" w:cs="Times New Roman"/>
          <w:i/>
          <w:noProof/>
          <w:sz w:val="24"/>
          <w:szCs w:val="24"/>
          <w:lang w:val="en-IE"/>
        </w:rPr>
        <w:t>by liaising with stakeholders such as the European Alliance for Industrial Data, Edge and Cloud as appropriate</w:t>
      </w:r>
      <w:r w:rsidR="000B1341" w:rsidRPr="005B3547">
        <w:rPr>
          <w:rFonts w:ascii="Times New Roman" w:hAnsi="Times New Roman" w:cs="Times New Roman"/>
          <w:i/>
          <w:noProof/>
          <w:sz w:val="24"/>
          <w:szCs w:val="24"/>
          <w:lang w:val="en-IE"/>
        </w:rPr>
        <w:t>)</w:t>
      </w:r>
      <w:r w:rsidR="000D4530" w:rsidRPr="005B3547">
        <w:rPr>
          <w:rFonts w:ascii="Times New Roman" w:hAnsi="Times New Roman" w:cs="Times New Roman"/>
          <w:i/>
          <w:noProof/>
          <w:lang w:val="en-IE"/>
        </w:rPr>
        <w:t>.</w:t>
      </w:r>
    </w:p>
    <w:p w14:paraId="49EDCB63" w14:textId="0785E813" w:rsidR="000B1341" w:rsidRPr="005B3547" w:rsidRDefault="00B93135" w:rsidP="005B3547">
      <w:pPr>
        <w:numPr>
          <w:ilvl w:val="1"/>
          <w:numId w:val="85"/>
        </w:numPr>
        <w:spacing w:after="240" w:line="240" w:lineRule="auto"/>
        <w:jc w:val="both"/>
        <w:rPr>
          <w:rFonts w:ascii="Times New Roman" w:hAnsi="Times New Roman" w:cs="Times New Roman"/>
          <w:i/>
          <w:noProof/>
          <w:sz w:val="24"/>
          <w:szCs w:val="24"/>
          <w:lang w:val="en-IE"/>
        </w:rPr>
      </w:pPr>
      <w:r w:rsidRPr="005B3547">
        <w:rPr>
          <w:rFonts w:ascii="Times New Roman" w:hAnsi="Times New Roman" w:cs="Times New Roman"/>
          <w:i/>
          <w:noProof/>
          <w:sz w:val="24"/>
          <w:szCs w:val="24"/>
          <w:lang w:val="en-IE"/>
        </w:rPr>
        <w:t xml:space="preserve">This should explore means to ensure strengthening coherence, simplification and clarity of future support action, without prejudice to institutional programme design and budget allocation prerogatives under the next </w:t>
      </w:r>
      <w:r w:rsidRPr="005B3547">
        <w:rPr>
          <w:rFonts w:ascii="Times New Roman" w:hAnsi="Times New Roman" w:cs="Times New Roman"/>
          <w:i/>
          <w:iCs/>
          <w:noProof/>
          <w:sz w:val="24"/>
          <w:szCs w:val="24"/>
          <w:lang w:val="en-GB"/>
        </w:rPr>
        <w:t>Multiannual Financial Framework.</w:t>
      </w:r>
    </w:p>
    <w:p w14:paraId="4258EB04" w14:textId="21BA0BD7" w:rsidR="001061C3" w:rsidRPr="005B3547" w:rsidRDefault="001E2E79" w:rsidP="000F6AE7">
      <w:pPr>
        <w:pStyle w:val="Heading3"/>
        <w:numPr>
          <w:ilvl w:val="1"/>
          <w:numId w:val="1"/>
        </w:numPr>
        <w:spacing w:before="0" w:after="240"/>
        <w:jc w:val="both"/>
        <w:rPr>
          <w:rFonts w:ascii="Times New Roman" w:eastAsiaTheme="minorEastAsia" w:hAnsi="Times New Roman"/>
          <w:noProof/>
          <w:sz w:val="24"/>
          <w:szCs w:val="24"/>
          <w:lang w:val="en-IE"/>
        </w:rPr>
      </w:pPr>
      <w:bookmarkStart w:id="203" w:name="_Toc155782544"/>
      <w:bookmarkStart w:id="204" w:name="_Toc157448656"/>
      <w:bookmarkStart w:id="205" w:name="_Toc158461903"/>
      <w:bookmarkStart w:id="206" w:name="_Toc158633415"/>
      <w:bookmarkStart w:id="207" w:name="_Toc158921340"/>
      <w:bookmarkStart w:id="208" w:name="_Toc158981721"/>
      <w:bookmarkStart w:id="209" w:name="_Toc158975507"/>
      <w:r w:rsidRPr="005B3547">
        <w:rPr>
          <w:rFonts w:ascii="Times New Roman" w:eastAsiaTheme="minorEastAsia" w:hAnsi="Times New Roman"/>
          <w:noProof/>
          <w:sz w:val="24"/>
          <w:szCs w:val="24"/>
          <w:lang w:val="en-IE"/>
        </w:rPr>
        <w:t xml:space="preserve">Pillar II: </w:t>
      </w:r>
      <w:r w:rsidR="00FE2F86" w:rsidRPr="005B3547">
        <w:rPr>
          <w:rFonts w:ascii="Times New Roman" w:eastAsiaTheme="minorEastAsia" w:hAnsi="Times New Roman"/>
          <w:noProof/>
          <w:sz w:val="24"/>
          <w:szCs w:val="24"/>
          <w:lang w:val="en-IE"/>
        </w:rPr>
        <w:t xml:space="preserve">Completing the </w:t>
      </w:r>
      <w:r w:rsidR="3F6CA2CE" w:rsidRPr="005B3547">
        <w:rPr>
          <w:rFonts w:ascii="Times New Roman" w:eastAsiaTheme="minorEastAsia" w:hAnsi="Times New Roman"/>
          <w:noProof/>
          <w:sz w:val="24"/>
          <w:szCs w:val="24"/>
          <w:lang w:val="en-IE"/>
        </w:rPr>
        <w:t>D</w:t>
      </w:r>
      <w:r w:rsidR="00FC4F51" w:rsidRPr="005B3547">
        <w:rPr>
          <w:rFonts w:ascii="Times New Roman" w:eastAsiaTheme="minorEastAsia" w:hAnsi="Times New Roman"/>
          <w:noProof/>
          <w:sz w:val="24"/>
          <w:szCs w:val="24"/>
          <w:lang w:val="en-IE"/>
        </w:rPr>
        <w:t xml:space="preserve">igital </w:t>
      </w:r>
      <w:r w:rsidRPr="005B3547">
        <w:rPr>
          <w:rFonts w:ascii="Times New Roman" w:eastAsiaTheme="minorEastAsia" w:hAnsi="Times New Roman"/>
          <w:noProof/>
          <w:sz w:val="24"/>
          <w:szCs w:val="24"/>
          <w:lang w:val="en-IE"/>
        </w:rPr>
        <w:t>Single Market</w:t>
      </w:r>
      <w:bookmarkStart w:id="210" w:name="_Hlk153798976"/>
      <w:bookmarkEnd w:id="203"/>
      <w:bookmarkEnd w:id="204"/>
      <w:bookmarkEnd w:id="205"/>
      <w:bookmarkEnd w:id="206"/>
      <w:bookmarkEnd w:id="207"/>
      <w:bookmarkEnd w:id="208"/>
      <w:bookmarkEnd w:id="209"/>
    </w:p>
    <w:p w14:paraId="7A5CC8BF" w14:textId="0A52ED4D" w:rsidR="007171D4" w:rsidRPr="005B3547" w:rsidRDefault="007171D4" w:rsidP="000F6AE7">
      <w:pPr>
        <w:pStyle w:val="Heading4"/>
        <w:rPr>
          <w:noProof/>
          <w:lang w:val="en-IE"/>
        </w:rPr>
      </w:pPr>
      <w:bookmarkStart w:id="211" w:name="_Toc156244739"/>
      <w:bookmarkStart w:id="212" w:name="_Toc156245007"/>
      <w:bookmarkStart w:id="213" w:name="_Toc156318667"/>
      <w:bookmarkStart w:id="214" w:name="_Toc156318767"/>
      <w:bookmarkStart w:id="215" w:name="_Toc156318976"/>
      <w:bookmarkStart w:id="216" w:name="_Toc156384343"/>
      <w:bookmarkStart w:id="217" w:name="_Toc156384438"/>
      <w:bookmarkStart w:id="218" w:name="_Toc156244740"/>
      <w:bookmarkStart w:id="219" w:name="_Toc156245008"/>
      <w:bookmarkStart w:id="220" w:name="_Toc156318668"/>
      <w:bookmarkStart w:id="221" w:name="_Toc156318768"/>
      <w:bookmarkStart w:id="222" w:name="_Toc156318977"/>
      <w:bookmarkStart w:id="223" w:name="_Toc156384344"/>
      <w:bookmarkStart w:id="224" w:name="_Toc156384439"/>
      <w:bookmarkStart w:id="225" w:name="_Toc156244741"/>
      <w:bookmarkStart w:id="226" w:name="_Toc156245009"/>
      <w:bookmarkStart w:id="227" w:name="_Toc155692325"/>
      <w:bookmarkStart w:id="228" w:name="_Toc155692523"/>
      <w:bookmarkStart w:id="229" w:name="_Toc155693745"/>
      <w:bookmarkStart w:id="230" w:name="_Toc155694276"/>
      <w:bookmarkStart w:id="231" w:name="_Toc155694492"/>
      <w:bookmarkStart w:id="232" w:name="_Toc156244742"/>
      <w:bookmarkStart w:id="233" w:name="_Toc156245010"/>
      <w:bookmarkStart w:id="234" w:name="_Toc156318670"/>
      <w:bookmarkStart w:id="235" w:name="_Toc156318770"/>
      <w:bookmarkStart w:id="236" w:name="_Toc156318979"/>
      <w:bookmarkStart w:id="237" w:name="_Toc156384346"/>
      <w:bookmarkStart w:id="238" w:name="_Toc156384441"/>
      <w:bookmarkStart w:id="239" w:name="_Toc156244743"/>
      <w:bookmarkStart w:id="240" w:name="_Toc156245011"/>
      <w:bookmarkStart w:id="241" w:name="_Toc156318671"/>
      <w:bookmarkStart w:id="242" w:name="_Toc156318771"/>
      <w:bookmarkStart w:id="243" w:name="_Toc156318980"/>
      <w:bookmarkStart w:id="244" w:name="_Toc156384347"/>
      <w:bookmarkStart w:id="245" w:name="_Toc156384442"/>
      <w:bookmarkStart w:id="246" w:name="_Toc156244744"/>
      <w:bookmarkStart w:id="247" w:name="_Toc156245012"/>
      <w:bookmarkStart w:id="248" w:name="_Toc156318672"/>
      <w:bookmarkStart w:id="249" w:name="_Toc156318772"/>
      <w:bookmarkStart w:id="250" w:name="_Toc156318981"/>
      <w:bookmarkStart w:id="251" w:name="_Toc156384348"/>
      <w:bookmarkStart w:id="252" w:name="_Toc156384443"/>
      <w:bookmarkStart w:id="253" w:name="_Toc156244745"/>
      <w:bookmarkStart w:id="254" w:name="_Toc156245013"/>
      <w:bookmarkStart w:id="255" w:name="_Toc156318673"/>
      <w:bookmarkStart w:id="256" w:name="_Toc156318773"/>
      <w:bookmarkStart w:id="257" w:name="_Toc156318982"/>
      <w:bookmarkStart w:id="258" w:name="_Toc156384349"/>
      <w:bookmarkStart w:id="259" w:name="_Toc156384444"/>
      <w:bookmarkStart w:id="260" w:name="_Toc156244746"/>
      <w:bookmarkStart w:id="261" w:name="_Toc156245014"/>
      <w:bookmarkStart w:id="262" w:name="_Toc155778246"/>
      <w:bookmarkStart w:id="263" w:name="_Toc155778414"/>
      <w:bookmarkStart w:id="264" w:name="_Toc155780191"/>
      <w:bookmarkStart w:id="265" w:name="_Toc155782348"/>
      <w:bookmarkStart w:id="266" w:name="_Toc155782549"/>
      <w:bookmarkStart w:id="267" w:name="_Toc155782883"/>
      <w:bookmarkStart w:id="268" w:name="_Toc155783755"/>
      <w:bookmarkStart w:id="269" w:name="_Toc156244747"/>
      <w:bookmarkStart w:id="270" w:name="_Toc156245015"/>
      <w:bookmarkStart w:id="271" w:name="_Toc156318675"/>
      <w:bookmarkStart w:id="272" w:name="_Toc156318775"/>
      <w:bookmarkStart w:id="273" w:name="_Toc156318984"/>
      <w:bookmarkStart w:id="274" w:name="_Toc156384351"/>
      <w:bookmarkStart w:id="275" w:name="_Toc156384446"/>
      <w:bookmarkStart w:id="276" w:name="_Toc156244748"/>
      <w:bookmarkStart w:id="277" w:name="_Toc156245016"/>
      <w:bookmarkStart w:id="278" w:name="_Toc156318676"/>
      <w:bookmarkStart w:id="279" w:name="_Toc156318776"/>
      <w:bookmarkStart w:id="280" w:name="_Toc156318985"/>
      <w:bookmarkStart w:id="281" w:name="_Toc156384352"/>
      <w:bookmarkStart w:id="282" w:name="_Toc156384447"/>
      <w:bookmarkStart w:id="283" w:name="_Toc156244749"/>
      <w:bookmarkStart w:id="284" w:name="_Toc156245017"/>
      <w:bookmarkStart w:id="285" w:name="_Toc156318677"/>
      <w:bookmarkStart w:id="286" w:name="_Toc156318777"/>
      <w:bookmarkStart w:id="287" w:name="_Toc156318986"/>
      <w:bookmarkStart w:id="288" w:name="_Toc156384353"/>
      <w:bookmarkStart w:id="289" w:name="_Toc156384448"/>
      <w:bookmarkStart w:id="290" w:name="_Toc157448657"/>
      <w:bookmarkStart w:id="291" w:name="_Toc158461904"/>
      <w:bookmarkStart w:id="292" w:name="_Toc158633416"/>
      <w:bookmarkStart w:id="293" w:name="_Toc158921341"/>
      <w:bookmarkStart w:id="294" w:name="_Toc158981722"/>
      <w:bookmarkStart w:id="295" w:name="_Toc158975508"/>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sidRPr="005B3547">
        <w:rPr>
          <w:noProof/>
          <w:lang w:val="en-IE"/>
        </w:rPr>
        <w:t>Objectives</w:t>
      </w:r>
      <w:bookmarkEnd w:id="290"/>
      <w:bookmarkEnd w:id="291"/>
      <w:bookmarkEnd w:id="292"/>
      <w:bookmarkEnd w:id="293"/>
      <w:bookmarkEnd w:id="294"/>
      <w:bookmarkEnd w:id="295"/>
      <w:r w:rsidR="00E93555" w:rsidRPr="005B3547">
        <w:rPr>
          <w:noProof/>
          <w:lang w:val="en-IE"/>
        </w:rPr>
        <w:t xml:space="preserve"> </w:t>
      </w:r>
    </w:p>
    <w:p w14:paraId="3BC1987D" w14:textId="2068F761" w:rsidR="003B23E3" w:rsidRPr="005B3547" w:rsidRDefault="109E8E67" w:rsidP="003B4A19">
      <w:pPr>
        <w:spacing w:after="240" w:line="240" w:lineRule="auto"/>
        <w:jc w:val="both"/>
        <w:rPr>
          <w:rFonts w:ascii="Times New Roman" w:eastAsia="Times New Roman" w:hAnsi="Times New Roman" w:cs="Times New Roman"/>
          <w:noProof/>
          <w:color w:val="000000" w:themeColor="text1"/>
          <w:sz w:val="24"/>
          <w:szCs w:val="24"/>
          <w:lang w:val="en-IE"/>
        </w:rPr>
      </w:pPr>
      <w:r w:rsidRPr="005B3547">
        <w:rPr>
          <w:rFonts w:ascii="Times New Roman" w:hAnsi="Times New Roman" w:cs="Times New Roman"/>
          <w:noProof/>
          <w:sz w:val="24"/>
          <w:szCs w:val="24"/>
          <w:lang w:val="en-IE"/>
        </w:rPr>
        <w:t>One of the main</w:t>
      </w:r>
      <w:r w:rsidR="2423F232" w:rsidRPr="005B3547">
        <w:rPr>
          <w:rFonts w:ascii="Times New Roman" w:hAnsi="Times New Roman" w:cs="Times New Roman"/>
          <w:noProof/>
          <w:sz w:val="24"/>
          <w:szCs w:val="24"/>
          <w:lang w:val="en-IE"/>
        </w:rPr>
        <w:t xml:space="preserve"> </w:t>
      </w:r>
      <w:r w:rsidRPr="005B3547">
        <w:rPr>
          <w:rFonts w:ascii="Times New Roman" w:hAnsi="Times New Roman" w:cs="Times New Roman"/>
          <w:noProof/>
          <w:sz w:val="24"/>
          <w:szCs w:val="24"/>
          <w:lang w:val="en-IE"/>
        </w:rPr>
        <w:t xml:space="preserve">objectives of the </w:t>
      </w:r>
      <w:r w:rsidR="38B65BD0" w:rsidRPr="005B3547">
        <w:rPr>
          <w:rFonts w:ascii="Times New Roman" w:hAnsi="Times New Roman" w:cs="Times New Roman"/>
          <w:noProof/>
          <w:sz w:val="24"/>
          <w:szCs w:val="24"/>
          <w:lang w:val="en-IE"/>
        </w:rPr>
        <w:t>Code</w:t>
      </w:r>
      <w:r w:rsidRPr="005B3547">
        <w:rPr>
          <w:rFonts w:ascii="Times New Roman" w:hAnsi="Times New Roman" w:cs="Times New Roman"/>
          <w:noProof/>
          <w:sz w:val="24"/>
          <w:szCs w:val="24"/>
          <w:lang w:val="en-IE"/>
        </w:rPr>
        <w:t xml:space="preserve"> </w:t>
      </w:r>
      <w:r w:rsidR="6385BD71" w:rsidRPr="005B3547">
        <w:rPr>
          <w:rFonts w:ascii="Times New Roman" w:hAnsi="Times New Roman" w:cs="Times New Roman"/>
          <w:noProof/>
          <w:sz w:val="24"/>
          <w:szCs w:val="24"/>
          <w:lang w:val="en-IE"/>
        </w:rPr>
        <w:t>i</w:t>
      </w:r>
      <w:r w:rsidRPr="005B3547">
        <w:rPr>
          <w:rFonts w:ascii="Times New Roman" w:hAnsi="Times New Roman" w:cs="Times New Roman"/>
          <w:noProof/>
          <w:sz w:val="24"/>
          <w:szCs w:val="24"/>
          <w:lang w:val="en-IE"/>
        </w:rPr>
        <w:t xml:space="preserve">s to promote connectivity by putting in place a regulatory framework conducive to </w:t>
      </w:r>
      <w:r w:rsidR="47A21729" w:rsidRPr="005B3547">
        <w:rPr>
          <w:rFonts w:ascii="Times New Roman" w:hAnsi="Times New Roman" w:cs="Times New Roman"/>
          <w:noProof/>
          <w:sz w:val="24"/>
          <w:szCs w:val="24"/>
          <w:lang w:val="en-IE"/>
        </w:rPr>
        <w:t>more</w:t>
      </w:r>
      <w:r w:rsidRPr="005B3547">
        <w:rPr>
          <w:rFonts w:ascii="Times New Roman" w:hAnsi="Times New Roman" w:cs="Times New Roman"/>
          <w:noProof/>
          <w:sz w:val="24"/>
          <w:szCs w:val="24"/>
          <w:lang w:val="en-IE"/>
        </w:rPr>
        <w:t xml:space="preserve"> investment</w:t>
      </w:r>
      <w:r w:rsidR="120A0A1E" w:rsidRPr="005B3547">
        <w:rPr>
          <w:rFonts w:ascii="Times New Roman" w:hAnsi="Times New Roman" w:cs="Times New Roman"/>
          <w:noProof/>
          <w:sz w:val="24"/>
          <w:szCs w:val="24"/>
          <w:lang w:val="en-IE"/>
        </w:rPr>
        <w:t xml:space="preserve"> in very </w:t>
      </w:r>
      <w:r w:rsidR="681C680D" w:rsidRPr="005B3547">
        <w:rPr>
          <w:rFonts w:ascii="Times New Roman" w:hAnsi="Times New Roman" w:cs="Times New Roman"/>
          <w:noProof/>
          <w:sz w:val="24"/>
          <w:szCs w:val="24"/>
          <w:lang w:val="en-IE"/>
        </w:rPr>
        <w:t>high-capacity</w:t>
      </w:r>
      <w:r w:rsidR="120A0A1E" w:rsidRPr="005B3547">
        <w:rPr>
          <w:rFonts w:ascii="Times New Roman" w:hAnsi="Times New Roman" w:cs="Times New Roman"/>
          <w:noProof/>
          <w:sz w:val="24"/>
          <w:szCs w:val="24"/>
          <w:lang w:val="en-IE"/>
        </w:rPr>
        <w:t xml:space="preserve"> networks</w:t>
      </w:r>
      <w:r w:rsidRPr="005B3547">
        <w:rPr>
          <w:rFonts w:ascii="Times New Roman" w:hAnsi="Times New Roman" w:cs="Times New Roman"/>
          <w:noProof/>
          <w:sz w:val="24"/>
          <w:szCs w:val="24"/>
          <w:lang w:val="en-IE"/>
        </w:rPr>
        <w:t xml:space="preserve">. </w:t>
      </w:r>
      <w:r w:rsidR="150E2E09" w:rsidRPr="005B3547">
        <w:rPr>
          <w:rFonts w:ascii="Times New Roman" w:hAnsi="Times New Roman" w:cs="Times New Roman"/>
          <w:noProof/>
          <w:sz w:val="24"/>
          <w:szCs w:val="24"/>
          <w:lang w:val="en-IE"/>
        </w:rPr>
        <w:t xml:space="preserve">With this objective in </w:t>
      </w:r>
      <w:r w:rsidR="71AB4738" w:rsidRPr="005B3547">
        <w:rPr>
          <w:rFonts w:ascii="Times New Roman" w:hAnsi="Times New Roman" w:cs="Times New Roman"/>
          <w:noProof/>
          <w:sz w:val="24"/>
          <w:szCs w:val="24"/>
          <w:lang w:val="en-IE"/>
        </w:rPr>
        <w:t>mind, a</w:t>
      </w:r>
      <w:r w:rsidRPr="005B3547">
        <w:rPr>
          <w:rFonts w:ascii="Times New Roman" w:hAnsi="Times New Roman" w:cs="Times New Roman"/>
          <w:noProof/>
          <w:sz w:val="24"/>
          <w:szCs w:val="24"/>
          <w:lang w:val="en-IE"/>
        </w:rPr>
        <w:t xml:space="preserve"> number of</w:t>
      </w:r>
      <w:r w:rsidR="07A4E68F" w:rsidRPr="005B3547">
        <w:rPr>
          <w:rFonts w:ascii="Times New Roman" w:hAnsi="Times New Roman" w:cs="Times New Roman"/>
          <w:noProof/>
          <w:sz w:val="24"/>
          <w:szCs w:val="24"/>
          <w:lang w:val="en-IE"/>
        </w:rPr>
        <w:t xml:space="preserve"> legal</w:t>
      </w:r>
      <w:r w:rsidRPr="005B3547">
        <w:rPr>
          <w:rFonts w:ascii="Times New Roman" w:hAnsi="Times New Roman" w:cs="Times New Roman"/>
          <w:noProof/>
          <w:sz w:val="24"/>
          <w:szCs w:val="24"/>
          <w:lang w:val="en-IE"/>
        </w:rPr>
        <w:t xml:space="preserve"> provisions </w:t>
      </w:r>
      <w:r w:rsidR="23B5B8DC" w:rsidRPr="005B3547">
        <w:rPr>
          <w:rFonts w:ascii="Times New Roman" w:hAnsi="Times New Roman" w:cs="Times New Roman"/>
          <w:noProof/>
          <w:sz w:val="24"/>
          <w:szCs w:val="24"/>
          <w:lang w:val="en-IE"/>
        </w:rPr>
        <w:t xml:space="preserve">in the area of access regulation and spectrum management </w:t>
      </w:r>
      <w:r w:rsidRPr="005B3547">
        <w:rPr>
          <w:rFonts w:ascii="Times New Roman" w:hAnsi="Times New Roman" w:cs="Times New Roman"/>
          <w:noProof/>
          <w:sz w:val="24"/>
          <w:szCs w:val="24"/>
          <w:lang w:val="en-IE"/>
        </w:rPr>
        <w:t xml:space="preserve">were </w:t>
      </w:r>
      <w:r w:rsidR="5C612A15" w:rsidRPr="005B3547">
        <w:rPr>
          <w:rFonts w:ascii="Times New Roman" w:hAnsi="Times New Roman" w:cs="Times New Roman"/>
          <w:noProof/>
          <w:sz w:val="24"/>
          <w:szCs w:val="24"/>
          <w:lang w:val="en-IE"/>
        </w:rPr>
        <w:t xml:space="preserve">designed </w:t>
      </w:r>
      <w:r w:rsidRPr="005B3547">
        <w:rPr>
          <w:rFonts w:ascii="Times New Roman" w:hAnsi="Times New Roman" w:cs="Times New Roman"/>
          <w:noProof/>
          <w:sz w:val="24"/>
          <w:szCs w:val="24"/>
          <w:lang w:val="en-IE"/>
        </w:rPr>
        <w:t xml:space="preserve">to facilitate investment, and to cut red tape. </w:t>
      </w:r>
      <w:r w:rsidR="6C764710" w:rsidRPr="005B3547">
        <w:rPr>
          <w:rFonts w:ascii="Times New Roman" w:hAnsi="Times New Roman" w:cs="Times New Roman"/>
          <w:noProof/>
          <w:sz w:val="24"/>
          <w:szCs w:val="24"/>
          <w:lang w:val="en-IE"/>
        </w:rPr>
        <w:t>However, despite</w:t>
      </w:r>
      <w:r w:rsidR="2AADA907" w:rsidRPr="005B3547">
        <w:rPr>
          <w:rFonts w:ascii="Times New Roman" w:hAnsi="Times New Roman" w:cs="Times New Roman"/>
          <w:noProof/>
          <w:sz w:val="24"/>
          <w:szCs w:val="24"/>
          <w:lang w:val="en-IE"/>
        </w:rPr>
        <w:t xml:space="preserve"> </w:t>
      </w:r>
      <w:r w:rsidR="75D723F8" w:rsidRPr="005B3547">
        <w:rPr>
          <w:rFonts w:ascii="Times New Roman" w:hAnsi="Times New Roman" w:cs="Times New Roman"/>
          <w:noProof/>
          <w:sz w:val="24"/>
          <w:szCs w:val="24"/>
          <w:lang w:val="en-IE"/>
        </w:rPr>
        <w:t xml:space="preserve">a number of </w:t>
      </w:r>
      <w:r w:rsidR="59A21FF6" w:rsidRPr="005B3547">
        <w:rPr>
          <w:rFonts w:ascii="Times New Roman" w:hAnsi="Times New Roman" w:cs="Times New Roman"/>
          <w:noProof/>
          <w:sz w:val="24"/>
          <w:szCs w:val="24"/>
          <w:lang w:val="en-IE"/>
        </w:rPr>
        <w:t>new provisions</w:t>
      </w:r>
      <w:r w:rsidR="75D723F8" w:rsidRPr="005B3547">
        <w:rPr>
          <w:rFonts w:ascii="Times New Roman" w:hAnsi="Times New Roman" w:cs="Times New Roman"/>
          <w:noProof/>
          <w:sz w:val="24"/>
          <w:szCs w:val="24"/>
          <w:lang w:val="en-IE"/>
        </w:rPr>
        <w:t xml:space="preserve"> </w:t>
      </w:r>
      <w:r w:rsidR="00DD1213" w:rsidRPr="005B3547">
        <w:rPr>
          <w:rFonts w:ascii="Times New Roman" w:hAnsi="Times New Roman" w:cs="Times New Roman"/>
          <w:noProof/>
          <w:sz w:val="24"/>
          <w:szCs w:val="24"/>
          <w:lang w:val="en-IE"/>
        </w:rPr>
        <w:t xml:space="preserve">introduced </w:t>
      </w:r>
      <w:r w:rsidR="2AADA907" w:rsidRPr="005B3547">
        <w:rPr>
          <w:rFonts w:ascii="Times New Roman" w:hAnsi="Times New Roman" w:cs="Times New Roman"/>
          <w:noProof/>
          <w:sz w:val="24"/>
          <w:szCs w:val="24"/>
          <w:lang w:val="en-IE"/>
        </w:rPr>
        <w:t xml:space="preserve">in the </w:t>
      </w:r>
      <w:r w:rsidR="1248B9D2" w:rsidRPr="005B3547">
        <w:rPr>
          <w:rFonts w:ascii="Times New Roman" w:hAnsi="Times New Roman" w:cs="Times New Roman"/>
          <w:noProof/>
          <w:sz w:val="24"/>
          <w:szCs w:val="24"/>
          <w:lang w:val="en-IE"/>
        </w:rPr>
        <w:t>Code</w:t>
      </w:r>
      <w:r w:rsidR="00AB682E" w:rsidRPr="005B3547">
        <w:rPr>
          <w:rFonts w:ascii="Times New Roman" w:hAnsi="Times New Roman" w:cs="Times New Roman"/>
          <w:noProof/>
          <w:sz w:val="24"/>
          <w:szCs w:val="24"/>
          <w:lang w:val="en-IE"/>
        </w:rPr>
        <w:t xml:space="preserve">, </w:t>
      </w:r>
      <w:r w:rsidR="51D73A55" w:rsidRPr="005B3547">
        <w:rPr>
          <w:rFonts w:ascii="Times New Roman" w:hAnsi="Times New Roman" w:cs="Times New Roman"/>
          <w:noProof/>
          <w:sz w:val="24"/>
          <w:szCs w:val="24"/>
          <w:lang w:val="en-IE"/>
        </w:rPr>
        <w:t>the</w:t>
      </w:r>
      <w:r w:rsidR="65DD2A74" w:rsidRPr="005B3547">
        <w:rPr>
          <w:rFonts w:ascii="Times New Roman" w:hAnsi="Times New Roman" w:cs="Times New Roman"/>
          <w:noProof/>
          <w:sz w:val="24"/>
          <w:szCs w:val="24"/>
          <w:lang w:val="en-IE"/>
        </w:rPr>
        <w:t xml:space="preserve"> results</w:t>
      </w:r>
      <w:r w:rsidR="00DD1213" w:rsidRPr="005B3547">
        <w:rPr>
          <w:rFonts w:ascii="Times New Roman" w:hAnsi="Times New Roman" w:cs="Times New Roman"/>
          <w:noProof/>
          <w:sz w:val="24"/>
          <w:szCs w:val="24"/>
          <w:lang w:val="en-IE"/>
        </w:rPr>
        <w:t xml:space="preserve"> have not been</w:t>
      </w:r>
      <w:r w:rsidR="65DD2A74" w:rsidRPr="005B3547">
        <w:rPr>
          <w:rFonts w:ascii="Times New Roman" w:hAnsi="Times New Roman" w:cs="Times New Roman"/>
          <w:noProof/>
          <w:sz w:val="24"/>
          <w:szCs w:val="24"/>
          <w:lang w:val="en-IE"/>
        </w:rPr>
        <w:t xml:space="preserve"> </w:t>
      </w:r>
      <w:r w:rsidR="70FA3B30" w:rsidRPr="005B3547">
        <w:rPr>
          <w:rFonts w:ascii="Times New Roman" w:hAnsi="Times New Roman" w:cs="Times New Roman"/>
          <w:noProof/>
          <w:sz w:val="24"/>
          <w:szCs w:val="24"/>
          <w:lang w:val="en-IE"/>
        </w:rPr>
        <w:t>satisfactory</w:t>
      </w:r>
      <w:r w:rsidR="447FBAB5" w:rsidRPr="005B3547">
        <w:rPr>
          <w:rFonts w:ascii="Times New Roman" w:hAnsi="Times New Roman" w:cs="Times New Roman"/>
          <w:noProof/>
          <w:sz w:val="24"/>
          <w:szCs w:val="24"/>
          <w:lang w:val="en-IE"/>
        </w:rPr>
        <w:t xml:space="preserve"> </w:t>
      </w:r>
      <w:r w:rsidR="06D63F15" w:rsidRPr="005B3547">
        <w:rPr>
          <w:rFonts w:ascii="Times New Roman" w:hAnsi="Times New Roman" w:cs="Times New Roman"/>
          <w:noProof/>
          <w:sz w:val="24"/>
          <w:szCs w:val="24"/>
          <w:lang w:val="en-IE"/>
        </w:rPr>
        <w:t>(</w:t>
      </w:r>
      <w:r w:rsidR="40DDE340" w:rsidRPr="005B3547">
        <w:rPr>
          <w:rFonts w:ascii="Times New Roman" w:hAnsi="Times New Roman" w:cs="Times New Roman"/>
          <w:noProof/>
          <w:sz w:val="24"/>
          <w:szCs w:val="24"/>
          <w:lang w:val="en-IE"/>
        </w:rPr>
        <w:t xml:space="preserve">e.g. </w:t>
      </w:r>
      <w:r w:rsidR="7040133D" w:rsidRPr="005B3547">
        <w:rPr>
          <w:rFonts w:ascii="Times New Roman" w:hAnsi="Times New Roman" w:cs="Times New Roman"/>
          <w:noProof/>
          <w:sz w:val="24"/>
          <w:szCs w:val="24"/>
          <w:lang w:val="en-IE"/>
        </w:rPr>
        <w:t xml:space="preserve">joint authorisation process to grant individual rights of use for radio spectrum, </w:t>
      </w:r>
      <w:r w:rsidR="06D63F15" w:rsidRPr="005B3547">
        <w:rPr>
          <w:rFonts w:ascii="Times New Roman" w:hAnsi="Times New Roman" w:cs="Times New Roman"/>
          <w:noProof/>
          <w:sz w:val="24"/>
          <w:szCs w:val="24"/>
          <w:lang w:val="en-IE"/>
        </w:rPr>
        <w:t>co-investment</w:t>
      </w:r>
      <w:r w:rsidR="50A76A8A" w:rsidRPr="005B3547">
        <w:rPr>
          <w:rFonts w:ascii="Times New Roman" w:hAnsi="Times New Roman" w:cs="Times New Roman"/>
          <w:noProof/>
          <w:sz w:val="24"/>
          <w:szCs w:val="24"/>
          <w:lang w:val="en-IE"/>
        </w:rPr>
        <w:t xml:space="preserve"> and</w:t>
      </w:r>
      <w:r w:rsidR="009C6B7D" w:rsidRPr="005B3547">
        <w:rPr>
          <w:rFonts w:ascii="Times New Roman" w:hAnsi="Times New Roman" w:cs="Times New Roman"/>
          <w:noProof/>
          <w:sz w:val="24"/>
          <w:szCs w:val="24"/>
          <w:lang w:val="en-IE"/>
        </w:rPr>
        <w:t xml:space="preserve"> </w:t>
      </w:r>
      <w:r w:rsidR="0473BD9D" w:rsidRPr="005B3547">
        <w:rPr>
          <w:rFonts w:ascii="Times New Roman" w:hAnsi="Times New Roman" w:cs="Times New Roman"/>
          <w:noProof/>
          <w:sz w:val="24"/>
          <w:szCs w:val="24"/>
          <w:lang w:val="en-IE"/>
        </w:rPr>
        <w:t>wholesale only provisions had not been much used in practice</w:t>
      </w:r>
      <w:r w:rsidR="06D63F15" w:rsidRPr="005B3547">
        <w:rPr>
          <w:rFonts w:ascii="Times New Roman" w:hAnsi="Times New Roman" w:cs="Times New Roman"/>
          <w:noProof/>
          <w:sz w:val="24"/>
          <w:szCs w:val="24"/>
          <w:lang w:val="en-IE"/>
        </w:rPr>
        <w:t>)</w:t>
      </w:r>
      <w:r w:rsidRPr="005B3547">
        <w:rPr>
          <w:rFonts w:ascii="Times New Roman" w:hAnsi="Times New Roman" w:cs="Times New Roman"/>
          <w:noProof/>
          <w:sz w:val="24"/>
          <w:szCs w:val="24"/>
          <w:lang w:val="en-IE"/>
        </w:rPr>
        <w:t xml:space="preserve">. This is due not only to the delayed transposition by </w:t>
      </w:r>
      <w:r w:rsidR="27BEE781" w:rsidRPr="005B3547">
        <w:rPr>
          <w:rFonts w:ascii="Times New Roman" w:hAnsi="Times New Roman" w:cs="Times New Roman"/>
          <w:noProof/>
          <w:sz w:val="24"/>
          <w:szCs w:val="24"/>
          <w:lang w:val="en-IE"/>
        </w:rPr>
        <w:t>several</w:t>
      </w:r>
      <w:r w:rsidRPr="005B3547">
        <w:rPr>
          <w:rFonts w:ascii="Times New Roman" w:hAnsi="Times New Roman" w:cs="Times New Roman"/>
          <w:noProof/>
          <w:sz w:val="24"/>
          <w:szCs w:val="24"/>
          <w:lang w:val="en-IE"/>
        </w:rPr>
        <w:t xml:space="preserve"> Member States, but also </w:t>
      </w:r>
      <w:r w:rsidRPr="005B3547">
        <w:rPr>
          <w:rFonts w:ascii="Times New Roman" w:eastAsia="Times New Roman" w:hAnsi="Times New Roman" w:cs="Times New Roman"/>
          <w:noProof/>
          <w:sz w:val="24"/>
          <w:szCs w:val="24"/>
          <w:lang w:val="en-IE"/>
        </w:rPr>
        <w:t xml:space="preserve">because </w:t>
      </w:r>
      <w:r w:rsidR="273890CF" w:rsidRPr="005B3547">
        <w:rPr>
          <w:rFonts w:ascii="Times New Roman" w:eastAsia="Times New Roman" w:hAnsi="Times New Roman" w:cs="Times New Roman"/>
          <w:noProof/>
          <w:sz w:val="24"/>
          <w:szCs w:val="24"/>
          <w:lang w:val="en-IE"/>
        </w:rPr>
        <w:t xml:space="preserve">of </w:t>
      </w:r>
      <w:r w:rsidRPr="005B3547">
        <w:rPr>
          <w:rFonts w:ascii="Times New Roman" w:eastAsia="Times New Roman" w:hAnsi="Times New Roman" w:cs="Times New Roman"/>
          <w:noProof/>
          <w:sz w:val="24"/>
          <w:szCs w:val="24"/>
          <w:lang w:val="en-IE"/>
        </w:rPr>
        <w:t xml:space="preserve">the complexity of </w:t>
      </w:r>
      <w:r w:rsidR="390B2613" w:rsidRPr="005B3547">
        <w:rPr>
          <w:rFonts w:ascii="Times New Roman" w:eastAsia="Times New Roman" w:hAnsi="Times New Roman" w:cs="Times New Roman"/>
          <w:noProof/>
          <w:sz w:val="24"/>
          <w:szCs w:val="24"/>
          <w:lang w:val="en-IE"/>
        </w:rPr>
        <w:t xml:space="preserve">the framework </w:t>
      </w:r>
      <w:r w:rsidRPr="005B3547">
        <w:rPr>
          <w:rFonts w:ascii="Times New Roman" w:eastAsia="Times New Roman" w:hAnsi="Times New Roman" w:cs="Times New Roman"/>
          <w:noProof/>
          <w:sz w:val="24"/>
          <w:szCs w:val="24"/>
          <w:lang w:val="en-IE"/>
        </w:rPr>
        <w:t xml:space="preserve">and </w:t>
      </w:r>
      <w:r w:rsidR="2C6B5056" w:rsidRPr="005B3547">
        <w:rPr>
          <w:rFonts w:ascii="Times New Roman" w:eastAsia="Times New Roman" w:hAnsi="Times New Roman" w:cs="Times New Roman"/>
          <w:noProof/>
          <w:sz w:val="24"/>
          <w:szCs w:val="24"/>
          <w:lang w:val="en-IE"/>
        </w:rPr>
        <w:t xml:space="preserve">its </w:t>
      </w:r>
      <w:r w:rsidRPr="005B3547">
        <w:rPr>
          <w:rFonts w:ascii="Times New Roman" w:eastAsia="Times New Roman" w:hAnsi="Times New Roman" w:cs="Times New Roman"/>
          <w:noProof/>
          <w:sz w:val="24"/>
          <w:szCs w:val="24"/>
          <w:lang w:val="en-IE"/>
        </w:rPr>
        <w:t>procedure</w:t>
      </w:r>
      <w:r w:rsidR="1687523C" w:rsidRPr="005B3547">
        <w:rPr>
          <w:rFonts w:ascii="Times New Roman" w:eastAsia="Times New Roman" w:hAnsi="Times New Roman" w:cs="Times New Roman"/>
          <w:noProof/>
          <w:sz w:val="24"/>
          <w:szCs w:val="24"/>
          <w:lang w:val="en-IE"/>
        </w:rPr>
        <w:t>s</w:t>
      </w:r>
      <w:r w:rsidRPr="005B3547">
        <w:rPr>
          <w:rFonts w:ascii="Times New Roman" w:eastAsia="Times New Roman" w:hAnsi="Times New Roman" w:cs="Times New Roman"/>
          <w:noProof/>
          <w:sz w:val="24"/>
          <w:szCs w:val="24"/>
          <w:lang w:val="en-IE"/>
        </w:rPr>
        <w:t xml:space="preserve">. </w:t>
      </w:r>
    </w:p>
    <w:p w14:paraId="4429BA4C" w14:textId="5E9822CB" w:rsidR="686DA337" w:rsidRPr="005B3547" w:rsidRDefault="00756B42" w:rsidP="686DA337">
      <w:pPr>
        <w:spacing w:after="240" w:line="240" w:lineRule="auto"/>
        <w:jc w:val="both"/>
        <w:rPr>
          <w:rFonts w:ascii="Times New Roman" w:hAnsi="Times New Roman" w:cs="Times New Roman"/>
          <w:noProof/>
          <w:sz w:val="24"/>
          <w:szCs w:val="24"/>
          <w:lang w:val="en-IE"/>
        </w:rPr>
      </w:pPr>
      <w:r w:rsidRPr="005B3547">
        <w:rPr>
          <w:rFonts w:ascii="Times New Roman" w:hAnsi="Times New Roman" w:cs="Times New Roman"/>
          <w:noProof/>
          <w:sz w:val="24"/>
          <w:szCs w:val="24"/>
          <w:lang w:val="en-IE"/>
        </w:rPr>
        <w:t xml:space="preserve">While reinforcing investment objectives, the Code </w:t>
      </w:r>
      <w:r w:rsidR="0053427B" w:rsidRPr="005B3547">
        <w:rPr>
          <w:rFonts w:ascii="Times New Roman" w:hAnsi="Times New Roman" w:cs="Times New Roman"/>
          <w:noProof/>
          <w:sz w:val="24"/>
          <w:szCs w:val="24"/>
          <w:lang w:val="en-IE"/>
        </w:rPr>
        <w:t xml:space="preserve">also aims at </w:t>
      </w:r>
      <w:r w:rsidR="00353504" w:rsidRPr="005B3547">
        <w:rPr>
          <w:rFonts w:ascii="Times New Roman" w:hAnsi="Times New Roman" w:cs="Times New Roman"/>
          <w:noProof/>
          <w:sz w:val="24"/>
          <w:szCs w:val="24"/>
          <w:lang w:val="en-IE"/>
        </w:rPr>
        <w:t>promoti</w:t>
      </w:r>
      <w:r w:rsidR="3E62C68E" w:rsidRPr="005B3547">
        <w:rPr>
          <w:rFonts w:ascii="Times New Roman" w:hAnsi="Times New Roman" w:cs="Times New Roman"/>
          <w:noProof/>
          <w:sz w:val="24"/>
          <w:szCs w:val="24"/>
          <w:lang w:val="en-IE"/>
        </w:rPr>
        <w:t>ng</w:t>
      </w:r>
      <w:r w:rsidR="00353504" w:rsidRPr="005B3547">
        <w:rPr>
          <w:rFonts w:ascii="Times New Roman" w:hAnsi="Times New Roman" w:cs="Times New Roman"/>
          <w:noProof/>
          <w:sz w:val="24"/>
          <w:szCs w:val="24"/>
          <w:lang w:val="en-IE"/>
        </w:rPr>
        <w:t xml:space="preserve"> competition </w:t>
      </w:r>
      <w:r w:rsidR="001B73DE" w:rsidRPr="005B3547">
        <w:rPr>
          <w:rFonts w:ascii="Times New Roman" w:hAnsi="Times New Roman" w:cs="Times New Roman"/>
          <w:noProof/>
          <w:sz w:val="24"/>
          <w:szCs w:val="24"/>
          <w:lang w:val="en-IE"/>
        </w:rPr>
        <w:t>(</w:t>
      </w:r>
      <w:r w:rsidR="00D1443D" w:rsidRPr="005B3547">
        <w:rPr>
          <w:rFonts w:ascii="Times New Roman" w:hAnsi="Times New Roman" w:cs="Times New Roman"/>
          <w:noProof/>
          <w:sz w:val="24"/>
          <w:szCs w:val="24"/>
          <w:lang w:val="en-IE"/>
        </w:rPr>
        <w:t>both at infrastructure as well as at service</w:t>
      </w:r>
      <w:r w:rsidR="31E5F091" w:rsidRPr="005B3547">
        <w:rPr>
          <w:rFonts w:ascii="Times New Roman" w:hAnsi="Times New Roman" w:cs="Times New Roman"/>
          <w:noProof/>
          <w:sz w:val="24"/>
          <w:szCs w:val="24"/>
          <w:lang w:val="en-IE"/>
        </w:rPr>
        <w:t>s</w:t>
      </w:r>
      <w:r w:rsidR="27E5B324" w:rsidRPr="005B3547">
        <w:rPr>
          <w:rFonts w:ascii="Times New Roman" w:hAnsi="Times New Roman" w:cs="Times New Roman"/>
          <w:noProof/>
          <w:sz w:val="24"/>
          <w:szCs w:val="24"/>
          <w:lang w:val="en-IE"/>
        </w:rPr>
        <w:t xml:space="preserve"> level</w:t>
      </w:r>
      <w:r w:rsidR="31E5F091" w:rsidRPr="005B3547">
        <w:rPr>
          <w:rFonts w:ascii="Times New Roman" w:hAnsi="Times New Roman" w:cs="Times New Roman"/>
          <w:noProof/>
          <w:sz w:val="24"/>
          <w:szCs w:val="24"/>
          <w:lang w:val="en-IE"/>
        </w:rPr>
        <w:t>), contributin</w:t>
      </w:r>
      <w:r w:rsidR="568B5ACB" w:rsidRPr="005B3547">
        <w:rPr>
          <w:rFonts w:ascii="Times New Roman" w:hAnsi="Times New Roman" w:cs="Times New Roman"/>
          <w:noProof/>
          <w:sz w:val="24"/>
          <w:szCs w:val="24"/>
          <w:lang w:val="en-IE"/>
        </w:rPr>
        <w:t>g</w:t>
      </w:r>
      <w:r w:rsidR="00D1443D" w:rsidRPr="005B3547">
        <w:rPr>
          <w:rFonts w:ascii="Times New Roman" w:hAnsi="Times New Roman" w:cs="Times New Roman"/>
          <w:noProof/>
          <w:sz w:val="24"/>
          <w:szCs w:val="24"/>
          <w:lang w:val="en-IE"/>
        </w:rPr>
        <w:t xml:space="preserve"> </w:t>
      </w:r>
      <w:r w:rsidR="31E5F091" w:rsidRPr="005B3547">
        <w:rPr>
          <w:rFonts w:ascii="Times New Roman" w:hAnsi="Times New Roman" w:cs="Times New Roman"/>
          <w:noProof/>
          <w:sz w:val="24"/>
          <w:szCs w:val="24"/>
          <w:lang w:val="en-IE"/>
        </w:rPr>
        <w:t xml:space="preserve">to the development of </w:t>
      </w:r>
      <w:r w:rsidR="00DD1213" w:rsidRPr="005B3547">
        <w:rPr>
          <w:rFonts w:ascii="Times New Roman" w:hAnsi="Times New Roman" w:cs="Times New Roman"/>
          <w:noProof/>
          <w:sz w:val="24"/>
          <w:szCs w:val="24"/>
          <w:lang w:val="en-IE"/>
        </w:rPr>
        <w:t xml:space="preserve">the </w:t>
      </w:r>
      <w:r w:rsidR="31E5F091" w:rsidRPr="005B3547">
        <w:rPr>
          <w:rFonts w:ascii="Times New Roman" w:hAnsi="Times New Roman" w:cs="Times New Roman"/>
          <w:noProof/>
          <w:sz w:val="24"/>
          <w:szCs w:val="24"/>
          <w:lang w:val="en-IE"/>
        </w:rPr>
        <w:t>internal market</w:t>
      </w:r>
      <w:r w:rsidR="34D2EC2D" w:rsidRPr="005B3547">
        <w:rPr>
          <w:rFonts w:ascii="Times New Roman" w:hAnsi="Times New Roman" w:cs="Times New Roman"/>
          <w:noProof/>
          <w:sz w:val="24"/>
          <w:szCs w:val="24"/>
          <w:lang w:val="en-IE"/>
        </w:rPr>
        <w:t xml:space="preserve"> </w:t>
      </w:r>
      <w:r w:rsidR="00AA2FE4" w:rsidRPr="005B3547">
        <w:rPr>
          <w:rFonts w:ascii="Times New Roman" w:hAnsi="Times New Roman" w:cs="Times New Roman"/>
          <w:noProof/>
          <w:sz w:val="24"/>
          <w:szCs w:val="24"/>
          <w:lang w:val="en-IE"/>
        </w:rPr>
        <w:t xml:space="preserve">and </w:t>
      </w:r>
      <w:r w:rsidR="244B5825" w:rsidRPr="005B3547">
        <w:rPr>
          <w:rFonts w:ascii="Times New Roman" w:hAnsi="Times New Roman" w:cs="Times New Roman"/>
          <w:noProof/>
          <w:sz w:val="24"/>
          <w:szCs w:val="24"/>
          <w:lang w:val="en-IE"/>
        </w:rPr>
        <w:t>promotin</w:t>
      </w:r>
      <w:r w:rsidR="2333897B" w:rsidRPr="005B3547">
        <w:rPr>
          <w:rFonts w:ascii="Times New Roman" w:hAnsi="Times New Roman" w:cs="Times New Roman"/>
          <w:noProof/>
          <w:sz w:val="24"/>
          <w:szCs w:val="24"/>
          <w:lang w:val="en-IE"/>
        </w:rPr>
        <w:t>g</w:t>
      </w:r>
      <w:r w:rsidR="244B5825" w:rsidRPr="005B3547">
        <w:rPr>
          <w:rFonts w:ascii="Times New Roman" w:hAnsi="Times New Roman" w:cs="Times New Roman"/>
          <w:noProof/>
          <w:sz w:val="24"/>
          <w:szCs w:val="24"/>
          <w:lang w:val="en-IE"/>
        </w:rPr>
        <w:t xml:space="preserve"> </w:t>
      </w:r>
      <w:r w:rsidR="00AA2FE4" w:rsidRPr="005B3547">
        <w:rPr>
          <w:rFonts w:ascii="Times New Roman" w:hAnsi="Times New Roman" w:cs="Times New Roman"/>
          <w:noProof/>
          <w:sz w:val="24"/>
          <w:szCs w:val="24"/>
          <w:lang w:val="en-IE"/>
        </w:rPr>
        <w:t>end</w:t>
      </w:r>
      <w:r w:rsidR="00C95E75" w:rsidRPr="005B3547">
        <w:rPr>
          <w:rFonts w:ascii="Times New Roman" w:hAnsi="Times New Roman" w:cs="Times New Roman"/>
          <w:noProof/>
          <w:sz w:val="24"/>
          <w:szCs w:val="24"/>
          <w:lang w:val="en-IE"/>
        </w:rPr>
        <w:t>-</w:t>
      </w:r>
      <w:r w:rsidR="00AA2FE4" w:rsidRPr="005B3547">
        <w:rPr>
          <w:rFonts w:ascii="Times New Roman" w:hAnsi="Times New Roman" w:cs="Times New Roman"/>
          <w:noProof/>
          <w:sz w:val="24"/>
          <w:szCs w:val="24"/>
          <w:lang w:val="en-IE"/>
        </w:rPr>
        <w:t xml:space="preserve">user </w:t>
      </w:r>
      <w:r w:rsidR="00066692" w:rsidRPr="005B3547">
        <w:rPr>
          <w:rFonts w:ascii="Times New Roman" w:hAnsi="Times New Roman" w:cs="Times New Roman"/>
          <w:noProof/>
          <w:sz w:val="24"/>
          <w:szCs w:val="24"/>
          <w:lang w:val="en-IE"/>
        </w:rPr>
        <w:t>benefits</w:t>
      </w:r>
      <w:r w:rsidR="006B5595" w:rsidRPr="005B3547">
        <w:rPr>
          <w:rFonts w:ascii="Times New Roman" w:hAnsi="Times New Roman" w:cs="Times New Roman"/>
          <w:noProof/>
          <w:sz w:val="24"/>
          <w:szCs w:val="24"/>
          <w:lang w:val="en-IE"/>
        </w:rPr>
        <w:t xml:space="preserve">. The assumption </w:t>
      </w:r>
      <w:r w:rsidR="4A57319F" w:rsidRPr="005B3547">
        <w:rPr>
          <w:rFonts w:ascii="Times New Roman" w:hAnsi="Times New Roman" w:cs="Times New Roman"/>
          <w:noProof/>
          <w:sz w:val="24"/>
          <w:szCs w:val="24"/>
          <w:lang w:val="en-IE"/>
        </w:rPr>
        <w:t>i</w:t>
      </w:r>
      <w:r w:rsidR="006B5595" w:rsidRPr="005B3547">
        <w:rPr>
          <w:rFonts w:ascii="Times New Roman" w:hAnsi="Times New Roman" w:cs="Times New Roman"/>
          <w:noProof/>
          <w:sz w:val="24"/>
          <w:szCs w:val="24"/>
          <w:lang w:val="en-IE"/>
        </w:rPr>
        <w:t xml:space="preserve">s that </w:t>
      </w:r>
      <w:r w:rsidR="00D21D59" w:rsidRPr="005B3547">
        <w:rPr>
          <w:rFonts w:ascii="Times New Roman" w:hAnsi="Times New Roman" w:cs="Times New Roman"/>
          <w:noProof/>
          <w:sz w:val="24"/>
          <w:szCs w:val="24"/>
          <w:lang w:val="en-IE"/>
        </w:rPr>
        <w:t xml:space="preserve">competition drives investment based on </w:t>
      </w:r>
      <w:r w:rsidR="00404E70" w:rsidRPr="005B3547">
        <w:rPr>
          <w:rFonts w:ascii="Times New Roman" w:hAnsi="Times New Roman" w:cs="Times New Roman"/>
          <w:noProof/>
          <w:sz w:val="24"/>
          <w:szCs w:val="24"/>
          <w:lang w:val="en-IE"/>
        </w:rPr>
        <w:t xml:space="preserve">market </w:t>
      </w:r>
      <w:r w:rsidR="00D21D59" w:rsidRPr="005B3547">
        <w:rPr>
          <w:rFonts w:ascii="Times New Roman" w:hAnsi="Times New Roman" w:cs="Times New Roman"/>
          <w:noProof/>
          <w:sz w:val="24"/>
          <w:szCs w:val="24"/>
          <w:lang w:val="en-IE"/>
        </w:rPr>
        <w:t xml:space="preserve">demand and </w:t>
      </w:r>
      <w:r w:rsidR="00FE6A98" w:rsidRPr="005B3547">
        <w:rPr>
          <w:rFonts w:ascii="Times New Roman" w:hAnsi="Times New Roman" w:cs="Times New Roman"/>
          <w:noProof/>
          <w:sz w:val="24"/>
          <w:szCs w:val="24"/>
          <w:lang w:val="en-IE"/>
        </w:rPr>
        <w:t xml:space="preserve">is </w:t>
      </w:r>
      <w:r w:rsidR="00B03523" w:rsidRPr="005B3547">
        <w:rPr>
          <w:rFonts w:ascii="Times New Roman" w:hAnsi="Times New Roman" w:cs="Times New Roman"/>
          <w:noProof/>
          <w:sz w:val="24"/>
          <w:szCs w:val="24"/>
          <w:lang w:val="en-IE"/>
        </w:rPr>
        <w:t>beneficial</w:t>
      </w:r>
      <w:r w:rsidR="00404E70" w:rsidRPr="005B3547">
        <w:rPr>
          <w:rFonts w:ascii="Times New Roman" w:hAnsi="Times New Roman" w:cs="Times New Roman"/>
          <w:noProof/>
          <w:sz w:val="24"/>
          <w:szCs w:val="24"/>
          <w:lang w:val="en-IE"/>
        </w:rPr>
        <w:t xml:space="preserve"> </w:t>
      </w:r>
      <w:r w:rsidR="00B03523" w:rsidRPr="005B3547">
        <w:rPr>
          <w:rFonts w:ascii="Times New Roman" w:hAnsi="Times New Roman" w:cs="Times New Roman"/>
          <w:noProof/>
          <w:sz w:val="24"/>
          <w:szCs w:val="24"/>
          <w:lang w:val="en-IE"/>
        </w:rPr>
        <w:t>to</w:t>
      </w:r>
      <w:r w:rsidR="00404E70" w:rsidRPr="005B3547">
        <w:rPr>
          <w:rFonts w:ascii="Times New Roman" w:hAnsi="Times New Roman" w:cs="Times New Roman"/>
          <w:noProof/>
          <w:sz w:val="24"/>
          <w:szCs w:val="24"/>
          <w:lang w:val="en-IE"/>
        </w:rPr>
        <w:t xml:space="preserve"> consumers and businesses</w:t>
      </w:r>
      <w:r w:rsidR="00D65F9E" w:rsidRPr="005B3547">
        <w:rPr>
          <w:rFonts w:ascii="Times New Roman" w:hAnsi="Times New Roman" w:cs="Times New Roman"/>
          <w:noProof/>
          <w:sz w:val="24"/>
          <w:szCs w:val="24"/>
          <w:lang w:val="en-IE"/>
        </w:rPr>
        <w:t xml:space="preserve">. </w:t>
      </w:r>
      <w:r w:rsidR="5AAA210B" w:rsidRPr="005B3547">
        <w:rPr>
          <w:rFonts w:ascii="Times New Roman" w:hAnsi="Times New Roman" w:cs="Times New Roman"/>
          <w:noProof/>
          <w:sz w:val="24"/>
          <w:szCs w:val="24"/>
          <w:lang w:val="en-IE"/>
        </w:rPr>
        <w:t>A</w:t>
      </w:r>
      <w:r w:rsidR="506CB4D1" w:rsidRPr="005B3547">
        <w:rPr>
          <w:rFonts w:ascii="Times New Roman" w:hAnsi="Times New Roman" w:cs="Times New Roman"/>
          <w:noProof/>
          <w:sz w:val="24"/>
          <w:szCs w:val="24"/>
          <w:lang w:val="en-IE"/>
        </w:rPr>
        <w:t xml:space="preserve">ll </w:t>
      </w:r>
      <w:r w:rsidR="1B8EB7EE" w:rsidRPr="005B3547">
        <w:rPr>
          <w:rFonts w:ascii="Times New Roman" w:hAnsi="Times New Roman" w:cs="Times New Roman"/>
          <w:noProof/>
          <w:sz w:val="24"/>
          <w:szCs w:val="24"/>
          <w:lang w:val="en-IE"/>
        </w:rPr>
        <w:t>t</w:t>
      </w:r>
      <w:r w:rsidR="00847AF9" w:rsidRPr="005B3547">
        <w:rPr>
          <w:rFonts w:ascii="Times New Roman" w:hAnsi="Times New Roman" w:cs="Times New Roman"/>
          <w:noProof/>
          <w:sz w:val="24"/>
          <w:szCs w:val="24"/>
          <w:lang w:val="en-IE"/>
        </w:rPr>
        <w:t>hese principles remain valid</w:t>
      </w:r>
      <w:r w:rsidR="046C0C78" w:rsidRPr="005B3547">
        <w:rPr>
          <w:rFonts w:ascii="Times New Roman" w:hAnsi="Times New Roman" w:cs="Times New Roman"/>
          <w:noProof/>
          <w:sz w:val="24"/>
          <w:szCs w:val="24"/>
          <w:lang w:val="en-IE"/>
        </w:rPr>
        <w:t xml:space="preserve"> but i</w:t>
      </w:r>
      <w:r w:rsidR="5FCF3B05" w:rsidRPr="005B3547">
        <w:rPr>
          <w:rFonts w:ascii="Times New Roman" w:hAnsi="Times New Roman" w:cs="Times New Roman"/>
          <w:noProof/>
          <w:sz w:val="24"/>
          <w:szCs w:val="24"/>
          <w:lang w:val="en-IE"/>
        </w:rPr>
        <w:t>n addition</w:t>
      </w:r>
      <w:r w:rsidR="00847AF9" w:rsidRPr="005B3547">
        <w:rPr>
          <w:rFonts w:ascii="Times New Roman" w:hAnsi="Times New Roman" w:cs="Times New Roman"/>
          <w:noProof/>
          <w:sz w:val="24"/>
          <w:szCs w:val="24"/>
          <w:lang w:val="en-IE"/>
        </w:rPr>
        <w:t xml:space="preserve"> </w:t>
      </w:r>
      <w:r w:rsidR="3FDB2CF3" w:rsidRPr="005B3547">
        <w:rPr>
          <w:rFonts w:ascii="Times New Roman" w:hAnsi="Times New Roman" w:cs="Times New Roman"/>
          <w:noProof/>
          <w:sz w:val="24"/>
          <w:szCs w:val="24"/>
          <w:lang w:val="en-IE"/>
        </w:rPr>
        <w:t>due to</w:t>
      </w:r>
      <w:r w:rsidR="00847AF9" w:rsidRPr="005B3547">
        <w:rPr>
          <w:rFonts w:ascii="Times New Roman" w:hAnsi="Times New Roman" w:cs="Times New Roman"/>
          <w:noProof/>
          <w:sz w:val="24"/>
          <w:szCs w:val="24"/>
          <w:lang w:val="en-IE"/>
        </w:rPr>
        <w:t xml:space="preserve"> </w:t>
      </w:r>
      <w:r w:rsidR="00F24976" w:rsidRPr="005B3547">
        <w:rPr>
          <w:rFonts w:ascii="Times New Roman" w:hAnsi="Times New Roman" w:cs="Times New Roman"/>
          <w:noProof/>
          <w:sz w:val="24"/>
          <w:szCs w:val="24"/>
          <w:lang w:val="en-IE"/>
        </w:rPr>
        <w:t>r</w:t>
      </w:r>
      <w:r w:rsidR="00D65F9E" w:rsidRPr="005B3547">
        <w:rPr>
          <w:rFonts w:ascii="Times New Roman" w:hAnsi="Times New Roman" w:cs="Times New Roman"/>
          <w:noProof/>
          <w:sz w:val="24"/>
          <w:szCs w:val="24"/>
          <w:lang w:val="en-IE"/>
        </w:rPr>
        <w:t xml:space="preserve">ecent </w:t>
      </w:r>
      <w:r w:rsidR="004A6E74" w:rsidRPr="005B3547">
        <w:rPr>
          <w:rFonts w:ascii="Times New Roman" w:hAnsi="Times New Roman" w:cs="Times New Roman"/>
          <w:noProof/>
          <w:sz w:val="24"/>
          <w:szCs w:val="24"/>
          <w:lang w:val="en-IE"/>
        </w:rPr>
        <w:t xml:space="preserve">technological </w:t>
      </w:r>
      <w:r w:rsidR="00D65F9E" w:rsidRPr="005B3547">
        <w:rPr>
          <w:rFonts w:ascii="Times New Roman" w:hAnsi="Times New Roman" w:cs="Times New Roman"/>
          <w:noProof/>
          <w:sz w:val="24"/>
          <w:szCs w:val="24"/>
          <w:lang w:val="en-IE"/>
        </w:rPr>
        <w:t>developments</w:t>
      </w:r>
      <w:r w:rsidR="00536AC2" w:rsidRPr="005B3547">
        <w:rPr>
          <w:rFonts w:ascii="Times New Roman" w:hAnsi="Times New Roman" w:cs="Times New Roman"/>
          <w:noProof/>
          <w:sz w:val="24"/>
          <w:szCs w:val="24"/>
          <w:lang w:val="en-IE"/>
        </w:rPr>
        <w:t xml:space="preserve"> and </w:t>
      </w:r>
      <w:r w:rsidR="330C2EB6" w:rsidRPr="005B3547">
        <w:rPr>
          <w:rFonts w:ascii="Times New Roman" w:hAnsi="Times New Roman" w:cs="Times New Roman"/>
          <w:noProof/>
          <w:sz w:val="24"/>
          <w:szCs w:val="24"/>
          <w:lang w:val="en-IE"/>
        </w:rPr>
        <w:t xml:space="preserve">new </w:t>
      </w:r>
      <w:r w:rsidR="00536AC2" w:rsidRPr="005B3547">
        <w:rPr>
          <w:rFonts w:ascii="Times New Roman" w:hAnsi="Times New Roman" w:cs="Times New Roman"/>
          <w:noProof/>
          <w:sz w:val="24"/>
          <w:szCs w:val="24"/>
          <w:lang w:val="en-IE"/>
        </w:rPr>
        <w:t>global challenges</w:t>
      </w:r>
      <w:r w:rsidR="59C63492" w:rsidRPr="005B3547">
        <w:rPr>
          <w:rFonts w:ascii="Times New Roman" w:hAnsi="Times New Roman" w:cs="Times New Roman"/>
          <w:noProof/>
          <w:sz w:val="24"/>
          <w:szCs w:val="24"/>
          <w:lang w:val="en-IE"/>
        </w:rPr>
        <w:t xml:space="preserve">, it should be considered </w:t>
      </w:r>
      <w:r w:rsidR="00897784" w:rsidRPr="005B3547">
        <w:rPr>
          <w:rFonts w:ascii="Times New Roman" w:hAnsi="Times New Roman" w:cs="Times New Roman"/>
          <w:noProof/>
          <w:sz w:val="24"/>
          <w:szCs w:val="24"/>
          <w:lang w:val="en-IE"/>
        </w:rPr>
        <w:t>whether</w:t>
      </w:r>
      <w:r w:rsidR="31FDE9FE" w:rsidRPr="005B3547">
        <w:rPr>
          <w:rFonts w:ascii="Times New Roman" w:hAnsi="Times New Roman" w:cs="Times New Roman"/>
          <w:noProof/>
          <w:sz w:val="24"/>
          <w:szCs w:val="24"/>
          <w:lang w:val="en-IE"/>
        </w:rPr>
        <w:t xml:space="preserve"> </w:t>
      </w:r>
      <w:r w:rsidRPr="005B3547">
        <w:rPr>
          <w:rFonts w:ascii="Times New Roman" w:hAnsi="Times New Roman" w:cs="Times New Roman"/>
          <w:noProof/>
          <w:sz w:val="24"/>
          <w:szCs w:val="24"/>
          <w:lang w:val="en-IE"/>
        </w:rPr>
        <w:t>incorporat</w:t>
      </w:r>
      <w:r w:rsidR="000A0B95" w:rsidRPr="005B3547">
        <w:rPr>
          <w:rFonts w:ascii="Times New Roman" w:hAnsi="Times New Roman" w:cs="Times New Roman"/>
          <w:noProof/>
          <w:sz w:val="24"/>
          <w:szCs w:val="24"/>
          <w:lang w:val="en-IE"/>
        </w:rPr>
        <w:t>ing</w:t>
      </w:r>
      <w:r w:rsidR="00B474AE" w:rsidRPr="005B3547">
        <w:rPr>
          <w:rFonts w:ascii="Times New Roman" w:hAnsi="Times New Roman" w:cs="Times New Roman"/>
          <w:noProof/>
          <w:sz w:val="24"/>
          <w:szCs w:val="24"/>
          <w:lang w:val="en-IE"/>
        </w:rPr>
        <w:t xml:space="preserve"> </w:t>
      </w:r>
      <w:r w:rsidR="55BCF7B9" w:rsidRPr="005B3547">
        <w:rPr>
          <w:rFonts w:ascii="Times New Roman" w:hAnsi="Times New Roman" w:cs="Times New Roman"/>
          <w:noProof/>
          <w:sz w:val="24"/>
          <w:szCs w:val="24"/>
          <w:lang w:val="en-IE"/>
        </w:rPr>
        <w:t>wider</w:t>
      </w:r>
      <w:r w:rsidR="00536AC2" w:rsidRPr="005B3547">
        <w:rPr>
          <w:rFonts w:ascii="Times New Roman" w:hAnsi="Times New Roman" w:cs="Times New Roman"/>
          <w:noProof/>
          <w:sz w:val="24"/>
          <w:szCs w:val="24"/>
          <w:lang w:val="en-IE"/>
        </w:rPr>
        <w:t xml:space="preserve"> dimensions such as </w:t>
      </w:r>
      <w:r w:rsidR="00517577" w:rsidRPr="005B3547">
        <w:rPr>
          <w:rFonts w:ascii="Times New Roman" w:hAnsi="Times New Roman" w:cs="Times New Roman"/>
          <w:noProof/>
          <w:sz w:val="24"/>
          <w:szCs w:val="24"/>
          <w:lang w:val="en-IE"/>
        </w:rPr>
        <w:t xml:space="preserve">sustainability, </w:t>
      </w:r>
      <w:r w:rsidR="00536AC2" w:rsidRPr="005B3547">
        <w:rPr>
          <w:rFonts w:ascii="Times New Roman" w:hAnsi="Times New Roman" w:cs="Times New Roman"/>
          <w:noProof/>
          <w:sz w:val="24"/>
          <w:szCs w:val="24"/>
          <w:lang w:val="en-IE"/>
        </w:rPr>
        <w:t xml:space="preserve">industrial </w:t>
      </w:r>
      <w:r w:rsidR="00517577" w:rsidRPr="005B3547">
        <w:rPr>
          <w:rFonts w:ascii="Times New Roman" w:hAnsi="Times New Roman" w:cs="Times New Roman"/>
          <w:noProof/>
          <w:sz w:val="24"/>
          <w:szCs w:val="24"/>
          <w:lang w:val="en-IE"/>
        </w:rPr>
        <w:t xml:space="preserve">competitiveness, and </w:t>
      </w:r>
      <w:r w:rsidR="00123BAB" w:rsidRPr="005B3547">
        <w:rPr>
          <w:rFonts w:ascii="Times New Roman" w:hAnsi="Times New Roman" w:cs="Times New Roman"/>
          <w:noProof/>
          <w:sz w:val="24"/>
          <w:szCs w:val="24"/>
          <w:lang w:val="en-IE"/>
        </w:rPr>
        <w:t>economic security</w:t>
      </w:r>
      <w:r w:rsidR="00905FB7" w:rsidRPr="005B3547">
        <w:rPr>
          <w:rFonts w:ascii="Times New Roman" w:hAnsi="Times New Roman" w:cs="Times New Roman"/>
          <w:noProof/>
          <w:sz w:val="24"/>
          <w:szCs w:val="24"/>
          <w:lang w:val="en-IE"/>
        </w:rPr>
        <w:t xml:space="preserve"> into the policy framework</w:t>
      </w:r>
      <w:r w:rsidR="63121FB5" w:rsidRPr="005B3547">
        <w:rPr>
          <w:rFonts w:ascii="Times New Roman" w:hAnsi="Times New Roman" w:cs="Times New Roman"/>
          <w:noProof/>
          <w:sz w:val="24"/>
          <w:szCs w:val="24"/>
          <w:lang w:val="en-IE"/>
        </w:rPr>
        <w:t xml:space="preserve">, would be </w:t>
      </w:r>
      <w:r w:rsidR="00387864" w:rsidRPr="005B3547">
        <w:rPr>
          <w:rFonts w:ascii="Times New Roman" w:hAnsi="Times New Roman" w:cs="Times New Roman"/>
          <w:noProof/>
          <w:sz w:val="24"/>
          <w:szCs w:val="24"/>
          <w:lang w:val="en-IE"/>
        </w:rPr>
        <w:t>appropriate</w:t>
      </w:r>
      <w:r w:rsidR="00517577" w:rsidRPr="005B3547">
        <w:rPr>
          <w:rFonts w:ascii="Times New Roman" w:hAnsi="Times New Roman" w:cs="Times New Roman"/>
          <w:noProof/>
          <w:sz w:val="24"/>
          <w:szCs w:val="24"/>
          <w:lang w:val="en-IE"/>
        </w:rPr>
        <w:t xml:space="preserve">. </w:t>
      </w:r>
    </w:p>
    <w:p w14:paraId="5573F240" w14:textId="0D7BA2E3" w:rsidR="000C30B5" w:rsidRPr="005B3547" w:rsidRDefault="213D5CE6" w:rsidP="003B4A19">
      <w:pPr>
        <w:spacing w:after="240" w:line="240" w:lineRule="auto"/>
        <w:jc w:val="both"/>
        <w:rPr>
          <w:rFonts w:ascii="Times New Roman" w:hAnsi="Times New Roman" w:cs="Times New Roman"/>
          <w:noProof/>
          <w:lang w:val="en-IE" w:eastAsia="en-GB"/>
        </w:rPr>
      </w:pPr>
      <w:r w:rsidRPr="005B3547">
        <w:rPr>
          <w:rFonts w:ascii="Times New Roman" w:hAnsi="Times New Roman" w:cs="Times New Roman"/>
          <w:noProof/>
          <w:sz w:val="24"/>
          <w:szCs w:val="24"/>
          <w:lang w:val="en-IE"/>
        </w:rPr>
        <w:t>W</w:t>
      </w:r>
      <w:r w:rsidR="32ECD585" w:rsidRPr="005B3547">
        <w:rPr>
          <w:rFonts w:ascii="Times New Roman" w:hAnsi="Times New Roman" w:cs="Times New Roman"/>
          <w:noProof/>
          <w:sz w:val="24"/>
          <w:szCs w:val="24"/>
          <w:lang w:val="en-IE"/>
        </w:rPr>
        <w:t xml:space="preserve">hatever </w:t>
      </w:r>
      <w:r w:rsidR="100AF1E9" w:rsidRPr="005B3547">
        <w:rPr>
          <w:rFonts w:ascii="Times New Roman" w:hAnsi="Times New Roman" w:cs="Times New Roman"/>
          <w:noProof/>
          <w:sz w:val="24"/>
          <w:szCs w:val="24"/>
          <w:lang w:val="en-IE"/>
        </w:rPr>
        <w:t xml:space="preserve">measures might be taken in the future to address </w:t>
      </w:r>
      <w:r w:rsidR="2BDFEE58" w:rsidRPr="005B3547">
        <w:rPr>
          <w:rFonts w:ascii="Times New Roman" w:hAnsi="Times New Roman" w:cs="Times New Roman"/>
          <w:noProof/>
          <w:sz w:val="24"/>
          <w:szCs w:val="24"/>
          <w:lang w:val="en-IE"/>
        </w:rPr>
        <w:t xml:space="preserve">said new challenges, </w:t>
      </w:r>
      <w:r w:rsidR="6D53035B" w:rsidRPr="005B3547">
        <w:rPr>
          <w:rFonts w:ascii="Times New Roman" w:hAnsi="Times New Roman" w:cs="Times New Roman"/>
          <w:noProof/>
          <w:sz w:val="24"/>
          <w:szCs w:val="24"/>
          <w:lang w:val="en-IE"/>
        </w:rPr>
        <w:t>end-users</w:t>
      </w:r>
      <w:r w:rsidR="4B65B478" w:rsidRPr="005B3547">
        <w:rPr>
          <w:rFonts w:ascii="Times New Roman" w:hAnsi="Times New Roman" w:cs="Times New Roman"/>
          <w:noProof/>
          <w:sz w:val="24"/>
          <w:szCs w:val="24"/>
          <w:lang w:val="en-IE"/>
        </w:rPr>
        <w:t>’</w:t>
      </w:r>
      <w:r w:rsidR="43D86AF8" w:rsidRPr="005B3547">
        <w:rPr>
          <w:rFonts w:ascii="Times New Roman" w:hAnsi="Times New Roman" w:cs="Times New Roman"/>
          <w:noProof/>
          <w:sz w:val="24"/>
          <w:szCs w:val="24"/>
          <w:lang w:val="en-IE"/>
        </w:rPr>
        <w:t xml:space="preserve"> </w:t>
      </w:r>
      <w:r w:rsidR="5E6CE6F7" w:rsidRPr="005B3547">
        <w:rPr>
          <w:rFonts w:ascii="Times New Roman" w:hAnsi="Times New Roman" w:cs="Times New Roman"/>
          <w:noProof/>
          <w:sz w:val="24"/>
          <w:szCs w:val="24"/>
          <w:lang w:val="en-IE"/>
        </w:rPr>
        <w:t>protection</w:t>
      </w:r>
      <w:r w:rsidR="43D86AF8" w:rsidRPr="005B3547">
        <w:rPr>
          <w:rFonts w:ascii="Times New Roman" w:hAnsi="Times New Roman" w:cs="Times New Roman"/>
          <w:noProof/>
          <w:sz w:val="24"/>
          <w:szCs w:val="24"/>
          <w:lang w:val="en-IE"/>
        </w:rPr>
        <w:t xml:space="preserve">, including </w:t>
      </w:r>
      <w:r w:rsidR="10AA3BE7" w:rsidRPr="005B3547">
        <w:rPr>
          <w:rFonts w:ascii="Times New Roman" w:hAnsi="Times New Roman" w:cs="Times New Roman"/>
          <w:noProof/>
          <w:sz w:val="24"/>
          <w:szCs w:val="24"/>
          <w:lang w:val="en-IE"/>
        </w:rPr>
        <w:t>consumers,</w:t>
      </w:r>
      <w:r w:rsidR="5E6CE6F7" w:rsidRPr="005B3547">
        <w:rPr>
          <w:rFonts w:ascii="Times New Roman" w:hAnsi="Times New Roman" w:cs="Times New Roman"/>
          <w:noProof/>
          <w:sz w:val="24"/>
          <w:szCs w:val="24"/>
          <w:lang w:val="en-IE"/>
        </w:rPr>
        <w:t xml:space="preserve"> </w:t>
      </w:r>
      <w:r w:rsidR="6CB79AD4" w:rsidRPr="005B3547">
        <w:rPr>
          <w:rFonts w:ascii="Times New Roman" w:hAnsi="Times New Roman" w:cs="Times New Roman"/>
          <w:noProof/>
          <w:sz w:val="24"/>
          <w:szCs w:val="24"/>
          <w:lang w:val="en-IE"/>
        </w:rPr>
        <w:t xml:space="preserve">will continue to </w:t>
      </w:r>
      <w:r w:rsidR="6B8890B3" w:rsidRPr="005B3547">
        <w:rPr>
          <w:rFonts w:ascii="Times New Roman" w:hAnsi="Times New Roman" w:cs="Times New Roman"/>
          <w:noProof/>
          <w:sz w:val="24"/>
          <w:szCs w:val="24"/>
          <w:lang w:val="en-IE"/>
        </w:rPr>
        <w:t>carry</w:t>
      </w:r>
      <w:r w:rsidR="0F066506" w:rsidRPr="005B3547">
        <w:rPr>
          <w:rFonts w:ascii="Times New Roman" w:hAnsi="Times New Roman" w:cs="Times New Roman"/>
          <w:noProof/>
          <w:sz w:val="24"/>
          <w:szCs w:val="24"/>
          <w:lang w:val="en-IE"/>
        </w:rPr>
        <w:t xml:space="preserve"> </w:t>
      </w:r>
      <w:r w:rsidR="1578E636" w:rsidRPr="005B3547">
        <w:rPr>
          <w:rFonts w:ascii="Times New Roman" w:hAnsi="Times New Roman" w:cs="Times New Roman"/>
          <w:noProof/>
          <w:sz w:val="24"/>
          <w:szCs w:val="24"/>
          <w:lang w:val="en-IE"/>
        </w:rPr>
        <w:t>i</w:t>
      </w:r>
      <w:r w:rsidR="49B59460" w:rsidRPr="005B3547">
        <w:rPr>
          <w:rFonts w:ascii="Times New Roman" w:hAnsi="Times New Roman" w:cs="Times New Roman"/>
          <w:noProof/>
          <w:sz w:val="24"/>
          <w:szCs w:val="24"/>
          <w:lang w:val="en-IE"/>
        </w:rPr>
        <w:t>mport</w:t>
      </w:r>
      <w:r w:rsidR="30B3DF49" w:rsidRPr="005B3547">
        <w:rPr>
          <w:rFonts w:ascii="Times New Roman" w:hAnsi="Times New Roman" w:cs="Times New Roman"/>
          <w:noProof/>
          <w:sz w:val="24"/>
          <w:szCs w:val="24"/>
          <w:lang w:val="en-IE"/>
        </w:rPr>
        <w:t xml:space="preserve">ant </w:t>
      </w:r>
      <w:r w:rsidR="6B8890B3" w:rsidRPr="005B3547">
        <w:rPr>
          <w:rFonts w:ascii="Times New Roman" w:hAnsi="Times New Roman" w:cs="Times New Roman"/>
          <w:noProof/>
          <w:sz w:val="24"/>
          <w:szCs w:val="24"/>
          <w:lang w:val="en-IE"/>
        </w:rPr>
        <w:t>weight among the objectives</w:t>
      </w:r>
      <w:r w:rsidR="1974E945" w:rsidRPr="005B3547">
        <w:rPr>
          <w:rFonts w:ascii="Times New Roman" w:hAnsi="Times New Roman" w:cs="Times New Roman"/>
          <w:noProof/>
          <w:sz w:val="24"/>
          <w:szCs w:val="24"/>
          <w:lang w:val="en-IE"/>
        </w:rPr>
        <w:t>.</w:t>
      </w:r>
      <w:r w:rsidR="0F066506" w:rsidRPr="005B3547">
        <w:rPr>
          <w:rFonts w:ascii="Times New Roman" w:hAnsi="Times New Roman" w:cs="Times New Roman"/>
          <w:noProof/>
          <w:sz w:val="24"/>
          <w:szCs w:val="24"/>
          <w:lang w:val="en-IE"/>
        </w:rPr>
        <w:t xml:space="preserve"> Ultimately, </w:t>
      </w:r>
      <w:r w:rsidR="000D18E5" w:rsidRPr="005B3547">
        <w:rPr>
          <w:rFonts w:ascii="Times New Roman" w:hAnsi="Times New Roman" w:cs="Times New Roman"/>
          <w:noProof/>
          <w:sz w:val="24"/>
          <w:szCs w:val="24"/>
          <w:lang w:val="en-IE"/>
        </w:rPr>
        <w:t xml:space="preserve">the </w:t>
      </w:r>
      <w:r w:rsidR="00250C20" w:rsidRPr="005B3547">
        <w:rPr>
          <w:rFonts w:ascii="Times New Roman" w:hAnsi="Times New Roman" w:cs="Times New Roman"/>
          <w:noProof/>
          <w:sz w:val="24"/>
          <w:szCs w:val="24"/>
          <w:lang w:val="en-IE"/>
        </w:rPr>
        <w:t xml:space="preserve">stable </w:t>
      </w:r>
      <w:r w:rsidR="000D18E5" w:rsidRPr="005B3547">
        <w:rPr>
          <w:rFonts w:ascii="Times New Roman" w:hAnsi="Times New Roman" w:cs="Times New Roman"/>
          <w:noProof/>
          <w:sz w:val="24"/>
          <w:szCs w:val="24"/>
          <w:lang w:val="en-IE"/>
        </w:rPr>
        <w:t>bedrock of any future regulation should be</w:t>
      </w:r>
      <w:r w:rsidR="0F066506" w:rsidRPr="005B3547">
        <w:rPr>
          <w:rFonts w:ascii="Times New Roman" w:hAnsi="Times New Roman" w:cs="Times New Roman"/>
          <w:noProof/>
          <w:sz w:val="24"/>
          <w:szCs w:val="24"/>
          <w:lang w:val="en-IE"/>
        </w:rPr>
        <w:t xml:space="preserve"> the </w:t>
      </w:r>
      <w:r w:rsidR="00426F6B" w:rsidRPr="005B3547">
        <w:rPr>
          <w:rFonts w:ascii="Times New Roman" w:hAnsi="Times New Roman" w:cs="Times New Roman"/>
          <w:noProof/>
          <w:sz w:val="24"/>
          <w:szCs w:val="24"/>
          <w:lang w:val="en-IE"/>
        </w:rPr>
        <w:t>“</w:t>
      </w:r>
      <w:r w:rsidR="78F9A30D" w:rsidRPr="005B3547">
        <w:rPr>
          <w:rFonts w:ascii="Times New Roman" w:hAnsi="Times New Roman" w:cs="Times New Roman"/>
          <w:noProof/>
          <w:sz w:val="24"/>
          <w:szCs w:val="24"/>
          <w:lang w:val="en-IE"/>
        </w:rPr>
        <w:t>European Declaration on Digital Rights and Principles for the Digital Decade</w:t>
      </w:r>
      <w:r w:rsidR="00426F6B" w:rsidRPr="005B3547">
        <w:rPr>
          <w:rFonts w:ascii="Times New Roman" w:hAnsi="Times New Roman" w:cs="Times New Roman"/>
          <w:noProof/>
          <w:sz w:val="24"/>
          <w:szCs w:val="24"/>
          <w:lang w:val="en-IE"/>
        </w:rPr>
        <w:t>” of 15 December 2022</w:t>
      </w:r>
      <w:r w:rsidR="78F9A30D" w:rsidRPr="005B3547">
        <w:rPr>
          <w:rFonts w:ascii="Times New Roman" w:hAnsi="Times New Roman" w:cs="Times New Roman"/>
          <w:noProof/>
          <w:sz w:val="24"/>
          <w:szCs w:val="24"/>
          <w:lang w:val="en-IE"/>
        </w:rPr>
        <w:t xml:space="preserve">, </w:t>
      </w:r>
      <w:r w:rsidR="0075402C" w:rsidRPr="005B3547">
        <w:rPr>
          <w:rFonts w:ascii="Times New Roman" w:hAnsi="Times New Roman" w:cs="Times New Roman"/>
          <w:noProof/>
          <w:sz w:val="24"/>
          <w:szCs w:val="24"/>
          <w:lang w:val="en-IE"/>
        </w:rPr>
        <w:t xml:space="preserve">according to which </w:t>
      </w:r>
      <w:r w:rsidR="78F9A30D" w:rsidRPr="005B3547">
        <w:rPr>
          <w:rFonts w:ascii="Times New Roman" w:hAnsi="Times New Roman" w:cs="Times New Roman"/>
          <w:noProof/>
          <w:sz w:val="24"/>
          <w:szCs w:val="24"/>
          <w:lang w:val="en-IE"/>
        </w:rPr>
        <w:t>p</w:t>
      </w:r>
      <w:r w:rsidR="0F066506" w:rsidRPr="005B3547">
        <w:rPr>
          <w:rFonts w:ascii="Times New Roman" w:hAnsi="Times New Roman" w:cs="Times New Roman"/>
          <w:noProof/>
          <w:sz w:val="24"/>
          <w:szCs w:val="24"/>
          <w:lang w:val="en-IE"/>
        </w:rPr>
        <w:t>eople are at the centre of the digital transformation in the European Union</w:t>
      </w:r>
      <w:r w:rsidR="4AB5A23A" w:rsidRPr="005B3547">
        <w:rPr>
          <w:rFonts w:ascii="Times New Roman" w:hAnsi="Times New Roman" w:cs="Times New Roman"/>
          <w:noProof/>
          <w:sz w:val="24"/>
          <w:szCs w:val="24"/>
          <w:lang w:val="en-IE"/>
        </w:rPr>
        <w:t xml:space="preserve"> and all businesses, including SMEs, should benefit from it. </w:t>
      </w:r>
    </w:p>
    <w:p w14:paraId="3CD83520" w14:textId="59229BB5" w:rsidR="003D6EE9" w:rsidRPr="005B3547" w:rsidRDefault="007171D4" w:rsidP="000F6AE7">
      <w:pPr>
        <w:pStyle w:val="Heading4"/>
        <w:rPr>
          <w:noProof/>
          <w:lang w:val="en-IE"/>
        </w:rPr>
      </w:pPr>
      <w:bookmarkStart w:id="296" w:name="_Toc157448658"/>
      <w:bookmarkStart w:id="297" w:name="_Toc158461905"/>
      <w:bookmarkStart w:id="298" w:name="_Toc158633417"/>
      <w:bookmarkStart w:id="299" w:name="_Toc158921342"/>
      <w:bookmarkStart w:id="300" w:name="_Toc158981723"/>
      <w:bookmarkStart w:id="301" w:name="_Toc158975509"/>
      <w:r w:rsidRPr="005B3547">
        <w:rPr>
          <w:noProof/>
          <w:lang w:val="en-IE"/>
        </w:rPr>
        <w:t>Scope</w:t>
      </w:r>
      <w:r w:rsidR="00724284" w:rsidRPr="005B3547">
        <w:rPr>
          <w:noProof/>
          <w:lang w:val="en-IE"/>
        </w:rPr>
        <w:t xml:space="preserve"> of application</w:t>
      </w:r>
      <w:bookmarkEnd w:id="296"/>
      <w:bookmarkEnd w:id="297"/>
      <w:bookmarkEnd w:id="298"/>
      <w:bookmarkEnd w:id="299"/>
      <w:bookmarkEnd w:id="300"/>
      <w:bookmarkEnd w:id="301"/>
    </w:p>
    <w:p w14:paraId="3EE44D1F" w14:textId="23BACAD7" w:rsidR="00724284" w:rsidRPr="005B3547" w:rsidRDefault="00724284" w:rsidP="00A430BD">
      <w:pPr>
        <w:spacing w:after="240" w:line="240" w:lineRule="auto"/>
        <w:jc w:val="both"/>
        <w:rPr>
          <w:rFonts w:ascii="Times New Roman" w:eastAsia="Times New Roman" w:hAnsi="Times New Roman" w:cs="Times New Roman"/>
          <w:noProof/>
          <w:color w:val="000000" w:themeColor="text1"/>
          <w:sz w:val="24"/>
          <w:szCs w:val="24"/>
          <w:lang w:val="en-IE"/>
        </w:rPr>
      </w:pPr>
      <w:r w:rsidRPr="005B3547">
        <w:rPr>
          <w:rFonts w:ascii="Times New Roman" w:eastAsia="Times New Roman" w:hAnsi="Times New Roman" w:cs="Times New Roman"/>
          <w:noProof/>
          <w:color w:val="000000" w:themeColor="text1"/>
          <w:sz w:val="24"/>
          <w:szCs w:val="24"/>
          <w:lang w:val="en-IE"/>
        </w:rPr>
        <w:t>In light of th</w:t>
      </w:r>
      <w:r w:rsidR="5E02A70E" w:rsidRPr="005B3547">
        <w:rPr>
          <w:rFonts w:ascii="Times New Roman" w:eastAsia="Times New Roman" w:hAnsi="Times New Roman" w:cs="Times New Roman"/>
          <w:noProof/>
          <w:color w:val="000000" w:themeColor="text1"/>
          <w:sz w:val="24"/>
          <w:szCs w:val="24"/>
          <w:lang w:val="en-IE"/>
        </w:rPr>
        <w:t>e developments</w:t>
      </w:r>
      <w:r w:rsidR="00657849" w:rsidRPr="005B3547">
        <w:rPr>
          <w:rFonts w:ascii="Times New Roman" w:eastAsia="Times New Roman" w:hAnsi="Times New Roman" w:cs="Times New Roman"/>
          <w:noProof/>
          <w:color w:val="000000" w:themeColor="text1"/>
          <w:sz w:val="24"/>
          <w:szCs w:val="24"/>
          <w:lang w:val="en-IE"/>
        </w:rPr>
        <w:t xml:space="preserve"> </w:t>
      </w:r>
      <w:r w:rsidR="00900FD8" w:rsidRPr="005B3547">
        <w:rPr>
          <w:rFonts w:ascii="Times New Roman" w:eastAsia="Times New Roman" w:hAnsi="Times New Roman" w:cs="Times New Roman"/>
          <w:noProof/>
          <w:color w:val="000000" w:themeColor="text1"/>
          <w:sz w:val="24"/>
          <w:szCs w:val="24"/>
          <w:lang w:val="en-IE"/>
        </w:rPr>
        <w:t xml:space="preserve">described above </w:t>
      </w:r>
      <w:r w:rsidR="00657849" w:rsidRPr="005B3547">
        <w:rPr>
          <w:rFonts w:ascii="Times New Roman" w:eastAsia="Times New Roman" w:hAnsi="Times New Roman" w:cs="Times New Roman"/>
          <w:noProof/>
          <w:color w:val="000000" w:themeColor="text1"/>
          <w:sz w:val="24"/>
          <w:szCs w:val="24"/>
          <w:lang w:val="en-IE"/>
        </w:rPr>
        <w:t>(see section 2.3.4</w:t>
      </w:r>
      <w:r w:rsidR="00900FD8" w:rsidRPr="005B3547">
        <w:rPr>
          <w:rFonts w:ascii="Times New Roman" w:eastAsia="Times New Roman" w:hAnsi="Times New Roman" w:cs="Times New Roman"/>
          <w:noProof/>
          <w:color w:val="000000" w:themeColor="text1"/>
          <w:sz w:val="24"/>
          <w:szCs w:val="24"/>
          <w:lang w:val="en-IE"/>
        </w:rPr>
        <w:t>)</w:t>
      </w:r>
      <w:r w:rsidR="5E02A70E" w:rsidRPr="005B3547">
        <w:rPr>
          <w:rFonts w:ascii="Times New Roman" w:eastAsia="Times New Roman" w:hAnsi="Times New Roman" w:cs="Times New Roman"/>
          <w:noProof/>
          <w:color w:val="000000" w:themeColor="text1"/>
          <w:sz w:val="24"/>
          <w:szCs w:val="24"/>
          <w:lang w:val="en-IE"/>
        </w:rPr>
        <w:t xml:space="preserve">, </w:t>
      </w:r>
      <w:r w:rsidR="0E867CAD" w:rsidRPr="005B3547">
        <w:rPr>
          <w:rFonts w:ascii="Times New Roman" w:eastAsia="Times New Roman" w:hAnsi="Times New Roman" w:cs="Times New Roman"/>
          <w:noProof/>
          <w:color w:val="000000" w:themeColor="text1"/>
          <w:sz w:val="24"/>
          <w:szCs w:val="24"/>
          <w:lang w:val="en-IE"/>
        </w:rPr>
        <w:t>a</w:t>
      </w:r>
      <w:r w:rsidR="18C93B00" w:rsidRPr="005B3547">
        <w:rPr>
          <w:rFonts w:ascii="Times New Roman" w:eastAsia="Times New Roman" w:hAnsi="Times New Roman" w:cs="Times New Roman"/>
          <w:noProof/>
          <w:color w:val="000000" w:themeColor="text1"/>
          <w:sz w:val="24"/>
          <w:szCs w:val="24"/>
          <w:lang w:val="en-IE"/>
        </w:rPr>
        <w:t xml:space="preserve">nd in particular </w:t>
      </w:r>
      <w:r w:rsidR="00455EE2" w:rsidRPr="005B3547">
        <w:rPr>
          <w:rFonts w:ascii="Times New Roman" w:eastAsia="Times New Roman" w:hAnsi="Times New Roman" w:cs="Times New Roman"/>
          <w:noProof/>
          <w:color w:val="000000" w:themeColor="text1"/>
          <w:sz w:val="24"/>
          <w:szCs w:val="24"/>
          <w:lang w:val="en-IE"/>
        </w:rPr>
        <w:t xml:space="preserve">the </w:t>
      </w:r>
      <w:r w:rsidR="18C93B00" w:rsidRPr="005B3547">
        <w:rPr>
          <w:rFonts w:ascii="Times New Roman" w:eastAsia="Times New Roman" w:hAnsi="Times New Roman" w:cs="Times New Roman"/>
          <w:noProof/>
          <w:color w:val="000000" w:themeColor="text1"/>
          <w:sz w:val="24"/>
          <w:szCs w:val="24"/>
          <w:lang w:val="en-IE"/>
        </w:rPr>
        <w:t xml:space="preserve">quick progressing of convergence between </w:t>
      </w:r>
      <w:r w:rsidR="54B5DF71" w:rsidRPr="005B3547">
        <w:rPr>
          <w:rFonts w:ascii="Times New Roman" w:eastAsia="Times New Roman" w:hAnsi="Times New Roman" w:cs="Times New Roman"/>
          <w:noProof/>
          <w:color w:val="000000" w:themeColor="text1"/>
          <w:sz w:val="24"/>
          <w:szCs w:val="24"/>
          <w:lang w:val="en-IE"/>
        </w:rPr>
        <w:t>electronic communications</w:t>
      </w:r>
      <w:r w:rsidR="18C93B00" w:rsidRPr="005B3547">
        <w:rPr>
          <w:rFonts w:ascii="Times New Roman" w:eastAsia="Times New Roman" w:hAnsi="Times New Roman" w:cs="Times New Roman"/>
          <w:noProof/>
          <w:color w:val="000000" w:themeColor="text1"/>
          <w:sz w:val="24"/>
          <w:szCs w:val="24"/>
          <w:lang w:val="en-IE"/>
        </w:rPr>
        <w:t xml:space="preserve"> networks and cloud, </w:t>
      </w:r>
      <w:r w:rsidR="5E02A70E" w:rsidRPr="005B3547">
        <w:rPr>
          <w:rFonts w:ascii="Times New Roman" w:eastAsia="Times New Roman" w:hAnsi="Times New Roman" w:cs="Times New Roman"/>
          <w:noProof/>
          <w:color w:val="000000" w:themeColor="text1"/>
          <w:sz w:val="24"/>
          <w:szCs w:val="24"/>
          <w:lang w:val="en-IE"/>
        </w:rPr>
        <w:t xml:space="preserve">a rethinking of the scope of application of the </w:t>
      </w:r>
      <w:r w:rsidR="00E77304" w:rsidRPr="005B3547">
        <w:rPr>
          <w:rFonts w:ascii="Times New Roman" w:eastAsia="Times New Roman" w:hAnsi="Times New Roman" w:cs="Times New Roman"/>
          <w:noProof/>
          <w:color w:val="000000" w:themeColor="text1"/>
          <w:sz w:val="24"/>
          <w:szCs w:val="24"/>
          <w:lang w:val="en-IE"/>
        </w:rPr>
        <w:t xml:space="preserve">electronic communications </w:t>
      </w:r>
      <w:r w:rsidR="00944C65" w:rsidRPr="005B3547">
        <w:rPr>
          <w:rFonts w:ascii="Times New Roman" w:eastAsia="Times New Roman" w:hAnsi="Times New Roman" w:cs="Times New Roman"/>
          <w:noProof/>
          <w:color w:val="000000" w:themeColor="text1"/>
          <w:sz w:val="24"/>
          <w:szCs w:val="24"/>
          <w:lang w:val="en-IE"/>
        </w:rPr>
        <w:t>r</w:t>
      </w:r>
      <w:r w:rsidR="5E02A70E" w:rsidRPr="005B3547">
        <w:rPr>
          <w:rFonts w:ascii="Times New Roman" w:eastAsia="Times New Roman" w:hAnsi="Times New Roman" w:cs="Times New Roman"/>
          <w:noProof/>
          <w:color w:val="000000" w:themeColor="text1"/>
          <w:sz w:val="24"/>
          <w:szCs w:val="24"/>
          <w:lang w:val="en-IE"/>
        </w:rPr>
        <w:t xml:space="preserve">egulatory </w:t>
      </w:r>
      <w:r w:rsidR="00944C65" w:rsidRPr="005B3547">
        <w:rPr>
          <w:rFonts w:ascii="Times New Roman" w:eastAsia="Times New Roman" w:hAnsi="Times New Roman" w:cs="Times New Roman"/>
          <w:noProof/>
          <w:color w:val="000000" w:themeColor="text1"/>
          <w:sz w:val="24"/>
          <w:szCs w:val="24"/>
          <w:lang w:val="en-IE"/>
        </w:rPr>
        <w:t>f</w:t>
      </w:r>
      <w:r w:rsidR="5E02A70E" w:rsidRPr="005B3547">
        <w:rPr>
          <w:rFonts w:ascii="Times New Roman" w:eastAsia="Times New Roman" w:hAnsi="Times New Roman" w:cs="Times New Roman"/>
          <w:noProof/>
          <w:color w:val="000000" w:themeColor="text1"/>
          <w:sz w:val="24"/>
          <w:szCs w:val="24"/>
          <w:lang w:val="en-IE"/>
        </w:rPr>
        <w:t xml:space="preserve">ramework </w:t>
      </w:r>
      <w:r w:rsidR="00625B8B" w:rsidRPr="005B3547">
        <w:rPr>
          <w:rFonts w:ascii="Times New Roman" w:eastAsia="Times New Roman" w:hAnsi="Times New Roman" w:cs="Times New Roman"/>
          <w:noProof/>
          <w:color w:val="000000" w:themeColor="text1"/>
          <w:sz w:val="24"/>
          <w:szCs w:val="24"/>
          <w:lang w:val="en-IE"/>
        </w:rPr>
        <w:t xml:space="preserve">could be considered. </w:t>
      </w:r>
      <w:r w:rsidR="00C704D9" w:rsidRPr="005B3547">
        <w:rPr>
          <w:rFonts w:ascii="Times New Roman" w:eastAsia="Times New Roman" w:hAnsi="Times New Roman" w:cs="Times New Roman"/>
          <w:noProof/>
          <w:color w:val="000000" w:themeColor="text1"/>
          <w:sz w:val="24"/>
          <w:szCs w:val="24"/>
          <w:lang w:val="en-IE"/>
        </w:rPr>
        <w:t xml:space="preserve">Currently, </w:t>
      </w:r>
      <w:r w:rsidR="00CA468F" w:rsidRPr="005B3547">
        <w:rPr>
          <w:rFonts w:ascii="Times New Roman" w:eastAsia="Times New Roman" w:hAnsi="Times New Roman" w:cs="Times New Roman"/>
          <w:noProof/>
          <w:color w:val="000000" w:themeColor="text1"/>
          <w:sz w:val="24"/>
          <w:szCs w:val="24"/>
          <w:lang w:val="en-IE"/>
        </w:rPr>
        <w:t xml:space="preserve">an end-user sends or receives </w:t>
      </w:r>
      <w:r w:rsidR="1D9B8EF0" w:rsidRPr="005B3547">
        <w:rPr>
          <w:rFonts w:ascii="Times New Roman" w:eastAsia="Times New Roman" w:hAnsi="Times New Roman" w:cs="Times New Roman"/>
          <w:noProof/>
          <w:color w:val="000000" w:themeColor="text1"/>
          <w:sz w:val="24"/>
          <w:szCs w:val="24"/>
          <w:lang w:val="en-IE"/>
        </w:rPr>
        <w:t xml:space="preserve">data </w:t>
      </w:r>
      <w:r w:rsidR="002A73A0" w:rsidRPr="005B3547">
        <w:rPr>
          <w:rFonts w:ascii="Times New Roman" w:eastAsia="Times New Roman" w:hAnsi="Times New Roman" w:cs="Times New Roman"/>
          <w:noProof/>
          <w:color w:val="000000" w:themeColor="text1"/>
          <w:sz w:val="24"/>
          <w:szCs w:val="24"/>
          <w:lang w:val="en-IE"/>
        </w:rPr>
        <w:t xml:space="preserve">that </w:t>
      </w:r>
      <w:r w:rsidR="00685752" w:rsidRPr="005B3547">
        <w:rPr>
          <w:rFonts w:ascii="Times New Roman" w:eastAsia="Times New Roman" w:hAnsi="Times New Roman" w:cs="Times New Roman"/>
          <w:noProof/>
          <w:color w:val="000000" w:themeColor="text1"/>
          <w:sz w:val="24"/>
          <w:szCs w:val="24"/>
          <w:lang w:val="en-IE"/>
        </w:rPr>
        <w:t>“</w:t>
      </w:r>
      <w:r w:rsidR="002A73A0" w:rsidRPr="005B3547">
        <w:rPr>
          <w:rFonts w:ascii="Times New Roman" w:eastAsia="Times New Roman" w:hAnsi="Times New Roman" w:cs="Times New Roman"/>
          <w:noProof/>
          <w:color w:val="000000" w:themeColor="text1"/>
          <w:sz w:val="24"/>
          <w:szCs w:val="24"/>
          <w:lang w:val="en-IE"/>
        </w:rPr>
        <w:t>travel</w:t>
      </w:r>
      <w:r w:rsidR="00685752" w:rsidRPr="005B3547">
        <w:rPr>
          <w:rFonts w:ascii="Times New Roman" w:eastAsia="Times New Roman" w:hAnsi="Times New Roman" w:cs="Times New Roman"/>
          <w:noProof/>
          <w:color w:val="000000" w:themeColor="text1"/>
          <w:sz w:val="24"/>
          <w:szCs w:val="24"/>
          <w:lang w:val="en-IE"/>
        </w:rPr>
        <w:t>”</w:t>
      </w:r>
      <w:r w:rsidR="002A73A0" w:rsidRPr="005B3547">
        <w:rPr>
          <w:rFonts w:ascii="Times New Roman" w:eastAsia="Times New Roman" w:hAnsi="Times New Roman" w:cs="Times New Roman"/>
          <w:noProof/>
          <w:color w:val="000000" w:themeColor="text1"/>
          <w:sz w:val="24"/>
          <w:szCs w:val="24"/>
          <w:lang w:val="en-IE"/>
        </w:rPr>
        <w:t xml:space="preserve"> </w:t>
      </w:r>
      <w:r w:rsidR="00CA468F" w:rsidRPr="005B3547">
        <w:rPr>
          <w:rFonts w:ascii="Times New Roman" w:eastAsia="Times New Roman" w:hAnsi="Times New Roman" w:cs="Times New Roman"/>
          <w:noProof/>
          <w:color w:val="000000" w:themeColor="text1"/>
          <w:sz w:val="24"/>
          <w:szCs w:val="24"/>
          <w:lang w:val="en-IE"/>
        </w:rPr>
        <w:t xml:space="preserve">via </w:t>
      </w:r>
      <w:r w:rsidR="00931CDD" w:rsidRPr="005B3547">
        <w:rPr>
          <w:rFonts w:ascii="Times New Roman" w:eastAsia="Times New Roman" w:hAnsi="Times New Roman" w:cs="Times New Roman"/>
          <w:noProof/>
          <w:color w:val="000000" w:themeColor="text1"/>
          <w:sz w:val="24"/>
          <w:szCs w:val="24"/>
          <w:lang w:val="en-IE"/>
        </w:rPr>
        <w:t xml:space="preserve">different </w:t>
      </w:r>
      <w:r w:rsidRPr="005B3547">
        <w:rPr>
          <w:rFonts w:ascii="Times New Roman" w:eastAsia="Times New Roman" w:hAnsi="Times New Roman" w:cs="Times New Roman"/>
          <w:noProof/>
          <w:color w:val="000000" w:themeColor="text1"/>
          <w:sz w:val="24"/>
          <w:szCs w:val="24"/>
          <w:lang w:val="en-IE"/>
        </w:rPr>
        <w:t>networks</w:t>
      </w:r>
      <w:r w:rsidR="4C22E364" w:rsidRPr="005B3547">
        <w:rPr>
          <w:rFonts w:ascii="Times New Roman" w:eastAsia="Times New Roman" w:hAnsi="Times New Roman" w:cs="Times New Roman"/>
          <w:noProof/>
          <w:color w:val="000000" w:themeColor="text1"/>
          <w:sz w:val="24"/>
          <w:szCs w:val="24"/>
          <w:lang w:val="en-IE"/>
        </w:rPr>
        <w:t xml:space="preserve"> </w:t>
      </w:r>
      <w:r w:rsidR="00931CDD" w:rsidRPr="005B3547">
        <w:rPr>
          <w:rFonts w:ascii="Times New Roman" w:eastAsia="Times New Roman" w:hAnsi="Times New Roman" w:cs="Times New Roman"/>
          <w:noProof/>
          <w:color w:val="000000" w:themeColor="text1"/>
          <w:sz w:val="24"/>
          <w:szCs w:val="24"/>
          <w:lang w:val="en-IE"/>
        </w:rPr>
        <w:t>or network segments</w:t>
      </w:r>
      <w:r w:rsidR="00A01FF0" w:rsidRPr="005B3547">
        <w:rPr>
          <w:rFonts w:ascii="Times New Roman" w:eastAsia="Times New Roman" w:hAnsi="Times New Roman" w:cs="Times New Roman"/>
          <w:noProof/>
          <w:color w:val="000000" w:themeColor="text1"/>
          <w:sz w:val="24"/>
          <w:szCs w:val="24"/>
          <w:lang w:val="en-IE"/>
        </w:rPr>
        <w:t xml:space="preserve"> </w:t>
      </w:r>
      <w:r w:rsidR="00F34AA0" w:rsidRPr="005B3547">
        <w:rPr>
          <w:rFonts w:ascii="Times New Roman" w:eastAsia="Times New Roman" w:hAnsi="Times New Roman" w:cs="Times New Roman"/>
          <w:noProof/>
          <w:color w:val="000000" w:themeColor="text1"/>
          <w:sz w:val="24"/>
          <w:szCs w:val="24"/>
          <w:lang w:val="en-IE"/>
        </w:rPr>
        <w:t>(</w:t>
      </w:r>
      <w:r w:rsidR="00A01FF0" w:rsidRPr="005B3547">
        <w:rPr>
          <w:rFonts w:ascii="Times New Roman" w:eastAsia="Times New Roman" w:hAnsi="Times New Roman" w:cs="Times New Roman"/>
          <w:noProof/>
          <w:color w:val="000000" w:themeColor="text1"/>
          <w:sz w:val="24"/>
          <w:szCs w:val="24"/>
          <w:lang w:val="en-IE"/>
        </w:rPr>
        <w:t xml:space="preserve">ranging </w:t>
      </w:r>
      <w:r w:rsidR="00F34AA0" w:rsidRPr="005B3547">
        <w:rPr>
          <w:rFonts w:ascii="Times New Roman" w:eastAsia="Times New Roman" w:hAnsi="Times New Roman" w:cs="Times New Roman"/>
          <w:noProof/>
          <w:color w:val="000000" w:themeColor="text1"/>
          <w:sz w:val="24"/>
          <w:szCs w:val="24"/>
          <w:lang w:val="en-IE"/>
        </w:rPr>
        <w:t xml:space="preserve">e.g. </w:t>
      </w:r>
      <w:r w:rsidR="00A01FF0" w:rsidRPr="005B3547">
        <w:rPr>
          <w:rFonts w:ascii="Times New Roman" w:eastAsia="Times New Roman" w:hAnsi="Times New Roman" w:cs="Times New Roman"/>
          <w:noProof/>
          <w:color w:val="000000" w:themeColor="text1"/>
          <w:sz w:val="24"/>
          <w:szCs w:val="24"/>
          <w:lang w:val="en-IE"/>
        </w:rPr>
        <w:t xml:space="preserve">from </w:t>
      </w:r>
      <w:r w:rsidR="48F6DB71" w:rsidRPr="005B3547">
        <w:rPr>
          <w:rFonts w:ascii="Times New Roman" w:eastAsia="Times New Roman" w:hAnsi="Times New Roman" w:cs="Times New Roman"/>
          <w:noProof/>
          <w:color w:val="000000" w:themeColor="text1"/>
          <w:sz w:val="24"/>
          <w:szCs w:val="24"/>
          <w:lang w:val="en-IE"/>
        </w:rPr>
        <w:t>submarine</w:t>
      </w:r>
      <w:r w:rsidR="00810E51" w:rsidRPr="005B3547">
        <w:rPr>
          <w:rFonts w:ascii="Times New Roman" w:eastAsia="Times New Roman" w:hAnsi="Times New Roman" w:cs="Times New Roman"/>
          <w:noProof/>
          <w:color w:val="000000" w:themeColor="text1"/>
          <w:sz w:val="24"/>
          <w:szCs w:val="24"/>
          <w:lang w:val="en-IE"/>
        </w:rPr>
        <w:t xml:space="preserve"> </w:t>
      </w:r>
      <w:r w:rsidR="00A01FF0" w:rsidRPr="005B3547">
        <w:rPr>
          <w:rFonts w:ascii="Times New Roman" w:eastAsia="Times New Roman" w:hAnsi="Times New Roman" w:cs="Times New Roman"/>
          <w:noProof/>
          <w:color w:val="000000" w:themeColor="text1"/>
          <w:sz w:val="24"/>
          <w:szCs w:val="24"/>
          <w:lang w:val="en-IE"/>
        </w:rPr>
        <w:t>cables to local access network</w:t>
      </w:r>
      <w:r w:rsidR="00F34AA0" w:rsidRPr="005B3547">
        <w:rPr>
          <w:rFonts w:ascii="Times New Roman" w:eastAsia="Times New Roman" w:hAnsi="Times New Roman" w:cs="Times New Roman"/>
          <w:noProof/>
          <w:color w:val="000000" w:themeColor="text1"/>
          <w:sz w:val="24"/>
          <w:szCs w:val="24"/>
          <w:lang w:val="en-IE"/>
        </w:rPr>
        <w:t>s)</w:t>
      </w:r>
      <w:r w:rsidR="00931CDD" w:rsidRPr="005B3547">
        <w:rPr>
          <w:rFonts w:ascii="Times New Roman" w:eastAsia="Times New Roman" w:hAnsi="Times New Roman" w:cs="Times New Roman"/>
          <w:noProof/>
          <w:color w:val="000000" w:themeColor="text1"/>
          <w:sz w:val="24"/>
          <w:szCs w:val="24"/>
          <w:lang w:val="en-IE"/>
        </w:rPr>
        <w:t xml:space="preserve"> </w:t>
      </w:r>
      <w:r w:rsidR="007A6A6E" w:rsidRPr="005B3547">
        <w:rPr>
          <w:rFonts w:ascii="Times New Roman" w:eastAsia="Times New Roman" w:hAnsi="Times New Roman" w:cs="Times New Roman"/>
          <w:noProof/>
          <w:color w:val="000000" w:themeColor="text1"/>
          <w:sz w:val="24"/>
          <w:szCs w:val="24"/>
          <w:lang w:val="en-IE"/>
        </w:rPr>
        <w:t xml:space="preserve">and </w:t>
      </w:r>
      <w:r w:rsidR="00CA468F" w:rsidRPr="005B3547">
        <w:rPr>
          <w:rFonts w:ascii="Times New Roman" w:eastAsia="Times New Roman" w:hAnsi="Times New Roman" w:cs="Times New Roman"/>
          <w:noProof/>
          <w:color w:val="000000" w:themeColor="text1"/>
          <w:sz w:val="24"/>
          <w:szCs w:val="24"/>
          <w:lang w:val="en-IE"/>
        </w:rPr>
        <w:t xml:space="preserve">that </w:t>
      </w:r>
      <w:r w:rsidR="4C22E364" w:rsidRPr="005B3547">
        <w:rPr>
          <w:rFonts w:ascii="Times New Roman" w:eastAsia="Times New Roman" w:hAnsi="Times New Roman" w:cs="Times New Roman"/>
          <w:noProof/>
          <w:color w:val="000000" w:themeColor="text1"/>
          <w:sz w:val="24"/>
          <w:szCs w:val="24"/>
          <w:lang w:val="en-IE"/>
        </w:rPr>
        <w:t>are subject to different applicable rules</w:t>
      </w:r>
      <w:r w:rsidRPr="005B3547">
        <w:rPr>
          <w:rFonts w:ascii="Times New Roman" w:eastAsia="Times New Roman" w:hAnsi="Times New Roman" w:cs="Times New Roman"/>
          <w:noProof/>
          <w:color w:val="000000" w:themeColor="text1"/>
          <w:sz w:val="24"/>
          <w:szCs w:val="24"/>
          <w:lang w:val="en-IE"/>
        </w:rPr>
        <w:t xml:space="preserve">. </w:t>
      </w:r>
      <w:r w:rsidR="00F34AA0" w:rsidRPr="005B3547">
        <w:rPr>
          <w:rFonts w:ascii="Times New Roman" w:eastAsia="Times New Roman" w:hAnsi="Times New Roman" w:cs="Times New Roman"/>
          <w:noProof/>
          <w:color w:val="000000" w:themeColor="text1"/>
          <w:sz w:val="24"/>
          <w:szCs w:val="24"/>
          <w:lang w:val="en-IE"/>
        </w:rPr>
        <w:t>I</w:t>
      </w:r>
      <w:r w:rsidR="49CEDE78" w:rsidRPr="005B3547">
        <w:rPr>
          <w:rFonts w:ascii="Times New Roman" w:eastAsia="Times New Roman" w:hAnsi="Times New Roman" w:cs="Times New Roman"/>
          <w:noProof/>
          <w:color w:val="000000" w:themeColor="text1"/>
          <w:sz w:val="24"/>
          <w:szCs w:val="24"/>
          <w:lang w:val="en-IE"/>
        </w:rPr>
        <w:t xml:space="preserve">t is difficult </w:t>
      </w:r>
      <w:r w:rsidR="00F12833" w:rsidRPr="005B3547">
        <w:rPr>
          <w:rFonts w:ascii="Times New Roman" w:eastAsia="Times New Roman" w:hAnsi="Times New Roman" w:cs="Times New Roman"/>
          <w:noProof/>
          <w:color w:val="000000" w:themeColor="text1"/>
          <w:sz w:val="24"/>
          <w:szCs w:val="24"/>
          <w:lang w:val="en-IE"/>
        </w:rPr>
        <w:t xml:space="preserve">to justify </w:t>
      </w:r>
      <w:r w:rsidR="49CEDE78" w:rsidRPr="005B3547">
        <w:rPr>
          <w:rFonts w:ascii="Times New Roman" w:eastAsia="Times New Roman" w:hAnsi="Times New Roman" w:cs="Times New Roman"/>
          <w:noProof/>
          <w:color w:val="000000" w:themeColor="text1"/>
          <w:sz w:val="24"/>
          <w:szCs w:val="24"/>
          <w:lang w:val="en-IE"/>
        </w:rPr>
        <w:t xml:space="preserve">the </w:t>
      </w:r>
      <w:r w:rsidR="007A6A6E" w:rsidRPr="005B3547">
        <w:rPr>
          <w:rFonts w:ascii="Times New Roman" w:eastAsia="Times New Roman" w:hAnsi="Times New Roman" w:cs="Times New Roman"/>
          <w:noProof/>
          <w:color w:val="000000" w:themeColor="text1"/>
          <w:sz w:val="24"/>
          <w:szCs w:val="24"/>
          <w:lang w:val="en-IE"/>
        </w:rPr>
        <w:t xml:space="preserve">rationale for </w:t>
      </w:r>
      <w:r w:rsidR="00856BEE" w:rsidRPr="005B3547">
        <w:rPr>
          <w:rFonts w:ascii="Times New Roman" w:eastAsia="Times New Roman" w:hAnsi="Times New Roman" w:cs="Times New Roman"/>
          <w:noProof/>
          <w:color w:val="000000" w:themeColor="text1"/>
          <w:sz w:val="24"/>
          <w:szCs w:val="24"/>
          <w:lang w:val="en-IE"/>
        </w:rPr>
        <w:t xml:space="preserve">such </w:t>
      </w:r>
      <w:r w:rsidR="49CEDE78" w:rsidRPr="005B3547">
        <w:rPr>
          <w:rFonts w:ascii="Times New Roman" w:eastAsia="Times New Roman" w:hAnsi="Times New Roman" w:cs="Times New Roman"/>
          <w:noProof/>
          <w:color w:val="000000" w:themeColor="text1"/>
          <w:sz w:val="24"/>
          <w:szCs w:val="24"/>
          <w:lang w:val="en-IE"/>
        </w:rPr>
        <w:t>difference in the</w:t>
      </w:r>
      <w:r w:rsidR="00856BEE" w:rsidRPr="005B3547">
        <w:rPr>
          <w:rFonts w:ascii="Times New Roman" w:eastAsia="Times New Roman" w:hAnsi="Times New Roman" w:cs="Times New Roman"/>
          <w:noProof/>
          <w:color w:val="000000" w:themeColor="text1"/>
          <w:sz w:val="24"/>
          <w:szCs w:val="24"/>
          <w:lang w:val="en-IE"/>
        </w:rPr>
        <w:t xml:space="preserve"> </w:t>
      </w:r>
      <w:r w:rsidRPr="005B3547">
        <w:rPr>
          <w:rFonts w:ascii="Times New Roman" w:eastAsia="Times New Roman" w:hAnsi="Times New Roman" w:cs="Times New Roman"/>
          <w:noProof/>
          <w:color w:val="000000" w:themeColor="text1"/>
          <w:sz w:val="24"/>
          <w:szCs w:val="24"/>
          <w:lang w:val="en-IE"/>
        </w:rPr>
        <w:t xml:space="preserve">applicable </w:t>
      </w:r>
      <w:r w:rsidR="00856BEE" w:rsidRPr="005B3547">
        <w:rPr>
          <w:rFonts w:ascii="Times New Roman" w:eastAsia="Times New Roman" w:hAnsi="Times New Roman" w:cs="Times New Roman"/>
          <w:noProof/>
          <w:color w:val="000000" w:themeColor="text1"/>
          <w:sz w:val="24"/>
          <w:szCs w:val="24"/>
          <w:lang w:val="en-IE"/>
        </w:rPr>
        <w:t>rules (</w:t>
      </w:r>
      <w:r w:rsidR="113591FB" w:rsidRPr="005B3547">
        <w:rPr>
          <w:rFonts w:ascii="Times New Roman" w:eastAsia="Times New Roman" w:hAnsi="Times New Roman" w:cs="Times New Roman"/>
          <w:noProof/>
          <w:color w:val="000000" w:themeColor="text1"/>
          <w:sz w:val="24"/>
          <w:szCs w:val="24"/>
          <w:lang w:val="en-IE"/>
        </w:rPr>
        <w:t>for instance</w:t>
      </w:r>
      <w:r w:rsidR="00BA1AFD" w:rsidRPr="005B3547">
        <w:rPr>
          <w:rFonts w:ascii="Times New Roman" w:eastAsia="Times New Roman" w:hAnsi="Times New Roman" w:cs="Times New Roman"/>
          <w:noProof/>
          <w:color w:val="000000" w:themeColor="text1"/>
          <w:sz w:val="24"/>
          <w:szCs w:val="24"/>
          <w:lang w:val="en-IE"/>
        </w:rPr>
        <w:t>,</w:t>
      </w:r>
      <w:r w:rsidR="113591FB" w:rsidRPr="005B3547">
        <w:rPr>
          <w:rFonts w:ascii="Times New Roman" w:eastAsia="Times New Roman" w:hAnsi="Times New Roman" w:cs="Times New Roman"/>
          <w:noProof/>
          <w:color w:val="000000" w:themeColor="text1"/>
          <w:sz w:val="24"/>
          <w:szCs w:val="24"/>
          <w:lang w:val="en-IE"/>
        </w:rPr>
        <w:t xml:space="preserve"> as regards lawful interception</w:t>
      </w:r>
      <w:r w:rsidR="00856BEE" w:rsidRPr="005B3547">
        <w:rPr>
          <w:rFonts w:ascii="Times New Roman" w:eastAsia="Times New Roman" w:hAnsi="Times New Roman" w:cs="Times New Roman"/>
          <w:noProof/>
          <w:color w:val="000000" w:themeColor="text1"/>
          <w:sz w:val="24"/>
          <w:szCs w:val="24"/>
          <w:lang w:val="en-IE"/>
        </w:rPr>
        <w:t>)</w:t>
      </w:r>
      <w:r w:rsidRPr="005B3547">
        <w:rPr>
          <w:rFonts w:ascii="Times New Roman" w:eastAsia="Times New Roman" w:hAnsi="Times New Roman" w:cs="Times New Roman"/>
          <w:noProof/>
          <w:color w:val="000000" w:themeColor="text1"/>
          <w:sz w:val="24"/>
          <w:szCs w:val="24"/>
          <w:lang w:val="en-IE"/>
        </w:rPr>
        <w:t>.</w:t>
      </w:r>
    </w:p>
    <w:p w14:paraId="2FBF18E4" w14:textId="5581D168" w:rsidR="000C0F2E" w:rsidRPr="005B3547" w:rsidDel="00F77AFA" w:rsidRDefault="007F7118" w:rsidP="00A430BD">
      <w:pPr>
        <w:spacing w:after="240" w:line="240" w:lineRule="auto"/>
        <w:jc w:val="both"/>
        <w:rPr>
          <w:rFonts w:ascii="Times New Roman" w:eastAsiaTheme="minorEastAsia" w:hAnsi="Times New Roman" w:cs="Times New Roman"/>
          <w:noProof/>
          <w:sz w:val="24"/>
          <w:szCs w:val="24"/>
          <w:lang w:val="en-IE"/>
        </w:rPr>
      </w:pPr>
      <w:bookmarkStart w:id="302" w:name="_Toc156244752"/>
      <w:bookmarkStart w:id="303" w:name="_Toc156245020"/>
      <w:bookmarkStart w:id="304" w:name="_Toc156318680"/>
      <w:bookmarkStart w:id="305" w:name="_Toc156318780"/>
      <w:bookmarkStart w:id="306" w:name="_Toc156318989"/>
      <w:bookmarkStart w:id="307" w:name="_Toc156244753"/>
      <w:bookmarkStart w:id="308" w:name="_Toc156245021"/>
      <w:bookmarkStart w:id="309" w:name="_Toc156318681"/>
      <w:bookmarkStart w:id="310" w:name="_Toc156318781"/>
      <w:bookmarkStart w:id="311" w:name="_Toc156318990"/>
      <w:bookmarkEnd w:id="302"/>
      <w:bookmarkEnd w:id="303"/>
      <w:bookmarkEnd w:id="304"/>
      <w:bookmarkEnd w:id="305"/>
      <w:bookmarkEnd w:id="306"/>
      <w:bookmarkEnd w:id="307"/>
      <w:bookmarkEnd w:id="308"/>
      <w:bookmarkEnd w:id="309"/>
      <w:bookmarkEnd w:id="310"/>
      <w:bookmarkEnd w:id="311"/>
      <w:r w:rsidRPr="005B3547">
        <w:rPr>
          <w:rFonts w:ascii="Times New Roman" w:eastAsiaTheme="minorEastAsia" w:hAnsi="Times New Roman" w:cs="Times New Roman"/>
          <w:noProof/>
          <w:sz w:val="24"/>
          <w:szCs w:val="24"/>
          <w:lang w:val="en-IE"/>
        </w:rPr>
        <w:t xml:space="preserve">At the same time, </w:t>
      </w:r>
      <w:r w:rsidR="2DE0EAB3" w:rsidRPr="005B3547">
        <w:rPr>
          <w:rFonts w:ascii="Times New Roman" w:eastAsiaTheme="minorEastAsia" w:hAnsi="Times New Roman" w:cs="Times New Roman"/>
          <w:noProof/>
          <w:sz w:val="24"/>
          <w:szCs w:val="24"/>
          <w:lang w:val="en-IE"/>
        </w:rPr>
        <w:t>the recent technological changes create an opportunity for</w:t>
      </w:r>
      <w:r w:rsidR="008E6F01" w:rsidRPr="005B3547">
        <w:rPr>
          <w:rFonts w:ascii="Times New Roman" w:eastAsiaTheme="minorEastAsia" w:hAnsi="Times New Roman" w:cs="Times New Roman"/>
          <w:noProof/>
          <w:sz w:val="24"/>
          <w:szCs w:val="24"/>
          <w:lang w:val="en-IE"/>
        </w:rPr>
        <w:t xml:space="preserve"> alignment of the operations of</w:t>
      </w:r>
      <w:r w:rsidR="008E6F01" w:rsidRPr="005B3547">
        <w:rPr>
          <w:rFonts w:ascii="Times New Roman" w:hAnsi="Times New Roman" w:cs="Times New Roman"/>
          <w:noProof/>
          <w:lang w:val="en-IE"/>
        </w:rPr>
        <w:t xml:space="preserve"> </w:t>
      </w:r>
      <w:r w:rsidR="00285BCF" w:rsidRPr="005B3547">
        <w:rPr>
          <w:rFonts w:ascii="Times New Roman" w:eastAsiaTheme="minorEastAsia" w:hAnsi="Times New Roman" w:cs="Times New Roman"/>
          <w:noProof/>
          <w:sz w:val="24"/>
          <w:szCs w:val="24"/>
          <w:lang w:val="en-IE"/>
        </w:rPr>
        <w:t>electronic communications</w:t>
      </w:r>
      <w:r w:rsidR="008E6F01" w:rsidRPr="005B3547">
        <w:rPr>
          <w:rFonts w:ascii="Times New Roman" w:eastAsiaTheme="minorEastAsia" w:hAnsi="Times New Roman" w:cs="Times New Roman"/>
          <w:noProof/>
          <w:sz w:val="24"/>
          <w:szCs w:val="24"/>
          <w:lang w:val="en-IE"/>
        </w:rPr>
        <w:t xml:space="preserve"> and cloud services with </w:t>
      </w:r>
      <w:r w:rsidR="2DE0EAB3" w:rsidRPr="005B3547">
        <w:rPr>
          <w:rFonts w:ascii="Times New Roman" w:eastAsiaTheme="minorEastAsia" w:hAnsi="Times New Roman" w:cs="Times New Roman"/>
          <w:noProof/>
          <w:sz w:val="24"/>
          <w:szCs w:val="24"/>
          <w:lang w:val="en-IE"/>
        </w:rPr>
        <w:t xml:space="preserve">the development of pan-European core network operators. For example, the cloudification of 5G networks can provide significant benefits to the electronic communications network providers </w:t>
      </w:r>
      <w:r w:rsidR="008C0DBB" w:rsidRPr="005B3547">
        <w:rPr>
          <w:rFonts w:ascii="Times New Roman" w:eastAsiaTheme="minorEastAsia" w:hAnsi="Times New Roman" w:cs="Times New Roman"/>
          <w:noProof/>
          <w:sz w:val="24"/>
          <w:szCs w:val="24"/>
          <w:lang w:val="en-IE"/>
        </w:rPr>
        <w:t xml:space="preserve">and allow them to leverage the same economies of scale of cloud providers </w:t>
      </w:r>
      <w:r w:rsidR="2DE0EAB3" w:rsidRPr="005B3547">
        <w:rPr>
          <w:rFonts w:ascii="Times New Roman" w:eastAsiaTheme="minorEastAsia" w:hAnsi="Times New Roman" w:cs="Times New Roman"/>
          <w:noProof/>
          <w:sz w:val="24"/>
          <w:szCs w:val="24"/>
          <w:lang w:val="en-IE"/>
        </w:rPr>
        <w:t xml:space="preserve">by, </w:t>
      </w:r>
      <w:r w:rsidR="2DE0EAB3" w:rsidRPr="005B3547">
        <w:rPr>
          <w:rFonts w:ascii="Times New Roman" w:eastAsiaTheme="minorEastAsia" w:hAnsi="Times New Roman" w:cs="Times New Roman"/>
          <w:i/>
          <w:iCs/>
          <w:noProof/>
          <w:sz w:val="24"/>
          <w:szCs w:val="24"/>
          <w:lang w:val="en-IE"/>
        </w:rPr>
        <w:t>inter alia</w:t>
      </w:r>
      <w:r w:rsidR="2DE0EAB3" w:rsidRPr="005B3547">
        <w:rPr>
          <w:rFonts w:ascii="Times New Roman" w:eastAsiaTheme="minorEastAsia" w:hAnsi="Times New Roman" w:cs="Times New Roman"/>
          <w:noProof/>
          <w:sz w:val="24"/>
          <w:szCs w:val="24"/>
          <w:lang w:val="en-IE"/>
        </w:rPr>
        <w:t>, unify</w:t>
      </w:r>
      <w:r w:rsidR="00783170" w:rsidRPr="005B3547">
        <w:rPr>
          <w:rFonts w:ascii="Times New Roman" w:eastAsiaTheme="minorEastAsia" w:hAnsi="Times New Roman" w:cs="Times New Roman"/>
          <w:noProof/>
          <w:sz w:val="24"/>
          <w:szCs w:val="24"/>
          <w:lang w:val="en-IE"/>
        </w:rPr>
        <w:t>ing</w:t>
      </w:r>
      <w:r w:rsidR="2DE0EAB3" w:rsidRPr="005B3547">
        <w:rPr>
          <w:rFonts w:ascii="Times New Roman" w:eastAsiaTheme="minorEastAsia" w:hAnsi="Times New Roman" w:cs="Times New Roman"/>
          <w:noProof/>
          <w:sz w:val="24"/>
          <w:szCs w:val="24"/>
          <w:lang w:val="en-IE"/>
        </w:rPr>
        <w:t xml:space="preserve"> the core network functionality of several national electronic communications networks in the cloud. However, </w:t>
      </w:r>
      <w:r w:rsidR="00895C7B" w:rsidRPr="005B3547">
        <w:rPr>
          <w:rFonts w:ascii="Times New Roman" w:eastAsiaTheme="minorEastAsia" w:hAnsi="Times New Roman" w:cs="Times New Roman"/>
          <w:noProof/>
          <w:sz w:val="24"/>
          <w:szCs w:val="24"/>
          <w:lang w:val="en-IE"/>
        </w:rPr>
        <w:t>when it comes to</w:t>
      </w:r>
      <w:r w:rsidR="00285BCF" w:rsidRPr="005B3547">
        <w:rPr>
          <w:rFonts w:ascii="Times New Roman" w:hAnsi="Times New Roman" w:cs="Times New Roman"/>
          <w:noProof/>
          <w:color w:val="000000" w:themeColor="text1"/>
          <w:sz w:val="24"/>
          <w:szCs w:val="24"/>
          <w:lang w:val="en-IE"/>
        </w:rPr>
        <w:t xml:space="preserve"> electronic communications</w:t>
      </w:r>
      <w:r w:rsidR="00895C7B" w:rsidRPr="005B3547">
        <w:rPr>
          <w:rFonts w:ascii="Times New Roman" w:eastAsiaTheme="minorEastAsia" w:hAnsi="Times New Roman" w:cs="Times New Roman"/>
          <w:noProof/>
          <w:sz w:val="24"/>
          <w:szCs w:val="24"/>
          <w:lang w:val="en-IE"/>
        </w:rPr>
        <w:t xml:space="preserve"> networks</w:t>
      </w:r>
      <w:r w:rsidR="2DE0EAB3" w:rsidRPr="005B3547">
        <w:rPr>
          <w:rFonts w:ascii="Times New Roman" w:eastAsiaTheme="minorEastAsia" w:hAnsi="Times New Roman" w:cs="Times New Roman"/>
          <w:noProof/>
          <w:sz w:val="24"/>
          <w:szCs w:val="24"/>
          <w:lang w:val="en-IE"/>
        </w:rPr>
        <w:t xml:space="preserve">, this integration of functionalities in centralised cloud data centres that provide cross-border core network functionalities currently </w:t>
      </w:r>
      <w:r w:rsidR="00895C7B" w:rsidRPr="005B3547">
        <w:rPr>
          <w:rFonts w:ascii="Times New Roman" w:eastAsiaTheme="minorEastAsia" w:hAnsi="Times New Roman" w:cs="Times New Roman"/>
          <w:noProof/>
          <w:sz w:val="24"/>
          <w:szCs w:val="24"/>
          <w:lang w:val="en-IE"/>
        </w:rPr>
        <w:t xml:space="preserve">faces </w:t>
      </w:r>
      <w:r w:rsidR="2DE0EAB3" w:rsidRPr="005B3547">
        <w:rPr>
          <w:rFonts w:ascii="Times New Roman" w:eastAsiaTheme="minorEastAsia" w:hAnsi="Times New Roman" w:cs="Times New Roman"/>
          <w:noProof/>
          <w:sz w:val="24"/>
          <w:szCs w:val="24"/>
          <w:lang w:val="en-IE"/>
        </w:rPr>
        <w:t xml:space="preserve">several legal barriers due to non-harmonised legal frameworks in </w:t>
      </w:r>
      <w:r w:rsidR="00A13C1A" w:rsidRPr="005B3547">
        <w:rPr>
          <w:rFonts w:ascii="Times New Roman" w:eastAsiaTheme="minorEastAsia" w:hAnsi="Times New Roman" w:cs="Times New Roman"/>
          <w:noProof/>
          <w:sz w:val="24"/>
          <w:szCs w:val="24"/>
          <w:lang w:val="en-IE"/>
        </w:rPr>
        <w:t xml:space="preserve">the </w:t>
      </w:r>
      <w:r w:rsidR="2DE0EAB3" w:rsidRPr="005B3547">
        <w:rPr>
          <w:rFonts w:ascii="Times New Roman" w:eastAsiaTheme="minorEastAsia" w:hAnsi="Times New Roman" w:cs="Times New Roman"/>
          <w:noProof/>
          <w:sz w:val="24"/>
          <w:szCs w:val="24"/>
          <w:lang w:val="en-IE"/>
        </w:rPr>
        <w:t>Member States</w:t>
      </w:r>
      <w:bookmarkStart w:id="312" w:name="_Toc156244754"/>
      <w:bookmarkStart w:id="313" w:name="_Toc156245022"/>
      <w:bookmarkStart w:id="314" w:name="_Toc156318682"/>
      <w:bookmarkStart w:id="315" w:name="_Toc156318782"/>
      <w:bookmarkStart w:id="316" w:name="_Toc156318991"/>
      <w:bookmarkEnd w:id="312"/>
      <w:bookmarkEnd w:id="313"/>
      <w:bookmarkEnd w:id="314"/>
      <w:bookmarkEnd w:id="315"/>
      <w:bookmarkEnd w:id="316"/>
      <w:r w:rsidR="00BA1AFD" w:rsidRPr="005B3547">
        <w:rPr>
          <w:rFonts w:ascii="Times New Roman" w:eastAsiaTheme="minorEastAsia" w:hAnsi="Times New Roman" w:cs="Times New Roman"/>
          <w:noProof/>
          <w:sz w:val="24"/>
          <w:szCs w:val="24"/>
          <w:lang w:val="en-IE"/>
        </w:rPr>
        <w:t>,</w:t>
      </w:r>
      <w:r w:rsidR="11560AD5" w:rsidRPr="005B3547">
        <w:rPr>
          <w:rFonts w:ascii="Times New Roman" w:eastAsiaTheme="minorEastAsia" w:hAnsi="Times New Roman" w:cs="Times New Roman"/>
          <w:noProof/>
          <w:sz w:val="24"/>
          <w:szCs w:val="24"/>
          <w:lang w:val="en-IE"/>
        </w:rPr>
        <w:t xml:space="preserve"> </w:t>
      </w:r>
      <w:r w:rsidR="00BF4B33" w:rsidRPr="005B3547">
        <w:rPr>
          <w:rFonts w:ascii="Times New Roman" w:eastAsiaTheme="minorEastAsia" w:hAnsi="Times New Roman" w:cs="Times New Roman"/>
          <w:i/>
          <w:noProof/>
          <w:sz w:val="24"/>
          <w:szCs w:val="24"/>
          <w:lang w:val="en-IE"/>
        </w:rPr>
        <w:t>inter alia</w:t>
      </w:r>
      <w:r w:rsidR="00BA1AFD" w:rsidRPr="005B3547">
        <w:rPr>
          <w:rFonts w:ascii="Times New Roman" w:eastAsiaTheme="minorEastAsia" w:hAnsi="Times New Roman" w:cs="Times New Roman"/>
          <w:noProof/>
          <w:sz w:val="24"/>
          <w:szCs w:val="24"/>
          <w:lang w:val="en-IE"/>
        </w:rPr>
        <w:t>,</w:t>
      </w:r>
      <w:r w:rsidR="00BF4B33" w:rsidRPr="005B3547">
        <w:rPr>
          <w:rFonts w:ascii="Times New Roman" w:eastAsiaTheme="minorEastAsia" w:hAnsi="Times New Roman" w:cs="Times New Roman"/>
          <w:noProof/>
          <w:sz w:val="24"/>
          <w:szCs w:val="24"/>
          <w:lang w:val="en-IE"/>
        </w:rPr>
        <w:t xml:space="preserve"> </w:t>
      </w:r>
      <w:r w:rsidR="11560AD5" w:rsidRPr="005B3547">
        <w:rPr>
          <w:rFonts w:ascii="Times New Roman" w:eastAsiaTheme="minorEastAsia" w:hAnsi="Times New Roman" w:cs="Times New Roman"/>
          <w:noProof/>
          <w:sz w:val="24"/>
          <w:szCs w:val="24"/>
          <w:lang w:val="en-IE"/>
        </w:rPr>
        <w:t>in the area of authorisation</w:t>
      </w:r>
      <w:r w:rsidR="2DE0EAB3" w:rsidRPr="005B3547">
        <w:rPr>
          <w:rFonts w:ascii="Times New Roman" w:eastAsiaTheme="minorEastAsia" w:hAnsi="Times New Roman" w:cs="Times New Roman"/>
          <w:noProof/>
          <w:sz w:val="24"/>
          <w:szCs w:val="24"/>
          <w:lang w:val="en-IE"/>
        </w:rPr>
        <w:t xml:space="preserve">. </w:t>
      </w:r>
    </w:p>
    <w:p w14:paraId="1C0ECE04" w14:textId="418AE92D" w:rsidR="000C0F2E" w:rsidRPr="005B3547" w:rsidRDefault="2DE0EAB3" w:rsidP="00A430BD">
      <w:pPr>
        <w:spacing w:after="240" w:line="240" w:lineRule="auto"/>
        <w:jc w:val="both"/>
        <w:rPr>
          <w:rFonts w:ascii="Times New Roman" w:eastAsia="Times New Roman" w:hAnsi="Times New Roman" w:cs="Times New Roman"/>
          <w:noProof/>
          <w:color w:val="000000" w:themeColor="text1"/>
          <w:sz w:val="24"/>
          <w:szCs w:val="24"/>
          <w:lang w:val="en-IE"/>
        </w:rPr>
      </w:pPr>
      <w:r w:rsidRPr="005B3547">
        <w:rPr>
          <w:rFonts w:ascii="Times New Roman" w:eastAsiaTheme="minorEastAsia" w:hAnsi="Times New Roman" w:cs="Times New Roman"/>
          <w:noProof/>
          <w:sz w:val="24"/>
          <w:szCs w:val="24"/>
          <w:lang w:val="en-IE"/>
        </w:rPr>
        <w:t xml:space="preserve">On the service side, a consistent provision of NaaS-based applications relying on standalone 5G core networks, network slicing, and spectrum resources available across Member States could </w:t>
      </w:r>
      <w:r w:rsidR="00C210D2" w:rsidRPr="005B3547">
        <w:rPr>
          <w:rFonts w:ascii="Times New Roman" w:eastAsiaTheme="minorEastAsia" w:hAnsi="Times New Roman" w:cs="Times New Roman"/>
          <w:noProof/>
          <w:sz w:val="24"/>
          <w:szCs w:val="24"/>
          <w:lang w:val="en-IE"/>
        </w:rPr>
        <w:t xml:space="preserve">provide </w:t>
      </w:r>
      <w:r w:rsidRPr="005B3547">
        <w:rPr>
          <w:rFonts w:ascii="Times New Roman" w:eastAsiaTheme="minorEastAsia" w:hAnsi="Times New Roman" w:cs="Times New Roman"/>
          <w:noProof/>
          <w:sz w:val="24"/>
          <w:szCs w:val="24"/>
          <w:lang w:val="en-IE"/>
        </w:rPr>
        <w:t xml:space="preserve">a new </w:t>
      </w:r>
      <w:r w:rsidR="007112D3" w:rsidRPr="005B3547">
        <w:rPr>
          <w:rFonts w:ascii="Times New Roman" w:eastAsiaTheme="minorEastAsia" w:hAnsi="Times New Roman" w:cs="Times New Roman"/>
          <w:noProof/>
          <w:sz w:val="24"/>
          <w:szCs w:val="24"/>
          <w:lang w:val="en-IE"/>
        </w:rPr>
        <w:t>business case</w:t>
      </w:r>
      <w:r w:rsidRPr="005B3547">
        <w:rPr>
          <w:rFonts w:ascii="Times New Roman" w:eastAsiaTheme="minorEastAsia" w:hAnsi="Times New Roman" w:cs="Times New Roman"/>
          <w:noProof/>
          <w:sz w:val="24"/>
          <w:szCs w:val="24"/>
          <w:lang w:val="en-IE"/>
        </w:rPr>
        <w:t xml:space="preserve"> for cross-border operati</w:t>
      </w:r>
      <w:r w:rsidR="1A227EE8" w:rsidRPr="005B3547">
        <w:rPr>
          <w:rFonts w:ascii="Times New Roman" w:eastAsiaTheme="minorEastAsia" w:hAnsi="Times New Roman" w:cs="Times New Roman"/>
          <w:noProof/>
          <w:sz w:val="24"/>
          <w:szCs w:val="24"/>
          <w:lang w:val="en-IE"/>
        </w:rPr>
        <w:t>ons</w:t>
      </w:r>
      <w:r w:rsidRPr="005B3547">
        <w:rPr>
          <w:rFonts w:ascii="Times New Roman" w:eastAsiaTheme="minorEastAsia" w:hAnsi="Times New Roman" w:cs="Times New Roman"/>
          <w:noProof/>
          <w:sz w:val="24"/>
          <w:szCs w:val="24"/>
          <w:lang w:val="en-IE"/>
        </w:rPr>
        <w:t>.</w:t>
      </w:r>
    </w:p>
    <w:p w14:paraId="2A4EDDD3" w14:textId="45F575D6" w:rsidR="4276D5F5" w:rsidRPr="005B3547" w:rsidRDefault="6A5D19FD" w:rsidP="6911F3A8">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color w:val="000000" w:themeColor="text1"/>
          <w:sz w:val="24"/>
          <w:szCs w:val="24"/>
          <w:lang w:val="en-IE"/>
        </w:rPr>
        <w:t>On the network side</w:t>
      </w:r>
      <w:r w:rsidR="05FEFDF9" w:rsidRPr="005B3547">
        <w:rPr>
          <w:rFonts w:ascii="Times New Roman" w:eastAsia="Times New Roman" w:hAnsi="Times New Roman" w:cs="Times New Roman"/>
          <w:noProof/>
          <w:color w:val="000000" w:themeColor="text1"/>
          <w:sz w:val="24"/>
          <w:szCs w:val="24"/>
          <w:lang w:val="en-IE"/>
        </w:rPr>
        <w:t>, it is to be recalled that - i</w:t>
      </w:r>
      <w:r w:rsidR="06746482" w:rsidRPr="005B3547">
        <w:rPr>
          <w:rFonts w:ascii="Times New Roman" w:hAnsi="Times New Roman" w:cs="Times New Roman"/>
          <w:noProof/>
          <w:sz w:val="24"/>
          <w:szCs w:val="24"/>
          <w:lang w:val="en-IE"/>
        </w:rPr>
        <w:t>n contrast to voice traffic (which is billed according to the "</w:t>
      </w:r>
      <w:r w:rsidR="2D4068C3" w:rsidRPr="005B3547">
        <w:rPr>
          <w:rFonts w:ascii="Times New Roman" w:hAnsi="Times New Roman" w:cs="Times New Roman"/>
          <w:noProof/>
          <w:sz w:val="24"/>
          <w:szCs w:val="24"/>
          <w:lang w:val="en-IE"/>
        </w:rPr>
        <w:t>c</w:t>
      </w:r>
      <w:r w:rsidR="06746482" w:rsidRPr="005B3547">
        <w:rPr>
          <w:rFonts w:ascii="Times New Roman" w:hAnsi="Times New Roman" w:cs="Times New Roman"/>
          <w:noProof/>
          <w:sz w:val="24"/>
          <w:szCs w:val="24"/>
          <w:lang w:val="en-IE"/>
        </w:rPr>
        <w:t xml:space="preserve">alling </w:t>
      </w:r>
      <w:r w:rsidR="2D4068C3" w:rsidRPr="005B3547">
        <w:rPr>
          <w:rFonts w:ascii="Times New Roman" w:hAnsi="Times New Roman" w:cs="Times New Roman"/>
          <w:noProof/>
          <w:sz w:val="24"/>
          <w:szCs w:val="24"/>
          <w:lang w:val="en-IE"/>
        </w:rPr>
        <w:t>p</w:t>
      </w:r>
      <w:r w:rsidR="06746482" w:rsidRPr="005B3547">
        <w:rPr>
          <w:rFonts w:ascii="Times New Roman" w:hAnsi="Times New Roman" w:cs="Times New Roman"/>
          <w:noProof/>
          <w:sz w:val="24"/>
          <w:szCs w:val="24"/>
          <w:lang w:val="en-IE"/>
        </w:rPr>
        <w:t xml:space="preserve">arty's </w:t>
      </w:r>
      <w:r w:rsidR="2D4068C3" w:rsidRPr="005B3547">
        <w:rPr>
          <w:rFonts w:ascii="Times New Roman" w:hAnsi="Times New Roman" w:cs="Times New Roman"/>
          <w:noProof/>
          <w:sz w:val="24"/>
          <w:szCs w:val="24"/>
          <w:lang w:val="en-IE"/>
        </w:rPr>
        <w:t>n</w:t>
      </w:r>
      <w:r w:rsidR="06746482" w:rsidRPr="005B3547">
        <w:rPr>
          <w:rFonts w:ascii="Times New Roman" w:hAnsi="Times New Roman" w:cs="Times New Roman"/>
          <w:noProof/>
          <w:sz w:val="24"/>
          <w:szCs w:val="24"/>
          <w:lang w:val="en-IE"/>
        </w:rPr>
        <w:t xml:space="preserve">etwork </w:t>
      </w:r>
      <w:r w:rsidR="2D4068C3" w:rsidRPr="005B3547">
        <w:rPr>
          <w:rFonts w:ascii="Times New Roman" w:hAnsi="Times New Roman" w:cs="Times New Roman"/>
          <w:noProof/>
          <w:sz w:val="24"/>
          <w:szCs w:val="24"/>
          <w:lang w:val="en-IE"/>
        </w:rPr>
        <w:t>p</w:t>
      </w:r>
      <w:r w:rsidR="06746482" w:rsidRPr="005B3547">
        <w:rPr>
          <w:rFonts w:ascii="Times New Roman" w:hAnsi="Times New Roman" w:cs="Times New Roman"/>
          <w:noProof/>
          <w:sz w:val="24"/>
          <w:szCs w:val="24"/>
          <w:lang w:val="en-IE"/>
        </w:rPr>
        <w:t xml:space="preserve">ays" principle) </w:t>
      </w:r>
      <w:r w:rsidR="05FEFDF9" w:rsidRPr="005B3547">
        <w:rPr>
          <w:rFonts w:ascii="Times New Roman" w:hAnsi="Times New Roman" w:cs="Times New Roman"/>
          <w:noProof/>
          <w:sz w:val="24"/>
          <w:szCs w:val="24"/>
          <w:lang w:val="en-IE"/>
        </w:rPr>
        <w:t xml:space="preserve">- </w:t>
      </w:r>
      <w:r w:rsidR="06746482" w:rsidRPr="005B3547">
        <w:rPr>
          <w:rFonts w:ascii="Times New Roman" w:hAnsi="Times New Roman" w:cs="Times New Roman"/>
          <w:noProof/>
          <w:sz w:val="24"/>
          <w:szCs w:val="24"/>
          <w:lang w:val="en-IE"/>
        </w:rPr>
        <w:t xml:space="preserve">IP interconnection </w:t>
      </w:r>
      <w:r w:rsidR="002C7C35" w:rsidRPr="005B3547">
        <w:rPr>
          <w:rFonts w:ascii="Times New Roman" w:hAnsi="Times New Roman" w:cs="Times New Roman"/>
          <w:noProof/>
          <w:sz w:val="24"/>
          <w:szCs w:val="24"/>
          <w:lang w:val="en-IE"/>
        </w:rPr>
        <w:t xml:space="preserve">currently appears to </w:t>
      </w:r>
      <w:r w:rsidR="002C7C35" w:rsidRPr="005B3547">
        <w:rPr>
          <w:rFonts w:ascii="Times New Roman" w:eastAsia="Times New Roman" w:hAnsi="Times New Roman" w:cs="Times New Roman"/>
          <w:noProof/>
          <w:color w:val="000000" w:themeColor="text1"/>
          <w:sz w:val="24"/>
          <w:szCs w:val="24"/>
          <w:lang w:val="en-IE"/>
        </w:rPr>
        <w:t xml:space="preserve">rely </w:t>
      </w:r>
      <w:r w:rsidR="0E0F277A" w:rsidRPr="005B3547">
        <w:rPr>
          <w:rFonts w:ascii="Times New Roman" w:eastAsia="Times New Roman" w:hAnsi="Times New Roman" w:cs="Times New Roman"/>
          <w:noProof/>
          <w:color w:val="000000" w:themeColor="text1"/>
          <w:sz w:val="24"/>
          <w:szCs w:val="24"/>
          <w:lang w:val="en-IE"/>
        </w:rPr>
        <w:t xml:space="preserve">on </w:t>
      </w:r>
      <w:r w:rsidR="06746482" w:rsidRPr="005B3547">
        <w:rPr>
          <w:rFonts w:ascii="Times New Roman" w:hAnsi="Times New Roman" w:cs="Times New Roman"/>
          <w:noProof/>
          <w:sz w:val="24"/>
          <w:szCs w:val="24"/>
          <w:lang w:val="en-IE"/>
        </w:rPr>
        <w:t xml:space="preserve">transit and peering agreements </w:t>
      </w:r>
      <w:r w:rsidR="005C3EDA" w:rsidRPr="005B3547">
        <w:rPr>
          <w:rFonts w:ascii="Times New Roman" w:hAnsi="Times New Roman" w:cs="Times New Roman"/>
          <w:noProof/>
          <w:sz w:val="24"/>
          <w:szCs w:val="24"/>
          <w:lang w:val="en-IE"/>
        </w:rPr>
        <w:t xml:space="preserve">usually </w:t>
      </w:r>
      <w:r w:rsidR="06746482" w:rsidRPr="005B3547">
        <w:rPr>
          <w:rFonts w:ascii="Times New Roman" w:hAnsi="Times New Roman" w:cs="Times New Roman"/>
          <w:noProof/>
          <w:sz w:val="24"/>
          <w:szCs w:val="24"/>
          <w:lang w:val="en-IE"/>
        </w:rPr>
        <w:t>based on a “bill-and-keep” approach where the I</w:t>
      </w:r>
      <w:r w:rsidR="578BD5FA" w:rsidRPr="005B3547">
        <w:rPr>
          <w:rFonts w:ascii="Times New Roman" w:hAnsi="Times New Roman" w:cs="Times New Roman"/>
          <w:noProof/>
          <w:sz w:val="24"/>
          <w:szCs w:val="24"/>
          <w:lang w:val="en-IE"/>
        </w:rPr>
        <w:t xml:space="preserve">nternet </w:t>
      </w:r>
      <w:r w:rsidR="06746482" w:rsidRPr="005B3547">
        <w:rPr>
          <w:rFonts w:ascii="Times New Roman" w:hAnsi="Times New Roman" w:cs="Times New Roman"/>
          <w:noProof/>
          <w:sz w:val="24"/>
          <w:szCs w:val="24"/>
          <w:lang w:val="en-IE"/>
        </w:rPr>
        <w:t>S</w:t>
      </w:r>
      <w:r w:rsidR="578BD5FA" w:rsidRPr="005B3547">
        <w:rPr>
          <w:rFonts w:ascii="Times New Roman" w:hAnsi="Times New Roman" w:cs="Times New Roman"/>
          <w:noProof/>
          <w:sz w:val="24"/>
          <w:szCs w:val="24"/>
          <w:lang w:val="en-IE"/>
        </w:rPr>
        <w:t xml:space="preserve">ervice </w:t>
      </w:r>
      <w:r w:rsidR="06746482" w:rsidRPr="005B3547">
        <w:rPr>
          <w:rFonts w:ascii="Times New Roman" w:hAnsi="Times New Roman" w:cs="Times New Roman"/>
          <w:noProof/>
          <w:sz w:val="24"/>
          <w:szCs w:val="24"/>
          <w:lang w:val="en-IE"/>
        </w:rPr>
        <w:t>P</w:t>
      </w:r>
      <w:r w:rsidR="578BD5FA" w:rsidRPr="005B3547">
        <w:rPr>
          <w:rFonts w:ascii="Times New Roman" w:hAnsi="Times New Roman" w:cs="Times New Roman"/>
          <w:noProof/>
          <w:sz w:val="24"/>
          <w:szCs w:val="24"/>
          <w:lang w:val="en-IE"/>
        </w:rPr>
        <w:t xml:space="preserve">rovider </w:t>
      </w:r>
      <w:r w:rsidR="45B6649C" w:rsidRPr="005B3547">
        <w:rPr>
          <w:rFonts w:ascii="Times New Roman" w:hAnsi="Times New Roman" w:cs="Times New Roman"/>
          <w:noProof/>
          <w:sz w:val="24"/>
          <w:szCs w:val="24"/>
          <w:lang w:val="en-IE"/>
        </w:rPr>
        <w:t xml:space="preserve">(ISP) </w:t>
      </w:r>
      <w:r w:rsidR="06746482" w:rsidRPr="005B3547">
        <w:rPr>
          <w:rFonts w:ascii="Times New Roman" w:hAnsi="Times New Roman" w:cs="Times New Roman"/>
          <w:noProof/>
          <w:sz w:val="24"/>
          <w:szCs w:val="24"/>
          <w:lang w:val="en-IE"/>
        </w:rPr>
        <w:t xml:space="preserve">does not receive payments at the wholesale level for terminating traffic. </w:t>
      </w:r>
      <w:r w:rsidR="00C43119" w:rsidRPr="005B3547">
        <w:rPr>
          <w:rFonts w:ascii="Times New Roman" w:hAnsi="Times New Roman" w:cs="Times New Roman"/>
          <w:noProof/>
          <w:sz w:val="24"/>
          <w:szCs w:val="24"/>
          <w:lang w:val="en-IE"/>
        </w:rPr>
        <w:t xml:space="preserve">According to the model generally attributed to the IP interconnection market, the </w:t>
      </w:r>
      <w:r w:rsidR="45B6649C" w:rsidRPr="005B3547">
        <w:rPr>
          <w:rFonts w:ascii="Times New Roman" w:hAnsi="Times New Roman" w:cs="Times New Roman"/>
          <w:noProof/>
          <w:sz w:val="24"/>
          <w:szCs w:val="24"/>
          <w:lang w:val="en-IE"/>
        </w:rPr>
        <w:t xml:space="preserve">ISP </w:t>
      </w:r>
      <w:r w:rsidR="00D73388" w:rsidRPr="005B3547">
        <w:rPr>
          <w:rFonts w:ascii="Times New Roman" w:hAnsi="Times New Roman" w:cs="Times New Roman"/>
          <w:noProof/>
          <w:sz w:val="24"/>
          <w:szCs w:val="24"/>
          <w:lang w:val="en-IE"/>
        </w:rPr>
        <w:t xml:space="preserve">normally </w:t>
      </w:r>
      <w:r w:rsidR="06746482" w:rsidRPr="005B3547">
        <w:rPr>
          <w:rFonts w:ascii="Times New Roman" w:hAnsi="Times New Roman" w:cs="Times New Roman"/>
          <w:noProof/>
          <w:sz w:val="24"/>
          <w:szCs w:val="24"/>
          <w:lang w:val="en-IE"/>
        </w:rPr>
        <w:t xml:space="preserve">recovers its costs at the retail level by selling </w:t>
      </w:r>
      <w:r w:rsidR="4D483F56" w:rsidRPr="005B3547">
        <w:rPr>
          <w:rFonts w:ascii="Times New Roman" w:hAnsi="Times New Roman" w:cs="Times New Roman"/>
          <w:noProof/>
          <w:sz w:val="24"/>
          <w:szCs w:val="24"/>
          <w:lang w:val="en-IE"/>
        </w:rPr>
        <w:t xml:space="preserve">internet </w:t>
      </w:r>
      <w:r w:rsidR="06746482" w:rsidRPr="005B3547">
        <w:rPr>
          <w:rFonts w:ascii="Times New Roman" w:hAnsi="Times New Roman" w:cs="Times New Roman"/>
          <w:noProof/>
          <w:sz w:val="24"/>
          <w:szCs w:val="24"/>
          <w:lang w:val="en-IE"/>
        </w:rPr>
        <w:t>connectivity to its end</w:t>
      </w:r>
      <w:r w:rsidR="002103FD" w:rsidRPr="005B3547">
        <w:rPr>
          <w:rFonts w:ascii="Times New Roman" w:hAnsi="Times New Roman" w:cs="Times New Roman"/>
          <w:noProof/>
          <w:sz w:val="24"/>
          <w:szCs w:val="24"/>
          <w:lang w:val="en-IE"/>
        </w:rPr>
        <w:t>-</w:t>
      </w:r>
      <w:r w:rsidR="06746482" w:rsidRPr="005B3547">
        <w:rPr>
          <w:rFonts w:ascii="Times New Roman" w:hAnsi="Times New Roman" w:cs="Times New Roman"/>
          <w:noProof/>
          <w:sz w:val="24"/>
          <w:szCs w:val="24"/>
          <w:lang w:val="en-IE"/>
        </w:rPr>
        <w:t xml:space="preserve">users, who </w:t>
      </w:r>
      <w:r w:rsidR="006920AE" w:rsidRPr="005B3547">
        <w:rPr>
          <w:rFonts w:ascii="Times New Roman" w:hAnsi="Times New Roman" w:cs="Times New Roman"/>
          <w:noProof/>
          <w:sz w:val="24"/>
          <w:szCs w:val="24"/>
          <w:lang w:val="en-IE"/>
        </w:rPr>
        <w:t xml:space="preserve">generate </w:t>
      </w:r>
      <w:r w:rsidR="06746482" w:rsidRPr="005B3547">
        <w:rPr>
          <w:rFonts w:ascii="Times New Roman" w:hAnsi="Times New Roman" w:cs="Times New Roman"/>
          <w:noProof/>
          <w:sz w:val="24"/>
          <w:szCs w:val="24"/>
          <w:lang w:val="en-IE"/>
        </w:rPr>
        <w:t xml:space="preserve">internet traffic when retrieving data/content offered by CAPs. For supplementary paid peering and for transit, </w:t>
      </w:r>
      <w:r w:rsidR="605DC7DC" w:rsidRPr="005B3547">
        <w:rPr>
          <w:rFonts w:ascii="Times New Roman" w:hAnsi="Times New Roman" w:cs="Times New Roman"/>
          <w:noProof/>
          <w:sz w:val="24"/>
          <w:szCs w:val="24"/>
          <w:lang w:val="en-IE"/>
        </w:rPr>
        <w:t xml:space="preserve">typically </w:t>
      </w:r>
      <w:r w:rsidR="06746482" w:rsidRPr="005B3547">
        <w:rPr>
          <w:rFonts w:ascii="Times New Roman" w:hAnsi="Times New Roman" w:cs="Times New Roman"/>
          <w:noProof/>
          <w:sz w:val="24"/>
          <w:szCs w:val="24"/>
          <w:lang w:val="en-IE"/>
        </w:rPr>
        <w:t xml:space="preserve">payment is made on the basis of the capacity provided at the point of interconnection. The main </w:t>
      </w:r>
      <w:r w:rsidR="55FADEBD" w:rsidRPr="005B3547">
        <w:rPr>
          <w:rFonts w:ascii="Times New Roman" w:hAnsi="Times New Roman" w:cs="Times New Roman"/>
          <w:noProof/>
          <w:sz w:val="24"/>
          <w:szCs w:val="24"/>
          <w:lang w:val="en-IE"/>
        </w:rPr>
        <w:t xml:space="preserve">recent </w:t>
      </w:r>
      <w:r w:rsidR="06746482" w:rsidRPr="005B3547">
        <w:rPr>
          <w:rFonts w:ascii="Times New Roman" w:hAnsi="Times New Roman" w:cs="Times New Roman"/>
          <w:noProof/>
          <w:sz w:val="24"/>
          <w:szCs w:val="24"/>
          <w:lang w:val="en-IE"/>
        </w:rPr>
        <w:t xml:space="preserve">changes in the overall global architecture of the internet and of interconnection are caused and driven by the expansion of own backbone and delivery infrastructures by the CAPs. This has shifted the relation of interconnection in </w:t>
      </w:r>
      <w:r w:rsidR="00825855" w:rsidRPr="005B3547">
        <w:rPr>
          <w:rFonts w:ascii="Times New Roman" w:hAnsi="Times New Roman" w:cs="Times New Roman"/>
          <w:noProof/>
          <w:sz w:val="24"/>
          <w:szCs w:val="24"/>
          <w:lang w:val="en-IE"/>
        </w:rPr>
        <w:t>the</w:t>
      </w:r>
      <w:r w:rsidR="06746482" w:rsidRPr="005B3547">
        <w:rPr>
          <w:rFonts w:ascii="Times New Roman" w:hAnsi="Times New Roman" w:cs="Times New Roman"/>
          <w:noProof/>
          <w:sz w:val="24"/>
          <w:szCs w:val="24"/>
          <w:lang w:val="en-IE"/>
        </w:rPr>
        <w:t xml:space="preserve"> form of transit and peering</w:t>
      </w:r>
      <w:r w:rsidR="00726BE1" w:rsidRPr="005B3547">
        <w:rPr>
          <w:rStyle w:val="FootnoteReference"/>
          <w:rFonts w:ascii="Times New Roman" w:hAnsi="Times New Roman" w:cs="Times New Roman"/>
          <w:noProof/>
          <w:sz w:val="24"/>
          <w:szCs w:val="24"/>
          <w:lang w:val="en-IE"/>
        </w:rPr>
        <w:footnoteReference w:id="71"/>
      </w:r>
      <w:r w:rsidR="42A67B2D" w:rsidRPr="005B3547">
        <w:rPr>
          <w:rFonts w:ascii="Times New Roman" w:hAnsi="Times New Roman" w:cs="Times New Roman"/>
          <w:noProof/>
          <w:sz w:val="24"/>
          <w:szCs w:val="24"/>
          <w:lang w:val="en-IE"/>
        </w:rPr>
        <w:t xml:space="preserve">, with </w:t>
      </w:r>
      <w:r w:rsidR="06746482" w:rsidRPr="005B3547">
        <w:rPr>
          <w:rFonts w:ascii="Times New Roman" w:hAnsi="Times New Roman" w:cs="Times New Roman"/>
          <w:noProof/>
          <w:sz w:val="24"/>
          <w:szCs w:val="24"/>
          <w:lang w:val="en-IE"/>
        </w:rPr>
        <w:t>“</w:t>
      </w:r>
      <w:r w:rsidR="2F42E843" w:rsidRPr="005B3547">
        <w:rPr>
          <w:rFonts w:ascii="Times New Roman" w:hAnsi="Times New Roman" w:cs="Times New Roman"/>
          <w:noProof/>
          <w:sz w:val="24"/>
          <w:szCs w:val="24"/>
          <w:lang w:val="en-IE"/>
        </w:rPr>
        <w:t>o</w:t>
      </w:r>
      <w:r w:rsidR="06746482" w:rsidRPr="005B3547">
        <w:rPr>
          <w:rFonts w:ascii="Times New Roman" w:hAnsi="Times New Roman" w:cs="Times New Roman"/>
          <w:noProof/>
          <w:sz w:val="24"/>
          <w:szCs w:val="24"/>
          <w:lang w:val="en-IE"/>
        </w:rPr>
        <w:t>n-net” exchange now predominat</w:t>
      </w:r>
      <w:r w:rsidR="50D51A0C" w:rsidRPr="005B3547">
        <w:rPr>
          <w:rFonts w:ascii="Times New Roman" w:hAnsi="Times New Roman" w:cs="Times New Roman"/>
          <w:noProof/>
          <w:sz w:val="24"/>
          <w:szCs w:val="24"/>
          <w:lang w:val="en-IE"/>
        </w:rPr>
        <w:t>ing</w:t>
      </w:r>
      <w:r w:rsidR="00A430BD" w:rsidRPr="005B3547">
        <w:rPr>
          <w:rFonts w:ascii="Times New Roman" w:hAnsi="Times New Roman" w:cs="Times New Roman"/>
          <w:noProof/>
          <w:kern w:val="2"/>
          <w:sz w:val="24"/>
          <w:szCs w:val="24"/>
          <w:vertAlign w:val="superscript"/>
          <w:lang w:val="en-IE"/>
          <w14:ligatures w14:val="standardContextual"/>
        </w:rPr>
        <w:footnoteReference w:id="72"/>
      </w:r>
      <w:r w:rsidR="06746482" w:rsidRPr="005B3547">
        <w:rPr>
          <w:rFonts w:ascii="Times New Roman" w:hAnsi="Times New Roman" w:cs="Times New Roman"/>
          <w:noProof/>
          <w:sz w:val="24"/>
          <w:szCs w:val="24"/>
          <w:lang w:val="en-IE"/>
        </w:rPr>
        <w:t xml:space="preserve">, with the CDNs' </w:t>
      </w:r>
      <w:r w:rsidR="0073453E" w:rsidRPr="005B3547">
        <w:rPr>
          <w:rFonts w:ascii="Times New Roman" w:hAnsi="Times New Roman" w:cs="Times New Roman"/>
          <w:noProof/>
          <w:sz w:val="24"/>
          <w:szCs w:val="24"/>
          <w:lang w:val="en-IE"/>
        </w:rPr>
        <w:t xml:space="preserve">dedicated local </w:t>
      </w:r>
      <w:r w:rsidR="000F5C0A" w:rsidRPr="005B3547">
        <w:rPr>
          <w:rFonts w:ascii="Times New Roman" w:hAnsi="Times New Roman" w:cs="Times New Roman"/>
          <w:noProof/>
          <w:sz w:val="24"/>
          <w:szCs w:val="24"/>
          <w:lang w:val="en-IE"/>
        </w:rPr>
        <w:t xml:space="preserve">storage </w:t>
      </w:r>
      <w:r w:rsidR="0073453E" w:rsidRPr="005B3547">
        <w:rPr>
          <w:rFonts w:ascii="Times New Roman" w:hAnsi="Times New Roman" w:cs="Times New Roman"/>
          <w:noProof/>
          <w:sz w:val="24"/>
          <w:szCs w:val="24"/>
          <w:lang w:val="en-IE"/>
        </w:rPr>
        <w:t xml:space="preserve">servers </w:t>
      </w:r>
      <w:r w:rsidR="000F5C0A" w:rsidRPr="005B3547">
        <w:rPr>
          <w:rFonts w:ascii="Times New Roman" w:hAnsi="Times New Roman" w:cs="Times New Roman"/>
          <w:noProof/>
          <w:sz w:val="24"/>
          <w:szCs w:val="24"/>
          <w:lang w:val="en-IE"/>
        </w:rPr>
        <w:t>(</w:t>
      </w:r>
      <w:r w:rsidR="06746482" w:rsidRPr="005B3547">
        <w:rPr>
          <w:rFonts w:ascii="Times New Roman" w:hAnsi="Times New Roman" w:cs="Times New Roman"/>
          <w:noProof/>
          <w:sz w:val="24"/>
          <w:szCs w:val="24"/>
          <w:lang w:val="en-IE"/>
        </w:rPr>
        <w:t>cache servers</w:t>
      </w:r>
      <w:r w:rsidR="000F5C0A" w:rsidRPr="005B3547">
        <w:rPr>
          <w:rFonts w:ascii="Times New Roman" w:hAnsi="Times New Roman" w:cs="Times New Roman"/>
          <w:noProof/>
          <w:sz w:val="24"/>
          <w:szCs w:val="24"/>
          <w:lang w:val="en-IE"/>
        </w:rPr>
        <w:t>)</w:t>
      </w:r>
      <w:r w:rsidR="06746482" w:rsidRPr="005B3547">
        <w:rPr>
          <w:rFonts w:ascii="Times New Roman" w:hAnsi="Times New Roman" w:cs="Times New Roman"/>
          <w:noProof/>
          <w:sz w:val="24"/>
          <w:szCs w:val="24"/>
          <w:lang w:val="en-IE"/>
        </w:rPr>
        <w:t xml:space="preserve"> collocated directly in the ISPs' networks</w:t>
      </w:r>
      <w:r w:rsidR="00A87D21" w:rsidRPr="005B3547">
        <w:rPr>
          <w:rFonts w:ascii="Times New Roman" w:hAnsi="Times New Roman" w:cs="Times New Roman"/>
          <w:noProof/>
          <w:sz w:val="24"/>
          <w:szCs w:val="24"/>
          <w:lang w:val="en-IE"/>
        </w:rPr>
        <w:t>. This leads</w:t>
      </w:r>
      <w:r w:rsidR="06746482" w:rsidRPr="005B3547">
        <w:rPr>
          <w:rFonts w:ascii="Times New Roman" w:hAnsi="Times New Roman" w:cs="Times New Roman"/>
          <w:noProof/>
          <w:sz w:val="24"/>
          <w:szCs w:val="24"/>
          <w:lang w:val="en-IE"/>
        </w:rPr>
        <w:t xml:space="preserve"> to a very direct and cooperative interaction between CAPs and ISPs as they have to agree </w:t>
      </w:r>
      <w:r w:rsidR="00F97FF0" w:rsidRPr="005B3547">
        <w:rPr>
          <w:rFonts w:ascii="Times New Roman" w:hAnsi="Times New Roman" w:cs="Times New Roman"/>
          <w:noProof/>
          <w:sz w:val="24"/>
          <w:szCs w:val="24"/>
          <w:lang w:val="en-IE"/>
        </w:rPr>
        <w:t xml:space="preserve">on </w:t>
      </w:r>
      <w:r w:rsidR="06746482" w:rsidRPr="005B3547">
        <w:rPr>
          <w:rFonts w:ascii="Times New Roman" w:hAnsi="Times New Roman" w:cs="Times New Roman"/>
          <w:noProof/>
          <w:sz w:val="24"/>
          <w:szCs w:val="24"/>
          <w:lang w:val="en-IE"/>
        </w:rPr>
        <w:t>technical and commercial conditions for transit and peering bilaterally (e.g. on the locations of traffic handover, the level of transit prices, on the question of settlement-free or paid peering</w:t>
      </w:r>
      <w:r w:rsidR="41257407" w:rsidRPr="005B3547">
        <w:rPr>
          <w:rFonts w:ascii="Times New Roman" w:hAnsi="Times New Roman" w:cs="Times New Roman"/>
          <w:noProof/>
          <w:sz w:val="24"/>
          <w:szCs w:val="24"/>
          <w:lang w:val="en-IE"/>
        </w:rPr>
        <w:t xml:space="preserve"> </w:t>
      </w:r>
      <w:r w:rsidR="772A0729" w:rsidRPr="005B3547">
        <w:rPr>
          <w:rFonts w:ascii="Times New Roman" w:hAnsi="Times New Roman" w:cs="Times New Roman"/>
          <w:noProof/>
          <w:sz w:val="24"/>
          <w:szCs w:val="24"/>
          <w:lang w:val="en-IE"/>
        </w:rPr>
        <w:t>or on quality and eff</w:t>
      </w:r>
      <w:r w:rsidR="024DA27A" w:rsidRPr="005B3547">
        <w:rPr>
          <w:rFonts w:ascii="Times New Roman" w:hAnsi="Times New Roman" w:cs="Times New Roman"/>
          <w:noProof/>
          <w:sz w:val="24"/>
          <w:szCs w:val="24"/>
          <w:lang w:val="en-IE"/>
        </w:rPr>
        <w:t>iciency aspects</w:t>
      </w:r>
      <w:r w:rsidR="06746482" w:rsidRPr="005B3547">
        <w:rPr>
          <w:rFonts w:ascii="Times New Roman" w:hAnsi="Times New Roman" w:cs="Times New Roman"/>
          <w:noProof/>
          <w:sz w:val="24"/>
          <w:szCs w:val="24"/>
          <w:lang w:val="en-IE"/>
        </w:rPr>
        <w:t xml:space="preserve">). </w:t>
      </w:r>
    </w:p>
    <w:p w14:paraId="06C966A1" w14:textId="23C2803A" w:rsidR="23DAD411" w:rsidRPr="005B3547" w:rsidRDefault="50A748AE" w:rsidP="23DAD411">
      <w:pPr>
        <w:spacing w:after="240" w:line="240" w:lineRule="auto"/>
        <w:jc w:val="both"/>
        <w:rPr>
          <w:rFonts w:ascii="Times New Roman" w:eastAsia="Times New Roman" w:hAnsi="Times New Roman" w:cs="Times New Roman"/>
          <w:noProof/>
          <w:color w:val="000000" w:themeColor="text1"/>
          <w:sz w:val="24"/>
          <w:szCs w:val="24"/>
          <w:lang w:val="en-IE"/>
        </w:rPr>
      </w:pPr>
      <w:r w:rsidRPr="005B3547">
        <w:rPr>
          <w:rFonts w:ascii="Times New Roman" w:eastAsia="Times New Roman" w:hAnsi="Times New Roman" w:cs="Times New Roman"/>
          <w:noProof/>
          <w:sz w:val="24"/>
          <w:szCs w:val="24"/>
          <w:lang w:val="en-IE"/>
        </w:rPr>
        <w:t xml:space="preserve">There are very few known cases of intervention (by a regulatory authority or by </w:t>
      </w:r>
      <w:r w:rsidR="651987C0" w:rsidRPr="005B3547">
        <w:rPr>
          <w:rFonts w:ascii="Times New Roman" w:eastAsia="Times New Roman" w:hAnsi="Times New Roman" w:cs="Times New Roman"/>
          <w:noProof/>
          <w:sz w:val="24"/>
          <w:szCs w:val="24"/>
          <w:lang w:val="en-IE"/>
        </w:rPr>
        <w:t xml:space="preserve">a </w:t>
      </w:r>
      <w:r w:rsidRPr="005B3547">
        <w:rPr>
          <w:rFonts w:ascii="Times New Roman" w:eastAsia="Times New Roman" w:hAnsi="Times New Roman" w:cs="Times New Roman"/>
          <w:noProof/>
          <w:sz w:val="24"/>
          <w:szCs w:val="24"/>
          <w:lang w:val="en-IE"/>
        </w:rPr>
        <w:t>court) into the contractual relationships between market actors</w:t>
      </w:r>
      <w:r w:rsidR="0002648B" w:rsidRPr="005B3547">
        <w:rPr>
          <w:rStyle w:val="FootnoteReference"/>
          <w:rFonts w:ascii="Times New Roman" w:eastAsia="Times New Roman" w:hAnsi="Times New Roman" w:cs="Times New Roman"/>
          <w:noProof/>
          <w:sz w:val="24"/>
          <w:szCs w:val="24"/>
          <w:lang w:val="en-IE"/>
        </w:rPr>
        <w:footnoteReference w:id="73"/>
      </w:r>
      <w:r w:rsidRPr="005B3547">
        <w:rPr>
          <w:rFonts w:ascii="Times New Roman" w:eastAsia="Times New Roman" w:hAnsi="Times New Roman" w:cs="Times New Roman"/>
          <w:noProof/>
          <w:sz w:val="24"/>
          <w:szCs w:val="24"/>
          <w:lang w:val="en-IE"/>
        </w:rPr>
        <w:t>, that generally functions well and so do the markets for transit and peering. There has been nonetheless a vivid debate on this topic</w:t>
      </w:r>
      <w:r w:rsidR="0002648B" w:rsidRPr="005B3547">
        <w:rPr>
          <w:rStyle w:val="FootnoteReference"/>
          <w:rFonts w:ascii="Times New Roman" w:eastAsia="Times New Roman" w:hAnsi="Times New Roman" w:cs="Times New Roman"/>
          <w:noProof/>
          <w:sz w:val="24"/>
          <w:szCs w:val="24"/>
          <w:lang w:val="en-IE"/>
        </w:rPr>
        <w:footnoteReference w:id="74"/>
      </w:r>
      <w:r w:rsidRPr="005B3547">
        <w:rPr>
          <w:rFonts w:ascii="Times New Roman" w:eastAsia="Times New Roman" w:hAnsi="Times New Roman" w:cs="Times New Roman"/>
          <w:noProof/>
          <w:sz w:val="24"/>
          <w:szCs w:val="24"/>
          <w:lang w:val="en-IE"/>
        </w:rPr>
        <w:t>. Moreover, i</w:t>
      </w:r>
      <w:r w:rsidRPr="005B3547">
        <w:rPr>
          <w:rFonts w:ascii="Times New Roman" w:eastAsia="Times New Roman" w:hAnsi="Times New Roman" w:cs="Times New Roman"/>
          <w:noProof/>
          <w:color w:val="000000" w:themeColor="text1"/>
          <w:sz w:val="24"/>
          <w:szCs w:val="24"/>
          <w:lang w:val="en-IE"/>
        </w:rPr>
        <w:t>t cannot be excluded that the number of cases in the future will increase. Should this be the case</w:t>
      </w:r>
      <w:r w:rsidR="003622FB" w:rsidRPr="005B3547">
        <w:rPr>
          <w:rFonts w:ascii="Times New Roman" w:eastAsia="Times New Roman" w:hAnsi="Times New Roman" w:cs="Times New Roman"/>
          <w:noProof/>
          <w:color w:val="000000" w:themeColor="text1"/>
          <w:sz w:val="24"/>
          <w:szCs w:val="24"/>
          <w:lang w:val="en-IE"/>
        </w:rPr>
        <w:t>,</w:t>
      </w:r>
      <w:r w:rsidRPr="005B3547">
        <w:rPr>
          <w:rFonts w:ascii="Times New Roman" w:eastAsia="Times New Roman" w:hAnsi="Times New Roman" w:cs="Times New Roman"/>
          <w:noProof/>
          <w:color w:val="000000" w:themeColor="text1"/>
          <w:sz w:val="24"/>
          <w:szCs w:val="24"/>
          <w:lang w:val="en-IE"/>
        </w:rPr>
        <w:t xml:space="preserve"> </w:t>
      </w:r>
      <w:r w:rsidR="00D01DDB" w:rsidRPr="005B3547">
        <w:rPr>
          <w:rFonts w:ascii="Times New Roman" w:eastAsia="Times New Roman" w:hAnsi="Times New Roman" w:cs="Times New Roman"/>
          <w:noProof/>
          <w:color w:val="000000" w:themeColor="text1"/>
          <w:sz w:val="24"/>
          <w:szCs w:val="24"/>
          <w:lang w:val="en-IE"/>
        </w:rPr>
        <w:t xml:space="preserve">subject to careful assessment, </w:t>
      </w:r>
      <w:r w:rsidRPr="005B3547">
        <w:rPr>
          <w:rFonts w:ascii="Times New Roman" w:eastAsia="Times New Roman" w:hAnsi="Times New Roman" w:cs="Times New Roman"/>
          <w:noProof/>
          <w:color w:val="000000" w:themeColor="text1"/>
          <w:sz w:val="24"/>
          <w:szCs w:val="24"/>
          <w:lang w:val="en-IE"/>
        </w:rPr>
        <w:t xml:space="preserve">policy measures could be envisaged to ensure swift resolution of disputes. For example, the commercial negotiations and agreements could possibly be further facilitated by providing for a specific timeline and by considering the possibility for requests for dispute resolution mechanisms, in case commercial agreements could not be found within a reasonable period of time. In such case, </w:t>
      </w:r>
      <w:r w:rsidR="67CAB481" w:rsidRPr="005B3547">
        <w:rPr>
          <w:rFonts w:ascii="Times New Roman" w:eastAsia="Times New Roman" w:hAnsi="Times New Roman" w:cs="Times New Roman"/>
          <w:noProof/>
          <w:color w:val="000000" w:themeColor="text1"/>
          <w:sz w:val="24"/>
          <w:szCs w:val="24"/>
          <w:lang w:val="en-IE"/>
        </w:rPr>
        <w:t xml:space="preserve">NRAs or (in cases with a cross-border dimension) </w:t>
      </w:r>
      <w:r w:rsidRPr="005B3547">
        <w:rPr>
          <w:rFonts w:ascii="Times New Roman" w:eastAsia="Times New Roman" w:hAnsi="Times New Roman" w:cs="Times New Roman"/>
          <w:noProof/>
          <w:color w:val="000000" w:themeColor="text1"/>
          <w:sz w:val="24"/>
          <w:szCs w:val="24"/>
          <w:lang w:val="en-IE"/>
        </w:rPr>
        <w:t>BEREC could be solicited</w:t>
      </w:r>
      <w:r w:rsidR="00250C20" w:rsidRPr="005B3547">
        <w:rPr>
          <w:rFonts w:ascii="Times New Roman" w:eastAsia="Times New Roman" w:hAnsi="Times New Roman" w:cs="Times New Roman"/>
          <w:noProof/>
          <w:color w:val="000000" w:themeColor="text1"/>
          <w:sz w:val="24"/>
          <w:szCs w:val="24"/>
          <w:lang w:val="en-IE"/>
        </w:rPr>
        <w:t>, as they have the necessary technical knowledge, and important experience in dispute resolution and in assessing market functioning</w:t>
      </w:r>
      <w:r w:rsidR="10D0EA26" w:rsidRPr="005B3547">
        <w:rPr>
          <w:rFonts w:ascii="Times New Roman" w:eastAsia="Times New Roman" w:hAnsi="Times New Roman" w:cs="Times New Roman"/>
          <w:noProof/>
          <w:color w:val="000000" w:themeColor="text1"/>
          <w:sz w:val="24"/>
          <w:szCs w:val="24"/>
          <w:lang w:val="en-IE"/>
        </w:rPr>
        <w:t>.</w:t>
      </w:r>
    </w:p>
    <w:p w14:paraId="1F676EB8" w14:textId="69F11271" w:rsidR="00A61859" w:rsidRPr="005B3547" w:rsidRDefault="00A61859" w:rsidP="007E3756">
      <w:pPr>
        <w:pStyle w:val="Heading4"/>
        <w:rPr>
          <w:noProof/>
          <w:lang w:val="en-IE"/>
        </w:rPr>
      </w:pPr>
      <w:bookmarkStart w:id="317" w:name="_Toc157448659"/>
      <w:bookmarkStart w:id="318" w:name="_Toc158461906"/>
      <w:bookmarkStart w:id="319" w:name="_Toc158633418"/>
      <w:bookmarkStart w:id="320" w:name="_Toc158921343"/>
      <w:bookmarkStart w:id="321" w:name="_Toc158981724"/>
      <w:bookmarkStart w:id="322" w:name="_Toc158975510"/>
      <w:r w:rsidRPr="005B3547">
        <w:rPr>
          <w:noProof/>
          <w:lang w:val="en-IE"/>
        </w:rPr>
        <w:t>Authori</w:t>
      </w:r>
      <w:r w:rsidR="158DBC4E" w:rsidRPr="005B3547">
        <w:rPr>
          <w:noProof/>
          <w:lang w:val="en-IE"/>
        </w:rPr>
        <w:t>s</w:t>
      </w:r>
      <w:r w:rsidRPr="005B3547">
        <w:rPr>
          <w:noProof/>
          <w:lang w:val="en-IE"/>
        </w:rPr>
        <w:t>ation</w:t>
      </w:r>
      <w:bookmarkEnd w:id="317"/>
      <w:bookmarkEnd w:id="318"/>
      <w:bookmarkEnd w:id="319"/>
      <w:bookmarkEnd w:id="320"/>
      <w:bookmarkEnd w:id="321"/>
      <w:bookmarkEnd w:id="322"/>
    </w:p>
    <w:p w14:paraId="0B948519" w14:textId="6F7BF492" w:rsidR="00F24AF6" w:rsidRPr="005B3547" w:rsidRDefault="0B5BB6BC" w:rsidP="4BB13D2E">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heme="minorEastAsia" w:hAnsi="Times New Roman" w:cs="Times New Roman"/>
          <w:noProof/>
          <w:sz w:val="24"/>
          <w:szCs w:val="24"/>
          <w:lang w:val="en-IE"/>
        </w:rPr>
        <w:t xml:space="preserve">The general authorisation regime </w:t>
      </w:r>
      <w:r w:rsidR="58CC8D89" w:rsidRPr="005B3547">
        <w:rPr>
          <w:rFonts w:ascii="Times New Roman" w:eastAsiaTheme="minorEastAsia" w:hAnsi="Times New Roman" w:cs="Times New Roman"/>
          <w:noProof/>
          <w:sz w:val="24"/>
          <w:szCs w:val="24"/>
          <w:lang w:val="en-IE"/>
        </w:rPr>
        <w:t>established in 2002 and maintained in</w:t>
      </w:r>
      <w:r w:rsidRPr="005B3547">
        <w:rPr>
          <w:rFonts w:ascii="Times New Roman" w:eastAsiaTheme="minorEastAsia" w:hAnsi="Times New Roman" w:cs="Times New Roman"/>
          <w:noProof/>
          <w:sz w:val="24"/>
          <w:szCs w:val="24"/>
          <w:lang w:val="en-IE"/>
        </w:rPr>
        <w:t xml:space="preserve"> the Code replace</w:t>
      </w:r>
      <w:r w:rsidR="07788E9F" w:rsidRPr="005B3547">
        <w:rPr>
          <w:rFonts w:ascii="Times New Roman" w:eastAsiaTheme="minorEastAsia" w:hAnsi="Times New Roman" w:cs="Times New Roman"/>
          <w:noProof/>
          <w:sz w:val="24"/>
          <w:szCs w:val="24"/>
          <w:lang w:val="en-IE"/>
        </w:rPr>
        <w:t>d</w:t>
      </w:r>
      <w:r w:rsidRPr="005B3547">
        <w:rPr>
          <w:rFonts w:ascii="Times New Roman" w:eastAsiaTheme="minorEastAsia" w:hAnsi="Times New Roman" w:cs="Times New Roman"/>
          <w:noProof/>
          <w:sz w:val="24"/>
          <w:szCs w:val="24"/>
          <w:lang w:val="en-IE"/>
        </w:rPr>
        <w:t xml:space="preserve"> the previous regime of individual licenses/authorisations, by pre-establishing generally applicable conditions for the provision of electronic communication networks and services (ECNS). </w:t>
      </w:r>
      <w:r w:rsidR="16FEC228" w:rsidRPr="005B3547">
        <w:rPr>
          <w:rFonts w:ascii="Times New Roman" w:eastAsia="Times New Roman" w:hAnsi="Times New Roman" w:cs="Times New Roman"/>
          <w:noProof/>
          <w:color w:val="000000" w:themeColor="text1"/>
          <w:sz w:val="24"/>
          <w:szCs w:val="24"/>
          <w:lang w:val="en-IE"/>
        </w:rPr>
        <w:t>Yet, g</w:t>
      </w:r>
      <w:r w:rsidR="5711CB84" w:rsidRPr="005B3547">
        <w:rPr>
          <w:rFonts w:ascii="Times New Roman" w:eastAsia="Times New Roman" w:hAnsi="Times New Roman" w:cs="Times New Roman"/>
          <w:noProof/>
          <w:color w:val="000000" w:themeColor="text1"/>
          <w:sz w:val="24"/>
          <w:szCs w:val="24"/>
          <w:lang w:val="en-IE"/>
        </w:rPr>
        <w:t xml:space="preserve">iven the local character of the </w:t>
      </w:r>
      <w:r w:rsidR="42ACBDD0" w:rsidRPr="005B3547">
        <w:rPr>
          <w:rFonts w:ascii="Times New Roman" w:eastAsia="Times New Roman" w:hAnsi="Times New Roman" w:cs="Times New Roman"/>
          <w:noProof/>
          <w:color w:val="000000" w:themeColor="text1"/>
          <w:sz w:val="24"/>
          <w:szCs w:val="24"/>
          <w:lang w:val="en-IE"/>
        </w:rPr>
        <w:t xml:space="preserve">physical </w:t>
      </w:r>
      <w:r w:rsidR="5711CB84" w:rsidRPr="005B3547">
        <w:rPr>
          <w:rFonts w:ascii="Times New Roman" w:eastAsia="Times New Roman" w:hAnsi="Times New Roman" w:cs="Times New Roman"/>
          <w:noProof/>
          <w:color w:val="000000" w:themeColor="text1"/>
          <w:sz w:val="24"/>
          <w:szCs w:val="24"/>
          <w:lang w:val="en-IE"/>
        </w:rPr>
        <w:t xml:space="preserve">networks, and the fact that spectrum is </w:t>
      </w:r>
      <w:r w:rsidR="4D48C49B" w:rsidRPr="005B3547">
        <w:rPr>
          <w:rFonts w:ascii="Times New Roman" w:eastAsia="Times New Roman" w:hAnsi="Times New Roman" w:cs="Times New Roman"/>
          <w:noProof/>
          <w:color w:val="000000" w:themeColor="text1"/>
          <w:sz w:val="24"/>
          <w:szCs w:val="24"/>
          <w:lang w:val="en-IE"/>
        </w:rPr>
        <w:t>deem</w:t>
      </w:r>
      <w:r w:rsidR="155BF17F" w:rsidRPr="005B3547">
        <w:rPr>
          <w:rFonts w:ascii="Times New Roman" w:eastAsia="Times New Roman" w:hAnsi="Times New Roman" w:cs="Times New Roman"/>
          <w:noProof/>
          <w:color w:val="000000" w:themeColor="text1"/>
          <w:sz w:val="24"/>
          <w:szCs w:val="24"/>
          <w:lang w:val="en-IE"/>
        </w:rPr>
        <w:t>ed</w:t>
      </w:r>
      <w:r w:rsidR="4D48C49B" w:rsidRPr="005B3547">
        <w:rPr>
          <w:rFonts w:ascii="Times New Roman" w:eastAsia="Times New Roman" w:hAnsi="Times New Roman" w:cs="Times New Roman"/>
          <w:noProof/>
          <w:color w:val="000000" w:themeColor="text1"/>
          <w:sz w:val="24"/>
          <w:szCs w:val="24"/>
          <w:lang w:val="en-IE"/>
        </w:rPr>
        <w:t xml:space="preserve"> to be </w:t>
      </w:r>
      <w:r w:rsidR="5711CB84" w:rsidRPr="005B3547">
        <w:rPr>
          <w:rFonts w:ascii="Times New Roman" w:eastAsia="Times New Roman" w:hAnsi="Times New Roman" w:cs="Times New Roman"/>
          <w:noProof/>
          <w:color w:val="000000" w:themeColor="text1"/>
          <w:sz w:val="24"/>
          <w:szCs w:val="24"/>
          <w:lang w:val="en-IE"/>
        </w:rPr>
        <w:t>a national resource</w:t>
      </w:r>
      <w:r w:rsidR="1DA09A7C" w:rsidRPr="005B3547">
        <w:rPr>
          <w:rFonts w:ascii="Times New Roman" w:eastAsia="Times New Roman" w:hAnsi="Times New Roman" w:cs="Times New Roman"/>
          <w:noProof/>
          <w:color w:val="000000" w:themeColor="text1"/>
          <w:sz w:val="24"/>
          <w:szCs w:val="24"/>
          <w:lang w:val="en-IE"/>
        </w:rPr>
        <w:t xml:space="preserve"> (see section </w:t>
      </w:r>
      <w:r w:rsidR="1DA09A7C" w:rsidRPr="005B3547">
        <w:rPr>
          <w:rFonts w:ascii="Times New Roman" w:hAnsi="Times New Roman" w:cs="Times New Roman"/>
          <w:noProof/>
          <w:color w:val="000000" w:themeColor="text1"/>
          <w:sz w:val="24"/>
          <w:lang w:val="en-IE"/>
        </w:rPr>
        <w:t>3.2.5</w:t>
      </w:r>
      <w:r w:rsidR="1DA09A7C" w:rsidRPr="005B3547">
        <w:rPr>
          <w:rFonts w:ascii="Times New Roman" w:eastAsia="Times New Roman" w:hAnsi="Times New Roman" w:cs="Times New Roman"/>
          <w:noProof/>
          <w:color w:val="000000" w:themeColor="text1"/>
          <w:sz w:val="24"/>
          <w:szCs w:val="24"/>
          <w:lang w:val="en-IE"/>
        </w:rPr>
        <w:t>)</w:t>
      </w:r>
      <w:r w:rsidR="5711CB84" w:rsidRPr="005B3547">
        <w:rPr>
          <w:rFonts w:ascii="Times New Roman" w:eastAsia="Times New Roman" w:hAnsi="Times New Roman" w:cs="Times New Roman"/>
          <w:noProof/>
          <w:color w:val="000000" w:themeColor="text1"/>
          <w:sz w:val="24"/>
          <w:szCs w:val="24"/>
          <w:lang w:val="en-IE"/>
        </w:rPr>
        <w:t>, authorisation</w:t>
      </w:r>
      <w:r w:rsidR="1DA09A7C" w:rsidRPr="005B3547">
        <w:rPr>
          <w:rFonts w:ascii="Times New Roman" w:eastAsia="Times New Roman" w:hAnsi="Times New Roman" w:cs="Times New Roman"/>
          <w:noProof/>
          <w:color w:val="000000" w:themeColor="text1"/>
          <w:sz w:val="24"/>
          <w:szCs w:val="24"/>
          <w:lang w:val="en-IE"/>
        </w:rPr>
        <w:t>s</w:t>
      </w:r>
      <w:r w:rsidR="5711CB84" w:rsidRPr="005B3547">
        <w:rPr>
          <w:rFonts w:ascii="Times New Roman" w:eastAsia="Times New Roman" w:hAnsi="Times New Roman" w:cs="Times New Roman"/>
          <w:noProof/>
          <w:color w:val="000000" w:themeColor="text1"/>
          <w:sz w:val="24"/>
          <w:szCs w:val="24"/>
          <w:lang w:val="en-IE"/>
        </w:rPr>
        <w:t xml:space="preserve"> </w:t>
      </w:r>
      <w:r w:rsidR="7A1D2420" w:rsidRPr="005B3547">
        <w:rPr>
          <w:rFonts w:ascii="Times New Roman" w:eastAsia="Times New Roman" w:hAnsi="Times New Roman" w:cs="Times New Roman"/>
          <w:noProof/>
          <w:color w:val="000000" w:themeColor="text1"/>
          <w:sz w:val="24"/>
          <w:szCs w:val="24"/>
          <w:lang w:val="en-IE"/>
        </w:rPr>
        <w:t xml:space="preserve">are subject to conditions established by the Member </w:t>
      </w:r>
      <w:r w:rsidR="4C34D104" w:rsidRPr="005B3547">
        <w:rPr>
          <w:rFonts w:ascii="Times New Roman" w:eastAsia="Times New Roman" w:hAnsi="Times New Roman" w:cs="Times New Roman"/>
          <w:noProof/>
          <w:color w:val="000000" w:themeColor="text1"/>
          <w:sz w:val="24"/>
          <w:szCs w:val="24"/>
          <w:lang w:val="en-IE"/>
        </w:rPr>
        <w:t>States</w:t>
      </w:r>
      <w:r w:rsidR="0FC363A6" w:rsidRPr="005B3547">
        <w:rPr>
          <w:rFonts w:ascii="Times New Roman" w:eastAsia="Times New Roman" w:hAnsi="Times New Roman" w:cs="Times New Roman"/>
          <w:noProof/>
          <w:color w:val="000000" w:themeColor="text1"/>
          <w:sz w:val="24"/>
          <w:szCs w:val="24"/>
          <w:lang w:val="en-IE"/>
        </w:rPr>
        <w:t>’ competent authorities</w:t>
      </w:r>
      <w:r w:rsidR="7A1D2420" w:rsidRPr="005B3547">
        <w:rPr>
          <w:rFonts w:ascii="Times New Roman" w:eastAsia="Times New Roman" w:hAnsi="Times New Roman" w:cs="Times New Roman"/>
          <w:noProof/>
          <w:color w:val="000000" w:themeColor="text1"/>
          <w:sz w:val="24"/>
          <w:szCs w:val="24"/>
          <w:lang w:val="en-IE"/>
        </w:rPr>
        <w:t xml:space="preserve"> and </w:t>
      </w:r>
      <w:r w:rsidR="7F53B29E" w:rsidRPr="005B3547">
        <w:rPr>
          <w:rFonts w:ascii="Times New Roman" w:eastAsia="Times New Roman" w:hAnsi="Times New Roman" w:cs="Times New Roman"/>
          <w:noProof/>
          <w:color w:val="000000" w:themeColor="text1"/>
          <w:sz w:val="24"/>
          <w:szCs w:val="24"/>
          <w:lang w:val="en-IE"/>
        </w:rPr>
        <w:t xml:space="preserve">granted </w:t>
      </w:r>
      <w:r w:rsidR="004A2D73" w:rsidRPr="005B3547">
        <w:rPr>
          <w:rFonts w:ascii="Times New Roman" w:eastAsia="Times New Roman" w:hAnsi="Times New Roman" w:cs="Times New Roman"/>
          <w:noProof/>
          <w:color w:val="000000" w:themeColor="text1"/>
          <w:sz w:val="24"/>
          <w:szCs w:val="24"/>
          <w:lang w:val="en-IE"/>
        </w:rPr>
        <w:t xml:space="preserve">and implemented </w:t>
      </w:r>
      <w:r w:rsidR="5C47F983" w:rsidRPr="005B3547">
        <w:rPr>
          <w:rFonts w:ascii="Times New Roman" w:eastAsia="Times New Roman" w:hAnsi="Times New Roman" w:cs="Times New Roman"/>
          <w:noProof/>
          <w:color w:val="000000" w:themeColor="text1"/>
          <w:sz w:val="24"/>
          <w:szCs w:val="24"/>
          <w:lang w:val="en-IE"/>
        </w:rPr>
        <w:t xml:space="preserve">at </w:t>
      </w:r>
      <w:r w:rsidR="5711CB84" w:rsidRPr="005B3547">
        <w:rPr>
          <w:rFonts w:ascii="Times New Roman" w:eastAsia="Times New Roman" w:hAnsi="Times New Roman" w:cs="Times New Roman"/>
          <w:noProof/>
          <w:color w:val="000000" w:themeColor="text1"/>
          <w:sz w:val="24"/>
          <w:szCs w:val="24"/>
          <w:lang w:val="en-IE"/>
        </w:rPr>
        <w:t>national</w:t>
      </w:r>
      <w:r w:rsidR="5C47F983" w:rsidRPr="005B3547">
        <w:rPr>
          <w:rFonts w:ascii="Times New Roman" w:eastAsia="Times New Roman" w:hAnsi="Times New Roman" w:cs="Times New Roman"/>
          <w:noProof/>
          <w:color w:val="000000" w:themeColor="text1"/>
          <w:sz w:val="24"/>
          <w:szCs w:val="24"/>
          <w:lang w:val="en-IE"/>
        </w:rPr>
        <w:t xml:space="preserve"> level</w:t>
      </w:r>
      <w:r w:rsidR="5711CB84" w:rsidRPr="005B3547">
        <w:rPr>
          <w:rFonts w:ascii="Times New Roman" w:eastAsia="Times New Roman" w:hAnsi="Times New Roman" w:cs="Times New Roman"/>
          <w:noProof/>
          <w:color w:val="000000" w:themeColor="text1"/>
          <w:sz w:val="24"/>
          <w:szCs w:val="24"/>
          <w:lang w:val="en-IE"/>
        </w:rPr>
        <w:t xml:space="preserve">. </w:t>
      </w:r>
    </w:p>
    <w:p w14:paraId="5BC2CC79" w14:textId="68C166CF" w:rsidR="00F24AF6" w:rsidRPr="005B3547" w:rsidRDefault="00F82583" w:rsidP="1CA303D5">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color w:val="000000" w:themeColor="text1"/>
          <w:sz w:val="24"/>
          <w:szCs w:val="24"/>
          <w:lang w:val="en-IE"/>
        </w:rPr>
        <w:t xml:space="preserve">Nonetheless, </w:t>
      </w:r>
      <w:r w:rsidR="002E1BDB" w:rsidRPr="005B3547">
        <w:rPr>
          <w:rFonts w:ascii="Times New Roman" w:eastAsia="Times New Roman" w:hAnsi="Times New Roman" w:cs="Times New Roman"/>
          <w:noProof/>
          <w:color w:val="000000" w:themeColor="text1"/>
          <w:sz w:val="24"/>
          <w:szCs w:val="24"/>
          <w:lang w:val="en-IE"/>
        </w:rPr>
        <w:t xml:space="preserve">due </w:t>
      </w:r>
      <w:r w:rsidRPr="005B3547">
        <w:rPr>
          <w:rFonts w:ascii="Times New Roman" w:eastAsia="Times New Roman" w:hAnsi="Times New Roman" w:cs="Times New Roman"/>
          <w:noProof/>
          <w:color w:val="000000" w:themeColor="text1"/>
          <w:sz w:val="24"/>
          <w:szCs w:val="24"/>
          <w:lang w:val="en-IE"/>
        </w:rPr>
        <w:t>to cloudification and softwarisation</w:t>
      </w:r>
      <w:r w:rsidR="00F34249" w:rsidRPr="005B3547">
        <w:rPr>
          <w:rFonts w:ascii="Times New Roman" w:eastAsia="Times New Roman" w:hAnsi="Times New Roman" w:cs="Times New Roman"/>
          <w:noProof/>
          <w:color w:val="000000" w:themeColor="text1"/>
          <w:sz w:val="24"/>
          <w:szCs w:val="24"/>
          <w:lang w:val="en-IE"/>
        </w:rPr>
        <w:t>,</w:t>
      </w:r>
      <w:r w:rsidRPr="005B3547">
        <w:rPr>
          <w:rFonts w:ascii="Times New Roman" w:eastAsia="Times New Roman" w:hAnsi="Times New Roman" w:cs="Times New Roman"/>
          <w:noProof/>
          <w:color w:val="000000" w:themeColor="text1"/>
          <w:sz w:val="24"/>
          <w:szCs w:val="24"/>
          <w:lang w:val="en-IE"/>
        </w:rPr>
        <w:t xml:space="preserve"> network provision is less and less linked to location. Furthermore, coverage of wireless networks</w:t>
      </w:r>
      <w:r w:rsidR="2903FFB5" w:rsidRPr="005B3547">
        <w:rPr>
          <w:rFonts w:ascii="Times New Roman" w:eastAsia="Times New Roman" w:hAnsi="Times New Roman" w:cs="Times New Roman"/>
          <w:noProof/>
          <w:color w:val="000000" w:themeColor="text1"/>
          <w:sz w:val="24"/>
          <w:szCs w:val="24"/>
          <w:lang w:val="en-IE"/>
        </w:rPr>
        <w:t>,</w:t>
      </w:r>
      <w:r w:rsidRPr="005B3547">
        <w:rPr>
          <w:rFonts w:ascii="Times New Roman" w:eastAsia="Times New Roman" w:hAnsi="Times New Roman" w:cs="Times New Roman"/>
          <w:noProof/>
          <w:color w:val="000000" w:themeColor="text1"/>
          <w:sz w:val="24"/>
          <w:szCs w:val="24"/>
          <w:lang w:val="en-IE"/>
        </w:rPr>
        <w:t xml:space="preserve"> such as satellite networks</w:t>
      </w:r>
      <w:r w:rsidR="12AE6C89" w:rsidRPr="005B3547">
        <w:rPr>
          <w:rFonts w:ascii="Times New Roman" w:eastAsia="Times New Roman" w:hAnsi="Times New Roman" w:cs="Times New Roman"/>
          <w:noProof/>
          <w:color w:val="000000" w:themeColor="text1"/>
          <w:sz w:val="24"/>
          <w:szCs w:val="24"/>
          <w:lang w:val="en-IE"/>
        </w:rPr>
        <w:t>,</w:t>
      </w:r>
      <w:r w:rsidRPr="005B3547">
        <w:rPr>
          <w:rFonts w:ascii="Times New Roman" w:eastAsia="Times New Roman" w:hAnsi="Times New Roman" w:cs="Times New Roman"/>
          <w:noProof/>
          <w:color w:val="000000" w:themeColor="text1"/>
          <w:sz w:val="24"/>
          <w:szCs w:val="24"/>
          <w:lang w:val="en-IE"/>
        </w:rPr>
        <w:t xml:space="preserve"> can extend beyond national – and even EU</w:t>
      </w:r>
      <w:r w:rsidR="4780EF25" w:rsidRPr="005B3547">
        <w:rPr>
          <w:rFonts w:ascii="Times New Roman" w:eastAsia="Times New Roman" w:hAnsi="Times New Roman" w:cs="Times New Roman"/>
          <w:noProof/>
          <w:color w:val="000000" w:themeColor="text1"/>
          <w:sz w:val="24"/>
          <w:szCs w:val="24"/>
          <w:lang w:val="en-IE"/>
        </w:rPr>
        <w:t xml:space="preserve"> – </w:t>
      </w:r>
      <w:r w:rsidRPr="005B3547">
        <w:rPr>
          <w:rFonts w:ascii="Times New Roman" w:eastAsia="Times New Roman" w:hAnsi="Times New Roman" w:cs="Times New Roman"/>
          <w:noProof/>
          <w:color w:val="000000" w:themeColor="text1"/>
          <w:sz w:val="24"/>
          <w:szCs w:val="24"/>
          <w:lang w:val="en-IE"/>
        </w:rPr>
        <w:t>borders</w:t>
      </w:r>
      <w:r w:rsidR="4780EF25" w:rsidRPr="005B3547">
        <w:rPr>
          <w:rFonts w:ascii="Times New Roman" w:eastAsia="Times New Roman" w:hAnsi="Times New Roman" w:cs="Times New Roman"/>
          <w:noProof/>
          <w:color w:val="000000" w:themeColor="text1"/>
          <w:sz w:val="24"/>
          <w:szCs w:val="24"/>
          <w:lang w:val="en-IE"/>
        </w:rPr>
        <w:t xml:space="preserve">. </w:t>
      </w:r>
      <w:r w:rsidR="42AF9F8B" w:rsidRPr="005B3547">
        <w:rPr>
          <w:rFonts w:ascii="Times New Roman" w:eastAsia="Times New Roman" w:hAnsi="Times New Roman" w:cs="Times New Roman"/>
          <w:noProof/>
          <w:color w:val="000000" w:themeColor="text1"/>
          <w:sz w:val="24"/>
          <w:szCs w:val="24"/>
          <w:lang w:val="en-IE"/>
        </w:rPr>
        <w:t xml:space="preserve">While there are </w:t>
      </w:r>
      <w:r w:rsidR="51F1F6E7" w:rsidRPr="005B3547">
        <w:rPr>
          <w:rFonts w:ascii="Times New Roman" w:eastAsia="Times New Roman" w:hAnsi="Times New Roman" w:cs="Times New Roman"/>
          <w:noProof/>
          <w:color w:val="000000" w:themeColor="text1"/>
          <w:sz w:val="24"/>
          <w:szCs w:val="24"/>
          <w:lang w:val="en-IE"/>
        </w:rPr>
        <w:t>still</w:t>
      </w:r>
      <w:r w:rsidR="42AF9F8B" w:rsidRPr="005B3547">
        <w:rPr>
          <w:rFonts w:ascii="Times New Roman" w:eastAsia="Times New Roman" w:hAnsi="Times New Roman" w:cs="Times New Roman"/>
          <w:noProof/>
          <w:color w:val="000000" w:themeColor="text1"/>
          <w:sz w:val="24"/>
          <w:szCs w:val="24"/>
          <w:lang w:val="en-IE"/>
        </w:rPr>
        <w:t xml:space="preserve"> clear benefits in keeping the implementation of authorisation regimes at national level, </w:t>
      </w:r>
      <w:r w:rsidR="6133B5A5" w:rsidRPr="005B3547">
        <w:rPr>
          <w:rFonts w:ascii="Times New Roman" w:eastAsia="Times New Roman" w:hAnsi="Times New Roman" w:cs="Times New Roman"/>
          <w:noProof/>
          <w:color w:val="000000" w:themeColor="text1"/>
          <w:sz w:val="24"/>
          <w:szCs w:val="24"/>
          <w:lang w:val="en-IE"/>
        </w:rPr>
        <w:t xml:space="preserve">in particular for local access and retail services, </w:t>
      </w:r>
      <w:r w:rsidR="42A635D1" w:rsidRPr="005B3547">
        <w:rPr>
          <w:rFonts w:ascii="Times New Roman" w:eastAsia="Times New Roman" w:hAnsi="Times New Roman" w:cs="Times New Roman"/>
          <w:noProof/>
          <w:color w:val="000000" w:themeColor="text1"/>
          <w:sz w:val="24"/>
          <w:szCs w:val="24"/>
          <w:lang w:val="en-IE"/>
        </w:rPr>
        <w:t>assign</w:t>
      </w:r>
      <w:r w:rsidR="006D7ECF" w:rsidRPr="005B3547">
        <w:rPr>
          <w:rFonts w:ascii="Times New Roman" w:eastAsia="Times New Roman" w:hAnsi="Times New Roman" w:cs="Times New Roman"/>
          <w:noProof/>
          <w:color w:val="000000" w:themeColor="text1"/>
          <w:sz w:val="24"/>
          <w:szCs w:val="24"/>
          <w:lang w:val="en-IE"/>
        </w:rPr>
        <w:t>ing</w:t>
      </w:r>
      <w:r w:rsidR="42A635D1" w:rsidRPr="005B3547">
        <w:rPr>
          <w:rFonts w:ascii="Times New Roman" w:eastAsia="Times New Roman" w:hAnsi="Times New Roman" w:cs="Times New Roman"/>
          <w:noProof/>
          <w:color w:val="000000" w:themeColor="text1"/>
          <w:sz w:val="24"/>
          <w:szCs w:val="24"/>
          <w:lang w:val="en-IE"/>
        </w:rPr>
        <w:t xml:space="preserve"> radio</w:t>
      </w:r>
      <w:r w:rsidR="00383256" w:rsidRPr="005B3547">
        <w:rPr>
          <w:rFonts w:ascii="Times New Roman" w:eastAsia="Times New Roman" w:hAnsi="Times New Roman" w:cs="Times New Roman"/>
          <w:noProof/>
          <w:color w:val="000000" w:themeColor="text1"/>
          <w:sz w:val="24"/>
          <w:szCs w:val="24"/>
          <w:lang w:val="en-IE"/>
        </w:rPr>
        <w:t xml:space="preserve"> </w:t>
      </w:r>
      <w:r w:rsidR="42A635D1" w:rsidRPr="005B3547">
        <w:rPr>
          <w:rFonts w:ascii="Times New Roman" w:eastAsia="Times New Roman" w:hAnsi="Times New Roman" w:cs="Times New Roman"/>
          <w:noProof/>
          <w:color w:val="000000" w:themeColor="text1"/>
          <w:sz w:val="24"/>
          <w:szCs w:val="24"/>
          <w:lang w:val="en-IE"/>
        </w:rPr>
        <w:t>spectrum</w:t>
      </w:r>
      <w:r w:rsidR="38A52551" w:rsidRPr="005B3547">
        <w:rPr>
          <w:rFonts w:ascii="Times New Roman" w:eastAsia="Times New Roman" w:hAnsi="Times New Roman" w:cs="Times New Roman"/>
          <w:noProof/>
          <w:color w:val="000000" w:themeColor="text1"/>
          <w:sz w:val="24"/>
          <w:szCs w:val="24"/>
          <w:lang w:val="en-IE"/>
        </w:rPr>
        <w:t xml:space="preserve"> under conditions which differ between Member State</w:t>
      </w:r>
      <w:r w:rsidR="00C1197D" w:rsidRPr="005B3547">
        <w:rPr>
          <w:rFonts w:ascii="Times New Roman" w:eastAsia="Times New Roman" w:hAnsi="Times New Roman" w:cs="Times New Roman"/>
          <w:noProof/>
          <w:color w:val="000000" w:themeColor="text1"/>
          <w:sz w:val="24"/>
          <w:szCs w:val="24"/>
          <w:lang w:val="en-IE"/>
        </w:rPr>
        <w:t>s</w:t>
      </w:r>
      <w:r w:rsidR="00CE55B0" w:rsidRPr="005B3547">
        <w:rPr>
          <w:rFonts w:ascii="Times New Roman" w:hAnsi="Times New Roman" w:cs="Times New Roman"/>
          <w:noProof/>
          <w:lang w:val="en-IE"/>
        </w:rPr>
        <w:t xml:space="preserve"> </w:t>
      </w:r>
      <w:r w:rsidR="00CE55B0" w:rsidRPr="005B3547">
        <w:rPr>
          <w:rFonts w:ascii="Times New Roman" w:eastAsia="Times New Roman" w:hAnsi="Times New Roman" w:cs="Times New Roman"/>
          <w:noProof/>
          <w:color w:val="000000" w:themeColor="text1"/>
          <w:sz w:val="24"/>
          <w:szCs w:val="24"/>
          <w:lang w:val="en-IE"/>
        </w:rPr>
        <w:t>may not always be the most efficient approach</w:t>
      </w:r>
      <w:r w:rsidR="1220D309" w:rsidRPr="005B3547">
        <w:rPr>
          <w:rFonts w:ascii="Times New Roman" w:eastAsia="Times New Roman" w:hAnsi="Times New Roman" w:cs="Times New Roman"/>
          <w:noProof/>
          <w:color w:val="000000" w:themeColor="text1"/>
          <w:sz w:val="24"/>
          <w:szCs w:val="24"/>
          <w:lang w:val="en-IE"/>
        </w:rPr>
        <w:t>, in particular for satellite communications</w:t>
      </w:r>
      <w:r w:rsidRPr="005B3547">
        <w:rPr>
          <w:rFonts w:ascii="Times New Roman" w:eastAsia="Times New Roman" w:hAnsi="Times New Roman" w:cs="Times New Roman"/>
          <w:noProof/>
          <w:color w:val="000000" w:themeColor="text1"/>
          <w:sz w:val="24"/>
          <w:szCs w:val="24"/>
          <w:lang w:val="en-IE"/>
        </w:rPr>
        <w:t xml:space="preserve">. There </w:t>
      </w:r>
      <w:r w:rsidR="00DE1B1C" w:rsidRPr="005B3547">
        <w:rPr>
          <w:rFonts w:ascii="Times New Roman" w:eastAsia="Times New Roman" w:hAnsi="Times New Roman" w:cs="Times New Roman"/>
          <w:noProof/>
          <w:color w:val="000000" w:themeColor="text1"/>
          <w:sz w:val="24"/>
          <w:szCs w:val="24"/>
          <w:lang w:val="en-IE"/>
        </w:rPr>
        <w:t xml:space="preserve">could </w:t>
      </w:r>
      <w:r w:rsidR="0057629B" w:rsidRPr="005B3547">
        <w:rPr>
          <w:rFonts w:ascii="Times New Roman" w:eastAsia="Times New Roman" w:hAnsi="Times New Roman" w:cs="Times New Roman"/>
          <w:noProof/>
          <w:color w:val="000000" w:themeColor="text1"/>
          <w:sz w:val="24"/>
          <w:szCs w:val="24"/>
          <w:lang w:val="en-IE"/>
        </w:rPr>
        <w:t>therefore</w:t>
      </w:r>
      <w:r w:rsidR="00DE1B1C" w:rsidRPr="005B3547">
        <w:rPr>
          <w:rFonts w:ascii="Times New Roman" w:eastAsia="Times New Roman" w:hAnsi="Times New Roman" w:cs="Times New Roman"/>
          <w:noProof/>
          <w:color w:val="000000" w:themeColor="text1"/>
          <w:sz w:val="24"/>
          <w:szCs w:val="24"/>
          <w:lang w:val="en-IE"/>
        </w:rPr>
        <w:t xml:space="preserve"> </w:t>
      </w:r>
      <w:r w:rsidRPr="005B3547">
        <w:rPr>
          <w:rFonts w:ascii="Times New Roman" w:eastAsia="Times New Roman" w:hAnsi="Times New Roman" w:cs="Times New Roman"/>
          <w:noProof/>
          <w:color w:val="000000" w:themeColor="text1"/>
          <w:sz w:val="24"/>
          <w:szCs w:val="24"/>
          <w:lang w:val="en-IE"/>
        </w:rPr>
        <w:t>be a</w:t>
      </w:r>
      <w:r w:rsidR="00035669" w:rsidRPr="005B3547">
        <w:rPr>
          <w:rFonts w:ascii="Times New Roman" w:eastAsia="Times New Roman" w:hAnsi="Times New Roman" w:cs="Times New Roman"/>
          <w:noProof/>
          <w:color w:val="000000" w:themeColor="text1"/>
          <w:sz w:val="24"/>
          <w:szCs w:val="24"/>
          <w:lang w:val="en-IE"/>
        </w:rPr>
        <w:t>n</w:t>
      </w:r>
      <w:r w:rsidRPr="005B3547">
        <w:rPr>
          <w:rFonts w:ascii="Times New Roman" w:eastAsia="Times New Roman" w:hAnsi="Times New Roman" w:cs="Times New Roman"/>
          <w:noProof/>
          <w:color w:val="000000" w:themeColor="text1"/>
          <w:sz w:val="24"/>
          <w:szCs w:val="24"/>
          <w:lang w:val="en-IE"/>
        </w:rPr>
        <w:t xml:space="preserve"> economic and technical justification </w:t>
      </w:r>
      <w:r w:rsidR="004F1607" w:rsidRPr="005B3547">
        <w:rPr>
          <w:rFonts w:ascii="Times New Roman" w:eastAsia="Times New Roman" w:hAnsi="Times New Roman" w:cs="Times New Roman"/>
          <w:noProof/>
          <w:color w:val="000000" w:themeColor="text1"/>
          <w:sz w:val="24"/>
          <w:szCs w:val="24"/>
          <w:lang w:val="en-IE"/>
        </w:rPr>
        <w:t xml:space="preserve">for </w:t>
      </w:r>
      <w:r w:rsidR="04105D8A" w:rsidRPr="005B3547">
        <w:rPr>
          <w:rFonts w:ascii="Times New Roman" w:eastAsia="Times New Roman" w:hAnsi="Times New Roman" w:cs="Times New Roman"/>
          <w:noProof/>
          <w:color w:val="000000" w:themeColor="text1"/>
          <w:sz w:val="24"/>
          <w:szCs w:val="24"/>
          <w:lang w:val="en-IE"/>
        </w:rPr>
        <w:t>a more European</w:t>
      </w:r>
      <w:r w:rsidRPr="005B3547">
        <w:rPr>
          <w:rFonts w:ascii="Times New Roman" w:eastAsia="Times New Roman" w:hAnsi="Times New Roman" w:cs="Times New Roman"/>
          <w:noProof/>
          <w:color w:val="000000" w:themeColor="text1"/>
          <w:sz w:val="24"/>
          <w:szCs w:val="24"/>
          <w:lang w:val="en-IE"/>
        </w:rPr>
        <w:t xml:space="preserve"> approach. </w:t>
      </w:r>
    </w:p>
    <w:p w14:paraId="35190D86" w14:textId="2377FDFE" w:rsidR="006D787D" w:rsidRPr="005B3547" w:rsidRDefault="4AA2013F" w:rsidP="4BB13D2E">
      <w:pPr>
        <w:spacing w:after="240" w:line="240" w:lineRule="auto"/>
        <w:jc w:val="both"/>
        <w:rPr>
          <w:rFonts w:ascii="Times New Roman" w:eastAsiaTheme="minorEastAsia" w:hAnsi="Times New Roman" w:cs="Times New Roman"/>
          <w:noProof/>
          <w:sz w:val="24"/>
          <w:szCs w:val="24"/>
          <w:lang w:val="en-IE"/>
        </w:rPr>
      </w:pPr>
      <w:r w:rsidRPr="005B3547">
        <w:rPr>
          <w:rFonts w:ascii="Times New Roman" w:eastAsiaTheme="minorEastAsia" w:hAnsi="Times New Roman" w:cs="Times New Roman"/>
          <w:noProof/>
          <w:sz w:val="24"/>
          <w:szCs w:val="24"/>
          <w:lang w:val="en-IE"/>
        </w:rPr>
        <w:t>One of the elements explaining the fast development of information society services has been the fact that they could be provided to the entire EU simply by complying with the legislation of the Member State of establishment (‘so called ‘country of origin</w:t>
      </w:r>
      <w:r w:rsidR="3B8C0BE4" w:rsidRPr="005B3547">
        <w:rPr>
          <w:rFonts w:ascii="Times New Roman" w:eastAsiaTheme="minorEastAsia" w:hAnsi="Times New Roman" w:cs="Times New Roman"/>
          <w:noProof/>
          <w:sz w:val="24"/>
          <w:szCs w:val="24"/>
          <w:lang w:val="en-IE"/>
        </w:rPr>
        <w:t>’</w:t>
      </w:r>
      <w:r w:rsidRPr="005B3547">
        <w:rPr>
          <w:rFonts w:ascii="Times New Roman" w:eastAsiaTheme="minorEastAsia" w:hAnsi="Times New Roman" w:cs="Times New Roman"/>
          <w:noProof/>
          <w:sz w:val="24"/>
          <w:szCs w:val="24"/>
          <w:lang w:val="en-IE"/>
        </w:rPr>
        <w:t xml:space="preserve"> principle), without the need to comply with the legislation of each Member State in which services are provided. While network virtualisation may technically allow the provision of cross-border core networks and create a market for core network services, the business case cannot develop if there is insufficient scale, or if different regulatory regimes hinder such business case. To develop the business case, </w:t>
      </w:r>
      <w:r w:rsidR="64898D4F" w:rsidRPr="005B3547">
        <w:rPr>
          <w:rFonts w:ascii="Times New Roman" w:eastAsiaTheme="minorEastAsia" w:hAnsi="Times New Roman" w:cs="Times New Roman"/>
          <w:noProof/>
          <w:sz w:val="24"/>
          <w:szCs w:val="24"/>
          <w:lang w:val="en-IE"/>
        </w:rPr>
        <w:t>s</w:t>
      </w:r>
      <w:r w:rsidR="0C31DAB2" w:rsidRPr="005B3547">
        <w:rPr>
          <w:rFonts w:ascii="Times New Roman" w:eastAsiaTheme="minorEastAsia" w:hAnsi="Times New Roman" w:cs="Times New Roman"/>
          <w:noProof/>
          <w:sz w:val="24"/>
          <w:szCs w:val="24"/>
          <w:lang w:val="en-IE"/>
        </w:rPr>
        <w:t xml:space="preserve">etting out a single set of rules by enabling authorisation based on the </w:t>
      </w:r>
      <w:r w:rsidR="00B912CF" w:rsidRPr="005B3547">
        <w:rPr>
          <w:rFonts w:ascii="Times New Roman" w:eastAsiaTheme="minorEastAsia" w:hAnsi="Times New Roman" w:cs="Times New Roman"/>
          <w:noProof/>
          <w:sz w:val="24"/>
          <w:szCs w:val="24"/>
          <w:lang w:val="en-IE"/>
        </w:rPr>
        <w:t>‘</w:t>
      </w:r>
      <w:r w:rsidR="0C31DAB2" w:rsidRPr="005B3547">
        <w:rPr>
          <w:rFonts w:ascii="Times New Roman" w:eastAsiaTheme="minorEastAsia" w:hAnsi="Times New Roman" w:cs="Times New Roman"/>
          <w:noProof/>
          <w:sz w:val="24"/>
          <w:szCs w:val="24"/>
          <w:lang w:val="en-IE"/>
        </w:rPr>
        <w:t>country of origin</w:t>
      </w:r>
      <w:r w:rsidR="00B912CF" w:rsidRPr="005B3547">
        <w:rPr>
          <w:rFonts w:ascii="Times New Roman" w:eastAsiaTheme="minorEastAsia" w:hAnsi="Times New Roman" w:cs="Times New Roman"/>
          <w:noProof/>
          <w:sz w:val="24"/>
          <w:szCs w:val="24"/>
          <w:lang w:val="en-IE"/>
        </w:rPr>
        <w:t>’</w:t>
      </w:r>
      <w:r w:rsidR="0C31DAB2" w:rsidRPr="005B3547">
        <w:rPr>
          <w:rFonts w:ascii="Times New Roman" w:eastAsiaTheme="minorEastAsia" w:hAnsi="Times New Roman" w:cs="Times New Roman"/>
          <w:noProof/>
          <w:sz w:val="24"/>
          <w:szCs w:val="24"/>
          <w:lang w:val="en-IE"/>
        </w:rPr>
        <w:t xml:space="preserve"> principle for </w:t>
      </w:r>
      <w:r w:rsidR="00C807AC" w:rsidRPr="005B3547">
        <w:rPr>
          <w:rFonts w:ascii="Times New Roman" w:eastAsiaTheme="minorEastAsia" w:hAnsi="Times New Roman" w:cs="Times New Roman"/>
          <w:noProof/>
          <w:sz w:val="24"/>
          <w:szCs w:val="24"/>
          <w:lang w:val="en-IE"/>
        </w:rPr>
        <w:t xml:space="preserve">providers </w:t>
      </w:r>
      <w:r w:rsidR="00D76F9B" w:rsidRPr="005B3547">
        <w:rPr>
          <w:rFonts w:ascii="Times New Roman" w:eastAsiaTheme="minorEastAsia" w:hAnsi="Times New Roman" w:cs="Times New Roman"/>
          <w:noProof/>
          <w:sz w:val="24"/>
          <w:szCs w:val="24"/>
          <w:lang w:val="en-IE"/>
        </w:rPr>
        <w:t xml:space="preserve">of </w:t>
      </w:r>
      <w:r w:rsidR="00C807AC" w:rsidRPr="005B3547">
        <w:rPr>
          <w:rFonts w:ascii="Times New Roman" w:eastAsiaTheme="minorEastAsia" w:hAnsi="Times New Roman" w:cs="Times New Roman"/>
          <w:noProof/>
          <w:sz w:val="24"/>
          <w:szCs w:val="24"/>
          <w:lang w:val="en-IE"/>
        </w:rPr>
        <w:t>core networks and core network services</w:t>
      </w:r>
      <w:r w:rsidR="0C31DAB2" w:rsidRPr="005B3547">
        <w:rPr>
          <w:rFonts w:ascii="Times New Roman" w:eastAsiaTheme="minorEastAsia" w:hAnsi="Times New Roman" w:cs="Times New Roman"/>
          <w:noProof/>
          <w:sz w:val="24"/>
          <w:szCs w:val="24"/>
          <w:lang w:val="en-IE"/>
        </w:rPr>
        <w:t xml:space="preserve"> could balance the approach to all types of providers of digital networks and services, putting them on a more equal level. In the converging ecosystem, where a boundary between the “traditional” providers of digital networks and services on the one hand and the providers of e.g. cloud services on the other hand becomes increasingly blurred, the regulatory treatment of those services should be more holistic. It could also lessen the administrative burden by bringing in potential rationalisation of reporting obligations of different actors.</w:t>
      </w:r>
    </w:p>
    <w:p w14:paraId="58A88220" w14:textId="37FEAC34" w:rsidR="006C2EEF" w:rsidRPr="005B3547" w:rsidRDefault="07A90B2F" w:rsidP="006C2EEF">
      <w:pPr>
        <w:spacing w:after="240" w:line="240" w:lineRule="auto"/>
        <w:jc w:val="both"/>
        <w:rPr>
          <w:rFonts w:ascii="Times New Roman" w:hAnsi="Times New Roman" w:cs="Times New Roman"/>
          <w:noProof/>
          <w:lang w:val="en-IE" w:eastAsia="en-GB"/>
        </w:rPr>
      </w:pPr>
      <w:r w:rsidRPr="005B3547">
        <w:rPr>
          <w:rFonts w:ascii="Times New Roman" w:hAnsi="Times New Roman" w:cs="Times New Roman"/>
          <w:noProof/>
          <w:sz w:val="24"/>
          <w:lang w:val="en-IE"/>
        </w:rPr>
        <w:t>T</w:t>
      </w:r>
      <w:r w:rsidR="346558CD" w:rsidRPr="005B3547">
        <w:rPr>
          <w:rFonts w:ascii="Times New Roman" w:hAnsi="Times New Roman" w:cs="Times New Roman"/>
          <w:noProof/>
          <w:sz w:val="24"/>
          <w:lang w:val="en-IE"/>
        </w:rPr>
        <w:t xml:space="preserve">he application of a single set of rules </w:t>
      </w:r>
      <w:r w:rsidR="7D043D66" w:rsidRPr="005B3547">
        <w:rPr>
          <w:rFonts w:ascii="Times New Roman" w:hAnsi="Times New Roman" w:cs="Times New Roman"/>
          <w:noProof/>
          <w:sz w:val="24"/>
          <w:lang w:val="en-IE"/>
        </w:rPr>
        <w:t xml:space="preserve">based </w:t>
      </w:r>
      <w:r w:rsidR="580994BD" w:rsidRPr="005B3547">
        <w:rPr>
          <w:rFonts w:ascii="Times New Roman" w:hAnsi="Times New Roman" w:cs="Times New Roman"/>
          <w:noProof/>
          <w:sz w:val="24"/>
          <w:lang w:val="en-IE"/>
        </w:rPr>
        <w:t xml:space="preserve">for instance </w:t>
      </w:r>
      <w:r w:rsidR="7D043D66" w:rsidRPr="005B3547">
        <w:rPr>
          <w:rFonts w:ascii="Times New Roman" w:hAnsi="Times New Roman" w:cs="Times New Roman"/>
          <w:noProof/>
          <w:sz w:val="24"/>
          <w:lang w:val="en-IE"/>
        </w:rPr>
        <w:t>on</w:t>
      </w:r>
      <w:r w:rsidR="6A22992E" w:rsidRPr="005B3547">
        <w:rPr>
          <w:rFonts w:ascii="Times New Roman" w:hAnsi="Times New Roman" w:cs="Times New Roman"/>
          <w:noProof/>
          <w:sz w:val="24"/>
          <w:lang w:val="en-IE"/>
        </w:rPr>
        <w:t xml:space="preserve"> </w:t>
      </w:r>
      <w:r w:rsidR="005F0C8A" w:rsidRPr="005B3547">
        <w:rPr>
          <w:rFonts w:ascii="Times New Roman" w:hAnsi="Times New Roman" w:cs="Times New Roman"/>
          <w:noProof/>
          <w:sz w:val="24"/>
          <w:lang w:val="en-IE"/>
        </w:rPr>
        <w:t xml:space="preserve">a </w:t>
      </w:r>
      <w:r w:rsidR="6A22992E" w:rsidRPr="005B3547">
        <w:rPr>
          <w:rFonts w:ascii="Times New Roman" w:hAnsi="Times New Roman" w:cs="Times New Roman"/>
          <w:noProof/>
          <w:sz w:val="24"/>
          <w:lang w:val="en-IE"/>
        </w:rPr>
        <w:t>‘</w:t>
      </w:r>
      <w:r w:rsidR="503948A9" w:rsidRPr="005B3547">
        <w:rPr>
          <w:rFonts w:ascii="Times New Roman" w:hAnsi="Times New Roman" w:cs="Times New Roman"/>
          <w:noProof/>
          <w:sz w:val="24"/>
          <w:lang w:val="en-IE"/>
        </w:rPr>
        <w:t>c</w:t>
      </w:r>
      <w:r w:rsidR="1005F2D9" w:rsidRPr="005B3547">
        <w:rPr>
          <w:rFonts w:ascii="Times New Roman" w:hAnsi="Times New Roman" w:cs="Times New Roman"/>
          <w:noProof/>
          <w:sz w:val="24"/>
          <w:lang w:val="en-IE"/>
        </w:rPr>
        <w:t>ountry of origin</w:t>
      </w:r>
      <w:r w:rsidR="00D0E38F" w:rsidRPr="005B3547">
        <w:rPr>
          <w:rFonts w:ascii="Times New Roman" w:hAnsi="Times New Roman" w:cs="Times New Roman"/>
          <w:noProof/>
          <w:sz w:val="24"/>
          <w:lang w:val="en-IE"/>
        </w:rPr>
        <w:t>’</w:t>
      </w:r>
      <w:r w:rsidR="7D043D66" w:rsidRPr="005B3547">
        <w:rPr>
          <w:rFonts w:ascii="Times New Roman" w:hAnsi="Times New Roman" w:cs="Times New Roman"/>
          <w:noProof/>
          <w:sz w:val="24"/>
          <w:lang w:val="en-IE"/>
        </w:rPr>
        <w:t xml:space="preserve"> </w:t>
      </w:r>
      <w:r w:rsidR="53DC960D" w:rsidRPr="005B3547">
        <w:rPr>
          <w:rFonts w:ascii="Times New Roman" w:hAnsi="Times New Roman" w:cs="Times New Roman"/>
          <w:noProof/>
          <w:sz w:val="24"/>
          <w:lang w:val="en-IE"/>
        </w:rPr>
        <w:t xml:space="preserve">principle </w:t>
      </w:r>
      <w:r w:rsidR="332382D2" w:rsidRPr="005B3547">
        <w:rPr>
          <w:rFonts w:ascii="Times New Roman" w:hAnsi="Times New Roman" w:cs="Times New Roman"/>
          <w:noProof/>
          <w:sz w:val="24"/>
          <w:lang w:val="en-IE"/>
        </w:rPr>
        <w:t>for core networks and core network services</w:t>
      </w:r>
      <w:r w:rsidR="7D043D66" w:rsidRPr="005B3547">
        <w:rPr>
          <w:rFonts w:ascii="Times New Roman" w:hAnsi="Times New Roman" w:cs="Times New Roman"/>
          <w:noProof/>
          <w:sz w:val="24"/>
          <w:lang w:val="en-IE"/>
        </w:rPr>
        <w:t xml:space="preserve"> </w:t>
      </w:r>
      <w:r w:rsidR="346558CD" w:rsidRPr="005B3547">
        <w:rPr>
          <w:rFonts w:ascii="Times New Roman" w:hAnsi="Times New Roman" w:cs="Times New Roman"/>
          <w:noProof/>
          <w:sz w:val="24"/>
          <w:lang w:val="en-IE"/>
        </w:rPr>
        <w:t>would enable EU core network operators to leverage the full potential of the internal market to reach critical size, take advantage of scale economies, and reduce capital expenditure and operating costs, thus solidifying their financial position, attract</w:t>
      </w:r>
      <w:r w:rsidR="00076678" w:rsidRPr="005B3547">
        <w:rPr>
          <w:rFonts w:ascii="Times New Roman" w:hAnsi="Times New Roman" w:cs="Times New Roman"/>
          <w:noProof/>
          <w:sz w:val="24"/>
          <w:lang w:val="en-IE"/>
        </w:rPr>
        <w:t>ing</w:t>
      </w:r>
      <w:r w:rsidR="346558CD" w:rsidRPr="005B3547">
        <w:rPr>
          <w:rFonts w:ascii="Times New Roman" w:hAnsi="Times New Roman" w:cs="Times New Roman"/>
          <w:noProof/>
          <w:sz w:val="24"/>
          <w:lang w:val="en-IE"/>
        </w:rPr>
        <w:t xml:space="preserve"> more private investments and ultimately contributing to EU </w:t>
      </w:r>
      <w:r w:rsidR="00537EF1" w:rsidRPr="005B3547">
        <w:rPr>
          <w:rFonts w:ascii="Times New Roman" w:hAnsi="Times New Roman" w:cs="Times New Roman"/>
          <w:noProof/>
          <w:sz w:val="24"/>
          <w:lang w:val="en-IE"/>
        </w:rPr>
        <w:t>competitiveness</w:t>
      </w:r>
      <w:r w:rsidR="346558CD" w:rsidRPr="005B3547">
        <w:rPr>
          <w:rFonts w:ascii="Times New Roman" w:hAnsi="Times New Roman" w:cs="Times New Roman"/>
          <w:noProof/>
          <w:sz w:val="24"/>
          <w:lang w:val="en-IE"/>
        </w:rPr>
        <w:t>.</w:t>
      </w:r>
      <w:r w:rsidR="3C3656E9" w:rsidRPr="005B3547">
        <w:rPr>
          <w:rFonts w:ascii="Times New Roman" w:hAnsi="Times New Roman" w:cs="Times New Roman"/>
          <w:noProof/>
          <w:sz w:val="24"/>
          <w:lang w:val="en-IE"/>
        </w:rPr>
        <w:t xml:space="preserve"> </w:t>
      </w:r>
      <w:r w:rsidR="54369CB4" w:rsidRPr="005B3547">
        <w:rPr>
          <w:rFonts w:ascii="Times New Roman" w:hAnsi="Times New Roman" w:cs="Times New Roman"/>
          <w:noProof/>
          <w:sz w:val="24"/>
          <w:lang w:val="en-IE"/>
        </w:rPr>
        <w:t>In this scenario</w:t>
      </w:r>
      <w:r w:rsidR="003477C7" w:rsidRPr="005B3547">
        <w:rPr>
          <w:rFonts w:ascii="Times New Roman" w:hAnsi="Times New Roman" w:cs="Times New Roman"/>
          <w:noProof/>
          <w:sz w:val="24"/>
          <w:lang w:val="en-IE"/>
        </w:rPr>
        <w:t>,</w:t>
      </w:r>
      <w:r w:rsidR="2F4B124C" w:rsidRPr="005B3547">
        <w:rPr>
          <w:rFonts w:ascii="Times New Roman" w:hAnsi="Times New Roman" w:cs="Times New Roman"/>
          <w:noProof/>
          <w:sz w:val="24"/>
          <w:lang w:val="en-IE"/>
        </w:rPr>
        <w:t xml:space="preserve"> the </w:t>
      </w:r>
      <w:r w:rsidR="4895C02B" w:rsidRPr="005B3547">
        <w:rPr>
          <w:rFonts w:ascii="Times New Roman" w:hAnsi="Times New Roman" w:cs="Times New Roman"/>
          <w:noProof/>
          <w:sz w:val="24"/>
          <w:lang w:val="en-IE"/>
        </w:rPr>
        <w:t xml:space="preserve">applicable legislation </w:t>
      </w:r>
      <w:r w:rsidR="115DE429" w:rsidRPr="005B3547">
        <w:rPr>
          <w:rFonts w:ascii="Times New Roman" w:hAnsi="Times New Roman" w:cs="Times New Roman"/>
          <w:noProof/>
          <w:sz w:val="24"/>
          <w:lang w:val="en-IE"/>
        </w:rPr>
        <w:t xml:space="preserve">and the competent authority to regulate </w:t>
      </w:r>
      <w:r w:rsidR="2F4B124C" w:rsidRPr="005B3547">
        <w:rPr>
          <w:rFonts w:ascii="Times New Roman" w:hAnsi="Times New Roman" w:cs="Times New Roman"/>
          <w:noProof/>
          <w:sz w:val="24"/>
          <w:lang w:val="en-IE"/>
        </w:rPr>
        <w:t>access</w:t>
      </w:r>
      <w:r w:rsidR="0B02E9B2" w:rsidRPr="005B3547">
        <w:rPr>
          <w:rFonts w:ascii="Times New Roman" w:hAnsi="Times New Roman" w:cs="Times New Roman"/>
          <w:noProof/>
          <w:sz w:val="24"/>
          <w:lang w:val="en-IE"/>
        </w:rPr>
        <w:t xml:space="preserve"> to</w:t>
      </w:r>
      <w:r w:rsidR="2F4B124C" w:rsidRPr="005B3547">
        <w:rPr>
          <w:rFonts w:ascii="Times New Roman" w:hAnsi="Times New Roman" w:cs="Times New Roman"/>
          <w:noProof/>
          <w:sz w:val="24"/>
          <w:lang w:val="en-IE"/>
        </w:rPr>
        <w:t xml:space="preserve"> </w:t>
      </w:r>
      <w:r w:rsidR="3B54D133" w:rsidRPr="005B3547">
        <w:rPr>
          <w:rFonts w:ascii="Times New Roman" w:hAnsi="Times New Roman" w:cs="Times New Roman"/>
          <w:noProof/>
          <w:sz w:val="24"/>
          <w:lang w:val="en-IE"/>
        </w:rPr>
        <w:t>networks</w:t>
      </w:r>
      <w:r w:rsidR="2F4B124C" w:rsidRPr="005B3547">
        <w:rPr>
          <w:rFonts w:ascii="Times New Roman" w:hAnsi="Times New Roman" w:cs="Times New Roman"/>
          <w:noProof/>
          <w:sz w:val="24"/>
          <w:lang w:val="en-IE"/>
        </w:rPr>
        <w:t xml:space="preserve"> and </w:t>
      </w:r>
      <w:r w:rsidR="0967BCA8" w:rsidRPr="005B3547">
        <w:rPr>
          <w:rFonts w:ascii="Times New Roman" w:hAnsi="Times New Roman" w:cs="Times New Roman"/>
          <w:noProof/>
          <w:sz w:val="24"/>
          <w:lang w:val="en-IE"/>
        </w:rPr>
        <w:t>retail</w:t>
      </w:r>
      <w:r w:rsidR="2F4B124C" w:rsidRPr="005B3547">
        <w:rPr>
          <w:rFonts w:ascii="Times New Roman" w:hAnsi="Times New Roman" w:cs="Times New Roman"/>
          <w:noProof/>
          <w:sz w:val="24"/>
          <w:lang w:val="en-IE"/>
        </w:rPr>
        <w:t xml:space="preserve"> services </w:t>
      </w:r>
      <w:r w:rsidR="2961DED8" w:rsidRPr="005B3547">
        <w:rPr>
          <w:rFonts w:ascii="Times New Roman" w:hAnsi="Times New Roman" w:cs="Times New Roman"/>
          <w:noProof/>
          <w:sz w:val="24"/>
          <w:lang w:val="en-IE"/>
        </w:rPr>
        <w:t>provided to end-users</w:t>
      </w:r>
      <w:r w:rsidR="2F4B124C" w:rsidRPr="005B3547">
        <w:rPr>
          <w:rFonts w:ascii="Times New Roman" w:hAnsi="Times New Roman" w:cs="Times New Roman"/>
          <w:noProof/>
          <w:sz w:val="24"/>
          <w:lang w:val="en-IE"/>
        </w:rPr>
        <w:t xml:space="preserve"> would remain </w:t>
      </w:r>
      <w:r w:rsidR="182FFED8" w:rsidRPr="005B3547">
        <w:rPr>
          <w:rFonts w:ascii="Times New Roman" w:hAnsi="Times New Roman" w:cs="Times New Roman"/>
          <w:noProof/>
          <w:sz w:val="24"/>
          <w:lang w:val="en-IE"/>
        </w:rPr>
        <w:t>the same</w:t>
      </w:r>
      <w:r w:rsidR="51BBBCEA" w:rsidRPr="005B3547">
        <w:rPr>
          <w:rFonts w:ascii="Times New Roman" w:hAnsi="Times New Roman" w:cs="Times New Roman"/>
          <w:noProof/>
          <w:sz w:val="24"/>
          <w:lang w:val="en-IE"/>
        </w:rPr>
        <w:t xml:space="preserve"> and the one closest to the end-users</w:t>
      </w:r>
      <w:r w:rsidR="182FFED8" w:rsidRPr="005B3547">
        <w:rPr>
          <w:rFonts w:ascii="Times New Roman" w:hAnsi="Times New Roman" w:cs="Times New Roman"/>
          <w:noProof/>
          <w:sz w:val="24"/>
          <w:lang w:val="en-IE"/>
        </w:rPr>
        <w:t xml:space="preserve">, i.e. </w:t>
      </w:r>
      <w:r w:rsidR="53AE90FE" w:rsidRPr="005B3547">
        <w:rPr>
          <w:rFonts w:ascii="Times New Roman" w:hAnsi="Times New Roman" w:cs="Times New Roman"/>
          <w:noProof/>
          <w:sz w:val="24"/>
          <w:lang w:val="en-IE"/>
        </w:rPr>
        <w:t>those</w:t>
      </w:r>
      <w:r w:rsidR="182FFED8" w:rsidRPr="005B3547">
        <w:rPr>
          <w:rFonts w:ascii="Times New Roman" w:hAnsi="Times New Roman" w:cs="Times New Roman"/>
          <w:noProof/>
          <w:sz w:val="24"/>
          <w:lang w:val="en-IE"/>
        </w:rPr>
        <w:t xml:space="preserve"> of the Member State of the provision of the access network</w:t>
      </w:r>
      <w:r w:rsidR="14AC90E9" w:rsidRPr="005B3547">
        <w:rPr>
          <w:rFonts w:ascii="Times New Roman" w:hAnsi="Times New Roman" w:cs="Times New Roman"/>
          <w:noProof/>
          <w:sz w:val="24"/>
          <w:lang w:val="en-IE"/>
        </w:rPr>
        <w:t xml:space="preserve"> and </w:t>
      </w:r>
      <w:r w:rsidR="182FFED8" w:rsidRPr="005B3547">
        <w:rPr>
          <w:rFonts w:ascii="Times New Roman" w:hAnsi="Times New Roman" w:cs="Times New Roman"/>
          <w:noProof/>
          <w:sz w:val="24"/>
          <w:lang w:val="en-IE"/>
        </w:rPr>
        <w:t>of the retail service.</w:t>
      </w:r>
      <w:r w:rsidR="7B58B243" w:rsidRPr="005B3547">
        <w:rPr>
          <w:rFonts w:ascii="Times New Roman" w:hAnsi="Times New Roman" w:cs="Times New Roman"/>
          <w:noProof/>
          <w:sz w:val="24"/>
          <w:lang w:val="en-IE"/>
        </w:rPr>
        <w:t xml:space="preserve"> </w:t>
      </w:r>
      <w:r w:rsidR="6B117288" w:rsidRPr="005B3547">
        <w:rPr>
          <w:rFonts w:ascii="Times New Roman" w:hAnsi="Times New Roman" w:cs="Times New Roman"/>
          <w:noProof/>
          <w:sz w:val="24"/>
          <w:lang w:val="en-IE"/>
        </w:rPr>
        <w:t>T</w:t>
      </w:r>
      <w:r w:rsidR="7B58B243" w:rsidRPr="005B3547">
        <w:rPr>
          <w:rFonts w:ascii="Times New Roman" w:hAnsi="Times New Roman" w:cs="Times New Roman"/>
          <w:noProof/>
          <w:sz w:val="24"/>
          <w:lang w:val="en-IE"/>
        </w:rPr>
        <w:t>his would</w:t>
      </w:r>
      <w:r w:rsidR="592E929B" w:rsidRPr="005B3547">
        <w:rPr>
          <w:rFonts w:ascii="Times New Roman" w:hAnsi="Times New Roman" w:cs="Times New Roman"/>
          <w:noProof/>
          <w:sz w:val="24"/>
          <w:lang w:val="en-IE"/>
        </w:rPr>
        <w:t xml:space="preserve"> also e</w:t>
      </w:r>
      <w:r w:rsidR="7B58B243" w:rsidRPr="005B3547">
        <w:rPr>
          <w:rFonts w:ascii="Times New Roman" w:hAnsi="Times New Roman" w:cs="Times New Roman"/>
          <w:noProof/>
          <w:sz w:val="24"/>
          <w:lang w:val="en-IE"/>
        </w:rPr>
        <w:t>nsure that the specificities</w:t>
      </w:r>
      <w:r w:rsidR="19BD9A95" w:rsidRPr="005B3547">
        <w:rPr>
          <w:rFonts w:ascii="Times New Roman" w:hAnsi="Times New Roman" w:cs="Times New Roman"/>
          <w:noProof/>
          <w:sz w:val="24"/>
          <w:lang w:val="en-IE"/>
        </w:rPr>
        <w:t xml:space="preserve"> of local market</w:t>
      </w:r>
      <w:r w:rsidR="27B5E972" w:rsidRPr="005B3547">
        <w:rPr>
          <w:rFonts w:ascii="Times New Roman" w:hAnsi="Times New Roman" w:cs="Times New Roman"/>
          <w:noProof/>
          <w:sz w:val="24"/>
          <w:lang w:val="en-IE"/>
        </w:rPr>
        <w:t>s</w:t>
      </w:r>
      <w:r w:rsidR="19BD9A95" w:rsidRPr="005B3547">
        <w:rPr>
          <w:rFonts w:ascii="Times New Roman" w:hAnsi="Times New Roman" w:cs="Times New Roman"/>
          <w:noProof/>
          <w:sz w:val="24"/>
          <w:lang w:val="en-IE"/>
        </w:rPr>
        <w:t xml:space="preserve"> </w:t>
      </w:r>
      <w:r w:rsidR="56B50931" w:rsidRPr="005B3547">
        <w:rPr>
          <w:rFonts w:ascii="Times New Roman" w:hAnsi="Times New Roman" w:cs="Times New Roman"/>
          <w:noProof/>
          <w:sz w:val="24"/>
          <w:lang w:val="en-IE"/>
        </w:rPr>
        <w:t>are</w:t>
      </w:r>
      <w:r w:rsidR="3ABB77B9" w:rsidRPr="005B3547">
        <w:rPr>
          <w:rFonts w:ascii="Times New Roman" w:hAnsi="Times New Roman" w:cs="Times New Roman"/>
          <w:noProof/>
          <w:sz w:val="24"/>
          <w:lang w:val="en-IE"/>
        </w:rPr>
        <w:t xml:space="preserve"> adequately</w:t>
      </w:r>
      <w:r w:rsidR="19BD9A95" w:rsidRPr="005B3547">
        <w:rPr>
          <w:rFonts w:ascii="Times New Roman" w:hAnsi="Times New Roman" w:cs="Times New Roman"/>
          <w:noProof/>
          <w:sz w:val="24"/>
          <w:lang w:val="en-IE"/>
        </w:rPr>
        <w:t xml:space="preserve"> taken into account when defining appropriate </w:t>
      </w:r>
      <w:r w:rsidR="4BFF357F" w:rsidRPr="005B3547">
        <w:rPr>
          <w:rFonts w:ascii="Times New Roman" w:hAnsi="Times New Roman" w:cs="Times New Roman"/>
          <w:noProof/>
          <w:sz w:val="24"/>
          <w:lang w:val="en-IE"/>
        </w:rPr>
        <w:t xml:space="preserve">access </w:t>
      </w:r>
      <w:r w:rsidR="085028E0" w:rsidRPr="005B3547">
        <w:rPr>
          <w:rFonts w:ascii="Times New Roman" w:hAnsi="Times New Roman" w:cs="Times New Roman"/>
          <w:noProof/>
          <w:sz w:val="24"/>
          <w:lang w:val="en-IE"/>
        </w:rPr>
        <w:t>remedies</w:t>
      </w:r>
      <w:r w:rsidR="4C3054A2" w:rsidRPr="005B3547">
        <w:rPr>
          <w:rFonts w:ascii="Times New Roman" w:hAnsi="Times New Roman" w:cs="Times New Roman"/>
          <w:noProof/>
          <w:sz w:val="24"/>
          <w:lang w:val="en-IE"/>
        </w:rPr>
        <w:t xml:space="preserve"> and when guaranteeing the highest level of protection of end</w:t>
      </w:r>
      <w:r w:rsidR="00322118" w:rsidRPr="005B3547">
        <w:rPr>
          <w:rFonts w:ascii="Times New Roman" w:hAnsi="Times New Roman" w:cs="Times New Roman"/>
          <w:noProof/>
          <w:sz w:val="24"/>
          <w:lang w:val="en-IE"/>
        </w:rPr>
        <w:t>-</w:t>
      </w:r>
      <w:r w:rsidR="4C3054A2" w:rsidRPr="005B3547">
        <w:rPr>
          <w:rFonts w:ascii="Times New Roman" w:hAnsi="Times New Roman" w:cs="Times New Roman"/>
          <w:noProof/>
          <w:sz w:val="24"/>
          <w:lang w:val="en-IE"/>
        </w:rPr>
        <w:t>users</w:t>
      </w:r>
      <w:r w:rsidR="4C3054A2" w:rsidRPr="005B3547">
        <w:rPr>
          <w:rFonts w:ascii="Times New Roman" w:eastAsiaTheme="minorEastAsia" w:hAnsi="Times New Roman" w:cs="Times New Roman"/>
          <w:noProof/>
          <w:sz w:val="24"/>
          <w:szCs w:val="24"/>
          <w:lang w:val="en-IE"/>
        </w:rPr>
        <w:t>.</w:t>
      </w:r>
      <w:r w:rsidR="19D4DE9C" w:rsidRPr="005B3547">
        <w:rPr>
          <w:rFonts w:ascii="Times New Roman" w:eastAsiaTheme="minorEastAsia" w:hAnsi="Times New Roman" w:cs="Times New Roman"/>
          <w:noProof/>
          <w:sz w:val="24"/>
          <w:szCs w:val="24"/>
          <w:lang w:val="en-IE"/>
        </w:rPr>
        <w:t xml:space="preserve"> </w:t>
      </w:r>
      <w:bookmarkStart w:id="323" w:name="_Toc156384359"/>
      <w:bookmarkStart w:id="324" w:name="_Toc156384454"/>
      <w:bookmarkStart w:id="325" w:name="_Hlk156240953"/>
      <w:bookmarkEnd w:id="323"/>
      <w:bookmarkEnd w:id="324"/>
    </w:p>
    <w:p w14:paraId="781DDA49" w14:textId="4FA36E33" w:rsidR="000D424B" w:rsidRPr="005B3547" w:rsidRDefault="000D424B" w:rsidP="007E3756">
      <w:pPr>
        <w:pStyle w:val="Heading4"/>
        <w:rPr>
          <w:noProof/>
          <w:lang w:val="en-IE"/>
        </w:rPr>
      </w:pPr>
      <w:bookmarkStart w:id="326" w:name="_Toc158323566"/>
      <w:bookmarkStart w:id="327" w:name="_Toc156384361"/>
      <w:bookmarkStart w:id="328" w:name="_Toc156384456"/>
      <w:bookmarkStart w:id="329" w:name="_Toc156384362"/>
      <w:bookmarkStart w:id="330" w:name="_Toc156384457"/>
      <w:bookmarkStart w:id="331" w:name="_Toc156384363"/>
      <w:bookmarkStart w:id="332" w:name="_Toc156384458"/>
      <w:bookmarkStart w:id="333" w:name="_Toc156384364"/>
      <w:bookmarkStart w:id="334" w:name="_Toc156384459"/>
      <w:bookmarkStart w:id="335" w:name="_Toc156384365"/>
      <w:bookmarkStart w:id="336" w:name="_Toc156384460"/>
      <w:bookmarkStart w:id="337" w:name="_Toc156384367"/>
      <w:bookmarkStart w:id="338" w:name="_Toc156384462"/>
      <w:bookmarkStart w:id="339" w:name="_Toc156244761"/>
      <w:bookmarkStart w:id="340" w:name="_Toc156245029"/>
      <w:bookmarkStart w:id="341" w:name="_Toc156318689"/>
      <w:bookmarkStart w:id="342" w:name="_Toc156318789"/>
      <w:bookmarkStart w:id="343" w:name="_Toc156318998"/>
      <w:bookmarkStart w:id="344" w:name="_Toc156384368"/>
      <w:bookmarkStart w:id="345" w:name="_Toc156384463"/>
      <w:bookmarkStart w:id="346" w:name="_Toc157448660"/>
      <w:bookmarkStart w:id="347" w:name="_Toc158461907"/>
      <w:bookmarkStart w:id="348" w:name="_Toc158633419"/>
      <w:bookmarkStart w:id="349" w:name="_Toc158921344"/>
      <w:bookmarkStart w:id="350" w:name="_Toc158981725"/>
      <w:bookmarkStart w:id="351" w:name="_Toc158975511"/>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r w:rsidRPr="005B3547">
        <w:rPr>
          <w:noProof/>
          <w:lang w:val="en-IE"/>
        </w:rPr>
        <w:t>Addressing barriers to core network centralisation</w:t>
      </w:r>
      <w:bookmarkEnd w:id="346"/>
      <w:bookmarkEnd w:id="347"/>
      <w:bookmarkEnd w:id="348"/>
      <w:bookmarkEnd w:id="349"/>
      <w:bookmarkEnd w:id="350"/>
      <w:bookmarkEnd w:id="351"/>
      <w:r w:rsidRPr="005B3547">
        <w:rPr>
          <w:noProof/>
          <w:lang w:val="en-IE"/>
        </w:rPr>
        <w:t xml:space="preserve"> </w:t>
      </w:r>
    </w:p>
    <w:p w14:paraId="4E4B9EB2" w14:textId="002F5D9F" w:rsidR="002B32BF" w:rsidRPr="005B3547" w:rsidRDefault="005D1302" w:rsidP="00EC11F4">
      <w:pPr>
        <w:spacing w:after="240" w:line="240" w:lineRule="auto"/>
        <w:jc w:val="both"/>
        <w:rPr>
          <w:rFonts w:ascii="Times New Roman" w:hAnsi="Times New Roman" w:cs="Times New Roman"/>
          <w:noProof/>
          <w:sz w:val="24"/>
          <w:szCs w:val="24"/>
          <w:lang w:val="en-IE"/>
        </w:rPr>
      </w:pPr>
      <w:r w:rsidRPr="005B3547">
        <w:rPr>
          <w:rFonts w:ascii="Times New Roman" w:hAnsi="Times New Roman" w:cs="Times New Roman"/>
          <w:noProof/>
          <w:sz w:val="24"/>
          <w:szCs w:val="24"/>
          <w:lang w:val="en-IE"/>
        </w:rPr>
        <w:t xml:space="preserve">In addition to </w:t>
      </w:r>
      <w:r w:rsidR="007654C9" w:rsidRPr="005B3547">
        <w:rPr>
          <w:rFonts w:ascii="Times New Roman" w:hAnsi="Times New Roman" w:cs="Times New Roman"/>
          <w:noProof/>
          <w:sz w:val="24"/>
          <w:szCs w:val="24"/>
          <w:lang w:val="en-IE"/>
        </w:rPr>
        <w:t>the</w:t>
      </w:r>
      <w:r w:rsidR="00151315" w:rsidRPr="005B3547">
        <w:rPr>
          <w:rFonts w:ascii="Times New Roman" w:hAnsi="Times New Roman" w:cs="Times New Roman"/>
          <w:noProof/>
          <w:sz w:val="24"/>
          <w:szCs w:val="24"/>
          <w:lang w:val="en-IE"/>
        </w:rPr>
        <w:t xml:space="preserve"> sector-specific regulatory </w:t>
      </w:r>
      <w:r w:rsidRPr="005B3547">
        <w:rPr>
          <w:rFonts w:ascii="Times New Roman" w:hAnsi="Times New Roman" w:cs="Times New Roman"/>
          <w:noProof/>
          <w:sz w:val="24"/>
          <w:szCs w:val="24"/>
          <w:lang w:val="en-IE"/>
        </w:rPr>
        <w:t xml:space="preserve">barriers mentioned above, </w:t>
      </w:r>
      <w:r w:rsidR="00B563F4" w:rsidRPr="005B3547">
        <w:rPr>
          <w:rFonts w:ascii="Times New Roman" w:hAnsi="Times New Roman" w:cs="Times New Roman"/>
          <w:noProof/>
          <w:sz w:val="24"/>
          <w:szCs w:val="24"/>
          <w:lang w:val="en-IE"/>
        </w:rPr>
        <w:t>contributors to the</w:t>
      </w:r>
      <w:r w:rsidR="00EC11F4" w:rsidRPr="005B3547">
        <w:rPr>
          <w:rFonts w:ascii="Times New Roman" w:hAnsi="Times New Roman" w:cs="Times New Roman"/>
          <w:noProof/>
          <w:sz w:val="24"/>
          <w:szCs w:val="24"/>
          <w:lang w:val="en-IE"/>
        </w:rPr>
        <w:t xml:space="preserve"> exploratory consultation </w:t>
      </w:r>
      <w:r w:rsidR="00B563F4" w:rsidRPr="005B3547">
        <w:rPr>
          <w:rFonts w:ascii="Times New Roman" w:hAnsi="Times New Roman" w:cs="Times New Roman"/>
          <w:noProof/>
          <w:sz w:val="24"/>
          <w:szCs w:val="24"/>
          <w:lang w:val="en-IE"/>
        </w:rPr>
        <w:t xml:space="preserve">listed other </w:t>
      </w:r>
      <w:r w:rsidR="002B32BF" w:rsidRPr="005B3547">
        <w:rPr>
          <w:rFonts w:ascii="Times New Roman" w:hAnsi="Times New Roman" w:cs="Times New Roman"/>
          <w:noProof/>
          <w:sz w:val="24"/>
          <w:szCs w:val="24"/>
          <w:lang w:val="en-IE"/>
        </w:rPr>
        <w:t xml:space="preserve">regulatory barriers </w:t>
      </w:r>
      <w:r w:rsidR="00411AA1" w:rsidRPr="005B3547">
        <w:rPr>
          <w:rFonts w:ascii="Times New Roman" w:hAnsi="Times New Roman" w:cs="Times New Roman"/>
          <w:noProof/>
          <w:sz w:val="24"/>
          <w:szCs w:val="24"/>
          <w:lang w:val="en-IE"/>
        </w:rPr>
        <w:t xml:space="preserve">to the establishment of a true Digital Single Market </w:t>
      </w:r>
      <w:r w:rsidR="002B32BF" w:rsidRPr="005B3547">
        <w:rPr>
          <w:rFonts w:ascii="Times New Roman" w:hAnsi="Times New Roman" w:cs="Times New Roman"/>
          <w:noProof/>
          <w:sz w:val="24"/>
          <w:szCs w:val="24"/>
          <w:lang w:val="en-IE"/>
        </w:rPr>
        <w:t xml:space="preserve">such as different obligations across the EU with regard to </w:t>
      </w:r>
      <w:r w:rsidR="0031509C" w:rsidRPr="005B3547">
        <w:rPr>
          <w:rFonts w:ascii="Times New Roman" w:hAnsi="Times New Roman" w:cs="Times New Roman"/>
          <w:noProof/>
          <w:sz w:val="24"/>
          <w:szCs w:val="24"/>
          <w:lang w:val="en-IE"/>
        </w:rPr>
        <w:t xml:space="preserve">network/service incident reporting </w:t>
      </w:r>
      <w:r w:rsidR="00C422D2" w:rsidRPr="005B3547">
        <w:rPr>
          <w:rFonts w:ascii="Times New Roman" w:hAnsi="Times New Roman" w:cs="Times New Roman"/>
          <w:noProof/>
          <w:sz w:val="24"/>
          <w:szCs w:val="24"/>
          <w:lang w:val="en-IE"/>
        </w:rPr>
        <w:t xml:space="preserve">or security vetting </w:t>
      </w:r>
      <w:r w:rsidR="0031509C" w:rsidRPr="005B3547">
        <w:rPr>
          <w:rFonts w:ascii="Times New Roman" w:hAnsi="Times New Roman" w:cs="Times New Roman"/>
          <w:noProof/>
          <w:sz w:val="24"/>
          <w:szCs w:val="24"/>
          <w:lang w:val="en-IE"/>
        </w:rPr>
        <w:t xml:space="preserve">requirements, </w:t>
      </w:r>
      <w:r w:rsidR="002B32BF" w:rsidRPr="005B3547">
        <w:rPr>
          <w:rFonts w:ascii="Times New Roman" w:hAnsi="Times New Roman" w:cs="Times New Roman"/>
          <w:noProof/>
          <w:sz w:val="24"/>
          <w:szCs w:val="24"/>
          <w:lang w:val="en-IE"/>
        </w:rPr>
        <w:t>building lawful interception capabilities, data retention regimes, privacy and reshoring requirements</w:t>
      </w:r>
      <w:r w:rsidR="0031509C" w:rsidRPr="005B3547">
        <w:rPr>
          <w:rFonts w:ascii="Times New Roman" w:hAnsi="Times New Roman" w:cs="Times New Roman"/>
          <w:noProof/>
          <w:sz w:val="24"/>
          <w:szCs w:val="24"/>
          <w:lang w:val="en-IE"/>
        </w:rPr>
        <w:t xml:space="preserve"> or</w:t>
      </w:r>
      <w:r w:rsidR="002B32BF" w:rsidRPr="005B3547">
        <w:rPr>
          <w:rFonts w:ascii="Times New Roman" w:hAnsi="Times New Roman" w:cs="Times New Roman"/>
          <w:noProof/>
          <w:sz w:val="24"/>
          <w:szCs w:val="24"/>
          <w:lang w:val="en-IE"/>
        </w:rPr>
        <w:t xml:space="preserve"> cybersecurity and reporting obligations</w:t>
      </w:r>
      <w:r w:rsidR="00D435BD" w:rsidRPr="005B3547">
        <w:rPr>
          <w:rStyle w:val="FootnoteReference"/>
          <w:rFonts w:ascii="Times New Roman" w:hAnsi="Times New Roman" w:cs="Times New Roman"/>
          <w:noProof/>
          <w:sz w:val="24"/>
          <w:szCs w:val="24"/>
          <w:lang w:val="en-IE"/>
        </w:rPr>
        <w:footnoteReference w:id="75"/>
      </w:r>
      <w:r w:rsidR="0031509C" w:rsidRPr="005B3547">
        <w:rPr>
          <w:rFonts w:ascii="Times New Roman" w:hAnsi="Times New Roman" w:cs="Times New Roman"/>
          <w:noProof/>
          <w:sz w:val="24"/>
          <w:szCs w:val="24"/>
          <w:lang w:val="en-IE"/>
        </w:rPr>
        <w:t>.</w:t>
      </w:r>
      <w:r w:rsidR="002B32BF" w:rsidRPr="005B3547">
        <w:rPr>
          <w:rFonts w:ascii="Times New Roman" w:hAnsi="Times New Roman" w:cs="Times New Roman"/>
          <w:noProof/>
          <w:sz w:val="24"/>
          <w:szCs w:val="24"/>
          <w:lang w:val="en-IE"/>
        </w:rPr>
        <w:t xml:space="preserve"> </w:t>
      </w:r>
    </w:p>
    <w:p w14:paraId="0FB52241" w14:textId="22BC160A" w:rsidR="003165E7" w:rsidRPr="005B3547" w:rsidRDefault="005E3810" w:rsidP="005D1302">
      <w:pPr>
        <w:spacing w:line="240" w:lineRule="auto"/>
        <w:jc w:val="both"/>
        <w:rPr>
          <w:rFonts w:ascii="Times New Roman" w:hAnsi="Times New Roman" w:cs="Times New Roman"/>
          <w:noProof/>
          <w:sz w:val="24"/>
          <w:szCs w:val="24"/>
          <w:lang w:val="en-IE"/>
        </w:rPr>
      </w:pPr>
      <w:r w:rsidRPr="005B3547">
        <w:rPr>
          <w:rFonts w:ascii="Times New Roman" w:hAnsi="Times New Roman" w:cs="Times New Roman"/>
          <w:noProof/>
          <w:sz w:val="24"/>
          <w:szCs w:val="24"/>
          <w:lang w:val="en-IE"/>
        </w:rPr>
        <w:t xml:space="preserve">Having due regard to </w:t>
      </w:r>
      <w:r w:rsidR="00832651" w:rsidRPr="005B3547">
        <w:rPr>
          <w:rFonts w:ascii="Times New Roman" w:hAnsi="Times New Roman" w:cs="Times New Roman"/>
          <w:noProof/>
          <w:sz w:val="24"/>
          <w:szCs w:val="24"/>
          <w:lang w:val="en-IE"/>
        </w:rPr>
        <w:t xml:space="preserve">Member States’ </w:t>
      </w:r>
      <w:r w:rsidRPr="005B3547">
        <w:rPr>
          <w:rFonts w:ascii="Times New Roman" w:hAnsi="Times New Roman" w:cs="Times New Roman"/>
          <w:noProof/>
          <w:sz w:val="24"/>
          <w:szCs w:val="24"/>
          <w:lang w:val="en-IE"/>
        </w:rPr>
        <w:t xml:space="preserve">sovereignty </w:t>
      </w:r>
      <w:r w:rsidR="00832651" w:rsidRPr="005B3547">
        <w:rPr>
          <w:rFonts w:ascii="Times New Roman" w:hAnsi="Times New Roman" w:cs="Times New Roman"/>
          <w:noProof/>
          <w:sz w:val="24"/>
          <w:szCs w:val="24"/>
          <w:lang w:val="en-IE"/>
        </w:rPr>
        <w:t>as well as t</w:t>
      </w:r>
      <w:r w:rsidR="00484DBD" w:rsidRPr="005B3547">
        <w:rPr>
          <w:rFonts w:ascii="Times New Roman" w:hAnsi="Times New Roman" w:cs="Times New Roman"/>
          <w:noProof/>
          <w:sz w:val="24"/>
          <w:szCs w:val="24"/>
          <w:lang w:val="en-IE"/>
        </w:rPr>
        <w:t>heir competence on</w:t>
      </w:r>
      <w:r w:rsidR="00832651" w:rsidRPr="005B3547">
        <w:rPr>
          <w:rFonts w:ascii="Times New Roman" w:hAnsi="Times New Roman" w:cs="Times New Roman"/>
          <w:noProof/>
          <w:sz w:val="24"/>
          <w:szCs w:val="24"/>
          <w:lang w:val="en-IE"/>
        </w:rPr>
        <w:t xml:space="preserve"> </w:t>
      </w:r>
      <w:r w:rsidRPr="005B3547">
        <w:rPr>
          <w:rFonts w:ascii="Times New Roman" w:hAnsi="Times New Roman" w:cs="Times New Roman"/>
          <w:noProof/>
          <w:sz w:val="24"/>
          <w:szCs w:val="24"/>
          <w:lang w:val="en-IE"/>
        </w:rPr>
        <w:t>security issues</w:t>
      </w:r>
      <w:r w:rsidR="00832651" w:rsidRPr="005B3547">
        <w:rPr>
          <w:rFonts w:ascii="Times New Roman" w:hAnsi="Times New Roman" w:cs="Times New Roman"/>
          <w:noProof/>
          <w:sz w:val="24"/>
          <w:szCs w:val="24"/>
          <w:lang w:val="en-IE"/>
        </w:rPr>
        <w:t xml:space="preserve">, </w:t>
      </w:r>
      <w:r w:rsidR="0038196F" w:rsidRPr="005B3547">
        <w:rPr>
          <w:rFonts w:ascii="Times New Roman" w:hAnsi="Times New Roman" w:cs="Times New Roman"/>
          <w:noProof/>
          <w:sz w:val="24"/>
          <w:szCs w:val="24"/>
          <w:lang w:val="en-IE"/>
        </w:rPr>
        <w:t>i</w:t>
      </w:r>
      <w:r w:rsidR="005D1302" w:rsidRPr="005B3547">
        <w:rPr>
          <w:rFonts w:ascii="Times New Roman" w:hAnsi="Times New Roman" w:cs="Times New Roman"/>
          <w:noProof/>
          <w:sz w:val="24"/>
          <w:szCs w:val="24"/>
          <w:lang w:val="en-IE"/>
        </w:rPr>
        <w:t xml:space="preserve">t is worth reflecting on </w:t>
      </w:r>
      <w:r w:rsidR="00BB73C4" w:rsidRPr="005B3547">
        <w:rPr>
          <w:rFonts w:ascii="Times New Roman" w:hAnsi="Times New Roman" w:cs="Times New Roman"/>
          <w:noProof/>
          <w:sz w:val="24"/>
          <w:szCs w:val="24"/>
          <w:lang w:val="en-IE"/>
        </w:rPr>
        <w:t>whether and how those other barriers</w:t>
      </w:r>
      <w:r w:rsidR="00C31110" w:rsidRPr="005B3547">
        <w:rPr>
          <w:rFonts w:ascii="Times New Roman" w:hAnsi="Times New Roman" w:cs="Times New Roman"/>
          <w:noProof/>
          <w:sz w:val="24"/>
          <w:szCs w:val="24"/>
          <w:lang w:val="en-IE"/>
        </w:rPr>
        <w:t xml:space="preserve"> could be</w:t>
      </w:r>
      <w:r w:rsidR="005D1302" w:rsidRPr="005B3547">
        <w:rPr>
          <w:rFonts w:ascii="Times New Roman" w:hAnsi="Times New Roman" w:cs="Times New Roman"/>
          <w:noProof/>
          <w:sz w:val="24"/>
          <w:szCs w:val="24"/>
          <w:lang w:val="en-IE"/>
        </w:rPr>
        <w:t xml:space="preserve"> </w:t>
      </w:r>
      <w:r w:rsidR="005F22B3" w:rsidRPr="005B3547">
        <w:rPr>
          <w:rFonts w:ascii="Times New Roman" w:hAnsi="Times New Roman" w:cs="Times New Roman"/>
          <w:noProof/>
          <w:sz w:val="24"/>
          <w:szCs w:val="24"/>
          <w:lang w:val="en-IE"/>
        </w:rPr>
        <w:t>addressed</w:t>
      </w:r>
      <w:r w:rsidR="005D1302" w:rsidRPr="005B3547">
        <w:rPr>
          <w:rFonts w:ascii="Times New Roman" w:hAnsi="Times New Roman" w:cs="Times New Roman"/>
          <w:noProof/>
          <w:sz w:val="24"/>
          <w:szCs w:val="24"/>
          <w:lang w:val="en-IE"/>
        </w:rPr>
        <w:t xml:space="preserve"> to a</w:t>
      </w:r>
      <w:r w:rsidR="00EE1843" w:rsidRPr="005B3547">
        <w:rPr>
          <w:rFonts w:ascii="Times New Roman" w:hAnsi="Times New Roman" w:cs="Times New Roman"/>
          <w:noProof/>
          <w:sz w:val="24"/>
          <w:szCs w:val="24"/>
          <w:lang w:val="en-IE"/>
        </w:rPr>
        <w:t>llow a</w:t>
      </w:r>
      <w:r w:rsidR="005D1302" w:rsidRPr="005B3547">
        <w:rPr>
          <w:rFonts w:ascii="Times New Roman" w:hAnsi="Times New Roman" w:cs="Times New Roman"/>
          <w:noProof/>
          <w:sz w:val="24"/>
          <w:szCs w:val="24"/>
          <w:lang w:val="en-IE"/>
        </w:rPr>
        <w:t>chiev</w:t>
      </w:r>
      <w:r w:rsidR="00EE1843" w:rsidRPr="005B3547">
        <w:rPr>
          <w:rFonts w:ascii="Times New Roman" w:hAnsi="Times New Roman" w:cs="Times New Roman"/>
          <w:noProof/>
          <w:sz w:val="24"/>
          <w:szCs w:val="24"/>
          <w:lang w:val="en-IE"/>
        </w:rPr>
        <w:t>ing</w:t>
      </w:r>
      <w:r w:rsidR="005D1302" w:rsidRPr="005B3547">
        <w:rPr>
          <w:rFonts w:ascii="Times New Roman" w:hAnsi="Times New Roman" w:cs="Times New Roman"/>
          <w:noProof/>
          <w:sz w:val="24"/>
          <w:szCs w:val="24"/>
          <w:lang w:val="en-IE"/>
        </w:rPr>
        <w:t xml:space="preserve"> scale </w:t>
      </w:r>
      <w:r w:rsidR="00BB73C4" w:rsidRPr="005B3547">
        <w:rPr>
          <w:rFonts w:ascii="Times New Roman" w:hAnsi="Times New Roman" w:cs="Times New Roman"/>
          <w:noProof/>
          <w:sz w:val="24"/>
          <w:szCs w:val="24"/>
          <w:lang w:val="en-IE"/>
        </w:rPr>
        <w:t xml:space="preserve">and </w:t>
      </w:r>
      <w:r w:rsidR="005D1302" w:rsidRPr="005B3547">
        <w:rPr>
          <w:rFonts w:ascii="Times New Roman" w:hAnsi="Times New Roman" w:cs="Times New Roman"/>
          <w:noProof/>
          <w:sz w:val="24"/>
          <w:szCs w:val="24"/>
          <w:lang w:val="en-IE"/>
        </w:rPr>
        <w:t xml:space="preserve">enhance innovation. </w:t>
      </w:r>
      <w:r w:rsidR="0038535A" w:rsidRPr="005B3547">
        <w:rPr>
          <w:rFonts w:ascii="Times New Roman" w:hAnsi="Times New Roman" w:cs="Times New Roman"/>
          <w:noProof/>
          <w:sz w:val="24"/>
          <w:szCs w:val="24"/>
          <w:lang w:val="en-IE"/>
        </w:rPr>
        <w:t>For</w:t>
      </w:r>
      <w:r w:rsidR="005D1302" w:rsidRPr="005B3547">
        <w:rPr>
          <w:rFonts w:ascii="Times New Roman" w:hAnsi="Times New Roman" w:cs="Times New Roman"/>
          <w:noProof/>
          <w:sz w:val="24"/>
          <w:szCs w:val="24"/>
          <w:lang w:val="en-IE"/>
        </w:rPr>
        <w:t xml:space="preserve"> example, </w:t>
      </w:r>
      <w:r w:rsidR="000140E2" w:rsidRPr="005B3547">
        <w:rPr>
          <w:rFonts w:ascii="Times New Roman" w:hAnsi="Times New Roman" w:cs="Times New Roman"/>
          <w:noProof/>
          <w:sz w:val="24"/>
          <w:szCs w:val="24"/>
          <w:lang w:val="en-IE"/>
        </w:rPr>
        <w:t>in relation to security incidents or security vetting</w:t>
      </w:r>
      <w:r w:rsidR="00823144" w:rsidRPr="005B3547">
        <w:rPr>
          <w:rFonts w:ascii="Times New Roman" w:hAnsi="Times New Roman" w:cs="Times New Roman"/>
          <w:noProof/>
          <w:sz w:val="24"/>
          <w:szCs w:val="24"/>
          <w:lang w:val="en-IE"/>
        </w:rPr>
        <w:t xml:space="preserve"> to </w:t>
      </w:r>
      <w:r w:rsidR="00551206" w:rsidRPr="005B3547">
        <w:rPr>
          <w:rFonts w:ascii="Times New Roman" w:hAnsi="Times New Roman" w:cs="Times New Roman"/>
          <w:noProof/>
          <w:sz w:val="24"/>
          <w:szCs w:val="24"/>
          <w:lang w:val="en-IE"/>
        </w:rPr>
        <w:t xml:space="preserve">further </w:t>
      </w:r>
      <w:r w:rsidR="00823144" w:rsidRPr="005B3547">
        <w:rPr>
          <w:rFonts w:ascii="Times New Roman" w:hAnsi="Times New Roman" w:cs="Times New Roman"/>
          <w:noProof/>
          <w:sz w:val="24"/>
          <w:szCs w:val="24"/>
          <w:lang w:val="en-IE"/>
        </w:rPr>
        <w:t>improve harmonisation and a high level of security</w:t>
      </w:r>
      <w:r w:rsidR="000140E2" w:rsidRPr="005B3547">
        <w:rPr>
          <w:rFonts w:ascii="Times New Roman" w:hAnsi="Times New Roman" w:cs="Times New Roman"/>
          <w:noProof/>
          <w:sz w:val="24"/>
          <w:szCs w:val="24"/>
          <w:lang w:val="en-IE"/>
        </w:rPr>
        <w:t xml:space="preserve">, </w:t>
      </w:r>
      <w:r w:rsidR="00823144" w:rsidRPr="005B3547">
        <w:rPr>
          <w:rFonts w:ascii="Times New Roman" w:hAnsi="Times New Roman" w:cs="Times New Roman"/>
          <w:noProof/>
          <w:sz w:val="24"/>
          <w:szCs w:val="24"/>
          <w:lang w:val="en-IE"/>
        </w:rPr>
        <w:t xml:space="preserve">different measures could be envisaged, such as introducing </w:t>
      </w:r>
      <w:r w:rsidR="00B86C27" w:rsidRPr="005B3547">
        <w:rPr>
          <w:rFonts w:ascii="Times New Roman" w:hAnsi="Times New Roman" w:cs="Times New Roman"/>
          <w:noProof/>
          <w:sz w:val="24"/>
          <w:szCs w:val="24"/>
          <w:lang w:val="en-IE"/>
        </w:rPr>
        <w:t xml:space="preserve">close </w:t>
      </w:r>
      <w:r w:rsidR="005D1302" w:rsidRPr="005B3547">
        <w:rPr>
          <w:rFonts w:ascii="Times New Roman" w:hAnsi="Times New Roman" w:cs="Times New Roman"/>
          <w:noProof/>
          <w:sz w:val="24"/>
          <w:szCs w:val="24"/>
          <w:lang w:val="en-IE"/>
        </w:rPr>
        <w:t>cooperation between those Member States where a core network spans</w:t>
      </w:r>
      <w:r w:rsidR="00913DA1" w:rsidRPr="005B3547">
        <w:rPr>
          <w:rFonts w:ascii="Times New Roman" w:hAnsi="Times New Roman" w:cs="Times New Roman"/>
          <w:noProof/>
          <w:sz w:val="24"/>
          <w:szCs w:val="24"/>
          <w:lang w:val="en-IE"/>
        </w:rPr>
        <w:t>,</w:t>
      </w:r>
      <w:r w:rsidR="005D1302" w:rsidRPr="005B3547">
        <w:rPr>
          <w:rFonts w:ascii="Times New Roman" w:hAnsi="Times New Roman" w:cs="Times New Roman"/>
          <w:noProof/>
          <w:sz w:val="24"/>
          <w:szCs w:val="24"/>
          <w:lang w:val="en-IE"/>
        </w:rPr>
        <w:t xml:space="preserve"> guarantee</w:t>
      </w:r>
      <w:r w:rsidR="00DA55BA" w:rsidRPr="005B3547">
        <w:rPr>
          <w:rFonts w:ascii="Times New Roman" w:hAnsi="Times New Roman" w:cs="Times New Roman"/>
          <w:noProof/>
          <w:sz w:val="24"/>
          <w:szCs w:val="24"/>
          <w:lang w:val="en-IE"/>
        </w:rPr>
        <w:t>ing</w:t>
      </w:r>
      <w:r w:rsidR="005D1302" w:rsidRPr="005B3547">
        <w:rPr>
          <w:rFonts w:ascii="Times New Roman" w:hAnsi="Times New Roman" w:cs="Times New Roman"/>
          <w:noProof/>
          <w:sz w:val="24"/>
          <w:szCs w:val="24"/>
          <w:lang w:val="en-IE"/>
        </w:rPr>
        <w:t xml:space="preserve"> core network operators the right to request all competent authorities </w:t>
      </w:r>
      <w:r w:rsidR="00DA55BA" w:rsidRPr="005B3547">
        <w:rPr>
          <w:rFonts w:ascii="Times New Roman" w:hAnsi="Times New Roman" w:cs="Times New Roman"/>
          <w:noProof/>
          <w:sz w:val="24"/>
          <w:szCs w:val="24"/>
          <w:lang w:val="en-IE"/>
        </w:rPr>
        <w:t>of the Mem</w:t>
      </w:r>
      <w:r w:rsidR="00147F15" w:rsidRPr="005B3547">
        <w:rPr>
          <w:rFonts w:ascii="Times New Roman" w:hAnsi="Times New Roman" w:cs="Times New Roman"/>
          <w:noProof/>
          <w:sz w:val="24"/>
          <w:szCs w:val="24"/>
          <w:lang w:val="en-IE"/>
        </w:rPr>
        <w:t>b</w:t>
      </w:r>
      <w:r w:rsidR="00DA55BA" w:rsidRPr="005B3547">
        <w:rPr>
          <w:rFonts w:ascii="Times New Roman" w:hAnsi="Times New Roman" w:cs="Times New Roman"/>
          <w:noProof/>
          <w:sz w:val="24"/>
          <w:szCs w:val="24"/>
          <w:lang w:val="en-IE"/>
        </w:rPr>
        <w:t xml:space="preserve">er States </w:t>
      </w:r>
      <w:r w:rsidR="005D1302" w:rsidRPr="005B3547">
        <w:rPr>
          <w:rFonts w:ascii="Times New Roman" w:hAnsi="Times New Roman" w:cs="Times New Roman"/>
          <w:noProof/>
          <w:sz w:val="24"/>
          <w:szCs w:val="24"/>
          <w:lang w:val="en-IE"/>
        </w:rPr>
        <w:t>in which they provide networks to agree on a set of conditions and requirements to be consistently applied throughout the network and be verified at a one stop shop</w:t>
      </w:r>
      <w:r w:rsidR="00181F77" w:rsidRPr="005B3547">
        <w:rPr>
          <w:rFonts w:ascii="Times New Roman" w:hAnsi="Times New Roman" w:cs="Times New Roman"/>
          <w:noProof/>
          <w:sz w:val="24"/>
          <w:szCs w:val="24"/>
          <w:lang w:val="en-IE"/>
        </w:rPr>
        <w:t>; defining security requirements for core network operators through EU level guidance</w:t>
      </w:r>
      <w:r w:rsidR="001B05E6" w:rsidRPr="005B3547">
        <w:rPr>
          <w:rFonts w:ascii="Times New Roman" w:hAnsi="Times New Roman" w:cs="Times New Roman"/>
          <w:noProof/>
          <w:sz w:val="24"/>
          <w:szCs w:val="24"/>
          <w:lang w:val="en-IE"/>
        </w:rPr>
        <w:t xml:space="preserve"> </w:t>
      </w:r>
      <w:r w:rsidR="00160FEE" w:rsidRPr="005B3547">
        <w:rPr>
          <w:rFonts w:ascii="Times New Roman" w:hAnsi="Times New Roman" w:cs="Times New Roman"/>
          <w:noProof/>
          <w:sz w:val="24"/>
          <w:szCs w:val="24"/>
          <w:lang w:val="en-IE"/>
        </w:rPr>
        <w:t>etc.</w:t>
      </w:r>
      <w:r w:rsidR="00BA3726" w:rsidRPr="005B3547">
        <w:rPr>
          <w:rFonts w:ascii="Times New Roman" w:hAnsi="Times New Roman" w:cs="Times New Roman"/>
          <w:noProof/>
          <w:sz w:val="24"/>
          <w:szCs w:val="24"/>
          <w:lang w:val="en-IE"/>
        </w:rPr>
        <w:t xml:space="preserve"> </w:t>
      </w:r>
      <w:r w:rsidR="00147F15" w:rsidRPr="005B3547">
        <w:rPr>
          <w:rFonts w:ascii="Times New Roman" w:hAnsi="Times New Roman" w:cs="Times New Roman"/>
          <w:noProof/>
          <w:sz w:val="24"/>
          <w:szCs w:val="24"/>
          <w:lang w:val="en-IE"/>
        </w:rPr>
        <w:t xml:space="preserve">As regards law </w:t>
      </w:r>
      <w:r w:rsidR="007A5924" w:rsidRPr="005B3547">
        <w:rPr>
          <w:rFonts w:ascii="Times New Roman" w:hAnsi="Times New Roman" w:cs="Times New Roman"/>
          <w:noProof/>
          <w:sz w:val="24"/>
          <w:szCs w:val="24"/>
          <w:lang w:val="en-IE"/>
        </w:rPr>
        <w:t xml:space="preserve">enforcement </w:t>
      </w:r>
      <w:r w:rsidR="00695EDB" w:rsidRPr="005B3547">
        <w:rPr>
          <w:rFonts w:ascii="Times New Roman" w:hAnsi="Times New Roman" w:cs="Times New Roman"/>
          <w:noProof/>
          <w:sz w:val="24"/>
          <w:szCs w:val="24"/>
          <w:lang w:val="en-IE"/>
        </w:rPr>
        <w:t>obligations such as lawful</w:t>
      </w:r>
      <w:r w:rsidR="00147F15" w:rsidRPr="005B3547">
        <w:rPr>
          <w:rFonts w:ascii="Times New Roman" w:hAnsi="Times New Roman" w:cs="Times New Roman"/>
          <w:noProof/>
          <w:sz w:val="24"/>
          <w:szCs w:val="24"/>
          <w:lang w:val="en-IE"/>
        </w:rPr>
        <w:t xml:space="preserve"> interception, </w:t>
      </w:r>
      <w:r w:rsidR="003F391E" w:rsidRPr="005B3547">
        <w:rPr>
          <w:rFonts w:ascii="Times New Roman" w:hAnsi="Times New Roman" w:cs="Times New Roman"/>
          <w:noProof/>
          <w:sz w:val="24"/>
          <w:szCs w:val="24"/>
          <w:lang w:val="en-IE"/>
        </w:rPr>
        <w:t>one</w:t>
      </w:r>
      <w:r w:rsidR="00147F15" w:rsidRPr="005B3547">
        <w:rPr>
          <w:rFonts w:ascii="Times New Roman" w:hAnsi="Times New Roman" w:cs="Times New Roman"/>
          <w:noProof/>
          <w:sz w:val="24"/>
          <w:szCs w:val="24"/>
          <w:lang w:val="en-IE"/>
        </w:rPr>
        <w:t xml:space="preserve"> option could be that core network operators </w:t>
      </w:r>
      <w:r w:rsidR="00B616D4" w:rsidRPr="005B3547">
        <w:rPr>
          <w:rFonts w:ascii="Times New Roman" w:hAnsi="Times New Roman" w:cs="Times New Roman"/>
          <w:noProof/>
          <w:sz w:val="24"/>
          <w:szCs w:val="24"/>
          <w:lang w:val="en-IE"/>
        </w:rPr>
        <w:t xml:space="preserve">identify in each Member State where they operate </w:t>
      </w:r>
      <w:r w:rsidR="00147F15" w:rsidRPr="005B3547">
        <w:rPr>
          <w:rFonts w:ascii="Times New Roman" w:hAnsi="Times New Roman" w:cs="Times New Roman"/>
          <w:noProof/>
          <w:sz w:val="24"/>
          <w:szCs w:val="24"/>
          <w:lang w:val="en-IE"/>
        </w:rPr>
        <w:t xml:space="preserve">a point </w:t>
      </w:r>
      <w:r w:rsidR="00F100EF" w:rsidRPr="005B3547">
        <w:rPr>
          <w:rFonts w:ascii="Times New Roman" w:hAnsi="Times New Roman" w:cs="Times New Roman"/>
          <w:noProof/>
          <w:sz w:val="24"/>
          <w:szCs w:val="24"/>
          <w:lang w:val="en-IE"/>
        </w:rPr>
        <w:t xml:space="preserve">of contact </w:t>
      </w:r>
      <w:r w:rsidR="00747309" w:rsidRPr="005B3547">
        <w:rPr>
          <w:rFonts w:ascii="Times New Roman" w:hAnsi="Times New Roman" w:cs="Times New Roman"/>
          <w:noProof/>
          <w:sz w:val="24"/>
          <w:szCs w:val="24"/>
          <w:lang w:val="en-IE"/>
        </w:rPr>
        <w:t xml:space="preserve">for </w:t>
      </w:r>
      <w:r w:rsidR="00147F15" w:rsidRPr="005B3547">
        <w:rPr>
          <w:rFonts w:ascii="Times New Roman" w:hAnsi="Times New Roman" w:cs="Times New Roman"/>
          <w:noProof/>
          <w:sz w:val="24"/>
          <w:szCs w:val="24"/>
          <w:lang w:val="en-IE"/>
        </w:rPr>
        <w:t xml:space="preserve">competent national </w:t>
      </w:r>
      <w:r w:rsidR="00D61FAF" w:rsidRPr="005B3547">
        <w:rPr>
          <w:rFonts w:ascii="Times New Roman" w:hAnsi="Times New Roman" w:cs="Times New Roman"/>
          <w:noProof/>
          <w:sz w:val="24"/>
          <w:szCs w:val="24"/>
          <w:lang w:val="en-IE"/>
        </w:rPr>
        <w:t xml:space="preserve">law enforcement </w:t>
      </w:r>
      <w:r w:rsidR="00147F15" w:rsidRPr="005B3547">
        <w:rPr>
          <w:rFonts w:ascii="Times New Roman" w:hAnsi="Times New Roman" w:cs="Times New Roman"/>
          <w:noProof/>
          <w:sz w:val="24"/>
          <w:szCs w:val="24"/>
          <w:lang w:val="en-IE"/>
        </w:rPr>
        <w:t xml:space="preserve">authorities. </w:t>
      </w:r>
      <w:r w:rsidR="005D1302" w:rsidRPr="005B3547">
        <w:rPr>
          <w:rFonts w:ascii="Times New Roman" w:hAnsi="Times New Roman" w:cs="Times New Roman"/>
          <w:noProof/>
          <w:sz w:val="24"/>
          <w:szCs w:val="24"/>
          <w:lang w:val="en-IE"/>
        </w:rPr>
        <w:t xml:space="preserve">Soft law measures, such as an EU recommendation or </w:t>
      </w:r>
      <w:r w:rsidR="0039048E" w:rsidRPr="005B3547">
        <w:rPr>
          <w:rFonts w:ascii="Times New Roman" w:hAnsi="Times New Roman" w:cs="Times New Roman"/>
          <w:noProof/>
          <w:sz w:val="24"/>
          <w:szCs w:val="24"/>
          <w:lang w:val="en-IE"/>
        </w:rPr>
        <w:t>guidelines</w:t>
      </w:r>
      <w:r w:rsidR="0069216D" w:rsidRPr="005B3547">
        <w:rPr>
          <w:rFonts w:ascii="Times New Roman" w:hAnsi="Times New Roman" w:cs="Times New Roman"/>
          <w:noProof/>
          <w:sz w:val="24"/>
          <w:szCs w:val="24"/>
          <w:lang w:val="en-IE"/>
        </w:rPr>
        <w:t>,</w:t>
      </w:r>
      <w:r w:rsidR="0039048E" w:rsidRPr="005B3547">
        <w:rPr>
          <w:rFonts w:ascii="Times New Roman" w:hAnsi="Times New Roman" w:cs="Times New Roman"/>
          <w:noProof/>
          <w:sz w:val="24"/>
          <w:szCs w:val="24"/>
          <w:lang w:val="en-IE"/>
        </w:rPr>
        <w:t xml:space="preserve"> </w:t>
      </w:r>
      <w:r w:rsidR="005D1302" w:rsidRPr="005B3547">
        <w:rPr>
          <w:rFonts w:ascii="Times New Roman" w:hAnsi="Times New Roman" w:cs="Times New Roman"/>
          <w:noProof/>
          <w:sz w:val="24"/>
          <w:szCs w:val="24"/>
          <w:lang w:val="en-IE"/>
        </w:rPr>
        <w:t xml:space="preserve">could help identify and specify such </w:t>
      </w:r>
      <w:r w:rsidR="00003340" w:rsidRPr="005B3547">
        <w:rPr>
          <w:rFonts w:ascii="Times New Roman" w:hAnsi="Times New Roman" w:cs="Times New Roman"/>
          <w:noProof/>
          <w:sz w:val="24"/>
          <w:szCs w:val="24"/>
          <w:lang w:val="en-IE"/>
        </w:rPr>
        <w:t>solutions on security and law enforcement</w:t>
      </w:r>
      <w:r w:rsidR="005D1302" w:rsidRPr="005B3547">
        <w:rPr>
          <w:rFonts w:ascii="Times New Roman" w:hAnsi="Times New Roman" w:cs="Times New Roman"/>
          <w:noProof/>
          <w:sz w:val="24"/>
          <w:szCs w:val="24"/>
          <w:lang w:val="en-IE"/>
        </w:rPr>
        <w:t>.</w:t>
      </w:r>
      <w:r w:rsidR="00BA3726" w:rsidRPr="005B3547">
        <w:rPr>
          <w:rFonts w:ascii="Times New Roman" w:hAnsi="Times New Roman" w:cs="Times New Roman"/>
          <w:noProof/>
          <w:sz w:val="24"/>
          <w:szCs w:val="24"/>
          <w:lang w:val="en-IE"/>
        </w:rPr>
        <w:t xml:space="preserve"> </w:t>
      </w:r>
    </w:p>
    <w:p w14:paraId="6A3FB118" w14:textId="2B4EB000" w:rsidR="00F82583" w:rsidRPr="005B3547" w:rsidRDefault="1BB553AE" w:rsidP="007E3756">
      <w:pPr>
        <w:pStyle w:val="Heading4"/>
        <w:rPr>
          <w:noProof/>
          <w:lang w:val="en-IE"/>
        </w:rPr>
      </w:pPr>
      <w:bookmarkStart w:id="352" w:name="_Toc156244763"/>
      <w:bookmarkStart w:id="353" w:name="_Toc156245031"/>
      <w:bookmarkStart w:id="354" w:name="_Toc156318691"/>
      <w:bookmarkStart w:id="355" w:name="_Toc156318791"/>
      <w:bookmarkStart w:id="356" w:name="_Toc156319000"/>
      <w:bookmarkStart w:id="357" w:name="_Toc156384370"/>
      <w:bookmarkStart w:id="358" w:name="_Toc156384465"/>
      <w:bookmarkStart w:id="359" w:name="_Toc156244764"/>
      <w:bookmarkStart w:id="360" w:name="_Toc156245032"/>
      <w:bookmarkStart w:id="361" w:name="_Toc156318692"/>
      <w:bookmarkStart w:id="362" w:name="_Toc156318792"/>
      <w:bookmarkStart w:id="363" w:name="_Toc156319001"/>
      <w:bookmarkStart w:id="364" w:name="_Toc156384371"/>
      <w:bookmarkStart w:id="365" w:name="_Toc156384466"/>
      <w:bookmarkStart w:id="366" w:name="_Toc156244765"/>
      <w:bookmarkStart w:id="367" w:name="_Toc156245033"/>
      <w:bookmarkStart w:id="368" w:name="_Toc156318693"/>
      <w:bookmarkStart w:id="369" w:name="_Toc156318793"/>
      <w:bookmarkStart w:id="370" w:name="_Toc156319002"/>
      <w:bookmarkStart w:id="371" w:name="_Toc156384372"/>
      <w:bookmarkStart w:id="372" w:name="_Toc156384467"/>
      <w:bookmarkStart w:id="373" w:name="_Toc156244766"/>
      <w:bookmarkStart w:id="374" w:name="_Toc156245034"/>
      <w:bookmarkStart w:id="375" w:name="_Toc156318694"/>
      <w:bookmarkStart w:id="376" w:name="_Toc156318794"/>
      <w:bookmarkStart w:id="377" w:name="_Toc156319003"/>
      <w:bookmarkStart w:id="378" w:name="_Toc156384373"/>
      <w:bookmarkStart w:id="379" w:name="_Toc156384468"/>
      <w:bookmarkStart w:id="380" w:name="_Toc156244767"/>
      <w:bookmarkStart w:id="381" w:name="_Toc156245035"/>
      <w:bookmarkStart w:id="382" w:name="_Toc156318695"/>
      <w:bookmarkStart w:id="383" w:name="_Toc156318795"/>
      <w:bookmarkStart w:id="384" w:name="_Toc156319004"/>
      <w:bookmarkStart w:id="385" w:name="_Toc156384374"/>
      <w:bookmarkStart w:id="386" w:name="_Toc156384469"/>
      <w:bookmarkStart w:id="387" w:name="_Toc156244768"/>
      <w:bookmarkStart w:id="388" w:name="_Toc156245036"/>
      <w:bookmarkStart w:id="389" w:name="_Toc156318696"/>
      <w:bookmarkStart w:id="390" w:name="_Toc156318796"/>
      <w:bookmarkStart w:id="391" w:name="_Toc156319005"/>
      <w:bookmarkStart w:id="392" w:name="_Toc156384375"/>
      <w:bookmarkStart w:id="393" w:name="_Toc156384470"/>
      <w:bookmarkStart w:id="394" w:name="_Toc156244769"/>
      <w:bookmarkStart w:id="395" w:name="_Toc156245037"/>
      <w:bookmarkStart w:id="396" w:name="_Toc156318697"/>
      <w:bookmarkStart w:id="397" w:name="_Toc156318797"/>
      <w:bookmarkStart w:id="398" w:name="_Toc156319006"/>
      <w:bookmarkStart w:id="399" w:name="_Toc156384376"/>
      <w:bookmarkStart w:id="400" w:name="_Toc156384471"/>
      <w:bookmarkStart w:id="401" w:name="_Toc156244770"/>
      <w:bookmarkStart w:id="402" w:name="_Toc156245038"/>
      <w:bookmarkStart w:id="403" w:name="_Toc156318698"/>
      <w:bookmarkStart w:id="404" w:name="_Toc156318798"/>
      <w:bookmarkStart w:id="405" w:name="_Toc156319007"/>
      <w:bookmarkStart w:id="406" w:name="_Toc156384377"/>
      <w:bookmarkStart w:id="407" w:name="_Toc156384472"/>
      <w:bookmarkStart w:id="408" w:name="_Toc156244771"/>
      <w:bookmarkStart w:id="409" w:name="_Toc156245039"/>
      <w:bookmarkStart w:id="410" w:name="_Toc156318699"/>
      <w:bookmarkStart w:id="411" w:name="_Toc156318799"/>
      <w:bookmarkStart w:id="412" w:name="_Toc156319008"/>
      <w:bookmarkStart w:id="413" w:name="_Toc156384378"/>
      <w:bookmarkStart w:id="414" w:name="_Toc156384473"/>
      <w:bookmarkStart w:id="415" w:name="_Toc156244772"/>
      <w:bookmarkStart w:id="416" w:name="_Toc156245040"/>
      <w:bookmarkStart w:id="417" w:name="_Toc156318700"/>
      <w:bookmarkStart w:id="418" w:name="_Toc156318800"/>
      <w:bookmarkStart w:id="419" w:name="_Toc156319009"/>
      <w:bookmarkStart w:id="420" w:name="_Toc156384379"/>
      <w:bookmarkStart w:id="421" w:name="_Toc156384474"/>
      <w:bookmarkStart w:id="422" w:name="_Toc156244773"/>
      <w:bookmarkStart w:id="423" w:name="_Toc156245041"/>
      <w:bookmarkStart w:id="424" w:name="_Toc156318701"/>
      <w:bookmarkStart w:id="425" w:name="_Toc156318801"/>
      <w:bookmarkStart w:id="426" w:name="_Toc156319010"/>
      <w:bookmarkStart w:id="427" w:name="_Toc156384380"/>
      <w:bookmarkStart w:id="428" w:name="_Toc156384475"/>
      <w:bookmarkStart w:id="429" w:name="_Toc156244774"/>
      <w:bookmarkStart w:id="430" w:name="_Toc156245042"/>
      <w:bookmarkStart w:id="431" w:name="_Toc156318702"/>
      <w:bookmarkStart w:id="432" w:name="_Toc156318802"/>
      <w:bookmarkStart w:id="433" w:name="_Toc156319011"/>
      <w:bookmarkStart w:id="434" w:name="_Toc156384381"/>
      <w:bookmarkStart w:id="435" w:name="_Toc156384476"/>
      <w:bookmarkStart w:id="436" w:name="_Toc157448661"/>
      <w:bookmarkStart w:id="437" w:name="_Toc158461908"/>
      <w:bookmarkStart w:id="438" w:name="_Toc158633420"/>
      <w:bookmarkStart w:id="439" w:name="_Toc158921345"/>
      <w:bookmarkStart w:id="440" w:name="_Toc158981726"/>
      <w:bookmarkStart w:id="441" w:name="_Toc158975512"/>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r w:rsidRPr="005B3547">
        <w:rPr>
          <w:noProof/>
          <w:lang w:val="en-IE"/>
        </w:rPr>
        <w:t xml:space="preserve">Radio </w:t>
      </w:r>
      <w:r w:rsidR="2E631865" w:rsidRPr="005B3547">
        <w:rPr>
          <w:noProof/>
          <w:lang w:val="en-IE"/>
        </w:rPr>
        <w:t>s</w:t>
      </w:r>
      <w:r w:rsidRPr="005B3547">
        <w:rPr>
          <w:noProof/>
          <w:lang w:val="en-IE"/>
        </w:rPr>
        <w:t>pectrum</w:t>
      </w:r>
      <w:bookmarkEnd w:id="436"/>
      <w:bookmarkEnd w:id="437"/>
      <w:bookmarkEnd w:id="438"/>
      <w:bookmarkEnd w:id="439"/>
      <w:bookmarkEnd w:id="440"/>
      <w:bookmarkEnd w:id="441"/>
    </w:p>
    <w:p w14:paraId="0C4FB8C2" w14:textId="15989FFE" w:rsidR="00A854FD" w:rsidRPr="005B3547" w:rsidRDefault="00A854FD" w:rsidP="00A854FD">
      <w:pPr>
        <w:spacing w:after="240" w:line="240" w:lineRule="auto"/>
        <w:jc w:val="both"/>
        <w:rPr>
          <w:rFonts w:ascii="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 xml:space="preserve">Spectrum plays a pivotal role in wireless connectivity and should be managed in the best coordinated way possible among all Member States to fulfil the Union objectives of sustainable development, balanced economic growth, economic, social and territorial cohesion, and solidarity among Member States. Earlier attempts to establish greater EU coordination in spectrum management were not fully successful, and, in parallel, discrepancies and delays have been observed in authorising spectrum for 5G deployment across the Member States. As a consequence, </w:t>
      </w:r>
      <w:r w:rsidR="2B1252C0" w:rsidRPr="005B3547">
        <w:rPr>
          <w:rFonts w:ascii="Times New Roman" w:eastAsia="Times New Roman" w:hAnsi="Times New Roman" w:cs="Times New Roman"/>
          <w:noProof/>
          <w:sz w:val="24"/>
          <w:szCs w:val="24"/>
          <w:lang w:val="en-IE"/>
        </w:rPr>
        <w:t xml:space="preserve">today </w:t>
      </w:r>
      <w:r w:rsidRPr="005B3547">
        <w:rPr>
          <w:rFonts w:ascii="Times New Roman" w:eastAsia="Times New Roman" w:hAnsi="Times New Roman" w:cs="Times New Roman"/>
          <w:noProof/>
          <w:sz w:val="24"/>
          <w:szCs w:val="24"/>
          <w:lang w:val="en-IE"/>
        </w:rPr>
        <w:t xml:space="preserve">Europe is lagging behind its international competitors on the uptake of 5G. The observations in Section 2 indicate that there is scope to further improve spectrum policy across the EU and make spectrum management fit for the Digital Decade needs and targets. </w:t>
      </w:r>
    </w:p>
    <w:p w14:paraId="696F9C27" w14:textId="77777777" w:rsidR="00A854FD" w:rsidRPr="005B3547" w:rsidRDefault="00A854FD" w:rsidP="00A854FD">
      <w:pPr>
        <w:pStyle w:val="Heading5"/>
        <w:tabs>
          <w:tab w:val="num" w:pos="360"/>
        </w:tabs>
        <w:rPr>
          <w:rFonts w:eastAsia="Times New Roman"/>
          <w:noProof/>
          <w:lang w:val="en-IE"/>
        </w:rPr>
      </w:pPr>
      <w:r w:rsidRPr="005B3547">
        <w:rPr>
          <w:rFonts w:eastAsia="Times New Roman"/>
          <w:noProof/>
          <w:lang w:val="en-IE"/>
        </w:rPr>
        <w:t xml:space="preserve">Adapting </w:t>
      </w:r>
      <w:r w:rsidRPr="005B3547">
        <w:rPr>
          <w:noProof/>
          <w:lang w:val="en-IE"/>
        </w:rPr>
        <w:t xml:space="preserve">spectrum management </w:t>
      </w:r>
      <w:r w:rsidRPr="005B3547">
        <w:rPr>
          <w:rFonts w:eastAsia="Times New Roman"/>
          <w:noProof/>
          <w:lang w:val="en-IE"/>
        </w:rPr>
        <w:t>to Digital Decade needs: lessons learned from earlier legislative efforts</w:t>
      </w:r>
    </w:p>
    <w:p w14:paraId="79C66E6A" w14:textId="107D63DA" w:rsidR="00A854FD" w:rsidRPr="005B3547" w:rsidRDefault="00A854FD" w:rsidP="00A854FD">
      <w:pPr>
        <w:spacing w:after="240" w:line="240" w:lineRule="auto"/>
        <w:jc w:val="both"/>
        <w:rPr>
          <w:rFonts w:ascii="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 xml:space="preserve">A number of proposals by the European Commission to </w:t>
      </w:r>
      <w:r w:rsidR="005038A0" w:rsidRPr="005B3547" w:rsidDel="002B71CF">
        <w:rPr>
          <w:rFonts w:ascii="Times New Roman" w:eastAsia="Times New Roman" w:hAnsi="Times New Roman" w:cs="Times New Roman"/>
          <w:noProof/>
          <w:sz w:val="24"/>
          <w:szCs w:val="24"/>
          <w:lang w:val="en-IE"/>
        </w:rPr>
        <w:t xml:space="preserve">better </w:t>
      </w:r>
      <w:r w:rsidRPr="005B3547">
        <w:rPr>
          <w:rFonts w:ascii="Times New Roman" w:eastAsia="Times New Roman" w:hAnsi="Times New Roman" w:cs="Times New Roman"/>
          <w:noProof/>
          <w:sz w:val="24"/>
          <w:szCs w:val="24"/>
          <w:lang w:val="en-IE"/>
        </w:rPr>
        <w:t xml:space="preserve">harmonise the release and licensing of radio spectrum for mobile services have faced considerable resistance in the past 10 years. In view of the delays, fragmentation and in certain instances artificial scarcity that led to very high prices paid for spectrum, it is worth considering whether solutions that were proposed in earlier legislative efforts, but eventually not retained by the co-legislators, could have avoided some of the negative effects that are now evident given the delayed 5G deployment. Considering the necessity </w:t>
      </w:r>
      <w:r w:rsidR="00B05E2D" w:rsidRPr="005B3547">
        <w:rPr>
          <w:rFonts w:ascii="Times New Roman" w:eastAsia="Times New Roman" w:hAnsi="Times New Roman" w:cs="Times New Roman"/>
          <w:noProof/>
          <w:sz w:val="24"/>
          <w:szCs w:val="24"/>
          <w:lang w:val="en-IE"/>
        </w:rPr>
        <w:t>to complete</w:t>
      </w:r>
      <w:r w:rsidRPr="005B3547">
        <w:rPr>
          <w:rFonts w:ascii="Times New Roman" w:eastAsia="Times New Roman" w:hAnsi="Times New Roman" w:cs="Times New Roman"/>
          <w:noProof/>
          <w:sz w:val="24"/>
          <w:szCs w:val="24"/>
          <w:lang w:val="en-IE"/>
        </w:rPr>
        <w:t xml:space="preserve"> 5G roll-out and timely 6G deployment, a more cooperative approach between the national and European level is of vital importance for EU competitiveness. In this context, areas that deserve to be considered and possibly lead to relevant actions include: (i) EU level planning of </w:t>
      </w:r>
      <w:r w:rsidRPr="005B3547">
        <w:rPr>
          <w:rFonts w:ascii="Times New Roman" w:hAnsi="Times New Roman" w:cs="Times New Roman"/>
          <w:noProof/>
          <w:sz w:val="24"/>
          <w:szCs w:val="24"/>
          <w:lang w:val="en-IE"/>
        </w:rPr>
        <w:t xml:space="preserve">sufficient spectrum for future use cases, (ii) strengthening </w:t>
      </w:r>
      <w:r w:rsidRPr="005B3547">
        <w:rPr>
          <w:rFonts w:ascii="Times New Roman" w:eastAsia="Times New Roman" w:hAnsi="Times New Roman" w:cs="Times New Roman"/>
          <w:noProof/>
          <w:sz w:val="24"/>
          <w:szCs w:val="24"/>
          <w:lang w:val="en-IE"/>
        </w:rPr>
        <w:t xml:space="preserve">EU level </w:t>
      </w:r>
      <w:r w:rsidRPr="005B3547">
        <w:rPr>
          <w:rFonts w:ascii="Times New Roman" w:hAnsi="Times New Roman" w:cs="Times New Roman"/>
          <w:noProof/>
          <w:sz w:val="24"/>
          <w:szCs w:val="24"/>
          <w:lang w:val="en-IE"/>
        </w:rPr>
        <w:t xml:space="preserve">coordination of auction timing, and (iii) considering more uniform spectrum authorisation landscape. </w:t>
      </w:r>
    </w:p>
    <w:p w14:paraId="4C86C813" w14:textId="10C0FAD5" w:rsidR="00A854FD" w:rsidRPr="005B3547" w:rsidRDefault="00A854FD" w:rsidP="00A854FD">
      <w:pPr>
        <w:shd w:val="clear" w:color="auto" w:fill="FFFFFF" w:themeFill="background1"/>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No wireless service can be deployed without the availability of sufficient spectrum resources. This would include evolving and new areas such as vertical use cases, 6G, IoT applications, WiFi, local spectrum use. Also, this includes rapidly developing satellite communications, ensuring secure government and commercial applications, including direct-to-device satellite connectivity, using spectrum allocated for mobile satellite and, if appropriate, terrestrial services. In this context it should be considered whether, to ensure that new technology advancements are rolled out across the EU at the same time, an EU spectrum roadmap towards 6G should be enshrined in the law and enforced in a coordinated way by all Member States.</w:t>
      </w:r>
    </w:p>
    <w:p w14:paraId="69B66C92" w14:textId="77777777" w:rsidR="00A854FD" w:rsidRPr="005B3547" w:rsidRDefault="00A854FD" w:rsidP="00A854FD">
      <w:pPr>
        <w:shd w:val="clear" w:color="auto" w:fill="FFFFFF" w:themeFill="background1"/>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Coordinated release and refarming would be crucial in this context. Key example is the coordinated switch-off of 2G and 3G networks (with release of the relevant spectrum for other uses) while, in parallel, implementing solutions for continuous support of important legacy services such as emergency and critical communications (e.g. eCall</w:t>
      </w:r>
      <w:r w:rsidRPr="005B3547">
        <w:rPr>
          <w:rStyle w:val="FootnoteReference"/>
          <w:rFonts w:ascii="Times New Roman" w:eastAsia="Times New Roman" w:hAnsi="Times New Roman" w:cs="Times New Roman"/>
          <w:noProof/>
          <w:sz w:val="24"/>
          <w:szCs w:val="24"/>
          <w:lang w:val="en-IE"/>
        </w:rPr>
        <w:footnoteReference w:id="76"/>
      </w:r>
      <w:r w:rsidRPr="005B3547">
        <w:rPr>
          <w:rFonts w:ascii="Times New Roman" w:eastAsia="Times New Roman" w:hAnsi="Times New Roman" w:cs="Times New Roman"/>
          <w:noProof/>
          <w:sz w:val="24"/>
          <w:szCs w:val="24"/>
          <w:lang w:val="en-IE"/>
        </w:rPr>
        <w:t xml:space="preserve">). </w:t>
      </w:r>
    </w:p>
    <w:p w14:paraId="16701DEB" w14:textId="32C1F14A" w:rsidR="00A854FD" w:rsidRPr="005B3547" w:rsidRDefault="00A854FD" w:rsidP="00A854FD">
      <w:pPr>
        <w:shd w:val="clear" w:color="auto" w:fill="FFFFFF" w:themeFill="background1"/>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At the same time, efficiency in spectrum use should be further enhanced to meet the fast growing needs of existing and future wireless applications. For example, stricter conditions attached to spectrum usage rights could be considered, where appropriate, including the principle of ‘use it or lose it’ so as to avoid the creation of barriers to market entry and inefficient allocation of scarce resources. Efficiency could also be achieved whenever possible through shared and flexible use of spectrum with innovative and dynamic solutions or new forms of licensing and methods using, for example, databases and licensed-shared access, geolocation and artificial intelligence. Parallel to enabling new services, spectrum efficiency can significantly enhance consumer experience, quality of service, competitiveness, and environmental sustainability.</w:t>
      </w:r>
      <w:r w:rsidR="002076A6" w:rsidRPr="005B3547">
        <w:rPr>
          <w:rFonts w:ascii="Times New Roman" w:eastAsia="Times New Roman" w:hAnsi="Times New Roman" w:cs="Times New Roman"/>
          <w:noProof/>
          <w:sz w:val="24"/>
          <w:szCs w:val="24"/>
          <w:lang w:val="en-IE"/>
        </w:rPr>
        <w:t xml:space="preserve"> At the same time the needs of end-users, such as persons with disabilities who rely on assistive technologies that require adequate and stable spectrum availability, should be taken into account.</w:t>
      </w:r>
    </w:p>
    <w:p w14:paraId="66388408" w14:textId="77777777" w:rsidR="00A854FD" w:rsidRPr="005B3547" w:rsidRDefault="00A854FD" w:rsidP="00A854FD">
      <w:pPr>
        <w:shd w:val="clear" w:color="auto" w:fill="FFFFFF" w:themeFill="background1"/>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Moreover, looking at the deployment of the next wireless communications technologies or renewal of existing licenses for broadband wireless communications, Europe cannot afford yet another spectrum authorisation process for the next generation mobile technology</w:t>
      </w:r>
      <w:r w:rsidRPr="005B3547">
        <w:rPr>
          <w:rFonts w:ascii="Times New Roman" w:eastAsia="Times New Roman" w:hAnsi="Times New Roman" w:cs="Times New Roman"/>
          <w:i/>
          <w:iCs/>
          <w:noProof/>
          <w:sz w:val="24"/>
          <w:szCs w:val="24"/>
          <w:lang w:val="en-IE"/>
        </w:rPr>
        <w:t xml:space="preserve"> </w:t>
      </w:r>
      <w:r w:rsidRPr="005B3547">
        <w:rPr>
          <w:rFonts w:ascii="Times New Roman" w:eastAsia="Times New Roman" w:hAnsi="Times New Roman" w:cs="Times New Roman"/>
          <w:noProof/>
          <w:sz w:val="24"/>
          <w:szCs w:val="24"/>
          <w:lang w:val="en-IE"/>
        </w:rPr>
        <w:t xml:space="preserve">spreading over almost a decade, with huge disparities in timelines of auctions and network infrastructure deployment between Member States. To avoid that the same problems appear in the future, it should be considered how to better coordinate timing of auctions and ensure it is tighter across the whole EU. </w:t>
      </w:r>
    </w:p>
    <w:p w14:paraId="212E0192" w14:textId="0F823A84" w:rsidR="00A854FD" w:rsidRPr="005B3547" w:rsidRDefault="00A854FD" w:rsidP="00A854FD">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 xml:space="preserve">The single market could benefit from better coordinated spectrum authorisation and usage conditions and rights including their appropriate duration to promote efficient investment across the whole EU. In this context, to date, the voluntary spectrum authorisation peer review mechanism that was adopted under the Code has not proven to be effective. Therefore, as an alternative, a notification mechanism similar to that used for market analysis as implemented under Article 32 of the Code could be considered </w:t>
      </w:r>
      <w:r w:rsidRPr="005B3547">
        <w:rPr>
          <w:rFonts w:ascii="Times New Roman" w:hAnsi="Times New Roman" w:cs="Times New Roman"/>
          <w:noProof/>
          <w:sz w:val="24"/>
          <w:szCs w:val="24"/>
          <w:lang w:val="en-IE"/>
        </w:rPr>
        <w:t>to reinforce the coordination of authorisation procedures and conditions regarding the use of spectrum in the internal market</w:t>
      </w:r>
      <w:r w:rsidRPr="005B3547">
        <w:rPr>
          <w:rFonts w:ascii="Times New Roman" w:eastAsia="Times New Roman" w:hAnsi="Times New Roman" w:cs="Times New Roman"/>
          <w:noProof/>
          <w:sz w:val="24"/>
          <w:szCs w:val="24"/>
          <w:lang w:val="en-IE"/>
        </w:rPr>
        <w:t>.</w:t>
      </w:r>
    </w:p>
    <w:p w14:paraId="7CFF0FA2" w14:textId="77777777" w:rsidR="00A854FD" w:rsidRPr="005B3547" w:rsidRDefault="00A854FD" w:rsidP="00A854FD">
      <w:pPr>
        <w:pStyle w:val="Heading5"/>
        <w:rPr>
          <w:rFonts w:eastAsia="Times New Roman"/>
          <w:noProof/>
          <w:lang w:val="en-IE"/>
        </w:rPr>
      </w:pPr>
      <w:r w:rsidRPr="005B3547">
        <w:rPr>
          <w:noProof/>
          <w:lang w:val="en-IE"/>
        </w:rPr>
        <w:t>N</w:t>
      </w:r>
      <w:r w:rsidRPr="005B3547">
        <w:rPr>
          <w:rFonts w:eastAsia="Times New Roman"/>
          <w:noProof/>
          <w:lang w:val="en-IE"/>
        </w:rPr>
        <w:t>ew challenges in spectrum management</w:t>
      </w:r>
    </w:p>
    <w:p w14:paraId="6007B2A2" w14:textId="6767FA2E" w:rsidR="00A854FD" w:rsidRPr="005B3547" w:rsidRDefault="00A854FD" w:rsidP="00A854FD">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 xml:space="preserve">In the context of the reflection on core networks (discussed in 3.2.4), it is worth exploring the possibility, on the spectrum management side, for operators of EU core networks and pluri-national operators to request competent authorities </w:t>
      </w:r>
      <w:r w:rsidRPr="005B3547" w:rsidDel="005A7AC0">
        <w:rPr>
          <w:rFonts w:ascii="Times New Roman" w:eastAsia="Times New Roman" w:hAnsi="Times New Roman" w:cs="Times New Roman"/>
          <w:noProof/>
          <w:sz w:val="24"/>
          <w:szCs w:val="24"/>
          <w:lang w:val="en-IE"/>
        </w:rPr>
        <w:t xml:space="preserve">to seek </w:t>
      </w:r>
      <w:r w:rsidRPr="005B3547">
        <w:rPr>
          <w:rFonts w:ascii="Times New Roman" w:eastAsia="Times New Roman" w:hAnsi="Times New Roman" w:cs="Times New Roman"/>
          <w:noProof/>
          <w:sz w:val="24"/>
          <w:szCs w:val="24"/>
          <w:lang w:val="en-IE"/>
        </w:rPr>
        <w:t xml:space="preserve">better aligned national authorisation processes and conditions so as to increase their communications capacities. This could primarily apply with regard to the existing spectrum usage rights or general authorisations, notably with regard, in particular, to the duration of licenses, spectrum usage conditions, such as quality of service objectives/obligations in the context of the 2030 connectivity targets, as well as the possibility to integrate satellite and terrestrial networks into new hybrid networks. These could be aligned to allow pan-EU or plurinational operators to operate in a more harmonised environment across borders. Such alignment could increase efficiency and ensure legal certainty for operators of EU core networks and pluri-national operators, while respecting the rights already granted. </w:t>
      </w:r>
    </w:p>
    <w:p w14:paraId="617904B0" w14:textId="63F7DBB2" w:rsidR="00A854FD" w:rsidRPr="005B3547" w:rsidRDefault="00A854FD" w:rsidP="00A854FD">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In addition, in particular the fast development of the satellite sector and its cross-border nature invite new reflections regarding e</w:t>
      </w:r>
      <w:r w:rsidRPr="005B3547">
        <w:rPr>
          <w:rFonts w:ascii="Times New Roman" w:hAnsi="Times New Roman" w:cs="Times New Roman"/>
          <w:noProof/>
          <w:sz w:val="24"/>
          <w:szCs w:val="24"/>
          <w:lang w:val="en-IE"/>
        </w:rPr>
        <w:t>nhanced</w:t>
      </w:r>
      <w:r w:rsidRPr="005B3547">
        <w:rPr>
          <w:rFonts w:ascii="Times New Roman" w:eastAsia="Times New Roman" w:hAnsi="Times New Roman" w:cs="Times New Roman"/>
          <w:noProof/>
          <w:sz w:val="24"/>
          <w:szCs w:val="24"/>
          <w:lang w:val="en-IE"/>
        </w:rPr>
        <w:t xml:space="preserve"> or common licensing regimes (even EU-level selection and authorisation, if appropriate), to promote the emergence of cross-border or genuine pan-EU operators, while leaving spectrum revenues to the Member States. Such approach would complement the upcoming proposal for a Union legislative act for safe, resilient and sustainable space activities in the Union (EU Space Law) laying down the foundation for safe, resilient and sustainable space activities, and aiming at achieving consistency for all operators of space infrastructure. </w:t>
      </w:r>
    </w:p>
    <w:p w14:paraId="7AB5C9CC" w14:textId="36B421F1" w:rsidR="00A854FD" w:rsidRPr="005B3547" w:rsidRDefault="00A854FD" w:rsidP="00A854FD">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Spectrum efficiency and investment incentives should be considered a priority, subject to competition considerations, in market shaping measures for example as regards reservation for new entrants or spectrum caps and overall design of auction processes. In this respect, it should be noted that, while auction prices for 3G and 4G were even higher, 5G auctions implemented in Europe between 2015 and 2023 still raised around EUR 26 billion</w:t>
      </w:r>
      <w:r w:rsidRPr="005B3547">
        <w:rPr>
          <w:rStyle w:val="FootnoteReference"/>
          <w:rFonts w:ascii="Times New Roman" w:eastAsia="Times New Roman" w:hAnsi="Times New Roman" w:cs="Times New Roman"/>
          <w:noProof/>
          <w:sz w:val="24"/>
          <w:szCs w:val="24"/>
          <w:lang w:val="en-IE"/>
        </w:rPr>
        <w:footnoteReference w:id="77"/>
      </w:r>
      <w:r w:rsidRPr="005B3547">
        <w:rPr>
          <w:rFonts w:ascii="Times New Roman" w:eastAsia="Times New Roman" w:hAnsi="Times New Roman" w:cs="Times New Roman"/>
          <w:noProof/>
          <w:sz w:val="24"/>
          <w:szCs w:val="24"/>
          <w:lang w:val="en-IE"/>
        </w:rPr>
        <w:t>, not to mention the administrative charges due to national authorities for spectrum management. This amount was paid by operators, in addition to the investments necessary for the deployment of the network infrastructure. The consequence thereof (particularly in cases of artificial increase of the spectrum price without adequate market justification) has been roll-out delays and suboptimal network quality and performance to the detriment of consumers and businesses. To help bridge the significant investment gap in the deployment of advanced communications networks, the financial burden could be alleviated by adopting bidding processes geared towards infrastructure investments.</w:t>
      </w:r>
    </w:p>
    <w:p w14:paraId="2B0B8C99" w14:textId="77777777" w:rsidR="00A854FD" w:rsidRPr="005B3547" w:rsidRDefault="00A854FD" w:rsidP="00A854FD">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 xml:space="preserve">Considering the potentially enlarged scope of the tasks that will need to be developed at EU level regarding radio spectrum, in particular with regard to coordinated, harmonised or common selections or authorisations, </w:t>
      </w:r>
      <w:r w:rsidRPr="005B3547">
        <w:rPr>
          <w:rFonts w:ascii="Times New Roman" w:eastAsiaTheme="minorEastAsia" w:hAnsi="Times New Roman" w:cs="Times New Roman"/>
          <w:noProof/>
          <w:sz w:val="24"/>
          <w:szCs w:val="24"/>
          <w:lang w:val="en-IE"/>
        </w:rPr>
        <w:t>a more integrated spectrum governance mechanism at EU level should be considered</w:t>
      </w:r>
      <w:r w:rsidRPr="005B3547">
        <w:rPr>
          <w:rFonts w:ascii="Times New Roman" w:eastAsia="Times New Roman" w:hAnsi="Times New Roman" w:cs="Times New Roman"/>
          <w:noProof/>
          <w:sz w:val="24"/>
          <w:szCs w:val="24"/>
          <w:lang w:val="en-IE"/>
        </w:rPr>
        <w:t>.</w:t>
      </w:r>
    </w:p>
    <w:p w14:paraId="751D9C3A" w14:textId="77777777" w:rsidR="00A854FD" w:rsidRPr="005B3547" w:rsidRDefault="00A854FD" w:rsidP="00A854FD">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 xml:space="preserve">From an international perspective, a more coherent spectrum management approach should be developed to ensure the EU’s digital sovereignty and to defend EU interests externally. In this regard, </w:t>
      </w:r>
      <w:r w:rsidRPr="005B3547" w:rsidDel="007E7BCE">
        <w:rPr>
          <w:rFonts w:ascii="Times New Roman" w:eastAsia="Times New Roman" w:hAnsi="Times New Roman" w:cs="Times New Roman"/>
          <w:noProof/>
          <w:sz w:val="24"/>
          <w:szCs w:val="24"/>
          <w:lang w:val="en-IE"/>
        </w:rPr>
        <w:t>t</w:t>
      </w:r>
      <w:r w:rsidRPr="005B3547">
        <w:rPr>
          <w:rFonts w:ascii="Times New Roman" w:eastAsia="Times New Roman" w:hAnsi="Times New Roman" w:cs="Times New Roman"/>
          <w:noProof/>
          <w:sz w:val="24"/>
          <w:szCs w:val="24"/>
          <w:lang w:val="en-IE"/>
        </w:rPr>
        <w:t>he EU should retain full control over EU spectrum usage decisions especially when confronted with geopolitical and security challenges to guarantee the cybersecurity, independence and integrity of EU communications networks. This includes, in particular, the preparation of technical harmonisation measures for the use of spectrum in the Union</w:t>
      </w:r>
      <w:r w:rsidRPr="005B3547">
        <w:rPr>
          <w:rStyle w:val="FootnoteReference"/>
          <w:rFonts w:ascii="Times New Roman" w:eastAsia="Times New Roman" w:hAnsi="Times New Roman" w:cs="Times New Roman"/>
          <w:noProof/>
          <w:sz w:val="24"/>
          <w:szCs w:val="24"/>
          <w:lang w:val="en-IE"/>
        </w:rPr>
        <w:footnoteReference w:id="78"/>
      </w:r>
      <w:r w:rsidRPr="005B3547">
        <w:rPr>
          <w:rFonts w:ascii="Times New Roman" w:eastAsia="Times New Roman" w:hAnsi="Times New Roman" w:cs="Times New Roman"/>
          <w:noProof/>
          <w:sz w:val="24"/>
          <w:szCs w:val="24"/>
          <w:lang w:val="en-IE"/>
        </w:rPr>
        <w:t xml:space="preserve"> and of international negotiations such as World Radiocommunication Conferences. Member States, if appropriate at Council level, should be able to take positions regarding spectrum management in full independence from non-EU actors. This means reconsidering the role of the European Conference of Postal and Telecommunications Administrations (CEPT) in EU decision making, given the representation of non-EU Member States in this international body. Going forward, while continuing to rely on the technical expertise of CEPT, the Commission could be assisted by an ad hoc group composed solely of the Member States’ representatives whenever issues linked to EU sovereignty might be at stake. </w:t>
      </w:r>
    </w:p>
    <w:p w14:paraId="0BFF4453" w14:textId="77777777" w:rsidR="00A854FD" w:rsidRPr="005B3547" w:rsidRDefault="00A854FD" w:rsidP="00A854FD">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 xml:space="preserve">EU and Member States’ interests should also be defended at the EU external borders and globally through common actions adopted by all Member States and the EU in full spirit of solidarity. Harmful radio interference affecting Member States and originating in third countries should therefore be addressed through strong and efficient action not only by the Commission but also, by all Member States acting jointly in support of bilateral negotiations and in multilateral negotiations with third countries including in international fora such as the International Telecommunication Union. </w:t>
      </w:r>
    </w:p>
    <w:p w14:paraId="5EDD3844" w14:textId="5AECE351" w:rsidR="2F97E7ED" w:rsidRPr="005B3547" w:rsidRDefault="00A854FD" w:rsidP="00A854FD">
      <w:pPr>
        <w:spacing w:after="240" w:line="240" w:lineRule="auto"/>
        <w:jc w:val="both"/>
        <w:rPr>
          <w:rFonts w:ascii="Times New Roman" w:eastAsia="Times New Roman" w:hAnsi="Times New Roman" w:cs="Times New Roman"/>
          <w:i/>
          <w:iCs/>
          <w:noProof/>
          <w:sz w:val="24"/>
          <w:szCs w:val="24"/>
          <w:lang w:val="en-IE"/>
        </w:rPr>
      </w:pPr>
      <w:r w:rsidRPr="005B3547">
        <w:rPr>
          <w:rFonts w:ascii="Times New Roman" w:eastAsia="Times New Roman" w:hAnsi="Times New Roman" w:cs="Times New Roman"/>
          <w:noProof/>
          <w:sz w:val="24"/>
          <w:szCs w:val="24"/>
          <w:lang w:val="en-IE"/>
        </w:rPr>
        <w:t>Better alignment of existing and future spectrum usage rights, clarity in the policy orientations for the coming decade and more certainty in spectrum management throughout the Union could promote investments and boost EU competitiveness and scale, eliminate remaining barriers caused by the fragmentation induced by national practices. In turn, this would promote the development of the internal market of converging high-speed wireless broadband communications and enable planning and provision of integrated multi-territorial networks and services and economies of scale, thereby fostering innovation, economic growth and the long-term benefit of end users.</w:t>
      </w:r>
    </w:p>
    <w:p w14:paraId="20B1CE6B" w14:textId="0052D729" w:rsidR="00AE59C4" w:rsidRPr="005B3547" w:rsidRDefault="00AE59C4" w:rsidP="00994DB5">
      <w:pPr>
        <w:pStyle w:val="Heading4"/>
        <w:numPr>
          <w:ilvl w:val="3"/>
          <w:numId w:val="1"/>
        </w:numPr>
        <w:rPr>
          <w:noProof/>
          <w:lang w:val="en-IE"/>
        </w:rPr>
      </w:pPr>
      <w:bookmarkStart w:id="442" w:name="_Toc157377819"/>
      <w:bookmarkStart w:id="443" w:name="_Toc157448662"/>
      <w:bookmarkStart w:id="444" w:name="_Toc158461909"/>
      <w:bookmarkStart w:id="445" w:name="_Toc158633421"/>
      <w:bookmarkStart w:id="446" w:name="_Toc158921346"/>
      <w:bookmarkStart w:id="447" w:name="_Toc158981727"/>
      <w:bookmarkStart w:id="448" w:name="_Toc158975513"/>
      <w:r w:rsidRPr="005B3547">
        <w:rPr>
          <w:noProof/>
          <w:lang w:val="en-IE"/>
        </w:rPr>
        <w:t>Copper switch-off</w:t>
      </w:r>
      <w:bookmarkEnd w:id="442"/>
      <w:bookmarkEnd w:id="443"/>
      <w:bookmarkEnd w:id="444"/>
      <w:bookmarkEnd w:id="445"/>
      <w:bookmarkEnd w:id="446"/>
      <w:bookmarkEnd w:id="447"/>
      <w:bookmarkEnd w:id="448"/>
      <w:r w:rsidRPr="005B3547">
        <w:rPr>
          <w:noProof/>
          <w:lang w:val="en-IE"/>
        </w:rPr>
        <w:t xml:space="preserve"> </w:t>
      </w:r>
    </w:p>
    <w:p w14:paraId="1C0B3BD0" w14:textId="08F2DEDD" w:rsidR="00AE59C4" w:rsidRPr="005B3547" w:rsidRDefault="051C5DF8" w:rsidP="2C0D67F8">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The migration from legacy</w:t>
      </w:r>
      <w:r w:rsidR="6FC912B6" w:rsidRPr="005B3547">
        <w:rPr>
          <w:rFonts w:ascii="Times New Roman" w:eastAsia="Times New Roman" w:hAnsi="Times New Roman" w:cs="Times New Roman"/>
          <w:noProof/>
          <w:sz w:val="24"/>
          <w:szCs w:val="24"/>
          <w:lang w:val="en-IE"/>
        </w:rPr>
        <w:t xml:space="preserve"> copper</w:t>
      </w:r>
      <w:r w:rsidRPr="005B3547">
        <w:rPr>
          <w:rFonts w:ascii="Times New Roman" w:eastAsia="Times New Roman" w:hAnsi="Times New Roman" w:cs="Times New Roman"/>
          <w:noProof/>
          <w:sz w:val="24"/>
          <w:szCs w:val="24"/>
          <w:lang w:val="en-IE"/>
        </w:rPr>
        <w:t xml:space="preserve"> to newly deployed fibre networks is a key process to facilitate the transition towards the new connectivity ecosystem</w:t>
      </w:r>
      <w:r w:rsidR="31FE14BD" w:rsidRPr="005B3547">
        <w:rPr>
          <w:rFonts w:ascii="Times New Roman" w:eastAsia="Times New Roman" w:hAnsi="Times New Roman" w:cs="Times New Roman"/>
          <w:noProof/>
          <w:sz w:val="24"/>
          <w:szCs w:val="24"/>
          <w:lang w:val="en-IE"/>
        </w:rPr>
        <w:t xml:space="preserve"> and contributes to the EU’s green objectives</w:t>
      </w:r>
      <w:r w:rsidR="00AE749A" w:rsidRPr="005B3547">
        <w:rPr>
          <w:rStyle w:val="FootnoteReference"/>
          <w:rFonts w:ascii="Times New Roman" w:eastAsia="Times New Roman" w:hAnsi="Times New Roman" w:cs="Times New Roman"/>
          <w:noProof/>
          <w:sz w:val="24"/>
          <w:szCs w:val="24"/>
          <w:lang w:val="en-IE"/>
        </w:rPr>
        <w:footnoteReference w:id="79"/>
      </w:r>
      <w:r>
        <w:rPr>
          <w:rFonts w:ascii="Times New Roman" w:eastAsia="Times New Roman" w:hAnsi="Times New Roman" w:cs="Times New Roman"/>
          <w:noProof/>
          <w:sz w:val="24"/>
          <w:szCs w:val="24"/>
          <w:lang w:val="en-IE"/>
        </w:rPr>
        <w:t>.</w:t>
      </w:r>
      <w:r w:rsidRPr="005B3547">
        <w:rPr>
          <w:rFonts w:ascii="Times New Roman" w:eastAsia="Times New Roman" w:hAnsi="Times New Roman" w:cs="Times New Roman"/>
          <w:noProof/>
          <w:sz w:val="24"/>
          <w:szCs w:val="24"/>
          <w:lang w:val="en-IE"/>
        </w:rPr>
        <w:t xml:space="preserve"> At the same time, it will promote the take-up of the new services and thus contribute to increasing the return on fibre investment</w:t>
      </w:r>
      <w:r w:rsidR="404F7D18" w:rsidRPr="005B3547">
        <w:rPr>
          <w:rFonts w:ascii="Times New Roman" w:eastAsia="Times New Roman" w:hAnsi="Times New Roman" w:cs="Times New Roman"/>
          <w:noProof/>
          <w:sz w:val="24"/>
          <w:szCs w:val="24"/>
          <w:lang w:val="en-IE"/>
        </w:rPr>
        <w:t xml:space="preserve"> and support the achievement of the Digital Decade target whereby, by 2030, all end users at a fixed location should be covered by a gigabit network up to the network termination point</w:t>
      </w:r>
      <w:r w:rsidR="00AE59C4" w:rsidRPr="005B3547">
        <w:rPr>
          <w:rFonts w:ascii="Times New Roman" w:eastAsia="Times New Roman" w:hAnsi="Times New Roman" w:cs="Times New Roman"/>
          <w:noProof/>
          <w:sz w:val="24"/>
          <w:szCs w:val="24"/>
          <w:vertAlign w:val="superscript"/>
          <w:lang w:val="en-IE"/>
        </w:rPr>
        <w:footnoteReference w:id="80"/>
      </w:r>
      <w:r>
        <w:rPr>
          <w:rFonts w:ascii="Times New Roman" w:eastAsia="Times New Roman" w:hAnsi="Times New Roman" w:cs="Times New Roman"/>
          <w:noProof/>
          <w:sz w:val="24"/>
          <w:szCs w:val="24"/>
          <w:lang w:val="en-IE"/>
        </w:rPr>
        <w:t>.</w:t>
      </w:r>
      <w:r w:rsidRPr="005B3547">
        <w:rPr>
          <w:rFonts w:ascii="Times New Roman" w:eastAsia="Times New Roman" w:hAnsi="Times New Roman" w:cs="Times New Roman"/>
          <w:noProof/>
          <w:sz w:val="24"/>
          <w:szCs w:val="24"/>
          <w:lang w:val="en-IE"/>
        </w:rPr>
        <w:t xml:space="preserve"> </w:t>
      </w:r>
    </w:p>
    <w:p w14:paraId="1F1EF32C" w14:textId="444BB747" w:rsidR="00AE59C4" w:rsidRPr="005B3547" w:rsidRDefault="051C5DF8" w:rsidP="00AE59C4">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 xml:space="preserve">While the decommissioning of copper networks has the potential to decrease the OPEX costs for operators providing at the same time a more sustainable infrastructure due to </w:t>
      </w:r>
      <w:r w:rsidR="6A18E360" w:rsidRPr="005B3547">
        <w:rPr>
          <w:rFonts w:ascii="Times New Roman" w:eastAsia="Times New Roman" w:hAnsi="Times New Roman" w:cs="Times New Roman"/>
          <w:noProof/>
          <w:sz w:val="24"/>
          <w:szCs w:val="24"/>
          <w:lang w:val="en-IE"/>
        </w:rPr>
        <w:t>lower</w:t>
      </w:r>
      <w:r w:rsidRPr="005B3547">
        <w:rPr>
          <w:rFonts w:ascii="Times New Roman" w:eastAsia="Times New Roman" w:hAnsi="Times New Roman" w:cs="Times New Roman"/>
          <w:noProof/>
          <w:sz w:val="24"/>
          <w:szCs w:val="24"/>
          <w:lang w:val="en-IE"/>
        </w:rPr>
        <w:t xml:space="preserve"> energy consumption, the process requires coordination of all stakeholders. </w:t>
      </w:r>
      <w:r w:rsidR="6FC912B6" w:rsidRPr="005B3547">
        <w:rPr>
          <w:rFonts w:ascii="Times New Roman" w:eastAsia="Times New Roman" w:hAnsi="Times New Roman" w:cs="Times New Roman"/>
          <w:noProof/>
          <w:sz w:val="24"/>
          <w:szCs w:val="24"/>
          <w:lang w:val="en-IE"/>
        </w:rPr>
        <w:t>Predictable and balanced measures are necessary to avoid the migration reversing competitive gains, including competitive infrastructure roll-out, under the current regulatory regime.</w:t>
      </w:r>
      <w:r w:rsidRPr="005B3547">
        <w:rPr>
          <w:rFonts w:ascii="Times New Roman" w:eastAsia="Times New Roman" w:hAnsi="Times New Roman" w:cs="Times New Roman"/>
          <w:noProof/>
          <w:sz w:val="24"/>
          <w:szCs w:val="24"/>
          <w:lang w:val="en-IE"/>
        </w:rPr>
        <w:t xml:space="preserve"> The needs of end-users, in particular vulnerable groups and end-users with disabilities, should </w:t>
      </w:r>
      <w:r w:rsidR="34F3F7B4" w:rsidRPr="005B3547">
        <w:rPr>
          <w:rFonts w:ascii="Times New Roman" w:eastAsia="Times New Roman" w:hAnsi="Times New Roman" w:cs="Times New Roman"/>
          <w:noProof/>
          <w:sz w:val="24"/>
          <w:szCs w:val="24"/>
          <w:lang w:val="en-IE"/>
        </w:rPr>
        <w:t xml:space="preserve">also </w:t>
      </w:r>
      <w:r w:rsidRPr="005B3547">
        <w:rPr>
          <w:rFonts w:ascii="Times New Roman" w:eastAsia="Times New Roman" w:hAnsi="Times New Roman" w:cs="Times New Roman"/>
          <w:noProof/>
          <w:sz w:val="24"/>
          <w:szCs w:val="24"/>
          <w:lang w:val="en-IE"/>
        </w:rPr>
        <w:t>be carefully addressed. While the Code already contains provisions on migration process</w:t>
      </w:r>
      <w:r w:rsidR="084DFBB0" w:rsidRPr="005B3547">
        <w:rPr>
          <w:rFonts w:ascii="Times New Roman" w:eastAsia="Times New Roman" w:hAnsi="Times New Roman" w:cs="Times New Roman"/>
          <w:noProof/>
          <w:sz w:val="24"/>
          <w:szCs w:val="24"/>
          <w:lang w:val="en-IE"/>
        </w:rPr>
        <w:t>es</w:t>
      </w:r>
      <w:r w:rsidRPr="005B3547">
        <w:rPr>
          <w:rFonts w:ascii="Times New Roman" w:eastAsia="Times New Roman" w:hAnsi="Times New Roman" w:cs="Times New Roman"/>
          <w:noProof/>
          <w:sz w:val="24"/>
          <w:szCs w:val="24"/>
          <w:lang w:val="en-IE"/>
        </w:rPr>
        <w:t xml:space="preserve"> and the new Gigabit Recommendation</w:t>
      </w:r>
      <w:r w:rsidR="005A6A28" w:rsidRPr="005B3547">
        <w:rPr>
          <w:rStyle w:val="FootnoteReference"/>
          <w:rFonts w:ascii="Times New Roman" w:eastAsia="Times New Roman" w:hAnsi="Times New Roman" w:cs="Times New Roman"/>
          <w:noProof/>
          <w:sz w:val="24"/>
          <w:szCs w:val="24"/>
          <w:lang w:val="en-IE"/>
        </w:rPr>
        <w:footnoteReference w:id="81"/>
      </w:r>
      <w:r w:rsidRPr="005B3547">
        <w:rPr>
          <w:rFonts w:ascii="Times New Roman" w:eastAsia="Times New Roman" w:hAnsi="Times New Roman" w:cs="Times New Roman"/>
          <w:noProof/>
          <w:sz w:val="24"/>
          <w:szCs w:val="24"/>
          <w:lang w:val="en-IE"/>
        </w:rPr>
        <w:t xml:space="preserve"> aims at </w:t>
      </w:r>
      <w:r w:rsidR="3F9D2DD5" w:rsidRPr="005B3547">
        <w:rPr>
          <w:rFonts w:ascii="Times New Roman" w:eastAsia="Times New Roman" w:hAnsi="Times New Roman" w:cs="Times New Roman"/>
          <w:noProof/>
          <w:sz w:val="24"/>
          <w:szCs w:val="24"/>
          <w:lang w:val="en-IE"/>
        </w:rPr>
        <w:t>providing</w:t>
      </w:r>
      <w:r w:rsidRPr="005B3547">
        <w:rPr>
          <w:rFonts w:ascii="Times New Roman" w:eastAsia="Times New Roman" w:hAnsi="Times New Roman" w:cs="Times New Roman"/>
          <w:noProof/>
          <w:sz w:val="24"/>
          <w:szCs w:val="24"/>
          <w:lang w:val="en-IE"/>
        </w:rPr>
        <w:t xml:space="preserve"> updated guidance to regulators, a clear path towards migration would </w:t>
      </w:r>
      <w:r w:rsidR="2C737D1B" w:rsidRPr="005B3547">
        <w:rPr>
          <w:rFonts w:ascii="Times New Roman" w:eastAsia="Times New Roman" w:hAnsi="Times New Roman" w:cs="Times New Roman"/>
          <w:noProof/>
          <w:sz w:val="24"/>
          <w:szCs w:val="24"/>
          <w:lang w:val="en-IE"/>
        </w:rPr>
        <w:t xml:space="preserve">send </w:t>
      </w:r>
      <w:r w:rsidRPr="005B3547">
        <w:rPr>
          <w:rFonts w:ascii="Times New Roman" w:eastAsia="Times New Roman" w:hAnsi="Times New Roman" w:cs="Times New Roman"/>
          <w:noProof/>
          <w:sz w:val="24"/>
          <w:szCs w:val="24"/>
          <w:lang w:val="en-IE"/>
        </w:rPr>
        <w:t>a s</w:t>
      </w:r>
      <w:r w:rsidR="5C3831C8" w:rsidRPr="005B3547">
        <w:rPr>
          <w:rFonts w:ascii="Times New Roman" w:eastAsia="Times New Roman" w:hAnsi="Times New Roman" w:cs="Times New Roman"/>
          <w:noProof/>
          <w:sz w:val="24"/>
          <w:szCs w:val="24"/>
          <w:lang w:val="en-IE"/>
        </w:rPr>
        <w:t xml:space="preserve">trong </w:t>
      </w:r>
      <w:r w:rsidRPr="005B3547">
        <w:rPr>
          <w:rFonts w:ascii="Times New Roman" w:eastAsia="Times New Roman" w:hAnsi="Times New Roman" w:cs="Times New Roman"/>
          <w:noProof/>
          <w:sz w:val="24"/>
          <w:szCs w:val="24"/>
          <w:lang w:val="en-IE"/>
        </w:rPr>
        <w:t xml:space="preserve">signal to the sector further incentivizing investment. </w:t>
      </w:r>
    </w:p>
    <w:p w14:paraId="255C945F" w14:textId="1B3E9955" w:rsidR="6770128C" w:rsidRPr="005B3547" w:rsidRDefault="00A12566" w:rsidP="004717C3">
      <w:pPr>
        <w:spacing w:before="100" w:beforeAutospacing="1" w:after="240" w:afterAutospacing="1" w:line="240" w:lineRule="auto"/>
        <w:jc w:val="both"/>
        <w:rPr>
          <w:rFonts w:ascii="Times New Roman" w:hAnsi="Times New Roman" w:cs="Times New Roman"/>
          <w:noProof/>
          <w:lang w:val="en-IE"/>
        </w:rPr>
      </w:pPr>
      <w:r w:rsidRPr="005B3547">
        <w:rPr>
          <w:rFonts w:ascii="Times New Roman" w:hAnsi="Times New Roman" w:cs="Times New Roman"/>
          <w:noProof/>
          <w:color w:val="000000" w:themeColor="text1"/>
          <w:sz w:val="24"/>
          <w:lang w:val="en-IE"/>
        </w:rPr>
        <w:t>The</w:t>
      </w:r>
      <w:r w:rsidR="004243D9" w:rsidRPr="005B3547">
        <w:rPr>
          <w:rFonts w:ascii="Times New Roman" w:hAnsi="Times New Roman" w:cs="Times New Roman"/>
          <w:noProof/>
          <w:color w:val="000000" w:themeColor="text1"/>
          <w:sz w:val="24"/>
          <w:lang w:val="en-IE"/>
        </w:rPr>
        <w:t xml:space="preserve"> </w:t>
      </w:r>
      <w:r w:rsidRPr="005B3547">
        <w:rPr>
          <w:rFonts w:ascii="Times New Roman" w:hAnsi="Times New Roman" w:cs="Times New Roman"/>
          <w:noProof/>
          <w:color w:val="000000" w:themeColor="text1"/>
          <w:sz w:val="24"/>
          <w:lang w:val="en-IE"/>
        </w:rPr>
        <w:t>c</w:t>
      </w:r>
      <w:r w:rsidR="11649C5A" w:rsidRPr="005B3547">
        <w:rPr>
          <w:rFonts w:ascii="Times New Roman" w:hAnsi="Times New Roman" w:cs="Times New Roman"/>
          <w:noProof/>
          <w:color w:val="000000" w:themeColor="text1"/>
          <w:sz w:val="24"/>
          <w:lang w:val="en-IE"/>
        </w:rPr>
        <w:t>opper switch</w:t>
      </w:r>
      <w:r w:rsidRPr="005B3547">
        <w:rPr>
          <w:rFonts w:ascii="Times New Roman" w:hAnsi="Times New Roman" w:cs="Times New Roman"/>
          <w:noProof/>
          <w:color w:val="000000" w:themeColor="text1"/>
          <w:sz w:val="24"/>
          <w:lang w:val="en-IE"/>
        </w:rPr>
        <w:t>-</w:t>
      </w:r>
      <w:r w:rsidR="11649C5A" w:rsidRPr="005B3547">
        <w:rPr>
          <w:rFonts w:ascii="Times New Roman" w:hAnsi="Times New Roman" w:cs="Times New Roman"/>
          <w:noProof/>
          <w:color w:val="000000" w:themeColor="text1"/>
          <w:sz w:val="24"/>
          <w:lang w:val="en-IE"/>
        </w:rPr>
        <w:t>off process require</w:t>
      </w:r>
      <w:r w:rsidR="005F3BCA" w:rsidRPr="005B3547">
        <w:rPr>
          <w:rFonts w:ascii="Times New Roman" w:hAnsi="Times New Roman" w:cs="Times New Roman"/>
          <w:noProof/>
          <w:color w:val="000000" w:themeColor="text1"/>
          <w:sz w:val="24"/>
          <w:lang w:val="en-IE"/>
        </w:rPr>
        <w:t>s</w:t>
      </w:r>
      <w:r w:rsidR="11649C5A" w:rsidRPr="005B3547">
        <w:rPr>
          <w:rFonts w:ascii="Times New Roman" w:hAnsi="Times New Roman" w:cs="Times New Roman"/>
          <w:noProof/>
          <w:color w:val="000000" w:themeColor="text1"/>
          <w:sz w:val="24"/>
          <w:lang w:val="en-IE"/>
        </w:rPr>
        <w:t xml:space="preserve"> close monitoring. </w:t>
      </w:r>
      <w:r w:rsidR="2718A927" w:rsidRPr="005B3547">
        <w:rPr>
          <w:rFonts w:ascii="Times New Roman" w:hAnsi="Times New Roman" w:cs="Times New Roman"/>
          <w:noProof/>
          <w:color w:val="000000" w:themeColor="text1"/>
          <w:sz w:val="24"/>
          <w:lang w:val="en-IE"/>
        </w:rPr>
        <w:t>NRAs should ensure that the design of the switch-off process by the operator</w:t>
      </w:r>
      <w:r w:rsidR="00207A0C" w:rsidRPr="005B3547">
        <w:rPr>
          <w:rFonts w:ascii="Times New Roman" w:hAnsi="Times New Roman" w:cs="Times New Roman"/>
          <w:noProof/>
          <w:lang w:val="en-IE"/>
        </w:rPr>
        <w:t xml:space="preserve"> </w:t>
      </w:r>
      <w:r w:rsidR="00207A0C" w:rsidRPr="005B3547">
        <w:rPr>
          <w:rFonts w:ascii="Times New Roman" w:hAnsi="Times New Roman" w:cs="Times New Roman"/>
          <w:noProof/>
          <w:color w:val="000000" w:themeColor="text1"/>
          <w:sz w:val="24"/>
          <w:lang w:val="en-IE"/>
        </w:rPr>
        <w:t>with significant market power (SMP)</w:t>
      </w:r>
      <w:r w:rsidR="2718A927" w:rsidRPr="005B3547">
        <w:rPr>
          <w:rFonts w:ascii="Times New Roman" w:hAnsi="Times New Roman" w:cs="Times New Roman"/>
          <w:noProof/>
          <w:color w:val="000000" w:themeColor="text1"/>
          <w:sz w:val="24"/>
          <w:lang w:val="en-IE"/>
        </w:rPr>
        <w:t xml:space="preserve">, in particular as regards its timing and agenda, does not allow strategic </w:t>
      </w:r>
      <w:r w:rsidR="009339B3" w:rsidRPr="005B3547">
        <w:rPr>
          <w:rFonts w:ascii="Times New Roman" w:eastAsia="Times New Roman" w:hAnsi="Times New Roman" w:cs="Times New Roman"/>
          <w:noProof/>
          <w:color w:val="000000" w:themeColor="text1"/>
          <w:sz w:val="24"/>
          <w:szCs w:val="24"/>
          <w:lang w:val="en-IE"/>
        </w:rPr>
        <w:t>behaviour</w:t>
      </w:r>
      <w:r w:rsidR="2718A927" w:rsidRPr="005B3547">
        <w:rPr>
          <w:rFonts w:ascii="Times New Roman" w:hAnsi="Times New Roman" w:cs="Times New Roman"/>
          <w:noProof/>
          <w:color w:val="000000" w:themeColor="text1"/>
          <w:sz w:val="24"/>
          <w:lang w:val="en-IE"/>
        </w:rPr>
        <w:t xml:space="preserve"> that would risk weakening competition at wholesale or retail level. </w:t>
      </w:r>
      <w:r w:rsidR="62FD118C" w:rsidRPr="005B3547">
        <w:rPr>
          <w:rFonts w:ascii="Times New Roman" w:hAnsi="Times New Roman" w:cs="Times New Roman"/>
          <w:noProof/>
          <w:color w:val="000000" w:themeColor="text1"/>
          <w:sz w:val="24"/>
          <w:lang w:val="en-IE"/>
        </w:rPr>
        <w:t>S</w:t>
      </w:r>
      <w:r w:rsidR="2718A927" w:rsidRPr="005B3547">
        <w:rPr>
          <w:rFonts w:ascii="Times New Roman" w:hAnsi="Times New Roman" w:cs="Times New Roman"/>
          <w:noProof/>
          <w:color w:val="000000" w:themeColor="text1"/>
          <w:sz w:val="24"/>
          <w:lang w:val="en-IE"/>
        </w:rPr>
        <w:t>ome operators</w:t>
      </w:r>
      <w:r w:rsidR="0A73C0AB" w:rsidRPr="005B3547">
        <w:rPr>
          <w:rFonts w:ascii="Times New Roman" w:hAnsi="Times New Roman" w:cs="Times New Roman"/>
          <w:noProof/>
          <w:color w:val="000000" w:themeColor="text1"/>
          <w:sz w:val="24"/>
          <w:lang w:val="en-IE"/>
        </w:rPr>
        <w:t>, at least initially,</w:t>
      </w:r>
      <w:r w:rsidR="2718A927" w:rsidRPr="005B3547">
        <w:rPr>
          <w:rFonts w:ascii="Times New Roman" w:hAnsi="Times New Roman" w:cs="Times New Roman"/>
          <w:noProof/>
          <w:color w:val="000000" w:themeColor="text1"/>
          <w:sz w:val="24"/>
          <w:lang w:val="en-IE"/>
        </w:rPr>
        <w:t xml:space="preserve"> would not switch off copper</w:t>
      </w:r>
      <w:r w:rsidR="45EB1478" w:rsidRPr="005B3547">
        <w:rPr>
          <w:rFonts w:ascii="Times New Roman" w:hAnsi="Times New Roman" w:cs="Times New Roman"/>
          <w:noProof/>
          <w:color w:val="000000" w:themeColor="text1"/>
          <w:sz w:val="24"/>
          <w:lang w:val="en-IE"/>
        </w:rPr>
        <w:t xml:space="preserve"> (in particular</w:t>
      </w:r>
      <w:r w:rsidR="00EB0A4B" w:rsidRPr="005B3547">
        <w:rPr>
          <w:rFonts w:ascii="Times New Roman" w:hAnsi="Times New Roman" w:cs="Times New Roman"/>
          <w:noProof/>
          <w:color w:val="000000" w:themeColor="text1"/>
          <w:sz w:val="24"/>
          <w:lang w:val="en-IE"/>
        </w:rPr>
        <w:t>,</w:t>
      </w:r>
      <w:r w:rsidR="45EB1478" w:rsidRPr="005B3547">
        <w:rPr>
          <w:rFonts w:ascii="Times New Roman" w:hAnsi="Times New Roman" w:cs="Times New Roman"/>
          <w:noProof/>
          <w:color w:val="000000" w:themeColor="text1"/>
          <w:sz w:val="24"/>
          <w:lang w:val="en-IE"/>
        </w:rPr>
        <w:t xml:space="preserve"> if it is supplemented by vectoring</w:t>
      </w:r>
      <w:r w:rsidR="0021083F" w:rsidRPr="005B3547">
        <w:rPr>
          <w:rFonts w:ascii="Times New Roman" w:hAnsi="Times New Roman" w:cs="Times New Roman"/>
          <w:noProof/>
          <w:color w:val="000000" w:themeColor="text1"/>
          <w:sz w:val="24"/>
          <w:lang w:val="en-IE"/>
        </w:rPr>
        <w:t>,</w:t>
      </w:r>
      <w:r w:rsidR="6860FC52" w:rsidRPr="005B3547">
        <w:rPr>
          <w:rFonts w:ascii="Times New Roman" w:hAnsi="Times New Roman" w:cs="Times New Roman"/>
          <w:noProof/>
          <w:color w:val="000000" w:themeColor="text1"/>
          <w:sz w:val="24"/>
          <w:lang w:val="en-IE"/>
        </w:rPr>
        <w:t xml:space="preserve"> which enables higher quality of broadband services</w:t>
      </w:r>
      <w:r w:rsidR="0021083F" w:rsidRPr="005B3547">
        <w:rPr>
          <w:rFonts w:ascii="Times New Roman" w:hAnsi="Times New Roman" w:cs="Times New Roman"/>
          <w:noProof/>
          <w:color w:val="000000" w:themeColor="text1"/>
          <w:sz w:val="24"/>
          <w:lang w:val="en-IE"/>
        </w:rPr>
        <w:t xml:space="preserve"> – though falling significantly below VHCN performance</w:t>
      </w:r>
      <w:r w:rsidR="6860FC52" w:rsidRPr="005B3547">
        <w:rPr>
          <w:rFonts w:ascii="Times New Roman" w:hAnsi="Times New Roman" w:cs="Times New Roman"/>
          <w:noProof/>
          <w:color w:val="000000" w:themeColor="text1"/>
          <w:sz w:val="24"/>
          <w:lang w:val="en-IE"/>
        </w:rPr>
        <w:t>)</w:t>
      </w:r>
      <w:r w:rsidR="07EAF7F5" w:rsidRPr="005B3547">
        <w:rPr>
          <w:rFonts w:ascii="Times New Roman" w:hAnsi="Times New Roman" w:cs="Times New Roman"/>
          <w:noProof/>
          <w:color w:val="000000" w:themeColor="text1"/>
          <w:sz w:val="24"/>
          <w:lang w:val="en-IE"/>
        </w:rPr>
        <w:t>.</w:t>
      </w:r>
      <w:r w:rsidR="2718A927" w:rsidRPr="005B3547">
        <w:rPr>
          <w:rFonts w:ascii="Times New Roman" w:hAnsi="Times New Roman" w:cs="Times New Roman"/>
          <w:noProof/>
          <w:color w:val="000000" w:themeColor="text1"/>
          <w:sz w:val="24"/>
          <w:lang w:val="en-IE"/>
        </w:rPr>
        <w:t xml:space="preserve"> </w:t>
      </w:r>
      <w:r w:rsidR="4A1F93A8" w:rsidRPr="005B3547">
        <w:rPr>
          <w:rFonts w:ascii="Times New Roman" w:hAnsi="Times New Roman" w:cs="Times New Roman"/>
          <w:noProof/>
          <w:color w:val="000000" w:themeColor="text1"/>
          <w:sz w:val="24"/>
          <w:lang w:val="en-IE"/>
        </w:rPr>
        <w:t>It cannot be excluded that some operators</w:t>
      </w:r>
      <w:r w:rsidR="2718A927" w:rsidRPr="005B3547">
        <w:rPr>
          <w:rFonts w:ascii="Times New Roman" w:hAnsi="Times New Roman" w:cs="Times New Roman"/>
          <w:noProof/>
          <w:color w:val="000000" w:themeColor="text1"/>
          <w:sz w:val="24"/>
          <w:lang w:val="en-IE"/>
        </w:rPr>
        <w:t xml:space="preserve"> </w:t>
      </w:r>
      <w:r w:rsidR="77ADEB4B" w:rsidRPr="005B3547">
        <w:rPr>
          <w:rFonts w:ascii="Times New Roman" w:hAnsi="Times New Roman" w:cs="Times New Roman"/>
          <w:noProof/>
          <w:color w:val="000000" w:themeColor="text1"/>
          <w:sz w:val="24"/>
          <w:lang w:val="en-IE"/>
        </w:rPr>
        <w:t>try to</w:t>
      </w:r>
      <w:r w:rsidR="2718A927" w:rsidRPr="005B3547">
        <w:rPr>
          <w:rFonts w:ascii="Times New Roman" w:hAnsi="Times New Roman" w:cs="Times New Roman"/>
          <w:noProof/>
          <w:color w:val="000000" w:themeColor="text1"/>
          <w:sz w:val="24"/>
          <w:lang w:val="en-IE"/>
        </w:rPr>
        <w:t xml:space="preserve"> switch over customers from copper to fibre via lock-in</w:t>
      </w:r>
      <w:r w:rsidR="2718A927" w:rsidRPr="005B3547">
        <w:rPr>
          <w:rFonts w:ascii="Times New Roman" w:eastAsia="Times New Roman" w:hAnsi="Times New Roman" w:cs="Times New Roman"/>
          <w:noProof/>
          <w:color w:val="000000" w:themeColor="text1"/>
          <w:sz w:val="24"/>
          <w:szCs w:val="24"/>
          <w:lang w:val="en-IE"/>
        </w:rPr>
        <w:t xml:space="preserve"> strategies that would undermine the business case of FTTH alternative operators. Operators would lower </w:t>
      </w:r>
      <w:r w:rsidR="78979524" w:rsidRPr="005B3547">
        <w:rPr>
          <w:rFonts w:ascii="Times New Roman" w:eastAsia="Times New Roman" w:hAnsi="Times New Roman" w:cs="Times New Roman"/>
          <w:noProof/>
          <w:color w:val="000000" w:themeColor="text1"/>
          <w:sz w:val="24"/>
          <w:szCs w:val="24"/>
          <w:lang w:val="en-IE"/>
        </w:rPr>
        <w:t>FTTH</w:t>
      </w:r>
      <w:r w:rsidR="2718A927" w:rsidRPr="005B3547">
        <w:rPr>
          <w:rFonts w:ascii="Times New Roman" w:eastAsia="Times New Roman" w:hAnsi="Times New Roman" w:cs="Times New Roman"/>
          <w:noProof/>
          <w:color w:val="000000" w:themeColor="text1"/>
          <w:sz w:val="24"/>
          <w:szCs w:val="24"/>
          <w:lang w:val="en-IE"/>
        </w:rPr>
        <w:t xml:space="preserve"> wholesale prices in view of </w:t>
      </w:r>
      <w:r w:rsidR="3E2236BD" w:rsidRPr="005B3547">
        <w:rPr>
          <w:rFonts w:ascii="Times New Roman" w:eastAsia="Times New Roman" w:hAnsi="Times New Roman" w:cs="Times New Roman"/>
          <w:noProof/>
          <w:color w:val="000000" w:themeColor="text1"/>
          <w:sz w:val="24"/>
          <w:szCs w:val="24"/>
          <w:lang w:val="en-IE"/>
        </w:rPr>
        <w:t>competing</w:t>
      </w:r>
      <w:r w:rsidR="335D2931" w:rsidRPr="005B3547">
        <w:rPr>
          <w:rFonts w:ascii="Times New Roman" w:eastAsia="Times New Roman" w:hAnsi="Times New Roman" w:cs="Times New Roman"/>
          <w:noProof/>
          <w:color w:val="000000" w:themeColor="text1"/>
          <w:sz w:val="24"/>
          <w:szCs w:val="24"/>
          <w:lang w:val="en-IE"/>
        </w:rPr>
        <w:t xml:space="preserve"> </w:t>
      </w:r>
      <w:r w:rsidR="2718A927" w:rsidRPr="005B3547">
        <w:rPr>
          <w:rFonts w:ascii="Times New Roman" w:eastAsia="Times New Roman" w:hAnsi="Times New Roman" w:cs="Times New Roman"/>
          <w:noProof/>
          <w:color w:val="000000" w:themeColor="text1"/>
          <w:sz w:val="24"/>
          <w:szCs w:val="24"/>
          <w:lang w:val="en-IE"/>
        </w:rPr>
        <w:t xml:space="preserve">FTTH entry in order to keep wholesale customers. </w:t>
      </w:r>
      <w:r w:rsidR="1ABECF87" w:rsidRPr="005B3547">
        <w:rPr>
          <w:rFonts w:ascii="Times New Roman" w:eastAsia="Times New Roman" w:hAnsi="Times New Roman" w:cs="Times New Roman"/>
          <w:noProof/>
          <w:color w:val="000000" w:themeColor="text1"/>
          <w:sz w:val="24"/>
          <w:szCs w:val="24"/>
          <w:lang w:val="en-IE"/>
        </w:rPr>
        <w:t>Ther</w:t>
      </w:r>
      <w:r w:rsidR="006862D3" w:rsidRPr="005B3547">
        <w:rPr>
          <w:rFonts w:ascii="Times New Roman" w:eastAsia="Times New Roman" w:hAnsi="Times New Roman" w:cs="Times New Roman"/>
          <w:noProof/>
          <w:color w:val="000000" w:themeColor="text1"/>
          <w:sz w:val="24"/>
          <w:szCs w:val="24"/>
          <w:lang w:val="en-IE"/>
        </w:rPr>
        <w:t>e</w:t>
      </w:r>
      <w:r w:rsidR="1ABECF87" w:rsidRPr="005B3547">
        <w:rPr>
          <w:rFonts w:ascii="Times New Roman" w:eastAsia="Times New Roman" w:hAnsi="Times New Roman" w:cs="Times New Roman"/>
          <w:noProof/>
          <w:color w:val="000000" w:themeColor="text1"/>
          <w:sz w:val="24"/>
          <w:szCs w:val="24"/>
          <w:lang w:val="en-IE"/>
        </w:rPr>
        <w:t>fore, t</w:t>
      </w:r>
      <w:r w:rsidR="1ABECF87" w:rsidRPr="005B3547">
        <w:rPr>
          <w:rFonts w:ascii="Times New Roman" w:eastAsia="Times New Roman" w:hAnsi="Times New Roman" w:cs="Times New Roman"/>
          <w:noProof/>
          <w:sz w:val="24"/>
          <w:szCs w:val="24"/>
          <w:lang w:val="en-IE"/>
        </w:rPr>
        <w:t>he regulatory incentives for the switch</w:t>
      </w:r>
      <w:r w:rsidR="39E23F40" w:rsidRPr="005B3547">
        <w:rPr>
          <w:rFonts w:ascii="Times New Roman" w:eastAsia="Times New Roman" w:hAnsi="Times New Roman" w:cs="Times New Roman"/>
          <w:noProof/>
          <w:sz w:val="24"/>
          <w:szCs w:val="24"/>
          <w:lang w:val="en-IE"/>
        </w:rPr>
        <w:t>-</w:t>
      </w:r>
      <w:r w:rsidR="1ABECF87" w:rsidRPr="005B3547">
        <w:rPr>
          <w:rFonts w:ascii="Times New Roman" w:eastAsia="Times New Roman" w:hAnsi="Times New Roman" w:cs="Times New Roman"/>
          <w:noProof/>
          <w:sz w:val="24"/>
          <w:szCs w:val="24"/>
          <w:lang w:val="en-IE"/>
        </w:rPr>
        <w:t>off, in particular on temporary copper price increase</w:t>
      </w:r>
      <w:r w:rsidR="05E50FFB" w:rsidRPr="005B3547">
        <w:rPr>
          <w:rFonts w:ascii="Times New Roman" w:eastAsia="Times New Roman" w:hAnsi="Times New Roman" w:cs="Times New Roman"/>
          <w:noProof/>
          <w:sz w:val="24"/>
          <w:szCs w:val="24"/>
          <w:lang w:val="en-IE"/>
        </w:rPr>
        <w:t xml:space="preserve"> </w:t>
      </w:r>
      <w:r w:rsidR="1ABECF87" w:rsidRPr="005B3547">
        <w:rPr>
          <w:rFonts w:ascii="Times New Roman" w:eastAsia="Times New Roman" w:hAnsi="Times New Roman" w:cs="Times New Roman"/>
          <w:noProof/>
          <w:sz w:val="24"/>
          <w:szCs w:val="24"/>
          <w:lang w:val="en-IE"/>
        </w:rPr>
        <w:t>during the switch-off phase</w:t>
      </w:r>
      <w:r w:rsidR="45EB4AF6" w:rsidRPr="005B3547">
        <w:rPr>
          <w:rFonts w:ascii="Times New Roman" w:eastAsia="Times New Roman" w:hAnsi="Times New Roman" w:cs="Times New Roman"/>
          <w:noProof/>
          <w:sz w:val="24"/>
          <w:szCs w:val="24"/>
          <w:lang w:val="en-IE"/>
        </w:rPr>
        <w:t xml:space="preserve"> as proposed in the Gigabit Recommendation</w:t>
      </w:r>
      <w:r w:rsidR="1ABECF87" w:rsidRPr="005B3547">
        <w:rPr>
          <w:rFonts w:ascii="Times New Roman" w:eastAsia="Times New Roman" w:hAnsi="Times New Roman" w:cs="Times New Roman"/>
          <w:noProof/>
          <w:sz w:val="24"/>
          <w:szCs w:val="24"/>
          <w:lang w:val="en-IE"/>
        </w:rPr>
        <w:t>, should be accompanied by sufficient safeguards to preserve competition</w:t>
      </w:r>
      <w:r w:rsidR="3C5BBEB2" w:rsidRPr="005B3547">
        <w:rPr>
          <w:rFonts w:ascii="Times New Roman" w:eastAsia="Times New Roman" w:hAnsi="Times New Roman" w:cs="Times New Roman"/>
          <w:noProof/>
          <w:sz w:val="24"/>
          <w:szCs w:val="24"/>
          <w:lang w:val="en-IE"/>
        </w:rPr>
        <w:t xml:space="preserve"> (similar to those </w:t>
      </w:r>
      <w:r w:rsidR="16EF813D" w:rsidRPr="005B3547">
        <w:rPr>
          <w:rFonts w:ascii="Times New Roman" w:eastAsia="Times New Roman" w:hAnsi="Times New Roman" w:cs="Times New Roman"/>
          <w:noProof/>
          <w:sz w:val="24"/>
          <w:szCs w:val="24"/>
          <w:lang w:val="en-IE"/>
        </w:rPr>
        <w:t xml:space="preserve">provisionally </w:t>
      </w:r>
      <w:r w:rsidR="41253790" w:rsidRPr="005B3547">
        <w:rPr>
          <w:rFonts w:ascii="Times New Roman" w:eastAsia="Times New Roman" w:hAnsi="Times New Roman" w:cs="Times New Roman"/>
          <w:noProof/>
          <w:sz w:val="24"/>
          <w:szCs w:val="24"/>
          <w:lang w:val="en-IE"/>
        </w:rPr>
        <w:t>agreed</w:t>
      </w:r>
      <w:r w:rsidR="3C5BBEB2" w:rsidRPr="005B3547">
        <w:rPr>
          <w:rFonts w:ascii="Times New Roman" w:eastAsia="Times New Roman" w:hAnsi="Times New Roman" w:cs="Times New Roman"/>
          <w:noProof/>
          <w:sz w:val="24"/>
          <w:szCs w:val="24"/>
          <w:lang w:val="en-IE"/>
        </w:rPr>
        <w:t xml:space="preserve"> under the </w:t>
      </w:r>
      <w:r w:rsidR="4B3BEB77" w:rsidRPr="005B3547">
        <w:rPr>
          <w:rFonts w:ascii="Times New Roman" w:eastAsia="Times New Roman" w:hAnsi="Times New Roman" w:cs="Times New Roman"/>
          <w:noProof/>
          <w:sz w:val="24"/>
          <w:szCs w:val="24"/>
          <w:lang w:val="en-IE"/>
        </w:rPr>
        <w:t>Gigabit Infrastr</w:t>
      </w:r>
      <w:r w:rsidR="0C587827" w:rsidRPr="005B3547">
        <w:rPr>
          <w:rFonts w:ascii="Times New Roman" w:eastAsia="Times New Roman" w:hAnsi="Times New Roman" w:cs="Times New Roman"/>
          <w:noProof/>
          <w:sz w:val="24"/>
          <w:szCs w:val="24"/>
          <w:lang w:val="en-IE"/>
        </w:rPr>
        <w:t>u</w:t>
      </w:r>
      <w:r w:rsidR="4B3BEB77" w:rsidRPr="005B3547">
        <w:rPr>
          <w:rFonts w:ascii="Times New Roman" w:eastAsia="Times New Roman" w:hAnsi="Times New Roman" w:cs="Times New Roman"/>
          <w:noProof/>
          <w:sz w:val="24"/>
          <w:szCs w:val="24"/>
          <w:lang w:val="en-IE"/>
        </w:rPr>
        <w:t xml:space="preserve">cture </w:t>
      </w:r>
      <w:r w:rsidR="006F2229" w:rsidRPr="005B3547">
        <w:rPr>
          <w:rFonts w:ascii="Times New Roman" w:eastAsia="Times New Roman" w:hAnsi="Times New Roman" w:cs="Times New Roman"/>
          <w:noProof/>
          <w:sz w:val="24"/>
          <w:szCs w:val="24"/>
          <w:lang w:val="en-IE"/>
        </w:rPr>
        <w:t>Act</w:t>
      </w:r>
      <w:r w:rsidRPr="005B3547">
        <w:rPr>
          <w:rFonts w:ascii="Times New Roman" w:eastAsia="Times New Roman" w:hAnsi="Times New Roman" w:cs="Times New Roman"/>
          <w:noProof/>
          <w:color w:val="000000" w:themeColor="text1"/>
          <w:sz w:val="24"/>
          <w:szCs w:val="24"/>
          <w:vertAlign w:val="superscript"/>
          <w:lang w:val="en-IE"/>
        </w:rPr>
        <w:footnoteReference w:id="82"/>
      </w:r>
      <w:r w:rsidR="4B3BEB77" w:rsidRPr="005B3547">
        <w:rPr>
          <w:rFonts w:ascii="Times New Roman" w:eastAsia="Times New Roman" w:hAnsi="Times New Roman" w:cs="Times New Roman"/>
          <w:noProof/>
          <w:color w:val="000000" w:themeColor="text1"/>
          <w:sz w:val="19"/>
          <w:szCs w:val="19"/>
          <w:lang w:val="en-IE"/>
        </w:rPr>
        <w:t xml:space="preserve"> </w:t>
      </w:r>
      <w:r w:rsidR="4B3BEB77" w:rsidRPr="005B3547">
        <w:rPr>
          <w:rFonts w:ascii="Times New Roman" w:eastAsia="Times New Roman" w:hAnsi="Times New Roman" w:cs="Times New Roman"/>
          <w:noProof/>
          <w:sz w:val="24"/>
          <w:szCs w:val="24"/>
          <w:lang w:val="en-IE"/>
        </w:rPr>
        <w:t>(</w:t>
      </w:r>
      <w:r w:rsidR="3C5BBEB2" w:rsidRPr="005B3547">
        <w:rPr>
          <w:rFonts w:ascii="Times New Roman" w:eastAsia="Times New Roman" w:hAnsi="Times New Roman" w:cs="Times New Roman"/>
          <w:noProof/>
          <w:sz w:val="24"/>
          <w:szCs w:val="24"/>
          <w:lang w:val="en-IE"/>
        </w:rPr>
        <w:t>GIA</w:t>
      </w:r>
      <w:r w:rsidR="0E32FFAD" w:rsidRPr="005B3547">
        <w:rPr>
          <w:rFonts w:ascii="Times New Roman" w:eastAsia="Times New Roman" w:hAnsi="Times New Roman" w:cs="Times New Roman"/>
          <w:noProof/>
          <w:sz w:val="24"/>
          <w:szCs w:val="24"/>
          <w:lang w:val="en-IE"/>
        </w:rPr>
        <w:t>)</w:t>
      </w:r>
      <w:r w:rsidR="3C5BBEB2" w:rsidRPr="005B3547">
        <w:rPr>
          <w:rFonts w:ascii="Times New Roman" w:eastAsia="Times New Roman" w:hAnsi="Times New Roman" w:cs="Times New Roman"/>
          <w:noProof/>
          <w:sz w:val="24"/>
          <w:szCs w:val="24"/>
          <w:lang w:val="en-IE"/>
        </w:rPr>
        <w:t xml:space="preserve"> and described in next section).</w:t>
      </w:r>
      <w:r w:rsidR="495B1B8C" w:rsidRPr="005B3547">
        <w:rPr>
          <w:rFonts w:ascii="Times New Roman" w:hAnsi="Times New Roman" w:cs="Times New Roman"/>
          <w:noProof/>
          <w:sz w:val="24"/>
          <w:szCs w:val="24"/>
          <w:lang w:val="en-IE"/>
        </w:rPr>
        <w:t xml:space="preserve"> </w:t>
      </w:r>
      <w:r w:rsidR="495B1B8C" w:rsidRPr="005B3547">
        <w:rPr>
          <w:rFonts w:ascii="Times New Roman" w:eastAsia="Times New Roman" w:hAnsi="Times New Roman" w:cs="Times New Roman"/>
          <w:noProof/>
          <w:sz w:val="24"/>
          <w:szCs w:val="24"/>
          <w:lang w:val="en-IE"/>
        </w:rPr>
        <w:t>Furthermore, lighter access regulation on very high</w:t>
      </w:r>
      <w:r w:rsidR="2D7C54AD" w:rsidRPr="005B3547">
        <w:rPr>
          <w:rFonts w:ascii="Times New Roman" w:eastAsia="Times New Roman" w:hAnsi="Times New Roman" w:cs="Times New Roman"/>
          <w:noProof/>
          <w:sz w:val="24"/>
          <w:szCs w:val="24"/>
          <w:lang w:val="en-IE"/>
        </w:rPr>
        <w:t>-</w:t>
      </w:r>
      <w:r w:rsidR="495B1B8C" w:rsidRPr="005B3547">
        <w:rPr>
          <w:rFonts w:ascii="Times New Roman" w:eastAsia="Times New Roman" w:hAnsi="Times New Roman" w:cs="Times New Roman"/>
          <w:noProof/>
          <w:sz w:val="24"/>
          <w:szCs w:val="24"/>
          <w:lang w:val="en-IE"/>
        </w:rPr>
        <w:t>capacity networks could be imposed by applying pricing flexibility, subject to safeguard mechanisms as provided in the new Gigabit Recommendation.</w:t>
      </w:r>
      <w:r w:rsidR="00A87334" w:rsidRPr="005B3547">
        <w:rPr>
          <w:rFonts w:ascii="Times New Roman" w:eastAsia="Times New Roman" w:hAnsi="Times New Roman" w:cs="Times New Roman"/>
          <w:noProof/>
          <w:sz w:val="24"/>
          <w:szCs w:val="24"/>
          <w:lang w:val="en-IE"/>
        </w:rPr>
        <w:t xml:space="preserve"> </w:t>
      </w:r>
    </w:p>
    <w:p w14:paraId="71547C54" w14:textId="1B159176" w:rsidR="00AE59C4" w:rsidRPr="005B3547" w:rsidRDefault="64471987" w:rsidP="009B41A3">
      <w:pPr>
        <w:spacing w:after="240" w:line="240" w:lineRule="auto"/>
        <w:jc w:val="both"/>
        <w:rPr>
          <w:rFonts w:ascii="Times New Roman" w:hAnsi="Times New Roman" w:cs="Times New Roman"/>
          <w:noProof/>
          <w:sz w:val="24"/>
          <w:szCs w:val="24"/>
          <w:lang w:val="en-IE"/>
        </w:rPr>
      </w:pPr>
      <w:r w:rsidRPr="005B3547">
        <w:rPr>
          <w:rFonts w:ascii="Times New Roman" w:hAnsi="Times New Roman" w:cs="Times New Roman"/>
          <w:noProof/>
          <w:sz w:val="24"/>
          <w:szCs w:val="24"/>
          <w:lang w:val="en-IE"/>
        </w:rPr>
        <w:t>In light of</w:t>
      </w:r>
      <w:r w:rsidRPr="005B3547">
        <w:rPr>
          <w:rFonts w:ascii="Times New Roman" w:eastAsia="Times New Roman" w:hAnsi="Times New Roman" w:cs="Times New Roman"/>
          <w:noProof/>
          <w:sz w:val="24"/>
          <w:szCs w:val="24"/>
          <w:lang w:val="en-IE"/>
        </w:rPr>
        <w:t xml:space="preserve"> </w:t>
      </w:r>
      <w:r w:rsidR="008211A8" w:rsidRPr="005B3547">
        <w:rPr>
          <w:rFonts w:ascii="Times New Roman" w:eastAsia="Times New Roman" w:hAnsi="Times New Roman" w:cs="Times New Roman"/>
          <w:noProof/>
          <w:sz w:val="24"/>
          <w:szCs w:val="24"/>
          <w:lang w:val="en-IE"/>
        </w:rPr>
        <w:t>the</w:t>
      </w:r>
      <w:r w:rsidRPr="005B3547">
        <w:rPr>
          <w:rFonts w:ascii="Times New Roman" w:hAnsi="Times New Roman" w:cs="Times New Roman"/>
          <w:noProof/>
          <w:sz w:val="24"/>
          <w:szCs w:val="24"/>
          <w:lang w:val="en-IE"/>
        </w:rPr>
        <w:t xml:space="preserve"> above, setting a recommended date for achieving the copper switch-off would provide for planning certainty throughout the Union and would offer end-users opportunities of fibr</w:t>
      </w:r>
      <w:r w:rsidR="001D3FB7" w:rsidRPr="005B3547">
        <w:rPr>
          <w:rFonts w:ascii="Times New Roman" w:hAnsi="Times New Roman" w:cs="Times New Roman"/>
          <w:noProof/>
          <w:sz w:val="24"/>
          <w:szCs w:val="24"/>
          <w:lang w:val="en-IE"/>
        </w:rPr>
        <w:t>e</w:t>
      </w:r>
      <w:r w:rsidRPr="005B3547">
        <w:rPr>
          <w:rFonts w:ascii="Times New Roman" w:hAnsi="Times New Roman" w:cs="Times New Roman"/>
          <w:noProof/>
          <w:sz w:val="24"/>
          <w:szCs w:val="24"/>
          <w:lang w:val="en-IE"/>
        </w:rPr>
        <w:t xml:space="preserve"> connections under similar </w:t>
      </w:r>
      <w:r w:rsidRPr="005B3547">
        <w:rPr>
          <w:rFonts w:ascii="Times New Roman" w:eastAsia="Times New Roman" w:hAnsi="Times New Roman" w:cs="Times New Roman"/>
          <w:noProof/>
          <w:sz w:val="24"/>
          <w:szCs w:val="24"/>
          <w:lang w:val="en-IE"/>
        </w:rPr>
        <w:t>timeframe</w:t>
      </w:r>
      <w:r w:rsidR="008211A8" w:rsidRPr="005B3547">
        <w:rPr>
          <w:rFonts w:ascii="Times New Roman" w:eastAsia="Times New Roman" w:hAnsi="Times New Roman" w:cs="Times New Roman"/>
          <w:noProof/>
          <w:sz w:val="24"/>
          <w:szCs w:val="24"/>
          <w:lang w:val="en-IE"/>
        </w:rPr>
        <w:t>s</w:t>
      </w:r>
      <w:r w:rsidRPr="005B3547">
        <w:rPr>
          <w:rFonts w:ascii="Times New Roman" w:hAnsi="Times New Roman" w:cs="Times New Roman"/>
          <w:noProof/>
          <w:sz w:val="24"/>
          <w:szCs w:val="24"/>
          <w:lang w:val="en-IE"/>
        </w:rPr>
        <w:t xml:space="preserve">. </w:t>
      </w:r>
      <w:r w:rsidR="00AE59C4" w:rsidRPr="005B3547">
        <w:rPr>
          <w:rFonts w:ascii="Times New Roman" w:hAnsi="Times New Roman" w:cs="Times New Roman"/>
          <w:noProof/>
          <w:sz w:val="24"/>
          <w:szCs w:val="24"/>
          <w:lang w:val="en-IE"/>
        </w:rPr>
        <w:t>Considering the national circumstances and the connectivity targets set in the Digital Decade, achieving a copper switch</w:t>
      </w:r>
      <w:r w:rsidR="00BC45D2" w:rsidRPr="005B3547">
        <w:rPr>
          <w:rFonts w:ascii="Times New Roman" w:hAnsi="Times New Roman" w:cs="Times New Roman"/>
          <w:noProof/>
          <w:sz w:val="24"/>
          <w:szCs w:val="24"/>
          <w:lang w:val="en-IE"/>
        </w:rPr>
        <w:t>-</w:t>
      </w:r>
      <w:r w:rsidR="56E6579C" w:rsidRPr="005B3547">
        <w:rPr>
          <w:rFonts w:ascii="Times New Roman" w:hAnsi="Times New Roman" w:cs="Times New Roman"/>
          <w:noProof/>
          <w:sz w:val="24"/>
          <w:szCs w:val="24"/>
          <w:lang w:val="en-IE"/>
        </w:rPr>
        <w:t>of</w:t>
      </w:r>
      <w:r w:rsidR="00AE59C4" w:rsidRPr="005B3547">
        <w:rPr>
          <w:rFonts w:ascii="Times New Roman" w:hAnsi="Times New Roman" w:cs="Times New Roman"/>
          <w:noProof/>
          <w:sz w:val="24"/>
          <w:szCs w:val="24"/>
          <w:lang w:val="en-IE"/>
        </w:rPr>
        <w:t xml:space="preserve">f for </w:t>
      </w:r>
      <w:r w:rsidR="02EF2632" w:rsidRPr="005B3547">
        <w:rPr>
          <w:rFonts w:ascii="Times New Roman" w:hAnsi="Times New Roman" w:cs="Times New Roman"/>
          <w:noProof/>
          <w:sz w:val="24"/>
          <w:szCs w:val="24"/>
          <w:lang w:val="en-IE"/>
        </w:rPr>
        <w:t>80</w:t>
      </w:r>
      <w:r w:rsidR="00AE59C4" w:rsidRPr="005B3547">
        <w:rPr>
          <w:rFonts w:ascii="Times New Roman" w:hAnsi="Times New Roman" w:cs="Times New Roman"/>
          <w:noProof/>
          <w:sz w:val="24"/>
          <w:szCs w:val="24"/>
          <w:lang w:val="en-IE"/>
        </w:rPr>
        <w:t xml:space="preserve">% subscribers in the EU by 2028 and the remaining </w:t>
      </w:r>
      <w:r w:rsidR="00534D1B" w:rsidRPr="005B3547">
        <w:rPr>
          <w:rFonts w:ascii="Times New Roman" w:hAnsi="Times New Roman" w:cs="Times New Roman"/>
          <w:noProof/>
          <w:sz w:val="24"/>
          <w:szCs w:val="24"/>
          <w:lang w:val="en-IE"/>
        </w:rPr>
        <w:t>20</w:t>
      </w:r>
      <w:r w:rsidR="00AE59C4" w:rsidRPr="005B3547">
        <w:rPr>
          <w:rFonts w:ascii="Times New Roman" w:hAnsi="Times New Roman" w:cs="Times New Roman"/>
          <w:noProof/>
          <w:sz w:val="24"/>
          <w:szCs w:val="24"/>
          <w:lang w:val="en-IE"/>
        </w:rPr>
        <w:t>% by 2030 seems appropriate. Such a clear roadmap for copper switch</w:t>
      </w:r>
      <w:r w:rsidR="00A12566" w:rsidRPr="005B3547">
        <w:rPr>
          <w:rFonts w:ascii="Times New Roman" w:hAnsi="Times New Roman" w:cs="Times New Roman"/>
          <w:noProof/>
          <w:sz w:val="24"/>
          <w:szCs w:val="24"/>
          <w:lang w:val="en-IE"/>
        </w:rPr>
        <w:t>-</w:t>
      </w:r>
      <w:r w:rsidR="00AE59C4" w:rsidRPr="005B3547">
        <w:rPr>
          <w:rFonts w:ascii="Times New Roman" w:hAnsi="Times New Roman" w:cs="Times New Roman"/>
          <w:noProof/>
          <w:sz w:val="24"/>
          <w:szCs w:val="24"/>
          <w:lang w:val="en-IE"/>
        </w:rPr>
        <w:t xml:space="preserve">off would support the 2030 connectivity targets and send a strong signal for investors that there is a clear path towards a </w:t>
      </w:r>
      <w:r w:rsidR="00E543D8" w:rsidRPr="005B3547">
        <w:rPr>
          <w:rFonts w:ascii="Times New Roman" w:hAnsi="Times New Roman" w:cs="Times New Roman"/>
          <w:noProof/>
          <w:sz w:val="24"/>
          <w:szCs w:val="24"/>
          <w:lang w:val="en-IE"/>
        </w:rPr>
        <w:t xml:space="preserve">return </w:t>
      </w:r>
      <w:r w:rsidR="00A4475A" w:rsidRPr="005B3547">
        <w:rPr>
          <w:rFonts w:ascii="Times New Roman" w:hAnsi="Times New Roman" w:cs="Times New Roman"/>
          <w:noProof/>
          <w:sz w:val="24"/>
          <w:szCs w:val="24"/>
          <w:lang w:val="en-IE"/>
        </w:rPr>
        <w:t xml:space="preserve">on </w:t>
      </w:r>
      <w:r w:rsidR="00AE59C4" w:rsidRPr="005B3547">
        <w:rPr>
          <w:rFonts w:ascii="Times New Roman" w:hAnsi="Times New Roman" w:cs="Times New Roman"/>
          <w:noProof/>
          <w:sz w:val="24"/>
          <w:szCs w:val="24"/>
          <w:lang w:val="en-IE"/>
        </w:rPr>
        <w:t>investment in fibre networks</w:t>
      </w:r>
      <w:r w:rsidR="00B47ED0" w:rsidRPr="005B3547">
        <w:rPr>
          <w:rFonts w:ascii="Times New Roman" w:hAnsi="Times New Roman" w:cs="Times New Roman"/>
          <w:noProof/>
          <w:sz w:val="24"/>
          <w:szCs w:val="24"/>
          <w:lang w:val="en-IE"/>
        </w:rPr>
        <w:t>.</w:t>
      </w:r>
      <w:r w:rsidR="00DB4DCB" w:rsidRPr="005B3547">
        <w:rPr>
          <w:rFonts w:ascii="Times New Roman" w:hAnsi="Times New Roman" w:cs="Times New Roman"/>
          <w:noProof/>
          <w:sz w:val="24"/>
          <w:szCs w:val="24"/>
          <w:lang w:val="en-IE"/>
        </w:rPr>
        <w:t xml:space="preserve"> </w:t>
      </w:r>
    </w:p>
    <w:p w14:paraId="5ED81E36" w14:textId="57517638" w:rsidR="00A27845" w:rsidRPr="005B3547" w:rsidRDefault="005628DE" w:rsidP="007E3756">
      <w:pPr>
        <w:pStyle w:val="Heading4"/>
        <w:rPr>
          <w:noProof/>
          <w:lang w:val="en-IE"/>
        </w:rPr>
      </w:pPr>
      <w:bookmarkStart w:id="449" w:name="_Toc158542860"/>
      <w:bookmarkStart w:id="450" w:name="_Toc158542861"/>
      <w:bookmarkStart w:id="451" w:name="_Toc156986960"/>
      <w:bookmarkStart w:id="452" w:name="_Toc156987004"/>
      <w:bookmarkStart w:id="453" w:name="_Toc156989666"/>
      <w:bookmarkStart w:id="454" w:name="_Toc156989710"/>
      <w:bookmarkStart w:id="455" w:name="_Toc155692337"/>
      <w:bookmarkStart w:id="456" w:name="_Toc155692535"/>
      <w:bookmarkStart w:id="457" w:name="_Toc155693757"/>
      <w:bookmarkStart w:id="458" w:name="_Toc155694288"/>
      <w:bookmarkStart w:id="459" w:name="_Toc155694504"/>
      <w:bookmarkStart w:id="460" w:name="_Toc155692338"/>
      <w:bookmarkStart w:id="461" w:name="_Toc155692536"/>
      <w:bookmarkStart w:id="462" w:name="_Toc155693758"/>
      <w:bookmarkStart w:id="463" w:name="_Toc155694289"/>
      <w:bookmarkStart w:id="464" w:name="_Toc155694505"/>
      <w:bookmarkStart w:id="465" w:name="_Toc155782558"/>
      <w:bookmarkStart w:id="466" w:name="_Toc157448663"/>
      <w:bookmarkStart w:id="467" w:name="_Toc158461910"/>
      <w:bookmarkStart w:id="468" w:name="_Toc158633422"/>
      <w:bookmarkStart w:id="469" w:name="_Toc158921347"/>
      <w:bookmarkStart w:id="470" w:name="_Toc158981728"/>
      <w:bookmarkStart w:id="471" w:name="_Toc158975514"/>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sidRPr="005B3547">
        <w:rPr>
          <w:noProof/>
          <w:lang w:val="en-IE"/>
        </w:rPr>
        <w:t xml:space="preserve">Access </w:t>
      </w:r>
      <w:r w:rsidR="001B2053" w:rsidRPr="005B3547">
        <w:rPr>
          <w:noProof/>
          <w:lang w:val="en-IE"/>
        </w:rPr>
        <w:t>policy</w:t>
      </w:r>
      <w:r w:rsidRPr="005B3547">
        <w:rPr>
          <w:noProof/>
          <w:lang w:val="en-IE"/>
        </w:rPr>
        <w:t xml:space="preserve"> </w:t>
      </w:r>
      <w:r w:rsidR="00A27845" w:rsidRPr="005B3547">
        <w:rPr>
          <w:noProof/>
          <w:lang w:val="en-IE"/>
        </w:rPr>
        <w:t xml:space="preserve">in a </w:t>
      </w:r>
      <w:r w:rsidR="00FC41C5" w:rsidRPr="005B3547">
        <w:rPr>
          <w:noProof/>
          <w:lang w:val="en-IE"/>
        </w:rPr>
        <w:t>f</w:t>
      </w:r>
      <w:r w:rsidR="00A27845" w:rsidRPr="005B3547">
        <w:rPr>
          <w:noProof/>
          <w:lang w:val="en-IE"/>
        </w:rPr>
        <w:t xml:space="preserve">ull </w:t>
      </w:r>
      <w:r w:rsidR="00FC41C5" w:rsidRPr="005B3547">
        <w:rPr>
          <w:noProof/>
          <w:lang w:val="en-IE"/>
        </w:rPr>
        <w:t>f</w:t>
      </w:r>
      <w:r w:rsidR="00A27845" w:rsidRPr="005B3547">
        <w:rPr>
          <w:noProof/>
          <w:lang w:val="en-IE"/>
        </w:rPr>
        <w:t xml:space="preserve">ibre </w:t>
      </w:r>
      <w:r w:rsidR="00FC41C5" w:rsidRPr="005B3547">
        <w:rPr>
          <w:noProof/>
          <w:lang w:val="en-IE"/>
        </w:rPr>
        <w:t>e</w:t>
      </w:r>
      <w:r w:rsidR="00A27845" w:rsidRPr="005B3547">
        <w:rPr>
          <w:noProof/>
          <w:lang w:val="en-IE"/>
        </w:rPr>
        <w:t>nvironment</w:t>
      </w:r>
      <w:bookmarkEnd w:id="465"/>
      <w:bookmarkEnd w:id="466"/>
      <w:bookmarkEnd w:id="467"/>
      <w:bookmarkEnd w:id="468"/>
      <w:bookmarkEnd w:id="469"/>
      <w:bookmarkEnd w:id="470"/>
      <w:bookmarkEnd w:id="471"/>
    </w:p>
    <w:p w14:paraId="4970579F" w14:textId="76D61A7D" w:rsidR="00A00BFB" w:rsidRPr="005B3547" w:rsidRDefault="23E42809" w:rsidP="006348A3">
      <w:pPr>
        <w:spacing w:after="240" w:line="240" w:lineRule="auto"/>
        <w:jc w:val="both"/>
        <w:rPr>
          <w:rFonts w:ascii="Times New Roman" w:hAnsi="Times New Roman" w:cs="Times New Roman"/>
          <w:noProof/>
          <w:sz w:val="24"/>
          <w:szCs w:val="24"/>
          <w:lang w:val="en-IE"/>
        </w:rPr>
      </w:pPr>
      <w:r w:rsidRPr="005B3547">
        <w:rPr>
          <w:rFonts w:ascii="Times New Roman" w:hAnsi="Times New Roman" w:cs="Times New Roman"/>
          <w:noProof/>
          <w:sz w:val="24"/>
          <w:szCs w:val="24"/>
          <w:lang w:val="en-IE"/>
        </w:rPr>
        <w:t>T</w:t>
      </w:r>
      <w:r w:rsidR="00A00BFB" w:rsidRPr="005B3547">
        <w:rPr>
          <w:rFonts w:ascii="Times New Roman" w:hAnsi="Times New Roman" w:cs="Times New Roman"/>
          <w:noProof/>
          <w:sz w:val="24"/>
          <w:szCs w:val="24"/>
          <w:lang w:val="en-IE"/>
        </w:rPr>
        <w:t xml:space="preserve">he objective of liberalisation of the EU </w:t>
      </w:r>
      <w:r w:rsidR="00285BCF" w:rsidRPr="005B3547">
        <w:rPr>
          <w:rFonts w:ascii="Times New Roman" w:hAnsi="Times New Roman" w:cs="Times New Roman"/>
          <w:noProof/>
          <w:sz w:val="24"/>
          <w:szCs w:val="24"/>
          <w:lang w:val="en-IE"/>
        </w:rPr>
        <w:t xml:space="preserve">electronic communications </w:t>
      </w:r>
      <w:r w:rsidR="00A00BFB" w:rsidRPr="005B3547">
        <w:rPr>
          <w:rFonts w:ascii="Times New Roman" w:hAnsi="Times New Roman" w:cs="Times New Roman"/>
          <w:noProof/>
          <w:sz w:val="24"/>
          <w:szCs w:val="24"/>
          <w:lang w:val="en-IE"/>
        </w:rPr>
        <w:t>sector was, following the global trends, to bring competition into a sector characterised by legal/statutory monopoly and to combat historical negative consequences of such monopoly (e.g.</w:t>
      </w:r>
      <w:r w:rsidR="0024200D" w:rsidRPr="005B3547">
        <w:rPr>
          <w:rFonts w:ascii="Times New Roman" w:hAnsi="Times New Roman" w:cs="Times New Roman"/>
          <w:noProof/>
          <w:sz w:val="24"/>
          <w:szCs w:val="24"/>
          <w:lang w:val="en-IE"/>
        </w:rPr>
        <w:t xml:space="preserve"> </w:t>
      </w:r>
      <w:r w:rsidR="49E2497F" w:rsidRPr="005B3547">
        <w:rPr>
          <w:rFonts w:ascii="Times New Roman" w:hAnsi="Times New Roman" w:cs="Times New Roman"/>
          <w:noProof/>
          <w:sz w:val="24"/>
          <w:szCs w:val="24"/>
          <w:lang w:val="en-IE"/>
        </w:rPr>
        <w:t>resulting</w:t>
      </w:r>
      <w:r w:rsidR="00A00BFB" w:rsidRPr="005B3547">
        <w:rPr>
          <w:rFonts w:ascii="Times New Roman" w:hAnsi="Times New Roman" w:cs="Times New Roman"/>
          <w:noProof/>
          <w:sz w:val="24"/>
          <w:szCs w:val="24"/>
          <w:lang w:val="en-IE"/>
        </w:rPr>
        <w:t xml:space="preserve"> inefficiency, lack of innovation, low quality, monopoly rents)</w:t>
      </w:r>
      <w:r w:rsidR="79D27E2B" w:rsidRPr="005B3547">
        <w:rPr>
          <w:rFonts w:ascii="Times New Roman" w:hAnsi="Times New Roman" w:cs="Times New Roman"/>
          <w:noProof/>
          <w:sz w:val="24"/>
          <w:szCs w:val="24"/>
          <w:lang w:val="en-IE"/>
        </w:rPr>
        <w:t xml:space="preserve"> etc</w:t>
      </w:r>
      <w:r w:rsidR="00A00BFB" w:rsidRPr="005B3547">
        <w:rPr>
          <w:rFonts w:ascii="Times New Roman" w:hAnsi="Times New Roman" w:cs="Times New Roman"/>
          <w:noProof/>
          <w:sz w:val="24"/>
          <w:szCs w:val="24"/>
          <w:lang w:val="en-IE"/>
        </w:rPr>
        <w:t xml:space="preserve">. </w:t>
      </w:r>
      <w:r w:rsidR="007D79C1" w:rsidRPr="005B3547">
        <w:rPr>
          <w:rFonts w:ascii="Times New Roman" w:hAnsi="Times New Roman" w:cs="Times New Roman"/>
          <w:noProof/>
          <w:sz w:val="24"/>
          <w:szCs w:val="24"/>
          <w:lang w:val="en-IE"/>
        </w:rPr>
        <w:t>However, f</w:t>
      </w:r>
      <w:r w:rsidR="00A00BFB" w:rsidRPr="005B3547">
        <w:rPr>
          <w:rFonts w:ascii="Times New Roman" w:hAnsi="Times New Roman" w:cs="Times New Roman"/>
          <w:noProof/>
          <w:sz w:val="24"/>
          <w:szCs w:val="24"/>
          <w:lang w:val="en-IE"/>
        </w:rPr>
        <w:t xml:space="preserve">rom its very inception, </w:t>
      </w:r>
      <w:r w:rsidR="00007927" w:rsidRPr="005B3547">
        <w:rPr>
          <w:rFonts w:ascii="Times New Roman" w:hAnsi="Times New Roman" w:cs="Times New Roman"/>
          <w:noProof/>
          <w:sz w:val="24"/>
          <w:szCs w:val="24"/>
          <w:lang w:val="en-IE"/>
        </w:rPr>
        <w:t xml:space="preserve">the </w:t>
      </w:r>
      <w:r w:rsidR="00A00BFB" w:rsidRPr="005B3547">
        <w:rPr>
          <w:rFonts w:ascii="Times New Roman" w:hAnsi="Times New Roman" w:cs="Times New Roman"/>
          <w:noProof/>
          <w:sz w:val="24"/>
          <w:szCs w:val="24"/>
          <w:lang w:val="en-IE"/>
        </w:rPr>
        <w:t xml:space="preserve">ultimate goal was to limit sector specific regulation over time and - after a transition period </w:t>
      </w:r>
      <w:r w:rsidR="17F2303F" w:rsidRPr="005B3547">
        <w:rPr>
          <w:rFonts w:ascii="Times New Roman" w:hAnsi="Times New Roman" w:cs="Times New Roman"/>
          <w:noProof/>
          <w:sz w:val="24"/>
          <w:szCs w:val="24"/>
          <w:lang w:val="en-IE"/>
        </w:rPr>
        <w:t>and subject to competition developments</w:t>
      </w:r>
      <w:r w:rsidR="00A00BFB" w:rsidRPr="005B3547">
        <w:rPr>
          <w:rFonts w:ascii="Times New Roman" w:hAnsi="Times New Roman" w:cs="Times New Roman"/>
          <w:noProof/>
          <w:sz w:val="24"/>
          <w:szCs w:val="24"/>
          <w:lang w:val="en-IE"/>
        </w:rPr>
        <w:t xml:space="preserve"> - to </w:t>
      </w:r>
      <w:r w:rsidR="00013608" w:rsidRPr="005B3547">
        <w:rPr>
          <w:rFonts w:ascii="Times New Roman" w:hAnsi="Times New Roman" w:cs="Times New Roman"/>
          <w:noProof/>
          <w:sz w:val="24"/>
          <w:szCs w:val="24"/>
          <w:lang w:val="en-IE"/>
        </w:rPr>
        <w:t xml:space="preserve">migrate </w:t>
      </w:r>
      <w:r w:rsidR="00974994" w:rsidRPr="005B3547">
        <w:rPr>
          <w:rFonts w:ascii="Times New Roman" w:hAnsi="Times New Roman" w:cs="Times New Roman"/>
          <w:noProof/>
          <w:sz w:val="24"/>
          <w:szCs w:val="24"/>
          <w:lang w:val="en-IE"/>
        </w:rPr>
        <w:t xml:space="preserve">in </w:t>
      </w:r>
      <w:r w:rsidR="00A00BFB" w:rsidRPr="005B3547">
        <w:rPr>
          <w:rFonts w:ascii="Times New Roman" w:hAnsi="Times New Roman" w:cs="Times New Roman"/>
          <w:noProof/>
          <w:sz w:val="24"/>
          <w:szCs w:val="24"/>
          <w:lang w:val="en-IE"/>
        </w:rPr>
        <w:t xml:space="preserve">the sector </w:t>
      </w:r>
      <w:r w:rsidR="00013608" w:rsidRPr="005B3547">
        <w:rPr>
          <w:rFonts w:ascii="Times New Roman" w:hAnsi="Times New Roman" w:cs="Times New Roman"/>
          <w:noProof/>
          <w:sz w:val="24"/>
          <w:szCs w:val="24"/>
          <w:lang w:val="en-IE"/>
        </w:rPr>
        <w:t>to</w:t>
      </w:r>
      <w:r w:rsidR="00A00BFB" w:rsidRPr="005B3547">
        <w:rPr>
          <w:rFonts w:ascii="Times New Roman" w:hAnsi="Times New Roman" w:cs="Times New Roman"/>
          <w:noProof/>
          <w:sz w:val="24"/>
          <w:szCs w:val="24"/>
          <w:lang w:val="en-IE"/>
        </w:rPr>
        <w:t xml:space="preserve"> a market-based environment</w:t>
      </w:r>
      <w:r w:rsidR="00532BE5" w:rsidRPr="005B3547">
        <w:rPr>
          <w:rFonts w:ascii="Times New Roman" w:hAnsi="Times New Roman" w:cs="Times New Roman"/>
          <w:noProof/>
          <w:sz w:val="24"/>
          <w:szCs w:val="24"/>
          <w:lang w:val="en-IE"/>
        </w:rPr>
        <w:t xml:space="preserve"> </w:t>
      </w:r>
      <w:r w:rsidR="00A00BFB" w:rsidRPr="005B3547">
        <w:rPr>
          <w:rFonts w:ascii="Times New Roman" w:hAnsi="Times New Roman" w:cs="Times New Roman"/>
          <w:noProof/>
          <w:sz w:val="24"/>
          <w:szCs w:val="24"/>
          <w:lang w:val="en-IE"/>
        </w:rPr>
        <w:t xml:space="preserve">subject only to competition rules. </w:t>
      </w:r>
    </w:p>
    <w:p w14:paraId="37FC87A0" w14:textId="32008147" w:rsidR="009A68E3" w:rsidRPr="005B3547" w:rsidRDefault="4A5B49F7" w:rsidP="7A322257">
      <w:pPr>
        <w:spacing w:after="240" w:line="240" w:lineRule="auto"/>
        <w:jc w:val="both"/>
        <w:rPr>
          <w:rFonts w:ascii="Times New Roman" w:hAnsi="Times New Roman" w:cs="Times New Roman"/>
          <w:noProof/>
          <w:sz w:val="24"/>
          <w:szCs w:val="24"/>
          <w:lang w:val="en-IE"/>
        </w:rPr>
      </w:pPr>
      <w:r w:rsidRPr="005B3547">
        <w:rPr>
          <w:rFonts w:ascii="Times New Roman" w:hAnsi="Times New Roman" w:cs="Times New Roman"/>
          <w:noProof/>
          <w:sz w:val="24"/>
          <w:szCs w:val="24"/>
          <w:lang w:val="en-IE"/>
        </w:rPr>
        <w:t>Ex</w:t>
      </w:r>
      <w:r w:rsidR="06A78948" w:rsidRPr="005B3547">
        <w:rPr>
          <w:rFonts w:ascii="Times New Roman" w:hAnsi="Times New Roman" w:cs="Times New Roman"/>
          <w:noProof/>
          <w:sz w:val="24"/>
          <w:szCs w:val="24"/>
          <w:lang w:val="en-IE"/>
        </w:rPr>
        <w:t>-</w:t>
      </w:r>
      <w:r w:rsidRPr="005B3547">
        <w:rPr>
          <w:rFonts w:ascii="Times New Roman" w:hAnsi="Times New Roman" w:cs="Times New Roman"/>
          <w:noProof/>
          <w:sz w:val="24"/>
          <w:szCs w:val="24"/>
          <w:lang w:val="en-IE"/>
        </w:rPr>
        <w:t xml:space="preserve">ante </w:t>
      </w:r>
      <w:r w:rsidR="33478E3A" w:rsidRPr="005B3547">
        <w:rPr>
          <w:rFonts w:ascii="Times New Roman" w:hAnsi="Times New Roman" w:cs="Times New Roman"/>
          <w:noProof/>
          <w:sz w:val="24"/>
          <w:szCs w:val="24"/>
          <w:lang w:val="en-IE"/>
        </w:rPr>
        <w:t>r</w:t>
      </w:r>
      <w:r w:rsidR="61EE065B" w:rsidRPr="005B3547">
        <w:rPr>
          <w:rFonts w:ascii="Times New Roman" w:hAnsi="Times New Roman" w:cs="Times New Roman"/>
          <w:noProof/>
          <w:sz w:val="24"/>
          <w:szCs w:val="24"/>
          <w:lang w:val="en-IE"/>
        </w:rPr>
        <w:t>egulatory</w:t>
      </w:r>
      <w:r w:rsidR="7F32DA20" w:rsidRPr="005B3547">
        <w:rPr>
          <w:rFonts w:ascii="Times New Roman" w:hAnsi="Times New Roman" w:cs="Times New Roman"/>
          <w:noProof/>
          <w:sz w:val="24"/>
          <w:szCs w:val="24"/>
          <w:lang w:val="en-IE"/>
        </w:rPr>
        <w:t xml:space="preserve"> intervention has been </w:t>
      </w:r>
      <w:r w:rsidR="52DDB643" w:rsidRPr="005B3547">
        <w:rPr>
          <w:rFonts w:ascii="Times New Roman" w:hAnsi="Times New Roman" w:cs="Times New Roman"/>
          <w:noProof/>
          <w:sz w:val="24"/>
          <w:szCs w:val="24"/>
          <w:lang w:val="en-IE"/>
        </w:rPr>
        <w:t xml:space="preserve">broadly </w:t>
      </w:r>
      <w:r w:rsidR="7F32DA20" w:rsidRPr="005B3547">
        <w:rPr>
          <w:rFonts w:ascii="Times New Roman" w:hAnsi="Times New Roman" w:cs="Times New Roman"/>
          <w:noProof/>
          <w:sz w:val="24"/>
          <w:szCs w:val="24"/>
          <w:lang w:val="en-IE"/>
        </w:rPr>
        <w:t xml:space="preserve">successful in lifting barriers </w:t>
      </w:r>
      <w:r w:rsidR="5B3CEEC6" w:rsidRPr="005B3547">
        <w:rPr>
          <w:rFonts w:ascii="Times New Roman" w:hAnsi="Times New Roman" w:cs="Times New Roman"/>
          <w:noProof/>
          <w:sz w:val="24"/>
          <w:szCs w:val="24"/>
          <w:lang w:val="en-IE"/>
        </w:rPr>
        <w:t xml:space="preserve">to competition </w:t>
      </w:r>
      <w:r w:rsidR="7F32DA20" w:rsidRPr="005B3547">
        <w:rPr>
          <w:rFonts w:ascii="Times New Roman" w:hAnsi="Times New Roman" w:cs="Times New Roman"/>
          <w:noProof/>
          <w:sz w:val="24"/>
          <w:szCs w:val="24"/>
          <w:lang w:val="en-IE"/>
        </w:rPr>
        <w:t xml:space="preserve">in the national market for fixed </w:t>
      </w:r>
      <w:r w:rsidR="1CC4B90D" w:rsidRPr="005B3547">
        <w:rPr>
          <w:rFonts w:ascii="Times New Roman" w:hAnsi="Times New Roman" w:cs="Times New Roman"/>
          <w:noProof/>
          <w:sz w:val="24"/>
          <w:szCs w:val="24"/>
          <w:lang w:val="en-IE"/>
        </w:rPr>
        <w:t xml:space="preserve">legacy </w:t>
      </w:r>
      <w:r w:rsidR="7F32DA20" w:rsidRPr="005B3547">
        <w:rPr>
          <w:rFonts w:ascii="Times New Roman" w:hAnsi="Times New Roman" w:cs="Times New Roman"/>
          <w:noProof/>
          <w:sz w:val="24"/>
          <w:szCs w:val="24"/>
          <w:lang w:val="en-IE"/>
        </w:rPr>
        <w:t xml:space="preserve">networks. The emergence of competition after regulatory intervention made it possible to reduce the number of markets that national regulators need to assess ex-ante from 18 </w:t>
      </w:r>
      <w:r w:rsidR="12CF3C59" w:rsidRPr="005B3547">
        <w:rPr>
          <w:rFonts w:ascii="Times New Roman" w:hAnsi="Times New Roman" w:cs="Times New Roman"/>
          <w:noProof/>
          <w:sz w:val="24"/>
          <w:szCs w:val="24"/>
          <w:lang w:val="en-IE"/>
        </w:rPr>
        <w:t>to 2 between 2003 and 2020</w:t>
      </w:r>
      <w:r w:rsidR="0024097D" w:rsidRPr="005B3547">
        <w:rPr>
          <w:rStyle w:val="FootnoteReference"/>
          <w:rFonts w:ascii="Times New Roman" w:hAnsi="Times New Roman" w:cs="Times New Roman"/>
          <w:noProof/>
          <w:sz w:val="24"/>
          <w:szCs w:val="24"/>
          <w:lang w:val="en-IE"/>
        </w:rPr>
        <w:footnoteReference w:id="83"/>
      </w:r>
      <w:r w:rsidR="7F32DA20" w:rsidRPr="005B3547">
        <w:rPr>
          <w:rFonts w:ascii="Times New Roman" w:hAnsi="Times New Roman" w:cs="Times New Roman"/>
          <w:noProof/>
          <w:sz w:val="24"/>
          <w:szCs w:val="24"/>
          <w:lang w:val="en-IE"/>
        </w:rPr>
        <w:t xml:space="preserve">. </w:t>
      </w:r>
      <w:r w:rsidR="286F167A" w:rsidRPr="005B3547">
        <w:rPr>
          <w:rFonts w:ascii="Times New Roman" w:eastAsia="Times New Roman" w:hAnsi="Times New Roman" w:cs="Times New Roman"/>
          <w:noProof/>
          <w:sz w:val="24"/>
          <w:szCs w:val="24"/>
          <w:lang w:val="en-IE"/>
        </w:rPr>
        <w:t>As the markets subject to ex-ante regulation and the number of operators designated as having SMP</w:t>
      </w:r>
      <w:r w:rsidR="0024200D" w:rsidRPr="005B3547">
        <w:rPr>
          <w:rFonts w:ascii="Times New Roman" w:eastAsia="Times New Roman" w:hAnsi="Times New Roman" w:cs="Times New Roman"/>
          <w:noProof/>
          <w:sz w:val="24"/>
          <w:szCs w:val="24"/>
          <w:lang w:val="en-IE"/>
        </w:rPr>
        <w:t xml:space="preserve"> </w:t>
      </w:r>
      <w:r w:rsidR="5D32DBDE" w:rsidRPr="005B3547">
        <w:rPr>
          <w:rFonts w:ascii="Times New Roman" w:eastAsia="Times New Roman" w:hAnsi="Times New Roman" w:cs="Times New Roman"/>
          <w:noProof/>
          <w:sz w:val="24"/>
          <w:szCs w:val="24"/>
          <w:lang w:val="en-IE"/>
        </w:rPr>
        <w:t>have</w:t>
      </w:r>
      <w:r w:rsidR="286F167A" w:rsidRPr="005B3547">
        <w:rPr>
          <w:rFonts w:ascii="Times New Roman" w:eastAsia="Times New Roman" w:hAnsi="Times New Roman" w:cs="Times New Roman"/>
          <w:noProof/>
          <w:sz w:val="24"/>
          <w:szCs w:val="24"/>
          <w:lang w:val="en-IE"/>
        </w:rPr>
        <w:t xml:space="preserve"> </w:t>
      </w:r>
      <w:r w:rsidR="2AD9ACD6" w:rsidRPr="005B3547">
        <w:rPr>
          <w:rFonts w:ascii="Times New Roman" w:eastAsia="Times New Roman" w:hAnsi="Times New Roman" w:cs="Times New Roman"/>
          <w:noProof/>
          <w:sz w:val="24"/>
          <w:szCs w:val="24"/>
          <w:lang w:val="en-IE"/>
        </w:rPr>
        <w:t>diminish</w:t>
      </w:r>
      <w:r w:rsidR="660E2D67" w:rsidRPr="005B3547">
        <w:rPr>
          <w:rFonts w:ascii="Times New Roman" w:eastAsia="Times New Roman" w:hAnsi="Times New Roman" w:cs="Times New Roman"/>
          <w:noProof/>
          <w:sz w:val="24"/>
          <w:szCs w:val="24"/>
          <w:lang w:val="en-IE"/>
        </w:rPr>
        <w:t>ed</w:t>
      </w:r>
      <w:r w:rsidR="00625117" w:rsidRPr="005B3547">
        <w:rPr>
          <w:rStyle w:val="FootnoteReference"/>
          <w:rFonts w:ascii="Times New Roman" w:eastAsia="Times New Roman" w:hAnsi="Times New Roman" w:cs="Times New Roman"/>
          <w:noProof/>
          <w:sz w:val="24"/>
          <w:szCs w:val="24"/>
          <w:lang w:val="en-IE"/>
        </w:rPr>
        <w:footnoteReference w:id="84"/>
      </w:r>
      <w:r w:rsidR="660E2D67" w:rsidRPr="005B3547">
        <w:rPr>
          <w:rFonts w:ascii="Times New Roman" w:eastAsia="Times New Roman" w:hAnsi="Times New Roman" w:cs="Times New Roman"/>
          <w:noProof/>
          <w:sz w:val="24"/>
          <w:szCs w:val="24"/>
          <w:lang w:val="en-IE"/>
        </w:rPr>
        <w:t xml:space="preserve"> </w:t>
      </w:r>
      <w:r w:rsidR="286F167A" w:rsidRPr="005B3547">
        <w:rPr>
          <w:rFonts w:ascii="Times New Roman" w:hAnsi="Times New Roman" w:cs="Times New Roman"/>
          <w:noProof/>
          <w:sz w:val="24"/>
          <w:szCs w:val="24"/>
          <w:lang w:val="en-IE"/>
        </w:rPr>
        <w:t xml:space="preserve">in view of </w:t>
      </w:r>
      <w:r w:rsidR="538E94FA" w:rsidRPr="005B3547">
        <w:rPr>
          <w:rFonts w:ascii="Times New Roman" w:hAnsi="Times New Roman" w:cs="Times New Roman"/>
          <w:noProof/>
          <w:sz w:val="24"/>
          <w:szCs w:val="24"/>
          <w:lang w:val="en-IE"/>
        </w:rPr>
        <w:t>the</w:t>
      </w:r>
      <w:r w:rsidR="286F167A" w:rsidRPr="005B3547">
        <w:rPr>
          <w:rFonts w:ascii="Times New Roman" w:hAnsi="Times New Roman" w:cs="Times New Roman"/>
          <w:noProof/>
          <w:sz w:val="24"/>
          <w:szCs w:val="24"/>
          <w:lang w:val="en-IE"/>
        </w:rPr>
        <w:t xml:space="preserve"> progressing deployment of competing network infrastructures</w:t>
      </w:r>
      <w:r w:rsidR="286F167A" w:rsidRPr="005B3547">
        <w:rPr>
          <w:rFonts w:ascii="Times New Roman" w:eastAsia="Times New Roman" w:hAnsi="Times New Roman" w:cs="Times New Roman"/>
          <w:noProof/>
          <w:sz w:val="24"/>
          <w:szCs w:val="24"/>
          <w:lang w:val="en-IE"/>
        </w:rPr>
        <w:t xml:space="preserve">, </w:t>
      </w:r>
      <w:r w:rsidR="00CF8E8C" w:rsidRPr="005B3547">
        <w:rPr>
          <w:rFonts w:ascii="Times New Roman" w:eastAsia="Times New Roman" w:hAnsi="Times New Roman" w:cs="Times New Roman"/>
          <w:noProof/>
          <w:sz w:val="24"/>
          <w:szCs w:val="24"/>
          <w:lang w:val="en-IE"/>
        </w:rPr>
        <w:t xml:space="preserve">it is right time </w:t>
      </w:r>
      <w:r w:rsidR="286F167A" w:rsidRPr="005B3547">
        <w:rPr>
          <w:rFonts w:ascii="Times New Roman" w:eastAsia="Times New Roman" w:hAnsi="Times New Roman" w:cs="Times New Roman"/>
          <w:noProof/>
          <w:sz w:val="24"/>
          <w:szCs w:val="24"/>
          <w:lang w:val="en-IE"/>
        </w:rPr>
        <w:t>to explore the</w:t>
      </w:r>
      <w:r w:rsidR="286F167A" w:rsidRPr="005B3547">
        <w:rPr>
          <w:rFonts w:ascii="Times New Roman" w:hAnsi="Times New Roman" w:cs="Times New Roman"/>
          <w:noProof/>
          <w:sz w:val="24"/>
          <w:szCs w:val="24"/>
          <w:lang w:val="en-IE"/>
        </w:rPr>
        <w:t xml:space="preserve"> possibility of not recommending at the EU level any market for ex-ante regulation. The possibility of leaving electronic communications networks to ex-post control </w:t>
      </w:r>
      <w:r w:rsidR="00EC3984" w:rsidRPr="005B3547">
        <w:rPr>
          <w:rFonts w:ascii="Times New Roman" w:hAnsi="Times New Roman" w:cs="Times New Roman"/>
          <w:noProof/>
          <w:sz w:val="24"/>
          <w:szCs w:val="24"/>
          <w:lang w:val="en-IE"/>
        </w:rPr>
        <w:t>alone</w:t>
      </w:r>
      <w:r w:rsidR="0087167D" w:rsidRPr="005B3547">
        <w:rPr>
          <w:rFonts w:ascii="Times New Roman" w:hAnsi="Times New Roman" w:cs="Times New Roman"/>
          <w:noProof/>
          <w:sz w:val="24"/>
          <w:szCs w:val="24"/>
          <w:lang w:val="en-IE"/>
        </w:rPr>
        <w:t xml:space="preserve"> </w:t>
      </w:r>
      <w:r w:rsidR="64A3D40F" w:rsidRPr="005B3547">
        <w:rPr>
          <w:rFonts w:ascii="Times New Roman" w:hAnsi="Times New Roman" w:cs="Times New Roman"/>
          <w:noProof/>
          <w:sz w:val="24"/>
          <w:szCs w:val="24"/>
          <w:lang w:val="en-IE"/>
        </w:rPr>
        <w:t xml:space="preserve">could </w:t>
      </w:r>
      <w:r w:rsidR="286F167A" w:rsidRPr="005B3547">
        <w:rPr>
          <w:rFonts w:ascii="Times New Roman" w:hAnsi="Times New Roman" w:cs="Times New Roman"/>
          <w:noProof/>
          <w:sz w:val="24"/>
          <w:szCs w:val="24"/>
          <w:lang w:val="en-IE"/>
        </w:rPr>
        <w:t>have merit</w:t>
      </w:r>
      <w:r w:rsidR="0D7A233F" w:rsidRPr="005B3547">
        <w:rPr>
          <w:rFonts w:ascii="Times New Roman" w:hAnsi="Times New Roman" w:cs="Times New Roman"/>
          <w:noProof/>
          <w:sz w:val="24"/>
          <w:szCs w:val="24"/>
          <w:lang w:val="en-IE"/>
        </w:rPr>
        <w:t xml:space="preserve"> in certain circu</w:t>
      </w:r>
      <w:r w:rsidR="4DEF73C1" w:rsidRPr="005B3547">
        <w:rPr>
          <w:rFonts w:ascii="Times New Roman" w:hAnsi="Times New Roman" w:cs="Times New Roman"/>
          <w:noProof/>
          <w:sz w:val="24"/>
          <w:szCs w:val="24"/>
          <w:lang w:val="en-IE"/>
        </w:rPr>
        <w:t>m</w:t>
      </w:r>
      <w:r w:rsidR="0D7A233F" w:rsidRPr="005B3547">
        <w:rPr>
          <w:rFonts w:ascii="Times New Roman" w:hAnsi="Times New Roman" w:cs="Times New Roman"/>
          <w:noProof/>
          <w:sz w:val="24"/>
          <w:szCs w:val="24"/>
          <w:lang w:val="en-IE"/>
        </w:rPr>
        <w:t>stances</w:t>
      </w:r>
      <w:r w:rsidR="286F167A" w:rsidRPr="005B3547">
        <w:rPr>
          <w:rFonts w:ascii="Times New Roman" w:hAnsi="Times New Roman" w:cs="Times New Roman"/>
          <w:noProof/>
          <w:sz w:val="24"/>
          <w:szCs w:val="24"/>
          <w:lang w:val="en-IE"/>
        </w:rPr>
        <w:t xml:space="preserve">, as </w:t>
      </w:r>
      <w:r w:rsidR="46D0F2A7" w:rsidRPr="005B3547">
        <w:rPr>
          <w:rFonts w:ascii="Times New Roman" w:eastAsiaTheme="minorEastAsia" w:hAnsi="Times New Roman" w:cs="Times New Roman"/>
          <w:noProof/>
          <w:sz w:val="24"/>
          <w:szCs w:val="24"/>
          <w:lang w:val="en-IE"/>
        </w:rPr>
        <w:t>we observe infrastructure competition developing notably</w:t>
      </w:r>
      <w:r w:rsidR="2DEA1708" w:rsidRPr="005B3547">
        <w:rPr>
          <w:rFonts w:ascii="Times New Roman" w:eastAsiaTheme="minorEastAsia" w:hAnsi="Times New Roman" w:cs="Times New Roman"/>
          <w:noProof/>
          <w:sz w:val="24"/>
          <w:szCs w:val="24"/>
          <w:lang w:val="en-IE"/>
        </w:rPr>
        <w:t xml:space="preserve"> </w:t>
      </w:r>
      <w:r w:rsidR="286F167A" w:rsidRPr="005B3547">
        <w:rPr>
          <w:rFonts w:ascii="Times New Roman" w:hAnsi="Times New Roman" w:cs="Times New Roman"/>
          <w:noProof/>
          <w:sz w:val="24"/>
          <w:szCs w:val="24"/>
          <w:lang w:val="en-IE"/>
        </w:rPr>
        <w:t xml:space="preserve">in many densely populated areas </w:t>
      </w:r>
      <w:r w:rsidR="3608BCB9" w:rsidRPr="005B3547">
        <w:rPr>
          <w:rFonts w:ascii="Times New Roman" w:eastAsiaTheme="minorEastAsia" w:hAnsi="Times New Roman" w:cs="Times New Roman"/>
          <w:noProof/>
          <w:sz w:val="24"/>
          <w:szCs w:val="24"/>
          <w:lang w:val="en-IE"/>
        </w:rPr>
        <w:t xml:space="preserve">where </w:t>
      </w:r>
      <w:r w:rsidR="286F167A" w:rsidRPr="005B3547">
        <w:rPr>
          <w:rFonts w:ascii="Times New Roman" w:hAnsi="Times New Roman" w:cs="Times New Roman"/>
          <w:noProof/>
          <w:sz w:val="24"/>
          <w:szCs w:val="24"/>
          <w:lang w:val="en-IE"/>
        </w:rPr>
        <w:t xml:space="preserve">end customers benefit from a </w:t>
      </w:r>
      <w:r w:rsidR="524A8EBE" w:rsidRPr="005B3547">
        <w:rPr>
          <w:rFonts w:ascii="Times New Roman" w:hAnsi="Times New Roman" w:cs="Times New Roman"/>
          <w:noProof/>
          <w:sz w:val="24"/>
          <w:szCs w:val="24"/>
          <w:lang w:val="en-IE"/>
        </w:rPr>
        <w:t>variety</w:t>
      </w:r>
      <w:r w:rsidR="0024200D" w:rsidRPr="005B3547">
        <w:rPr>
          <w:rFonts w:ascii="Times New Roman" w:hAnsi="Times New Roman" w:cs="Times New Roman"/>
          <w:noProof/>
          <w:sz w:val="24"/>
          <w:szCs w:val="24"/>
          <w:lang w:val="en-IE"/>
        </w:rPr>
        <w:t xml:space="preserve"> </w:t>
      </w:r>
      <w:r w:rsidR="286F167A" w:rsidRPr="005B3547">
        <w:rPr>
          <w:rFonts w:ascii="Times New Roman" w:hAnsi="Times New Roman" w:cs="Times New Roman"/>
          <w:noProof/>
          <w:sz w:val="24"/>
          <w:szCs w:val="24"/>
          <w:lang w:val="en-IE"/>
        </w:rPr>
        <w:t xml:space="preserve">of </w:t>
      </w:r>
      <w:r w:rsidR="4E9141FE" w:rsidRPr="005B3547">
        <w:rPr>
          <w:rFonts w:ascii="Times New Roman" w:hAnsi="Times New Roman" w:cs="Times New Roman"/>
          <w:noProof/>
          <w:sz w:val="24"/>
          <w:szCs w:val="24"/>
          <w:lang w:val="en-IE"/>
        </w:rPr>
        <w:t xml:space="preserve">competing services based on </w:t>
      </w:r>
      <w:r w:rsidR="286F167A" w:rsidRPr="005B3547">
        <w:rPr>
          <w:rFonts w:ascii="Times New Roman" w:hAnsi="Times New Roman" w:cs="Times New Roman"/>
          <w:noProof/>
          <w:sz w:val="24"/>
          <w:szCs w:val="24"/>
          <w:lang w:val="en-IE"/>
        </w:rPr>
        <w:t xml:space="preserve">at least two independent </w:t>
      </w:r>
      <w:r w:rsidR="00485DF6" w:rsidRPr="005B3547">
        <w:rPr>
          <w:rFonts w:ascii="Times New Roman" w:hAnsi="Times New Roman" w:cs="Times New Roman"/>
          <w:noProof/>
          <w:sz w:val="24"/>
          <w:lang w:val="en-IE"/>
        </w:rPr>
        <w:t>fixed</w:t>
      </w:r>
      <w:r w:rsidR="00485DF6" w:rsidRPr="005B3547">
        <w:rPr>
          <w:rFonts w:ascii="Times New Roman" w:hAnsi="Times New Roman" w:cs="Times New Roman"/>
          <w:noProof/>
          <w:sz w:val="24"/>
          <w:szCs w:val="24"/>
          <w:lang w:val="en-IE"/>
        </w:rPr>
        <w:t xml:space="preserve"> </w:t>
      </w:r>
      <w:r w:rsidR="286F167A" w:rsidRPr="005B3547">
        <w:rPr>
          <w:rFonts w:ascii="Times New Roman" w:hAnsi="Times New Roman" w:cs="Times New Roman"/>
          <w:noProof/>
          <w:sz w:val="24"/>
          <w:szCs w:val="24"/>
          <w:lang w:val="en-IE"/>
        </w:rPr>
        <w:t>broadband networks (e.g. coaxial cable and fibre)</w:t>
      </w:r>
      <w:r w:rsidR="00DF4A21" w:rsidRPr="005B3547">
        <w:rPr>
          <w:rFonts w:ascii="Times New Roman" w:hAnsi="Times New Roman" w:cs="Times New Roman"/>
          <w:noProof/>
          <w:sz w:val="24"/>
          <w:szCs w:val="24"/>
          <w:lang w:val="en-IE"/>
        </w:rPr>
        <w:t>.</w:t>
      </w:r>
    </w:p>
    <w:p w14:paraId="3FE26EF6" w14:textId="65BAABCA" w:rsidR="00737D2A" w:rsidRPr="005B3547" w:rsidRDefault="414EB2FA" w:rsidP="00737D2A">
      <w:pPr>
        <w:spacing w:after="240" w:line="240" w:lineRule="auto"/>
        <w:jc w:val="both"/>
        <w:rPr>
          <w:rFonts w:ascii="Times New Roman" w:hAnsi="Times New Roman" w:cs="Times New Roman"/>
          <w:noProof/>
          <w:sz w:val="24"/>
          <w:szCs w:val="24"/>
          <w:lang w:val="en-IE"/>
        </w:rPr>
      </w:pPr>
      <w:r w:rsidRPr="005B3547">
        <w:rPr>
          <w:rFonts w:ascii="Times New Roman" w:hAnsi="Times New Roman" w:cs="Times New Roman"/>
          <w:noProof/>
          <w:sz w:val="24"/>
          <w:szCs w:val="24"/>
          <w:lang w:val="en-IE"/>
        </w:rPr>
        <w:t xml:space="preserve">Despite this progress, some barriers still persist (and may continue to persist in </w:t>
      </w:r>
      <w:r w:rsidR="00A5273C" w:rsidRPr="005B3547">
        <w:rPr>
          <w:rFonts w:ascii="Times New Roman" w:hAnsi="Times New Roman" w:cs="Times New Roman"/>
          <w:noProof/>
          <w:sz w:val="24"/>
          <w:szCs w:val="24"/>
          <w:lang w:val="en-IE"/>
        </w:rPr>
        <w:t xml:space="preserve">the </w:t>
      </w:r>
      <w:r w:rsidRPr="005B3547">
        <w:rPr>
          <w:rFonts w:ascii="Times New Roman" w:hAnsi="Times New Roman" w:cs="Times New Roman"/>
          <w:noProof/>
          <w:sz w:val="24"/>
          <w:szCs w:val="24"/>
          <w:lang w:val="en-IE"/>
        </w:rPr>
        <w:t xml:space="preserve">near future) in some geographical areas (in particular rural/remote), and the need for ex ante intervention in such cases remains. However, with the objective to foster the progressive deployment of alternative fibre networks and with legacy networks of former incumbents to be ultimately replaced by Gigabit networks, the Commission and the NRAs will need to further adjust their intervention to keep pace with the market evolution and ensure investment incentives which are </w:t>
      </w:r>
      <w:r w:rsidR="3637BC23" w:rsidRPr="005B3547">
        <w:rPr>
          <w:rFonts w:ascii="Times New Roman" w:hAnsi="Times New Roman" w:cs="Times New Roman"/>
          <w:noProof/>
          <w:sz w:val="24"/>
          <w:szCs w:val="24"/>
          <w:lang w:val="en-IE"/>
        </w:rPr>
        <w:t xml:space="preserve">currently </w:t>
      </w:r>
      <w:r w:rsidRPr="005B3547">
        <w:rPr>
          <w:rFonts w:ascii="Times New Roman" w:hAnsi="Times New Roman" w:cs="Times New Roman"/>
          <w:noProof/>
          <w:sz w:val="24"/>
          <w:szCs w:val="24"/>
          <w:lang w:val="en-IE"/>
        </w:rPr>
        <w:t>reduced by the p</w:t>
      </w:r>
      <w:r w:rsidR="00485DF6" w:rsidRPr="005B3547">
        <w:rPr>
          <w:rFonts w:ascii="Times New Roman" w:hAnsi="Times New Roman" w:cs="Times New Roman"/>
          <w:noProof/>
          <w:sz w:val="24"/>
          <w:szCs w:val="24"/>
          <w:lang w:val="en-IE"/>
        </w:rPr>
        <w:t>er</w:t>
      </w:r>
      <w:r w:rsidRPr="005B3547">
        <w:rPr>
          <w:rFonts w:ascii="Times New Roman" w:hAnsi="Times New Roman" w:cs="Times New Roman"/>
          <w:noProof/>
          <w:sz w:val="24"/>
          <w:szCs w:val="24"/>
          <w:lang w:val="en-IE"/>
        </w:rPr>
        <w:t>spective of overbuilding. In particular, NRAs should monitor the degree of infrastructure competition, potentially defining separate geographic markets and limiting ex ante regulation to the areas where it is still needed</w:t>
      </w:r>
      <w:r w:rsidR="1A061BCE" w:rsidRPr="005B3547">
        <w:rPr>
          <w:rFonts w:ascii="Times New Roman" w:hAnsi="Times New Roman" w:cs="Times New Roman"/>
          <w:noProof/>
          <w:sz w:val="24"/>
          <w:szCs w:val="24"/>
          <w:lang w:val="en-IE"/>
        </w:rPr>
        <w:t xml:space="preserve"> or applying </w:t>
      </w:r>
      <w:r w:rsidRPr="005B3547">
        <w:rPr>
          <w:rFonts w:ascii="Times New Roman" w:hAnsi="Times New Roman" w:cs="Times New Roman"/>
          <w:noProof/>
          <w:sz w:val="24"/>
          <w:szCs w:val="24"/>
          <w:lang w:val="en-IE"/>
        </w:rPr>
        <w:t>differentiated remedies, ensuring their appropriateness and proportionality</w:t>
      </w:r>
      <w:r w:rsidR="00087EF4" w:rsidRPr="005B3547">
        <w:rPr>
          <w:rStyle w:val="FootnoteReference"/>
          <w:rFonts w:ascii="Times New Roman" w:hAnsi="Times New Roman" w:cs="Times New Roman"/>
          <w:noProof/>
          <w:sz w:val="24"/>
          <w:szCs w:val="24"/>
          <w:lang w:val="en-IE"/>
        </w:rPr>
        <w:footnoteReference w:id="85"/>
      </w:r>
      <w:r w:rsidRPr="005B3547">
        <w:rPr>
          <w:rFonts w:ascii="Times New Roman" w:hAnsi="Times New Roman" w:cs="Times New Roman"/>
          <w:noProof/>
          <w:sz w:val="24"/>
          <w:szCs w:val="24"/>
          <w:lang w:val="en-IE"/>
        </w:rPr>
        <w:t>.</w:t>
      </w:r>
    </w:p>
    <w:p w14:paraId="43CDF61B" w14:textId="245B8294" w:rsidR="00737D2A" w:rsidRPr="005B3547" w:rsidRDefault="414EB2FA" w:rsidP="00737D2A">
      <w:pPr>
        <w:spacing w:after="240" w:line="240" w:lineRule="auto"/>
        <w:jc w:val="both"/>
        <w:rPr>
          <w:rFonts w:ascii="Times New Roman" w:hAnsi="Times New Roman" w:cs="Times New Roman"/>
          <w:noProof/>
          <w:sz w:val="24"/>
          <w:szCs w:val="24"/>
          <w:lang w:val="en-IE"/>
        </w:rPr>
      </w:pPr>
      <w:r w:rsidRPr="005B3547">
        <w:rPr>
          <w:rFonts w:ascii="Times New Roman" w:hAnsi="Times New Roman" w:cs="Times New Roman"/>
          <w:noProof/>
          <w:sz w:val="24"/>
          <w:szCs w:val="24"/>
          <w:lang w:val="en-IE"/>
        </w:rPr>
        <w:t xml:space="preserve">To foster pan-European network roll out, the development of a more EU-level access regulation toolkit could be envisaged to complement or replace, when necessary, the national/local approach. Indeed, in a full-fibre environment, access products can be provided more centrally and at the higher network level without </w:t>
      </w:r>
      <w:r w:rsidR="746E73D6" w:rsidRPr="005B3547">
        <w:rPr>
          <w:rFonts w:ascii="Times New Roman" w:hAnsi="Times New Roman" w:cs="Times New Roman"/>
          <w:noProof/>
          <w:sz w:val="24"/>
          <w:szCs w:val="24"/>
          <w:lang w:val="en-IE"/>
        </w:rPr>
        <w:t>altering</w:t>
      </w:r>
      <w:r w:rsidR="32E64CC4" w:rsidRPr="005B3547">
        <w:rPr>
          <w:rFonts w:ascii="Times New Roman" w:hAnsi="Times New Roman" w:cs="Times New Roman"/>
          <w:noProof/>
          <w:sz w:val="24"/>
          <w:szCs w:val="24"/>
          <w:lang w:val="en-IE"/>
        </w:rPr>
        <w:t xml:space="preserve"> </w:t>
      </w:r>
      <w:r w:rsidR="79948EDF" w:rsidRPr="005B3547">
        <w:rPr>
          <w:rFonts w:ascii="Times New Roman" w:hAnsi="Times New Roman" w:cs="Times New Roman"/>
          <w:noProof/>
          <w:sz w:val="24"/>
          <w:szCs w:val="24"/>
          <w:lang w:val="en-IE"/>
        </w:rPr>
        <w:t>t</w:t>
      </w:r>
      <w:r w:rsidR="00737D2A" w:rsidRPr="005B3547">
        <w:rPr>
          <w:rFonts w:ascii="Times New Roman" w:hAnsi="Times New Roman" w:cs="Times New Roman"/>
          <w:noProof/>
          <w:sz w:val="24"/>
          <w:szCs w:val="24"/>
          <w:lang w:val="en-IE"/>
        </w:rPr>
        <w:t>he</w:t>
      </w:r>
      <w:r w:rsidRPr="005B3547">
        <w:rPr>
          <w:rFonts w:ascii="Times New Roman" w:hAnsi="Times New Roman" w:cs="Times New Roman"/>
          <w:noProof/>
          <w:sz w:val="24"/>
          <w:szCs w:val="24"/>
          <w:lang w:val="en-IE"/>
        </w:rPr>
        <w:t xml:space="preserve"> capacity of access seekers to compete in terms of the services and quality as offered to the</w:t>
      </w:r>
      <w:r w:rsidR="00D46B2E" w:rsidRPr="005B3547">
        <w:rPr>
          <w:rFonts w:ascii="Times New Roman" w:hAnsi="Times New Roman" w:cs="Times New Roman"/>
          <w:noProof/>
          <w:sz w:val="24"/>
          <w:szCs w:val="24"/>
          <w:lang w:val="en-IE"/>
        </w:rPr>
        <w:t xml:space="preserve"> </w:t>
      </w:r>
      <w:r w:rsidRPr="005B3547">
        <w:rPr>
          <w:rFonts w:ascii="Times New Roman" w:hAnsi="Times New Roman" w:cs="Times New Roman"/>
          <w:noProof/>
          <w:sz w:val="24"/>
          <w:szCs w:val="24"/>
          <w:lang w:val="en-IE"/>
        </w:rPr>
        <w:t>end</w:t>
      </w:r>
      <w:r w:rsidR="00D46B2E" w:rsidRPr="005B3547">
        <w:rPr>
          <w:rFonts w:ascii="Times New Roman" w:hAnsi="Times New Roman" w:cs="Times New Roman"/>
          <w:noProof/>
          <w:sz w:val="24"/>
          <w:szCs w:val="24"/>
          <w:lang w:val="en-IE"/>
        </w:rPr>
        <w:t>-</w:t>
      </w:r>
      <w:r w:rsidRPr="005B3547">
        <w:rPr>
          <w:rFonts w:ascii="Times New Roman" w:hAnsi="Times New Roman" w:cs="Times New Roman"/>
          <w:noProof/>
          <w:sz w:val="24"/>
          <w:szCs w:val="24"/>
          <w:lang w:val="en-IE"/>
        </w:rPr>
        <w:t xml:space="preserve">users. Such EU-wide remedies already exist in the current framework and they have been </w:t>
      </w:r>
      <w:r w:rsidR="00F356F2" w:rsidRPr="005B3547">
        <w:rPr>
          <w:rFonts w:ascii="Times New Roman" w:hAnsi="Times New Roman" w:cs="Times New Roman"/>
          <w:noProof/>
          <w:sz w:val="24"/>
          <w:szCs w:val="24"/>
          <w:lang w:val="en-IE"/>
        </w:rPr>
        <w:t xml:space="preserve">very </w:t>
      </w:r>
      <w:r w:rsidRPr="005B3547">
        <w:rPr>
          <w:rFonts w:ascii="Times New Roman" w:hAnsi="Times New Roman" w:cs="Times New Roman"/>
          <w:noProof/>
          <w:sz w:val="24"/>
          <w:szCs w:val="24"/>
          <w:lang w:val="en-IE"/>
        </w:rPr>
        <w:t>successful in tackling common issues across the EU (e.g. introduction of single Union-wide mobile termination rates or roaming). They led to less burdensome albeit effective regulation reducing fragmentation. A decade later</w:t>
      </w:r>
      <w:r w:rsidR="69E0D118" w:rsidRPr="005B3547">
        <w:rPr>
          <w:rFonts w:ascii="Times New Roman" w:hAnsi="Times New Roman" w:cs="Times New Roman"/>
          <w:noProof/>
          <w:sz w:val="24"/>
          <w:szCs w:val="24"/>
          <w:lang w:val="en-IE"/>
        </w:rPr>
        <w:t xml:space="preserve"> after the first Commission propos</w:t>
      </w:r>
      <w:r w:rsidR="00250C20" w:rsidRPr="005B3547">
        <w:rPr>
          <w:rFonts w:ascii="Times New Roman" w:hAnsi="Times New Roman" w:cs="Times New Roman"/>
          <w:noProof/>
          <w:sz w:val="24"/>
          <w:szCs w:val="24"/>
          <w:lang w:val="en-IE"/>
        </w:rPr>
        <w:t>al of</w:t>
      </w:r>
      <w:r w:rsidR="69E0D118" w:rsidRPr="005B3547">
        <w:rPr>
          <w:rFonts w:ascii="Times New Roman" w:hAnsi="Times New Roman" w:cs="Times New Roman"/>
          <w:noProof/>
          <w:sz w:val="24"/>
          <w:szCs w:val="24"/>
          <w:lang w:val="en-IE"/>
        </w:rPr>
        <w:t xml:space="preserve"> harmoni</w:t>
      </w:r>
      <w:r w:rsidR="00250C20" w:rsidRPr="005B3547">
        <w:rPr>
          <w:rFonts w:ascii="Times New Roman" w:hAnsi="Times New Roman" w:cs="Times New Roman"/>
          <w:noProof/>
          <w:sz w:val="24"/>
          <w:szCs w:val="24"/>
          <w:lang w:val="en-IE"/>
        </w:rPr>
        <w:t>s</w:t>
      </w:r>
      <w:r w:rsidR="69E0D118" w:rsidRPr="005B3547">
        <w:rPr>
          <w:rFonts w:ascii="Times New Roman" w:hAnsi="Times New Roman" w:cs="Times New Roman"/>
          <w:noProof/>
          <w:sz w:val="24"/>
          <w:szCs w:val="24"/>
          <w:lang w:val="en-IE"/>
        </w:rPr>
        <w:t>ed access remedies</w:t>
      </w:r>
      <w:r w:rsidR="00A45E5F" w:rsidRPr="005B3547">
        <w:rPr>
          <w:rStyle w:val="FootnoteReference"/>
          <w:rFonts w:ascii="Times New Roman" w:hAnsi="Times New Roman" w:cs="Times New Roman"/>
          <w:noProof/>
          <w:sz w:val="24"/>
          <w:szCs w:val="24"/>
          <w:lang w:val="en-IE"/>
        </w:rPr>
        <w:footnoteReference w:id="86"/>
      </w:r>
      <w:r w:rsidRPr="005B3547">
        <w:rPr>
          <w:rFonts w:ascii="Times New Roman" w:hAnsi="Times New Roman" w:cs="Times New Roman"/>
          <w:noProof/>
          <w:sz w:val="24"/>
          <w:szCs w:val="24"/>
          <w:lang w:val="en-IE"/>
        </w:rPr>
        <w:t xml:space="preserve">, the lack of cross-border </w:t>
      </w:r>
      <w:r w:rsidR="62CD88EC" w:rsidRPr="005B3547">
        <w:rPr>
          <w:rFonts w:ascii="Times New Roman" w:hAnsi="Times New Roman" w:cs="Times New Roman"/>
          <w:noProof/>
          <w:sz w:val="24"/>
          <w:szCs w:val="24"/>
          <w:lang w:val="en-IE"/>
        </w:rPr>
        <w:t>provision of electronic communications products and services</w:t>
      </w:r>
      <w:r w:rsidR="00737D2A" w:rsidRPr="005B3547" w:rsidDel="00737D2A">
        <w:rPr>
          <w:rFonts w:ascii="Times New Roman" w:hAnsi="Times New Roman" w:cs="Times New Roman"/>
          <w:noProof/>
          <w:sz w:val="24"/>
          <w:szCs w:val="24"/>
          <w:lang w:val="en-IE"/>
        </w:rPr>
        <w:t xml:space="preserve"> persists</w:t>
      </w:r>
      <w:r w:rsidR="21FA9B68" w:rsidRPr="005B3547">
        <w:rPr>
          <w:rFonts w:ascii="Times New Roman" w:hAnsi="Times New Roman" w:cs="Times New Roman"/>
          <w:noProof/>
          <w:sz w:val="24"/>
          <w:szCs w:val="24"/>
          <w:lang w:val="en-IE"/>
        </w:rPr>
        <w:t>.</w:t>
      </w:r>
      <w:r w:rsidR="00E11FE0" w:rsidRPr="005B3547" w:rsidDel="00E11FE0">
        <w:rPr>
          <w:rFonts w:ascii="Times New Roman" w:hAnsi="Times New Roman" w:cs="Times New Roman"/>
          <w:noProof/>
          <w:lang w:val="en-IE"/>
        </w:rPr>
        <w:t xml:space="preserve"> </w:t>
      </w:r>
      <w:r w:rsidRPr="005B3547">
        <w:rPr>
          <w:rFonts w:ascii="Times New Roman" w:hAnsi="Times New Roman" w:cs="Times New Roman"/>
          <w:noProof/>
          <w:sz w:val="24"/>
          <w:szCs w:val="24"/>
          <w:lang w:val="en-IE"/>
        </w:rPr>
        <w:t xml:space="preserve">Therefore, time appears ripe for considering the introduction some EU-wide access remedies. </w:t>
      </w:r>
      <w:r w:rsidR="00737D2A" w:rsidRPr="005B3547">
        <w:rPr>
          <w:rFonts w:ascii="Times New Roman" w:hAnsi="Times New Roman" w:cs="Times New Roman"/>
          <w:noProof/>
          <w:sz w:val="24"/>
          <w:szCs w:val="24"/>
          <w:lang w:val="en-IE"/>
        </w:rPr>
        <w:t xml:space="preserve">While broadband access networks will remain predominantly of local character (due to demand and supply patterns), such unified and standardised access product </w:t>
      </w:r>
      <w:r w:rsidRPr="005B3547">
        <w:rPr>
          <w:rFonts w:ascii="Times New Roman" w:hAnsi="Times New Roman" w:cs="Times New Roman"/>
          <w:noProof/>
          <w:sz w:val="24"/>
          <w:szCs w:val="24"/>
          <w:lang w:val="en-IE"/>
        </w:rPr>
        <w:t>could in turn facilitate the further integration of the single market.</w:t>
      </w:r>
      <w:r w:rsidR="70538289" w:rsidRPr="005B3547">
        <w:rPr>
          <w:rFonts w:ascii="Times New Roman" w:eastAsia="Times New Roman" w:hAnsi="Times New Roman" w:cs="Times New Roman"/>
          <w:noProof/>
          <w:sz w:val="24"/>
          <w:szCs w:val="24"/>
          <w:lang w:val="en-IE"/>
        </w:rPr>
        <w:t xml:space="preserve"> </w:t>
      </w:r>
      <w:r w:rsidR="2172E86B" w:rsidRPr="005B3547">
        <w:rPr>
          <w:rFonts w:ascii="Times New Roman" w:eastAsia="Times New Roman" w:hAnsi="Times New Roman" w:cs="Times New Roman"/>
          <w:noProof/>
          <w:sz w:val="24"/>
          <w:szCs w:val="24"/>
          <w:lang w:val="en-IE"/>
        </w:rPr>
        <w:t>This tool should support the emergence of pan-European operators</w:t>
      </w:r>
      <w:r w:rsidR="53E90062" w:rsidRPr="005B3547">
        <w:rPr>
          <w:rFonts w:ascii="Times New Roman" w:eastAsia="Times New Roman" w:hAnsi="Times New Roman" w:cs="Times New Roman"/>
          <w:noProof/>
          <w:sz w:val="24"/>
          <w:szCs w:val="24"/>
          <w:lang w:val="en-IE"/>
        </w:rPr>
        <w:t>.</w:t>
      </w:r>
      <w:r w:rsidR="3461E872" w:rsidRPr="005B3547">
        <w:rPr>
          <w:rFonts w:ascii="Times New Roman" w:eastAsia="Times New Roman" w:hAnsi="Times New Roman" w:cs="Times New Roman"/>
          <w:noProof/>
          <w:sz w:val="24"/>
          <w:szCs w:val="24"/>
          <w:lang w:val="en-IE"/>
        </w:rPr>
        <w:t xml:space="preserve"> </w:t>
      </w:r>
      <w:r w:rsidRPr="005B3547">
        <w:rPr>
          <w:rFonts w:ascii="Times New Roman" w:hAnsi="Times New Roman" w:cs="Times New Roman"/>
          <w:noProof/>
          <w:sz w:val="24"/>
          <w:szCs w:val="24"/>
          <w:lang w:val="en-IE"/>
        </w:rPr>
        <w:t>F</w:t>
      </w:r>
      <w:r w:rsidR="4900EAF3" w:rsidRPr="005B3547">
        <w:rPr>
          <w:rFonts w:ascii="Times New Roman" w:hAnsi="Times New Roman" w:cs="Times New Roman"/>
          <w:noProof/>
          <w:sz w:val="24"/>
          <w:szCs w:val="24"/>
          <w:lang w:val="en-IE"/>
        </w:rPr>
        <w:t>or example</w:t>
      </w:r>
      <w:r w:rsidR="003E1F0D" w:rsidRPr="005B3547">
        <w:rPr>
          <w:rFonts w:ascii="Times New Roman" w:hAnsi="Times New Roman" w:cs="Times New Roman"/>
          <w:noProof/>
          <w:sz w:val="24"/>
          <w:szCs w:val="24"/>
          <w:lang w:val="en-IE"/>
        </w:rPr>
        <w:t xml:space="preserve">, </w:t>
      </w:r>
      <w:r w:rsidRPr="005B3547">
        <w:rPr>
          <w:rFonts w:ascii="Times New Roman" w:hAnsi="Times New Roman" w:cs="Times New Roman"/>
          <w:noProof/>
          <w:sz w:val="24"/>
          <w:szCs w:val="24"/>
          <w:lang w:val="en-IE"/>
        </w:rPr>
        <w:t xml:space="preserve">the provisional agreement on the </w:t>
      </w:r>
      <w:r w:rsidR="3EAF02A2" w:rsidRPr="005B3547">
        <w:rPr>
          <w:rFonts w:ascii="Times New Roman" w:hAnsi="Times New Roman" w:cs="Times New Roman"/>
          <w:noProof/>
          <w:sz w:val="24"/>
          <w:szCs w:val="24"/>
          <w:lang w:val="en-IE"/>
        </w:rPr>
        <w:t>GI</w:t>
      </w:r>
      <w:r w:rsidR="12F7F58A" w:rsidRPr="005B3547">
        <w:rPr>
          <w:rFonts w:ascii="Times New Roman" w:hAnsi="Times New Roman" w:cs="Times New Roman"/>
          <w:noProof/>
          <w:sz w:val="24"/>
          <w:szCs w:val="24"/>
          <w:lang w:val="en-IE"/>
        </w:rPr>
        <w:t>A</w:t>
      </w:r>
      <w:r w:rsidRPr="005B3547">
        <w:rPr>
          <w:rFonts w:ascii="Times New Roman" w:hAnsi="Times New Roman" w:cs="Times New Roman"/>
          <w:noProof/>
          <w:sz w:val="24"/>
          <w:szCs w:val="24"/>
          <w:lang w:val="en-IE"/>
        </w:rPr>
        <w:t xml:space="preserve"> introduces symmetric regulation for access to civil engineering assets, </w:t>
      </w:r>
      <w:r w:rsidR="18304BC4" w:rsidRPr="005B3547">
        <w:rPr>
          <w:rFonts w:ascii="Times New Roman" w:hAnsi="Times New Roman" w:cs="Times New Roman"/>
          <w:noProof/>
          <w:sz w:val="24"/>
          <w:szCs w:val="24"/>
          <w:lang w:val="en-IE"/>
        </w:rPr>
        <w:t>including</w:t>
      </w:r>
      <w:r w:rsidRPr="005B3547">
        <w:rPr>
          <w:rFonts w:ascii="Times New Roman" w:hAnsi="Times New Roman" w:cs="Times New Roman"/>
          <w:noProof/>
          <w:sz w:val="24"/>
          <w:szCs w:val="24"/>
          <w:lang w:val="en-IE"/>
        </w:rPr>
        <w:t xml:space="preserve"> specific provisions aimed at protecting the business case of FTTH operators (although in some cases optional for Member States to implement). Operators investing in new fibre networks will be able to refuse access to their (newly deployed) physical infrastructure if they provide wholesale access, such as dark fibre</w:t>
      </w:r>
      <w:r w:rsidR="00BF2794" w:rsidRPr="005B3547">
        <w:rPr>
          <w:rFonts w:ascii="Times New Roman" w:hAnsi="Times New Roman" w:cs="Times New Roman"/>
          <w:noProof/>
          <w:sz w:val="24"/>
          <w:szCs w:val="24"/>
          <w:lang w:val="en-IE"/>
        </w:rPr>
        <w:t>,</w:t>
      </w:r>
      <w:r w:rsidRPr="005B3547">
        <w:rPr>
          <w:rFonts w:ascii="Times New Roman" w:hAnsi="Times New Roman" w:cs="Times New Roman"/>
          <w:noProof/>
          <w:sz w:val="24"/>
          <w:szCs w:val="24"/>
          <w:lang w:val="en-IE"/>
        </w:rPr>
        <w:t xml:space="preserve">  fibre unbundling</w:t>
      </w:r>
      <w:r w:rsidR="00BF2794" w:rsidRPr="005B3547">
        <w:rPr>
          <w:rFonts w:ascii="Times New Roman" w:hAnsi="Times New Roman" w:cs="Times New Roman"/>
          <w:noProof/>
          <w:sz w:val="24"/>
          <w:szCs w:val="24"/>
          <w:lang w:val="en-IE"/>
        </w:rPr>
        <w:t>, or bitstream under certain conditions</w:t>
      </w:r>
      <w:r w:rsidRPr="005B3547">
        <w:rPr>
          <w:rFonts w:ascii="Times New Roman" w:hAnsi="Times New Roman" w:cs="Times New Roman"/>
          <w:noProof/>
          <w:sz w:val="24"/>
          <w:szCs w:val="24"/>
          <w:lang w:val="en-IE"/>
        </w:rPr>
        <w:t>, suitable for the provision of very high capacity networks under fair and reasonable terms and conditions</w:t>
      </w:r>
      <w:r w:rsidR="00BF2794" w:rsidRPr="005B3547">
        <w:rPr>
          <w:rStyle w:val="FootnoteReference"/>
          <w:rFonts w:ascii="Times New Roman" w:hAnsi="Times New Roman" w:cs="Times New Roman"/>
          <w:noProof/>
          <w:sz w:val="24"/>
          <w:szCs w:val="24"/>
          <w:lang w:val="en-IE"/>
        </w:rPr>
        <w:footnoteReference w:id="87"/>
      </w:r>
      <w:r w:rsidRPr="005B3547">
        <w:rPr>
          <w:rFonts w:ascii="Times New Roman" w:hAnsi="Times New Roman" w:cs="Times New Roman"/>
          <w:noProof/>
          <w:sz w:val="24"/>
          <w:szCs w:val="24"/>
          <w:lang w:val="en-IE"/>
        </w:rPr>
        <w:t xml:space="preserve">. At the same time, while phasing out ex ante regulation to foster investment incentives for the deployment of physical fibre networks across the whole of the EU, competition can be still preserved by providing for virtual access </w:t>
      </w:r>
      <w:r w:rsidR="278E14DA" w:rsidRPr="005B3547">
        <w:rPr>
          <w:rFonts w:ascii="Times New Roman" w:hAnsi="Times New Roman" w:cs="Times New Roman"/>
          <w:noProof/>
          <w:sz w:val="24"/>
          <w:szCs w:val="24"/>
          <w:lang w:val="en-IE"/>
        </w:rPr>
        <w:t>to</w:t>
      </w:r>
      <w:r w:rsidRPr="005B3547">
        <w:rPr>
          <w:rFonts w:ascii="Times New Roman" w:hAnsi="Times New Roman" w:cs="Times New Roman"/>
          <w:noProof/>
          <w:sz w:val="24"/>
          <w:szCs w:val="24"/>
          <w:lang w:val="en-IE"/>
        </w:rPr>
        <w:t xml:space="preserve"> lower the barriers </w:t>
      </w:r>
      <w:r w:rsidR="30227D25" w:rsidRPr="005B3547">
        <w:rPr>
          <w:rFonts w:ascii="Times New Roman" w:hAnsi="Times New Roman" w:cs="Times New Roman"/>
          <w:noProof/>
          <w:sz w:val="24"/>
          <w:szCs w:val="24"/>
          <w:lang w:val="en-IE"/>
        </w:rPr>
        <w:t xml:space="preserve">for </w:t>
      </w:r>
      <w:r w:rsidRPr="005B3547">
        <w:rPr>
          <w:rFonts w:ascii="Times New Roman" w:hAnsi="Times New Roman" w:cs="Times New Roman"/>
          <w:noProof/>
          <w:sz w:val="24"/>
          <w:szCs w:val="24"/>
          <w:lang w:val="en-IE"/>
        </w:rPr>
        <w:t xml:space="preserve"> rolling out pan-European networks on a virtual basis. </w:t>
      </w:r>
    </w:p>
    <w:p w14:paraId="19021BDA" w14:textId="65AD1FE3" w:rsidR="00737D2A" w:rsidRPr="005B3547" w:rsidRDefault="6CDCC5D9" w:rsidP="007D4B1B">
      <w:pPr>
        <w:spacing w:after="240" w:line="240" w:lineRule="auto"/>
        <w:jc w:val="both"/>
        <w:rPr>
          <w:rFonts w:ascii="Times New Roman" w:hAnsi="Times New Roman" w:cs="Times New Roman"/>
          <w:noProof/>
          <w:sz w:val="24"/>
          <w:szCs w:val="24"/>
          <w:lang w:val="en-IE"/>
        </w:rPr>
      </w:pPr>
      <w:r w:rsidRPr="005B3547">
        <w:rPr>
          <w:rFonts w:ascii="Times New Roman" w:hAnsi="Times New Roman" w:cs="Times New Roman"/>
          <w:noProof/>
          <w:sz w:val="24"/>
          <w:szCs w:val="24"/>
          <w:lang w:val="en-IE"/>
        </w:rPr>
        <w:t>In particular</w:t>
      </w:r>
      <w:r w:rsidR="414EB2FA" w:rsidRPr="005B3547">
        <w:rPr>
          <w:rFonts w:ascii="Times New Roman" w:hAnsi="Times New Roman" w:cs="Times New Roman"/>
          <w:noProof/>
          <w:sz w:val="24"/>
          <w:szCs w:val="24"/>
          <w:lang w:val="en-IE"/>
        </w:rPr>
        <w:t>, where symmetric and harmonized regulation offered by standard remedies would not be sufficient and market failures would still persist, a safety net allowing continued ex-ante local regulation could be maintained. For this purpose, the “3 Criteria Test”</w:t>
      </w:r>
      <w:r w:rsidR="00737D2A" w:rsidRPr="005B3547">
        <w:rPr>
          <w:rStyle w:val="FootnoteReference"/>
          <w:rFonts w:ascii="Times New Roman" w:hAnsi="Times New Roman" w:cs="Times New Roman"/>
          <w:noProof/>
          <w:sz w:val="24"/>
          <w:szCs w:val="24"/>
          <w:lang w:val="en-IE"/>
        </w:rPr>
        <w:footnoteReference w:id="88"/>
      </w:r>
      <w:r w:rsidR="414EB2FA" w:rsidRPr="005B3547">
        <w:rPr>
          <w:rFonts w:ascii="Times New Roman" w:hAnsi="Times New Roman" w:cs="Times New Roman"/>
          <w:noProof/>
          <w:sz w:val="24"/>
          <w:szCs w:val="24"/>
          <w:lang w:val="en-IE"/>
        </w:rPr>
        <w:t xml:space="preserve"> should allow NRAs to determine (sub-national) markets where ex ante regulation is still necessary to address persistent market failures. In such (limited) geographic areas the SMP regulation could ensure that local access seekers remain in the market and prevent re-monopolisation of less densely populated areas or more </w:t>
      </w:r>
      <w:r w:rsidR="00A738AD" w:rsidRPr="005B3547">
        <w:rPr>
          <w:rFonts w:ascii="Times New Roman" w:hAnsi="Times New Roman" w:cs="Times New Roman"/>
          <w:noProof/>
          <w:sz w:val="24"/>
          <w:szCs w:val="24"/>
          <w:lang w:val="en-IE"/>
        </w:rPr>
        <w:t>generally</w:t>
      </w:r>
      <w:r w:rsidR="414EB2FA" w:rsidRPr="005B3547">
        <w:rPr>
          <w:rFonts w:ascii="Times New Roman" w:hAnsi="Times New Roman" w:cs="Times New Roman"/>
          <w:noProof/>
          <w:sz w:val="24"/>
          <w:szCs w:val="24"/>
          <w:lang w:val="en-IE"/>
        </w:rPr>
        <w:t xml:space="preserve"> in absence of competitive pressures. The limited SMP-based regulation could be ancillary or replaced to more general, harmonised symmetric rules addressing access to civil engineering infrastructure with safeguards providing investment certainty, e.g. in view of risk of unreasonable overbuild.</w:t>
      </w:r>
    </w:p>
    <w:p w14:paraId="62B3DCA5" w14:textId="196FE57A" w:rsidR="0006217C" w:rsidRPr="005B3547" w:rsidRDefault="0006217C" w:rsidP="007E3756">
      <w:pPr>
        <w:pStyle w:val="Heading4"/>
        <w:rPr>
          <w:noProof/>
          <w:lang w:val="en-IE"/>
        </w:rPr>
      </w:pPr>
      <w:bookmarkStart w:id="472" w:name="_Toc155692341"/>
      <w:bookmarkStart w:id="473" w:name="_Toc155692539"/>
      <w:bookmarkStart w:id="474" w:name="_Toc155693761"/>
      <w:bookmarkStart w:id="475" w:name="_Toc155694292"/>
      <w:bookmarkStart w:id="476" w:name="_Toc155694508"/>
      <w:bookmarkStart w:id="477" w:name="_Toc157448665"/>
      <w:bookmarkStart w:id="478" w:name="_Toc158461911"/>
      <w:bookmarkStart w:id="479" w:name="_Toc158633423"/>
      <w:bookmarkStart w:id="480" w:name="_Toc158921348"/>
      <w:bookmarkStart w:id="481" w:name="_Toc158981729"/>
      <w:bookmarkStart w:id="482" w:name="_Toc158975515"/>
      <w:bookmarkEnd w:id="472"/>
      <w:bookmarkEnd w:id="473"/>
      <w:bookmarkEnd w:id="474"/>
      <w:bookmarkEnd w:id="475"/>
      <w:bookmarkEnd w:id="476"/>
      <w:r w:rsidRPr="005B3547">
        <w:rPr>
          <w:noProof/>
          <w:lang w:val="en-IE"/>
        </w:rPr>
        <w:t>Universal service</w:t>
      </w:r>
      <w:bookmarkEnd w:id="477"/>
      <w:r w:rsidR="0F4D8CD3" w:rsidRPr="005B3547">
        <w:rPr>
          <w:noProof/>
          <w:lang w:val="en-IE"/>
        </w:rPr>
        <w:t xml:space="preserve"> and affordability of digital infrastructure</w:t>
      </w:r>
      <w:bookmarkEnd w:id="478"/>
      <w:bookmarkEnd w:id="479"/>
      <w:bookmarkEnd w:id="480"/>
      <w:bookmarkEnd w:id="481"/>
      <w:bookmarkEnd w:id="482"/>
    </w:p>
    <w:p w14:paraId="30CC0DF4" w14:textId="500A404D" w:rsidR="002A68AF" w:rsidRPr="005B3547" w:rsidRDefault="002A68AF" w:rsidP="002A68AF">
      <w:pPr>
        <w:spacing w:after="240" w:line="240" w:lineRule="auto"/>
        <w:jc w:val="both"/>
        <w:rPr>
          <w:rFonts w:ascii="Times New Roman" w:eastAsia="Times New Roman" w:hAnsi="Times New Roman" w:cs="Times New Roman"/>
          <w:noProof/>
          <w:color w:val="333333"/>
          <w:sz w:val="24"/>
          <w:szCs w:val="24"/>
          <w:lang w:val="en-IE"/>
        </w:rPr>
      </w:pPr>
      <w:r w:rsidRPr="005B3547">
        <w:rPr>
          <w:rFonts w:ascii="Times New Roman" w:eastAsia="Times New Roman" w:hAnsi="Times New Roman" w:cs="Times New Roman"/>
          <w:noProof/>
          <w:sz w:val="24"/>
          <w:szCs w:val="24"/>
          <w:lang w:val="en-IE"/>
        </w:rPr>
        <w:t>The availability of adequate broadband internet services, of the quality that is needed to perform basic tasks on-line, such as eGovernment services, social media, browsing</w:t>
      </w:r>
      <w:r w:rsidR="003E67AB" w:rsidRPr="005B3547">
        <w:rPr>
          <w:rFonts w:ascii="Times New Roman" w:eastAsia="Times New Roman" w:hAnsi="Times New Roman" w:cs="Times New Roman"/>
          <w:noProof/>
          <w:sz w:val="24"/>
          <w:szCs w:val="24"/>
          <w:lang w:val="en-IE"/>
        </w:rPr>
        <w:t xml:space="preserve"> or performing </w:t>
      </w:r>
      <w:r w:rsidR="00402BCE" w:rsidRPr="005B3547">
        <w:rPr>
          <w:rFonts w:ascii="Times New Roman" w:eastAsia="Times New Roman" w:hAnsi="Times New Roman" w:cs="Times New Roman"/>
          <w:noProof/>
          <w:sz w:val="24"/>
          <w:szCs w:val="24"/>
          <w:lang w:val="en-IE"/>
        </w:rPr>
        <w:t>video calls</w:t>
      </w:r>
      <w:r w:rsidRPr="005B3547">
        <w:rPr>
          <w:rFonts w:ascii="Times New Roman" w:eastAsia="Times New Roman" w:hAnsi="Times New Roman" w:cs="Times New Roman"/>
          <w:noProof/>
          <w:sz w:val="24"/>
          <w:szCs w:val="24"/>
          <w:lang w:val="en-IE"/>
        </w:rPr>
        <w:t xml:space="preserve">, is ubiquitous throughout the EU. </w:t>
      </w:r>
      <w:r w:rsidR="6910E955" w:rsidRPr="005B3547">
        <w:rPr>
          <w:rFonts w:ascii="Times New Roman" w:eastAsia="Times New Roman" w:hAnsi="Times New Roman" w:cs="Times New Roman"/>
          <w:noProof/>
          <w:sz w:val="24"/>
          <w:szCs w:val="24"/>
          <w:lang w:val="en-IE"/>
        </w:rPr>
        <w:t xml:space="preserve">Hence, in most of the Member States, Universal Service obligations are focused on </w:t>
      </w:r>
      <w:r w:rsidR="373832A4" w:rsidRPr="005B3547">
        <w:rPr>
          <w:rFonts w:ascii="Times New Roman" w:eastAsia="Times New Roman" w:hAnsi="Times New Roman" w:cs="Times New Roman"/>
          <w:noProof/>
          <w:color w:val="333333"/>
          <w:sz w:val="24"/>
          <w:szCs w:val="24"/>
          <w:lang w:val="en-IE"/>
        </w:rPr>
        <w:t xml:space="preserve">consumers with low income or special needs. </w:t>
      </w:r>
    </w:p>
    <w:p w14:paraId="2ECE8FD5" w14:textId="3DAD232D" w:rsidR="002A68AF" w:rsidRPr="005B3547" w:rsidRDefault="002A68AF" w:rsidP="343EFD0C">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 xml:space="preserve">However, in the future, a different kind of social exclusion may emerge, that of </w:t>
      </w:r>
      <w:r w:rsidR="238C45BB" w:rsidRPr="005B3547">
        <w:rPr>
          <w:rFonts w:ascii="Times New Roman" w:eastAsia="Times New Roman" w:hAnsi="Times New Roman" w:cs="Times New Roman"/>
          <w:noProof/>
          <w:sz w:val="24"/>
          <w:szCs w:val="24"/>
          <w:lang w:val="en-IE"/>
        </w:rPr>
        <w:t xml:space="preserve">weaker end-users not being able to benefit from the best available networks </w:t>
      </w:r>
      <w:r w:rsidR="79BEECEA" w:rsidRPr="005B3547">
        <w:rPr>
          <w:rFonts w:ascii="Times New Roman" w:eastAsia="Times New Roman" w:hAnsi="Times New Roman" w:cs="Times New Roman"/>
          <w:noProof/>
          <w:sz w:val="24"/>
          <w:szCs w:val="24"/>
          <w:lang w:val="en-IE"/>
        </w:rPr>
        <w:t>due to their localisation (for example rural/remote areas) or due to the price of services</w:t>
      </w:r>
      <w:r w:rsidRPr="005B3547">
        <w:rPr>
          <w:rFonts w:ascii="Times New Roman" w:eastAsia="Times New Roman" w:hAnsi="Times New Roman" w:cs="Times New Roman"/>
          <w:noProof/>
          <w:sz w:val="24"/>
          <w:szCs w:val="24"/>
          <w:lang w:val="en-IE"/>
        </w:rPr>
        <w:t>.</w:t>
      </w:r>
      <w:r w:rsidR="00E150CB" w:rsidRPr="005B3547">
        <w:rPr>
          <w:rFonts w:ascii="Times New Roman" w:eastAsia="Times New Roman" w:hAnsi="Times New Roman" w:cs="Times New Roman"/>
          <w:noProof/>
          <w:sz w:val="24"/>
          <w:szCs w:val="24"/>
          <w:lang w:val="en-IE"/>
        </w:rPr>
        <w:t xml:space="preserve"> </w:t>
      </w:r>
      <w:r w:rsidRPr="005B3547">
        <w:rPr>
          <w:rFonts w:ascii="Times New Roman" w:eastAsia="Times New Roman" w:hAnsi="Times New Roman" w:cs="Times New Roman"/>
          <w:noProof/>
          <w:sz w:val="24"/>
          <w:szCs w:val="24"/>
          <w:lang w:val="en-IE"/>
        </w:rPr>
        <w:t xml:space="preserve">It is important to ensure that this does not </w:t>
      </w:r>
      <w:r w:rsidR="004D55C7" w:rsidRPr="005B3547">
        <w:rPr>
          <w:rFonts w:ascii="Times New Roman" w:eastAsia="Times New Roman" w:hAnsi="Times New Roman" w:cs="Times New Roman"/>
          <w:noProof/>
          <w:sz w:val="24"/>
          <w:szCs w:val="24"/>
          <w:lang w:val="en-IE"/>
        </w:rPr>
        <w:t>lead to</w:t>
      </w:r>
      <w:r w:rsidRPr="005B3547">
        <w:rPr>
          <w:rFonts w:ascii="Times New Roman" w:eastAsia="Times New Roman" w:hAnsi="Times New Roman" w:cs="Times New Roman"/>
          <w:noProof/>
          <w:sz w:val="24"/>
          <w:szCs w:val="24"/>
          <w:lang w:val="en-IE"/>
        </w:rPr>
        <w:t xml:space="preserve"> a social digital divide, and that all end-users may reap the benefits of very-high speed connectivity. It is hence important to ensure that Member States take measures to support </w:t>
      </w:r>
      <w:r w:rsidR="75874AEC" w:rsidRPr="005B3547">
        <w:rPr>
          <w:rFonts w:ascii="Times New Roman" w:eastAsia="Times New Roman" w:hAnsi="Times New Roman" w:cs="Times New Roman"/>
          <w:noProof/>
          <w:sz w:val="24"/>
          <w:szCs w:val="24"/>
          <w:lang w:val="en-IE"/>
        </w:rPr>
        <w:t>such</w:t>
      </w:r>
      <w:r w:rsidR="4CB526FD" w:rsidRPr="005B3547">
        <w:rPr>
          <w:rFonts w:ascii="Times New Roman" w:eastAsia="Times New Roman" w:hAnsi="Times New Roman" w:cs="Times New Roman"/>
          <w:noProof/>
          <w:sz w:val="24"/>
          <w:szCs w:val="24"/>
          <w:lang w:val="en-IE"/>
        </w:rPr>
        <w:t xml:space="preserve"> end-users</w:t>
      </w:r>
      <w:r w:rsidR="00EF2E7D" w:rsidRPr="005B3547">
        <w:rPr>
          <w:rFonts w:ascii="Times New Roman" w:eastAsia="Times New Roman" w:hAnsi="Times New Roman" w:cs="Times New Roman"/>
          <w:noProof/>
          <w:sz w:val="24"/>
          <w:szCs w:val="24"/>
          <w:lang w:val="en-IE"/>
        </w:rPr>
        <w:t xml:space="preserve"> and ensure appropriate geographical coverage</w:t>
      </w:r>
      <w:r w:rsidRPr="005B3547">
        <w:rPr>
          <w:rFonts w:ascii="Times New Roman" w:eastAsia="Times New Roman" w:hAnsi="Times New Roman" w:cs="Times New Roman"/>
          <w:noProof/>
          <w:sz w:val="24"/>
          <w:szCs w:val="24"/>
          <w:lang w:val="en-IE"/>
        </w:rPr>
        <w:t xml:space="preserve">. </w:t>
      </w:r>
    </w:p>
    <w:p w14:paraId="286EE40E" w14:textId="386CA062" w:rsidR="00A43D9B" w:rsidRPr="005B3547" w:rsidRDefault="00A43D9B" w:rsidP="343EFD0C">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The importa</w:t>
      </w:r>
      <w:r w:rsidR="0025496E" w:rsidRPr="005B3547">
        <w:rPr>
          <w:rFonts w:ascii="Times New Roman" w:eastAsia="Times New Roman" w:hAnsi="Times New Roman" w:cs="Times New Roman"/>
          <w:noProof/>
          <w:sz w:val="24"/>
          <w:szCs w:val="24"/>
          <w:lang w:val="en-IE"/>
        </w:rPr>
        <w:t xml:space="preserve">nce </w:t>
      </w:r>
      <w:r w:rsidR="00D808F5" w:rsidRPr="005B3547">
        <w:rPr>
          <w:rFonts w:ascii="Times New Roman" w:eastAsia="Times New Roman" w:hAnsi="Times New Roman" w:cs="Times New Roman"/>
          <w:noProof/>
          <w:sz w:val="24"/>
          <w:szCs w:val="24"/>
          <w:lang w:val="en-IE"/>
        </w:rPr>
        <w:t xml:space="preserve">of </w:t>
      </w:r>
      <w:r w:rsidR="00AA06B2" w:rsidRPr="005B3547">
        <w:rPr>
          <w:rFonts w:ascii="Times New Roman" w:eastAsia="Times New Roman" w:hAnsi="Times New Roman" w:cs="Times New Roman"/>
          <w:noProof/>
          <w:sz w:val="24"/>
          <w:szCs w:val="24"/>
          <w:lang w:val="en-IE"/>
        </w:rPr>
        <w:t>ensur</w:t>
      </w:r>
      <w:r w:rsidR="00D808F5" w:rsidRPr="005B3547">
        <w:rPr>
          <w:rFonts w:ascii="Times New Roman" w:eastAsia="Times New Roman" w:hAnsi="Times New Roman" w:cs="Times New Roman"/>
          <w:noProof/>
          <w:sz w:val="24"/>
          <w:szCs w:val="24"/>
          <w:lang w:val="en-IE"/>
        </w:rPr>
        <w:t>ing</w:t>
      </w:r>
      <w:r w:rsidR="00AA06B2" w:rsidRPr="005B3547">
        <w:rPr>
          <w:rFonts w:ascii="Times New Roman" w:eastAsia="Times New Roman" w:hAnsi="Times New Roman" w:cs="Times New Roman"/>
          <w:noProof/>
          <w:sz w:val="24"/>
          <w:szCs w:val="24"/>
          <w:lang w:val="en-IE"/>
        </w:rPr>
        <w:t xml:space="preserve"> </w:t>
      </w:r>
      <w:r w:rsidRPr="005B3547">
        <w:rPr>
          <w:rFonts w:ascii="Times New Roman" w:eastAsia="Times New Roman" w:hAnsi="Times New Roman" w:cs="Times New Roman"/>
          <w:noProof/>
          <w:sz w:val="24"/>
          <w:szCs w:val="24"/>
          <w:lang w:val="en-IE"/>
        </w:rPr>
        <w:t xml:space="preserve">Universal Service </w:t>
      </w:r>
      <w:r w:rsidR="00AA06B2" w:rsidRPr="005B3547">
        <w:rPr>
          <w:rFonts w:ascii="Times New Roman" w:eastAsia="Times New Roman" w:hAnsi="Times New Roman" w:cs="Times New Roman"/>
          <w:noProof/>
          <w:sz w:val="24"/>
          <w:szCs w:val="24"/>
          <w:lang w:val="en-IE"/>
        </w:rPr>
        <w:t xml:space="preserve">in the future </w:t>
      </w:r>
      <w:r w:rsidRPr="005B3547">
        <w:rPr>
          <w:rFonts w:ascii="Times New Roman" w:eastAsia="Times New Roman" w:hAnsi="Times New Roman" w:cs="Times New Roman"/>
          <w:noProof/>
          <w:sz w:val="24"/>
          <w:szCs w:val="24"/>
          <w:lang w:val="en-IE"/>
        </w:rPr>
        <w:t xml:space="preserve">has </w:t>
      </w:r>
      <w:r w:rsidR="00AE4C51" w:rsidRPr="005B3547">
        <w:rPr>
          <w:rFonts w:ascii="Times New Roman" w:eastAsia="Times New Roman" w:hAnsi="Times New Roman" w:cs="Times New Roman"/>
          <w:noProof/>
          <w:sz w:val="24"/>
          <w:szCs w:val="24"/>
          <w:lang w:val="en-IE"/>
        </w:rPr>
        <w:t xml:space="preserve">also been </w:t>
      </w:r>
      <w:r w:rsidR="00473002" w:rsidRPr="005B3547">
        <w:rPr>
          <w:rFonts w:ascii="Times New Roman" w:eastAsia="Times New Roman" w:hAnsi="Times New Roman" w:cs="Times New Roman"/>
          <w:noProof/>
          <w:sz w:val="24"/>
          <w:szCs w:val="24"/>
          <w:lang w:val="en-IE"/>
        </w:rPr>
        <w:t xml:space="preserve">acknowledged </w:t>
      </w:r>
      <w:r w:rsidR="00F246BE" w:rsidRPr="005B3547">
        <w:rPr>
          <w:rFonts w:ascii="Times New Roman" w:eastAsia="Times New Roman" w:hAnsi="Times New Roman" w:cs="Times New Roman"/>
          <w:noProof/>
          <w:sz w:val="24"/>
          <w:szCs w:val="24"/>
          <w:lang w:val="en-IE"/>
        </w:rPr>
        <w:t xml:space="preserve">by the European Parliament, the Council and the European Commission </w:t>
      </w:r>
      <w:r w:rsidR="00694C50" w:rsidRPr="005B3547">
        <w:rPr>
          <w:rFonts w:ascii="Times New Roman" w:eastAsia="Times New Roman" w:hAnsi="Times New Roman" w:cs="Times New Roman"/>
          <w:noProof/>
          <w:sz w:val="24"/>
          <w:szCs w:val="24"/>
          <w:lang w:val="en-IE"/>
        </w:rPr>
        <w:t>in the “European Declaration on Digital Rights and Principles for the Digital Decade”</w:t>
      </w:r>
      <w:r w:rsidR="00C778DA" w:rsidRPr="005B3547">
        <w:rPr>
          <w:rFonts w:ascii="Times New Roman" w:eastAsia="Times New Roman" w:hAnsi="Times New Roman" w:cs="Times New Roman"/>
          <w:noProof/>
          <w:sz w:val="24"/>
          <w:szCs w:val="24"/>
          <w:lang w:val="en-IE"/>
        </w:rPr>
        <w:t xml:space="preserve">. </w:t>
      </w:r>
      <w:r w:rsidR="008B06E3" w:rsidRPr="005B3547">
        <w:rPr>
          <w:rFonts w:ascii="Times New Roman" w:eastAsia="Times New Roman" w:hAnsi="Times New Roman" w:cs="Times New Roman"/>
          <w:noProof/>
          <w:sz w:val="24"/>
          <w:szCs w:val="24"/>
          <w:lang w:val="en-IE"/>
        </w:rPr>
        <w:t xml:space="preserve">According to </w:t>
      </w:r>
      <w:r w:rsidR="00C778DA" w:rsidRPr="005B3547">
        <w:rPr>
          <w:rFonts w:ascii="Times New Roman" w:eastAsia="Times New Roman" w:hAnsi="Times New Roman" w:cs="Times New Roman"/>
          <w:noProof/>
          <w:sz w:val="24"/>
          <w:szCs w:val="24"/>
          <w:lang w:val="en-IE"/>
        </w:rPr>
        <w:t xml:space="preserve">its </w:t>
      </w:r>
      <w:r w:rsidR="00651E4A" w:rsidRPr="005B3547">
        <w:rPr>
          <w:rFonts w:ascii="Times New Roman" w:eastAsia="Times New Roman" w:hAnsi="Times New Roman" w:cs="Times New Roman"/>
          <w:noProof/>
          <w:sz w:val="24"/>
          <w:szCs w:val="24"/>
          <w:lang w:val="en-IE"/>
        </w:rPr>
        <w:t xml:space="preserve">principle 3 </w:t>
      </w:r>
      <w:r w:rsidR="00BE7302" w:rsidRPr="005B3547">
        <w:rPr>
          <w:rFonts w:ascii="Times New Roman" w:eastAsia="Times New Roman" w:hAnsi="Times New Roman" w:cs="Times New Roman"/>
          <w:noProof/>
          <w:sz w:val="24"/>
          <w:szCs w:val="24"/>
          <w:lang w:val="en-IE"/>
        </w:rPr>
        <w:t>“</w:t>
      </w:r>
      <w:r w:rsidRPr="005B3547">
        <w:rPr>
          <w:rFonts w:ascii="Times New Roman" w:eastAsia="Times New Roman" w:hAnsi="Times New Roman" w:cs="Times New Roman"/>
          <w:i/>
          <w:iCs/>
          <w:noProof/>
          <w:sz w:val="24"/>
          <w:szCs w:val="24"/>
          <w:lang w:val="en-IE"/>
        </w:rPr>
        <w:t>Everyone, everywhere in the EU, should have access to affordable and high-speed digital connectivity</w:t>
      </w:r>
      <w:r w:rsidR="008B06E3" w:rsidRPr="005B3547">
        <w:rPr>
          <w:rFonts w:ascii="Times New Roman" w:eastAsia="Times New Roman" w:hAnsi="Times New Roman" w:cs="Times New Roman"/>
          <w:i/>
          <w:iCs/>
          <w:noProof/>
          <w:sz w:val="24"/>
          <w:szCs w:val="24"/>
          <w:lang w:val="en-IE"/>
        </w:rPr>
        <w:t xml:space="preserve">” </w:t>
      </w:r>
      <w:r w:rsidR="008B06E3" w:rsidRPr="005B3547">
        <w:rPr>
          <w:rFonts w:ascii="Times New Roman" w:eastAsia="Times New Roman" w:hAnsi="Times New Roman" w:cs="Times New Roman"/>
          <w:noProof/>
          <w:sz w:val="24"/>
          <w:szCs w:val="24"/>
          <w:lang w:val="en-IE"/>
        </w:rPr>
        <w:t>and</w:t>
      </w:r>
      <w:r w:rsidRPr="005B3547">
        <w:rPr>
          <w:rFonts w:ascii="Times New Roman" w:eastAsia="Times New Roman" w:hAnsi="Times New Roman" w:cs="Times New Roman"/>
          <w:noProof/>
          <w:sz w:val="24"/>
          <w:szCs w:val="24"/>
          <w:lang w:val="en-IE"/>
        </w:rPr>
        <w:t xml:space="preserve"> </w:t>
      </w:r>
      <w:r w:rsidR="008B06E3" w:rsidRPr="005B3547">
        <w:rPr>
          <w:rFonts w:ascii="Times New Roman" w:eastAsia="Times New Roman" w:hAnsi="Times New Roman" w:cs="Times New Roman"/>
          <w:noProof/>
          <w:sz w:val="24"/>
          <w:szCs w:val="24"/>
          <w:lang w:val="en-IE"/>
        </w:rPr>
        <w:t xml:space="preserve">they </w:t>
      </w:r>
      <w:r w:rsidRPr="005B3547">
        <w:rPr>
          <w:rFonts w:ascii="Times New Roman" w:eastAsia="Times New Roman" w:hAnsi="Times New Roman" w:cs="Times New Roman"/>
          <w:noProof/>
          <w:sz w:val="24"/>
          <w:szCs w:val="24"/>
          <w:lang w:val="en-IE"/>
        </w:rPr>
        <w:t>commit to</w:t>
      </w:r>
      <w:r w:rsidR="008E6D76" w:rsidRPr="005B3547">
        <w:rPr>
          <w:rFonts w:ascii="Times New Roman" w:eastAsia="Times New Roman" w:hAnsi="Times New Roman" w:cs="Times New Roman"/>
          <w:noProof/>
          <w:sz w:val="24"/>
          <w:szCs w:val="24"/>
          <w:lang w:val="en-IE"/>
        </w:rPr>
        <w:t xml:space="preserve"> </w:t>
      </w:r>
      <w:r w:rsidR="006B63A6" w:rsidRPr="005B3547">
        <w:rPr>
          <w:rFonts w:ascii="Times New Roman" w:eastAsia="Times New Roman" w:hAnsi="Times New Roman" w:cs="Times New Roman"/>
          <w:noProof/>
          <w:sz w:val="24"/>
          <w:szCs w:val="24"/>
          <w:lang w:val="en-IE"/>
        </w:rPr>
        <w:t>“</w:t>
      </w:r>
      <w:r w:rsidR="008E52BD" w:rsidRPr="005B3547">
        <w:rPr>
          <w:rFonts w:ascii="Times New Roman" w:eastAsia="Times New Roman" w:hAnsi="Times New Roman" w:cs="Times New Roman"/>
          <w:noProof/>
          <w:sz w:val="24"/>
          <w:szCs w:val="24"/>
          <w:lang w:val="en-IE"/>
        </w:rPr>
        <w:t>(</w:t>
      </w:r>
      <w:r w:rsidR="00861CDB" w:rsidRPr="005B3547">
        <w:rPr>
          <w:rFonts w:ascii="Times New Roman" w:eastAsia="Times New Roman" w:hAnsi="Times New Roman" w:cs="Times New Roman"/>
          <w:noProof/>
          <w:sz w:val="24"/>
          <w:szCs w:val="24"/>
          <w:lang w:val="en-IE"/>
        </w:rPr>
        <w:t>…</w:t>
      </w:r>
      <w:r w:rsidR="008E52BD" w:rsidRPr="005B3547">
        <w:rPr>
          <w:rFonts w:ascii="Times New Roman" w:eastAsia="Times New Roman" w:hAnsi="Times New Roman" w:cs="Times New Roman"/>
          <w:noProof/>
          <w:sz w:val="24"/>
          <w:szCs w:val="24"/>
          <w:lang w:val="en-IE"/>
        </w:rPr>
        <w:t>)</w:t>
      </w:r>
      <w:r w:rsidRPr="005B3547">
        <w:rPr>
          <w:rFonts w:ascii="Times New Roman" w:eastAsia="Times New Roman" w:hAnsi="Times New Roman" w:cs="Times New Roman"/>
          <w:noProof/>
          <w:sz w:val="24"/>
          <w:szCs w:val="24"/>
          <w:lang w:val="en-IE"/>
        </w:rPr>
        <w:t xml:space="preserve"> </w:t>
      </w:r>
      <w:r w:rsidRPr="005B3547">
        <w:rPr>
          <w:rFonts w:ascii="Times New Roman" w:eastAsia="Times New Roman" w:hAnsi="Times New Roman" w:cs="Times New Roman"/>
          <w:i/>
          <w:iCs/>
          <w:noProof/>
          <w:sz w:val="24"/>
          <w:szCs w:val="24"/>
          <w:lang w:val="en-IE"/>
        </w:rPr>
        <w:t>ensuring access to high-quality connectivity, with available Internet access, for everyone wherever in the EU, including for those with low income</w:t>
      </w:r>
      <w:r w:rsidR="00F82231" w:rsidRPr="005B3547">
        <w:rPr>
          <w:rFonts w:ascii="Times New Roman" w:eastAsia="Times New Roman" w:hAnsi="Times New Roman" w:cs="Times New Roman"/>
          <w:i/>
          <w:iCs/>
          <w:noProof/>
          <w:sz w:val="24"/>
          <w:szCs w:val="24"/>
          <w:lang w:val="en-IE"/>
        </w:rPr>
        <w:t>”</w:t>
      </w:r>
      <w:r w:rsidR="00DA1B5D" w:rsidRPr="005B3547">
        <w:rPr>
          <w:rFonts w:ascii="Times New Roman" w:eastAsia="Times New Roman" w:hAnsi="Times New Roman" w:cs="Times New Roman"/>
          <w:i/>
          <w:iCs/>
          <w:noProof/>
          <w:sz w:val="24"/>
          <w:szCs w:val="24"/>
          <w:lang w:val="en-IE"/>
        </w:rPr>
        <w:t>.</w:t>
      </w:r>
      <w:r w:rsidR="00956CBB" w:rsidRPr="005B3547">
        <w:rPr>
          <w:rFonts w:ascii="Times New Roman" w:eastAsia="Times New Roman" w:hAnsi="Times New Roman" w:cs="Times New Roman"/>
          <w:i/>
          <w:iCs/>
          <w:noProof/>
          <w:sz w:val="24"/>
          <w:szCs w:val="24"/>
          <w:lang w:val="en-IE"/>
        </w:rPr>
        <w:t xml:space="preserve"> </w:t>
      </w:r>
    </w:p>
    <w:p w14:paraId="10A5AFCC" w14:textId="6A9709F5" w:rsidR="00EE77BB" w:rsidRPr="005B3547" w:rsidRDefault="002A68AF" w:rsidP="7B80B00E">
      <w:pPr>
        <w:spacing w:after="240" w:line="240" w:lineRule="auto"/>
        <w:jc w:val="both"/>
        <w:rPr>
          <w:rFonts w:ascii="Times New Roman" w:eastAsiaTheme="minorEastAsia" w:hAnsi="Times New Roman" w:cs="Times New Roman"/>
          <w:noProof/>
          <w:sz w:val="24"/>
          <w:szCs w:val="24"/>
          <w:lang w:val="en-IE"/>
        </w:rPr>
      </w:pPr>
      <w:r w:rsidRPr="005B3547">
        <w:rPr>
          <w:rFonts w:ascii="Times New Roman" w:eastAsia="Times New Roman" w:hAnsi="Times New Roman" w:cs="Times New Roman"/>
          <w:noProof/>
          <w:sz w:val="24"/>
          <w:szCs w:val="24"/>
          <w:lang w:val="en-IE"/>
        </w:rPr>
        <w:t xml:space="preserve">Sector-specific universal service </w:t>
      </w:r>
      <w:r w:rsidR="3A0A4CCC" w:rsidRPr="005B3547">
        <w:rPr>
          <w:rFonts w:ascii="Times New Roman" w:eastAsia="Times New Roman" w:hAnsi="Times New Roman" w:cs="Times New Roman"/>
          <w:noProof/>
          <w:sz w:val="24"/>
          <w:szCs w:val="24"/>
          <w:lang w:val="en-IE"/>
        </w:rPr>
        <w:t xml:space="preserve">obligations </w:t>
      </w:r>
      <w:r w:rsidR="555B84F8" w:rsidRPr="005B3547">
        <w:rPr>
          <w:rFonts w:ascii="Times New Roman" w:eastAsia="Times New Roman" w:hAnsi="Times New Roman" w:cs="Times New Roman"/>
          <w:noProof/>
          <w:sz w:val="24"/>
          <w:szCs w:val="24"/>
          <w:lang w:val="en-IE"/>
        </w:rPr>
        <w:t>ha</w:t>
      </w:r>
      <w:r w:rsidR="1E0CE59A" w:rsidRPr="005B3547">
        <w:rPr>
          <w:rFonts w:ascii="Times New Roman" w:eastAsia="Times New Roman" w:hAnsi="Times New Roman" w:cs="Times New Roman"/>
          <w:noProof/>
          <w:sz w:val="24"/>
          <w:szCs w:val="24"/>
          <w:lang w:val="en-IE"/>
        </w:rPr>
        <w:t>ve</w:t>
      </w:r>
      <w:r w:rsidRPr="005B3547">
        <w:rPr>
          <w:rFonts w:ascii="Times New Roman" w:eastAsia="Times New Roman" w:hAnsi="Times New Roman" w:cs="Times New Roman"/>
          <w:noProof/>
          <w:sz w:val="24"/>
          <w:szCs w:val="24"/>
          <w:lang w:val="en-IE"/>
        </w:rPr>
        <w:t xml:space="preserve"> relied on two modes of financing: state </w:t>
      </w:r>
      <w:r w:rsidR="00D808F5" w:rsidRPr="005B3547">
        <w:rPr>
          <w:rFonts w:ascii="Times New Roman" w:eastAsia="Times New Roman" w:hAnsi="Times New Roman" w:cs="Times New Roman"/>
          <w:noProof/>
          <w:sz w:val="24"/>
          <w:szCs w:val="24"/>
          <w:lang w:val="en-IE"/>
        </w:rPr>
        <w:t xml:space="preserve">financing </w:t>
      </w:r>
      <w:r w:rsidRPr="005B3547">
        <w:rPr>
          <w:rFonts w:ascii="Times New Roman" w:eastAsia="Times New Roman" w:hAnsi="Times New Roman" w:cs="Times New Roman"/>
          <w:noProof/>
          <w:sz w:val="24"/>
          <w:szCs w:val="24"/>
          <w:lang w:val="en-IE"/>
        </w:rPr>
        <w:t>and sector financing</w:t>
      </w:r>
      <w:r w:rsidR="00A007BC" w:rsidRPr="005B3547">
        <w:rPr>
          <w:rFonts w:ascii="Times New Roman" w:eastAsia="Times New Roman" w:hAnsi="Times New Roman" w:cs="Times New Roman"/>
          <w:noProof/>
          <w:sz w:val="24"/>
          <w:szCs w:val="24"/>
          <w:lang w:val="en-IE"/>
        </w:rPr>
        <w:t>,</w:t>
      </w:r>
      <w:r w:rsidR="00C63719" w:rsidRPr="005B3547">
        <w:rPr>
          <w:rFonts w:ascii="Times New Roman" w:eastAsia="Times New Roman" w:hAnsi="Times New Roman" w:cs="Times New Roman"/>
          <w:noProof/>
          <w:sz w:val="24"/>
          <w:szCs w:val="24"/>
          <w:lang w:val="en-IE"/>
        </w:rPr>
        <w:t xml:space="preserve"> the latter being the predominant form</w:t>
      </w:r>
      <w:r w:rsidRPr="005B3547">
        <w:rPr>
          <w:rFonts w:ascii="Times New Roman" w:eastAsia="Times New Roman" w:hAnsi="Times New Roman" w:cs="Times New Roman"/>
          <w:noProof/>
          <w:sz w:val="24"/>
          <w:szCs w:val="24"/>
          <w:lang w:val="en-IE"/>
        </w:rPr>
        <w:t>.</w:t>
      </w:r>
      <w:r w:rsidR="00DF7068" w:rsidRPr="005B3547">
        <w:rPr>
          <w:rFonts w:ascii="Times New Roman" w:eastAsia="Times New Roman" w:hAnsi="Times New Roman" w:cs="Times New Roman"/>
          <w:noProof/>
          <w:sz w:val="24"/>
          <w:szCs w:val="24"/>
          <w:lang w:val="en-IE"/>
        </w:rPr>
        <w:t xml:space="preserve"> Sector financing has so far been limited to electronic communications providers, while providers of NIICS have been excluded. </w:t>
      </w:r>
      <w:r w:rsidRPr="005B3547">
        <w:rPr>
          <w:rFonts w:ascii="Times New Roman" w:eastAsia="Times New Roman" w:hAnsi="Times New Roman" w:cs="Times New Roman"/>
          <w:noProof/>
          <w:sz w:val="24"/>
          <w:szCs w:val="24"/>
          <w:lang w:val="en-IE"/>
        </w:rPr>
        <w:t xml:space="preserve"> </w:t>
      </w:r>
    </w:p>
    <w:p w14:paraId="034AD7C8" w14:textId="0B1E62E4" w:rsidR="00EE77BB" w:rsidRPr="005B3547" w:rsidRDefault="11EF5FE6" w:rsidP="0BE3E2C1">
      <w:pPr>
        <w:spacing w:after="240" w:line="240" w:lineRule="auto"/>
        <w:jc w:val="both"/>
        <w:rPr>
          <w:rFonts w:ascii="Times New Roman" w:eastAsiaTheme="minorEastAsia" w:hAnsi="Times New Roman" w:cs="Times New Roman"/>
          <w:noProof/>
          <w:sz w:val="24"/>
          <w:szCs w:val="24"/>
          <w:lang w:val="en-IE"/>
        </w:rPr>
      </w:pPr>
      <w:r w:rsidRPr="005B3547">
        <w:rPr>
          <w:rFonts w:ascii="Times New Roman" w:eastAsia="Times New Roman" w:hAnsi="Times New Roman" w:cs="Times New Roman"/>
          <w:noProof/>
          <w:sz w:val="24"/>
          <w:szCs w:val="24"/>
          <w:lang w:val="en-IE"/>
        </w:rPr>
        <w:t>In addition to the Universal Service,</w:t>
      </w:r>
      <w:r w:rsidR="23ABF624" w:rsidRPr="005B3547">
        <w:rPr>
          <w:rFonts w:ascii="Times New Roman" w:eastAsia="Times New Roman" w:hAnsi="Times New Roman" w:cs="Times New Roman"/>
          <w:noProof/>
          <w:sz w:val="24"/>
          <w:szCs w:val="24"/>
          <w:lang w:val="en-IE"/>
        </w:rPr>
        <w:t xml:space="preserve"> a number of</w:t>
      </w:r>
      <w:r w:rsidRPr="005B3547">
        <w:rPr>
          <w:rFonts w:ascii="Times New Roman" w:eastAsia="Times New Roman" w:hAnsi="Times New Roman" w:cs="Times New Roman"/>
          <w:noProof/>
          <w:sz w:val="24"/>
          <w:szCs w:val="24"/>
          <w:lang w:val="en-IE"/>
        </w:rPr>
        <w:t xml:space="preserve"> Member States have tried to</w:t>
      </w:r>
      <w:r w:rsidR="65FA0BBE" w:rsidRPr="005B3547">
        <w:rPr>
          <w:rFonts w:ascii="Times New Roman" w:eastAsia="Times New Roman" w:hAnsi="Times New Roman" w:cs="Times New Roman"/>
          <w:noProof/>
          <w:sz w:val="24"/>
          <w:szCs w:val="24"/>
          <w:lang w:val="en-IE"/>
        </w:rPr>
        <w:t xml:space="preserve"> ensure the affordability of networks through</w:t>
      </w:r>
      <w:r w:rsidRPr="005B3547">
        <w:rPr>
          <w:rFonts w:ascii="Times New Roman" w:eastAsia="Times New Roman" w:hAnsi="Times New Roman" w:cs="Times New Roman"/>
          <w:noProof/>
          <w:sz w:val="24"/>
          <w:szCs w:val="24"/>
          <w:lang w:val="en-IE"/>
        </w:rPr>
        <w:t xml:space="preserve"> </w:t>
      </w:r>
      <w:r w:rsidR="4E198B34" w:rsidRPr="005B3547">
        <w:rPr>
          <w:rFonts w:ascii="Times New Roman" w:eastAsia="Times New Roman" w:hAnsi="Times New Roman" w:cs="Times New Roman"/>
          <w:noProof/>
          <w:sz w:val="24"/>
          <w:szCs w:val="24"/>
          <w:lang w:val="en-IE"/>
        </w:rPr>
        <w:t>state financing</w:t>
      </w:r>
      <w:r w:rsidR="2D8D942E" w:rsidRPr="005B3547">
        <w:rPr>
          <w:rFonts w:ascii="Times New Roman" w:eastAsia="Times New Roman" w:hAnsi="Times New Roman" w:cs="Times New Roman"/>
          <w:noProof/>
          <w:sz w:val="24"/>
          <w:szCs w:val="24"/>
          <w:lang w:val="en-IE"/>
        </w:rPr>
        <w:t xml:space="preserve"> in the form of</w:t>
      </w:r>
      <w:r w:rsidR="4E198B34" w:rsidRPr="005B3547">
        <w:rPr>
          <w:rFonts w:ascii="Times New Roman" w:eastAsia="Times New Roman" w:hAnsi="Times New Roman" w:cs="Times New Roman"/>
          <w:noProof/>
          <w:sz w:val="24"/>
          <w:szCs w:val="24"/>
          <w:lang w:val="en-IE"/>
        </w:rPr>
        <w:t xml:space="preserve"> connectivity vouchers </w:t>
      </w:r>
      <w:r w:rsidR="3AA7DD63" w:rsidRPr="005B3547">
        <w:rPr>
          <w:rFonts w:ascii="Times New Roman" w:eastAsia="Times New Roman" w:hAnsi="Times New Roman" w:cs="Times New Roman"/>
          <w:noProof/>
          <w:sz w:val="24"/>
          <w:szCs w:val="24"/>
          <w:lang w:val="en-IE"/>
        </w:rPr>
        <w:t>with the view</w:t>
      </w:r>
      <w:r w:rsidR="4E198B34" w:rsidRPr="005B3547">
        <w:rPr>
          <w:rFonts w:ascii="Times New Roman" w:eastAsia="Times New Roman" w:hAnsi="Times New Roman" w:cs="Times New Roman"/>
          <w:noProof/>
          <w:sz w:val="24"/>
          <w:szCs w:val="24"/>
          <w:lang w:val="en-IE"/>
        </w:rPr>
        <w:t xml:space="preserve"> to boost</w:t>
      </w:r>
      <w:r w:rsidR="4522C563" w:rsidRPr="005B3547">
        <w:rPr>
          <w:rFonts w:ascii="Times New Roman" w:eastAsia="Times New Roman" w:hAnsi="Times New Roman" w:cs="Times New Roman"/>
          <w:noProof/>
          <w:sz w:val="24"/>
          <w:szCs w:val="24"/>
          <w:lang w:val="en-IE"/>
        </w:rPr>
        <w:t>ing</w:t>
      </w:r>
      <w:r w:rsidR="4E198B34" w:rsidRPr="005B3547">
        <w:rPr>
          <w:rFonts w:ascii="Times New Roman" w:eastAsia="Times New Roman" w:hAnsi="Times New Roman" w:cs="Times New Roman"/>
          <w:noProof/>
          <w:sz w:val="24"/>
          <w:szCs w:val="24"/>
          <w:lang w:val="en-IE"/>
        </w:rPr>
        <w:t xml:space="preserve"> the take-up of high-speed offers. The </w:t>
      </w:r>
      <w:r w:rsidR="6C34686B" w:rsidRPr="005B3547">
        <w:rPr>
          <w:rFonts w:ascii="Times New Roman" w:eastAsia="Times New Roman" w:hAnsi="Times New Roman" w:cs="Times New Roman"/>
          <w:noProof/>
          <w:sz w:val="24"/>
          <w:szCs w:val="24"/>
          <w:lang w:val="en-IE"/>
        </w:rPr>
        <w:t xml:space="preserve">latest Broadband State Aid Guidelines </w:t>
      </w:r>
      <w:r w:rsidR="1F97FDE5" w:rsidRPr="005B3547">
        <w:rPr>
          <w:rFonts w:ascii="Times New Roman" w:eastAsia="Times New Roman" w:hAnsi="Times New Roman" w:cs="Times New Roman"/>
          <w:noProof/>
          <w:sz w:val="24"/>
          <w:szCs w:val="24"/>
          <w:lang w:val="en-IE"/>
        </w:rPr>
        <w:t>have clarified t</w:t>
      </w:r>
      <w:r w:rsidR="4E198B34" w:rsidRPr="005B3547">
        <w:rPr>
          <w:rFonts w:ascii="Times New Roman" w:eastAsia="Times New Roman" w:hAnsi="Times New Roman" w:cs="Times New Roman"/>
          <w:noProof/>
          <w:sz w:val="24"/>
          <w:szCs w:val="24"/>
          <w:lang w:val="en-IE"/>
        </w:rPr>
        <w:t xml:space="preserve">he conditions under which such </w:t>
      </w:r>
      <w:r w:rsidR="056AC888" w:rsidRPr="005B3547">
        <w:rPr>
          <w:rFonts w:ascii="Times New Roman" w:eastAsia="Times New Roman" w:hAnsi="Times New Roman" w:cs="Times New Roman"/>
          <w:noProof/>
          <w:sz w:val="24"/>
          <w:szCs w:val="24"/>
          <w:lang w:val="en-IE"/>
        </w:rPr>
        <w:t>connectivity</w:t>
      </w:r>
      <w:r w:rsidR="4E198B34" w:rsidRPr="005B3547">
        <w:rPr>
          <w:rFonts w:ascii="Times New Roman" w:eastAsia="Times New Roman" w:hAnsi="Times New Roman" w:cs="Times New Roman"/>
          <w:noProof/>
          <w:sz w:val="24"/>
          <w:szCs w:val="24"/>
          <w:lang w:val="en-IE"/>
        </w:rPr>
        <w:t xml:space="preserve"> vouchers </w:t>
      </w:r>
      <w:r w:rsidR="00025F75" w:rsidRPr="005B3547">
        <w:rPr>
          <w:rFonts w:ascii="Times New Roman" w:eastAsia="Times New Roman" w:hAnsi="Times New Roman" w:cs="Times New Roman"/>
          <w:noProof/>
          <w:sz w:val="24"/>
          <w:szCs w:val="24"/>
          <w:lang w:val="en-IE"/>
        </w:rPr>
        <w:t xml:space="preserve">may comply with EU State aid rules </w:t>
      </w:r>
      <w:r w:rsidR="24C5494C" w:rsidRPr="005B3547">
        <w:rPr>
          <w:rFonts w:ascii="Times New Roman" w:eastAsia="Times New Roman" w:hAnsi="Times New Roman" w:cs="Times New Roman"/>
          <w:noProof/>
          <w:sz w:val="24"/>
          <w:szCs w:val="24"/>
          <w:lang w:val="en-IE"/>
        </w:rPr>
        <w:t>and</w:t>
      </w:r>
      <w:r w:rsidR="6230BBDE" w:rsidRPr="005B3547">
        <w:rPr>
          <w:rFonts w:ascii="Times New Roman" w:eastAsia="Times New Roman" w:hAnsi="Times New Roman" w:cs="Times New Roman"/>
          <w:noProof/>
          <w:sz w:val="24"/>
          <w:szCs w:val="24"/>
          <w:lang w:val="en-IE"/>
        </w:rPr>
        <w:t xml:space="preserve"> the </w:t>
      </w:r>
      <w:r w:rsidR="353AED27" w:rsidRPr="005B3547">
        <w:rPr>
          <w:rFonts w:ascii="Times New Roman" w:eastAsia="Times New Roman" w:hAnsi="Times New Roman" w:cs="Times New Roman"/>
          <w:noProof/>
          <w:sz w:val="24"/>
          <w:szCs w:val="24"/>
          <w:lang w:val="en-IE"/>
        </w:rPr>
        <w:t>G</w:t>
      </w:r>
      <w:r w:rsidR="6230BBDE" w:rsidRPr="005B3547">
        <w:rPr>
          <w:rFonts w:ascii="Times New Roman" w:eastAsia="Times New Roman" w:hAnsi="Times New Roman" w:cs="Times New Roman"/>
          <w:noProof/>
          <w:sz w:val="24"/>
          <w:szCs w:val="24"/>
          <w:lang w:val="en-IE"/>
        </w:rPr>
        <w:t>eneral Block Exemption Regulation</w:t>
      </w:r>
      <w:r w:rsidR="1D1258EA" w:rsidRPr="005B3547">
        <w:rPr>
          <w:rFonts w:ascii="Times New Roman" w:eastAsia="Times New Roman" w:hAnsi="Times New Roman" w:cs="Times New Roman"/>
          <w:noProof/>
          <w:sz w:val="24"/>
          <w:szCs w:val="24"/>
          <w:lang w:val="en-IE"/>
        </w:rPr>
        <w:t xml:space="preserve"> </w:t>
      </w:r>
      <w:r w:rsidR="0004032B" w:rsidRPr="005B3547">
        <w:rPr>
          <w:rFonts w:ascii="Times New Roman" w:eastAsia="Times New Roman" w:hAnsi="Times New Roman" w:cs="Times New Roman"/>
          <w:noProof/>
          <w:sz w:val="24"/>
          <w:szCs w:val="24"/>
          <w:lang w:val="en-IE"/>
        </w:rPr>
        <w:t xml:space="preserve">now </w:t>
      </w:r>
      <w:r w:rsidR="4E4CD6E1" w:rsidRPr="005B3547">
        <w:rPr>
          <w:rFonts w:ascii="Times New Roman" w:eastAsia="Times New Roman" w:hAnsi="Times New Roman" w:cs="Times New Roman"/>
          <w:noProof/>
          <w:sz w:val="24"/>
          <w:szCs w:val="24"/>
          <w:lang w:val="en-IE"/>
        </w:rPr>
        <w:t>exempts</w:t>
      </w:r>
      <w:r w:rsidR="1D1258EA" w:rsidRPr="005B3547">
        <w:rPr>
          <w:rFonts w:ascii="Times New Roman" w:eastAsia="Times New Roman" w:hAnsi="Times New Roman" w:cs="Times New Roman"/>
          <w:noProof/>
          <w:sz w:val="24"/>
          <w:szCs w:val="24"/>
          <w:lang w:val="en-IE"/>
        </w:rPr>
        <w:t xml:space="preserve"> from notification certain types</w:t>
      </w:r>
      <w:r w:rsidR="4E198B34" w:rsidRPr="005B3547">
        <w:rPr>
          <w:rFonts w:ascii="Times New Roman" w:eastAsia="Times New Roman" w:hAnsi="Times New Roman" w:cs="Times New Roman"/>
          <w:noProof/>
          <w:sz w:val="24"/>
          <w:szCs w:val="24"/>
          <w:lang w:val="en-IE"/>
        </w:rPr>
        <w:t xml:space="preserve">. Vouchers, financed by the Member States, </w:t>
      </w:r>
      <w:r w:rsidR="00282439" w:rsidRPr="005B3547">
        <w:rPr>
          <w:rFonts w:ascii="Times New Roman" w:eastAsia="Times New Roman" w:hAnsi="Times New Roman" w:cs="Times New Roman"/>
          <w:noProof/>
          <w:sz w:val="24"/>
          <w:szCs w:val="24"/>
          <w:lang w:val="en-IE"/>
        </w:rPr>
        <w:t>may</w:t>
      </w:r>
      <w:r w:rsidR="4E198B34" w:rsidRPr="005B3547">
        <w:rPr>
          <w:rFonts w:ascii="Times New Roman" w:eastAsia="Times New Roman" w:hAnsi="Times New Roman" w:cs="Times New Roman"/>
          <w:noProof/>
          <w:sz w:val="24"/>
          <w:szCs w:val="24"/>
          <w:lang w:val="en-IE"/>
        </w:rPr>
        <w:t xml:space="preserve"> be used to prevent or remedy any divide</w:t>
      </w:r>
      <w:r w:rsidR="001526A3" w:rsidRPr="005B3547">
        <w:rPr>
          <w:rFonts w:ascii="Times New Roman" w:eastAsia="Times New Roman" w:hAnsi="Times New Roman" w:cs="Times New Roman"/>
          <w:noProof/>
          <w:sz w:val="24"/>
          <w:szCs w:val="24"/>
          <w:lang w:val="en-IE"/>
        </w:rPr>
        <w:t xml:space="preserve"> in access to very high </w:t>
      </w:r>
      <w:r w:rsidR="797B0296" w:rsidRPr="005B3547">
        <w:rPr>
          <w:rFonts w:ascii="Times New Roman" w:eastAsia="Times New Roman" w:hAnsi="Times New Roman" w:cs="Times New Roman"/>
          <w:noProof/>
          <w:sz w:val="24"/>
          <w:szCs w:val="24"/>
          <w:lang w:val="en-IE"/>
        </w:rPr>
        <w:t>-</w:t>
      </w:r>
      <w:r w:rsidR="001526A3" w:rsidRPr="005B3547">
        <w:rPr>
          <w:rFonts w:ascii="Times New Roman" w:eastAsia="Times New Roman" w:hAnsi="Times New Roman" w:cs="Times New Roman"/>
          <w:noProof/>
          <w:sz w:val="24"/>
          <w:szCs w:val="24"/>
          <w:lang w:val="en-IE"/>
        </w:rPr>
        <w:t>capacity networks</w:t>
      </w:r>
      <w:r w:rsidR="4E198B34" w:rsidRPr="005B3547">
        <w:rPr>
          <w:rFonts w:ascii="Times New Roman" w:eastAsia="Times New Roman" w:hAnsi="Times New Roman" w:cs="Times New Roman"/>
          <w:noProof/>
          <w:sz w:val="24"/>
          <w:szCs w:val="24"/>
          <w:lang w:val="en-IE"/>
        </w:rPr>
        <w:t>.</w:t>
      </w:r>
      <w:r w:rsidR="295ED5B6" w:rsidRPr="005B3547">
        <w:rPr>
          <w:rFonts w:ascii="Times New Roman" w:eastAsia="Times New Roman" w:hAnsi="Times New Roman" w:cs="Times New Roman"/>
          <w:noProof/>
          <w:sz w:val="24"/>
          <w:szCs w:val="24"/>
          <w:lang w:val="en-IE"/>
        </w:rPr>
        <w:t xml:space="preserve"> </w:t>
      </w:r>
      <w:bookmarkStart w:id="483" w:name="_Toc155693765"/>
      <w:bookmarkStart w:id="484" w:name="_Toc155694296"/>
      <w:bookmarkStart w:id="485" w:name="_Toc155694512"/>
      <w:bookmarkStart w:id="486" w:name="_Toc155693766"/>
      <w:bookmarkStart w:id="487" w:name="_Toc155694297"/>
      <w:bookmarkStart w:id="488" w:name="_Toc155694513"/>
      <w:bookmarkStart w:id="489" w:name="_Toc155778258"/>
      <w:bookmarkStart w:id="490" w:name="_Toc155778426"/>
      <w:bookmarkStart w:id="491" w:name="_Toc155780203"/>
      <w:bookmarkStart w:id="492" w:name="_Toc155782360"/>
      <w:bookmarkStart w:id="493" w:name="_Toc155782561"/>
      <w:bookmarkStart w:id="494" w:name="_Toc155782895"/>
      <w:bookmarkStart w:id="495" w:name="_Toc155783772"/>
      <w:bookmarkStart w:id="496" w:name="_Toc155778259"/>
      <w:bookmarkStart w:id="497" w:name="_Toc155778427"/>
      <w:bookmarkStart w:id="498" w:name="_Toc155780204"/>
      <w:bookmarkStart w:id="499" w:name="_Toc155782361"/>
      <w:bookmarkStart w:id="500" w:name="_Toc155782562"/>
      <w:bookmarkStart w:id="501" w:name="_Toc155782896"/>
      <w:bookmarkStart w:id="502" w:name="_Toc155783773"/>
      <w:bookmarkStart w:id="503" w:name="_Toc155778260"/>
      <w:bookmarkStart w:id="504" w:name="_Toc155778428"/>
      <w:bookmarkStart w:id="505" w:name="_Toc155780205"/>
      <w:bookmarkStart w:id="506" w:name="_Toc155782362"/>
      <w:bookmarkStart w:id="507" w:name="_Toc155782563"/>
      <w:bookmarkStart w:id="508" w:name="_Toc155782897"/>
      <w:bookmarkStart w:id="509" w:name="_Toc155783774"/>
      <w:bookmarkStart w:id="510" w:name="_Toc155778261"/>
      <w:bookmarkStart w:id="511" w:name="_Toc155778429"/>
      <w:bookmarkStart w:id="512" w:name="_Toc155780206"/>
      <w:bookmarkStart w:id="513" w:name="_Toc155782363"/>
      <w:bookmarkStart w:id="514" w:name="_Toc155782564"/>
      <w:bookmarkStart w:id="515" w:name="_Toc155782898"/>
      <w:bookmarkStart w:id="516" w:name="_Toc155783775"/>
      <w:bookmarkStart w:id="517" w:name="_Toc155778262"/>
      <w:bookmarkStart w:id="518" w:name="_Toc155778430"/>
      <w:bookmarkStart w:id="519" w:name="_Toc155780207"/>
      <w:bookmarkStart w:id="520" w:name="_Toc155782364"/>
      <w:bookmarkStart w:id="521" w:name="_Toc155782565"/>
      <w:bookmarkStart w:id="522" w:name="_Toc155782899"/>
      <w:bookmarkStart w:id="523" w:name="_Toc155783776"/>
      <w:bookmarkStart w:id="524" w:name="_Toc155778263"/>
      <w:bookmarkStart w:id="525" w:name="_Toc155778431"/>
      <w:bookmarkStart w:id="526" w:name="_Toc155780208"/>
      <w:bookmarkStart w:id="527" w:name="_Toc155782365"/>
      <w:bookmarkStart w:id="528" w:name="_Toc155782566"/>
      <w:bookmarkStart w:id="529" w:name="_Toc155782900"/>
      <w:bookmarkStart w:id="530" w:name="_Toc155783777"/>
      <w:bookmarkStart w:id="531" w:name="_Toc155778264"/>
      <w:bookmarkStart w:id="532" w:name="_Toc155778432"/>
      <w:bookmarkStart w:id="533" w:name="_Toc155780209"/>
      <w:bookmarkStart w:id="534" w:name="_Toc155782366"/>
      <w:bookmarkStart w:id="535" w:name="_Toc155782567"/>
      <w:bookmarkStart w:id="536" w:name="_Toc155782901"/>
      <w:bookmarkStart w:id="537" w:name="_Toc155783778"/>
      <w:bookmarkStart w:id="538" w:name="_Toc155778265"/>
      <w:bookmarkStart w:id="539" w:name="_Toc155778433"/>
      <w:bookmarkStart w:id="540" w:name="_Toc155780210"/>
      <w:bookmarkStart w:id="541" w:name="_Toc155782367"/>
      <w:bookmarkStart w:id="542" w:name="_Toc155782568"/>
      <w:bookmarkStart w:id="543" w:name="_Toc155782902"/>
      <w:bookmarkStart w:id="544" w:name="_Toc155783779"/>
      <w:bookmarkStart w:id="545" w:name="_Toc155778266"/>
      <w:bookmarkStart w:id="546" w:name="_Toc155778434"/>
      <w:bookmarkStart w:id="547" w:name="_Toc155780211"/>
      <w:bookmarkStart w:id="548" w:name="_Toc155782368"/>
      <w:bookmarkStart w:id="549" w:name="_Toc155782569"/>
      <w:bookmarkStart w:id="550" w:name="_Toc155782903"/>
      <w:bookmarkStart w:id="551" w:name="_Toc155783780"/>
      <w:bookmarkStart w:id="552" w:name="_Toc155692347"/>
      <w:bookmarkStart w:id="553" w:name="_Toc155692544"/>
      <w:bookmarkStart w:id="554" w:name="_Toc155693769"/>
      <w:bookmarkStart w:id="555" w:name="_Toc155694300"/>
      <w:bookmarkStart w:id="556" w:name="_Toc155694516"/>
      <w:bookmarkStart w:id="557" w:name="_Toc155692348"/>
      <w:bookmarkStart w:id="558" w:name="_Toc155692545"/>
      <w:bookmarkStart w:id="559" w:name="_Toc155693770"/>
      <w:bookmarkStart w:id="560" w:name="_Toc155694301"/>
      <w:bookmarkStart w:id="561" w:name="_Toc155694517"/>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14:paraId="2DE225F3" w14:textId="653D8C47" w:rsidR="00EE77BB" w:rsidRPr="005B3547" w:rsidRDefault="00EE77BB" w:rsidP="000F1F42">
      <w:pPr>
        <w:pStyle w:val="Heading4"/>
        <w:rPr>
          <w:noProof/>
          <w:lang w:val="en-IE"/>
        </w:rPr>
      </w:pPr>
      <w:bookmarkStart w:id="562" w:name="_Toc157448666"/>
      <w:bookmarkStart w:id="563" w:name="_Toc158461912"/>
      <w:bookmarkStart w:id="564" w:name="_Toc158633424"/>
      <w:bookmarkStart w:id="565" w:name="_Toc158921349"/>
      <w:bookmarkStart w:id="566" w:name="_Toc158981730"/>
      <w:bookmarkStart w:id="567" w:name="_Toc158975516"/>
      <w:r w:rsidRPr="005B3547">
        <w:rPr>
          <w:noProof/>
          <w:lang w:val="en-IE"/>
        </w:rPr>
        <w:t>Sustainability</w:t>
      </w:r>
      <w:bookmarkEnd w:id="562"/>
      <w:bookmarkEnd w:id="563"/>
      <w:bookmarkEnd w:id="564"/>
      <w:bookmarkEnd w:id="565"/>
      <w:bookmarkEnd w:id="566"/>
      <w:bookmarkEnd w:id="567"/>
      <w:r w:rsidRPr="005B3547">
        <w:rPr>
          <w:noProof/>
          <w:lang w:val="en-IE"/>
        </w:rPr>
        <w:t xml:space="preserve"> </w:t>
      </w:r>
    </w:p>
    <w:p w14:paraId="4A9761BC" w14:textId="58840E2E" w:rsidR="00A531FD" w:rsidRPr="005B3547" w:rsidRDefault="00F66E4B" w:rsidP="00BE405F">
      <w:pPr>
        <w:spacing w:after="240" w:line="240" w:lineRule="auto"/>
        <w:jc w:val="both"/>
        <w:rPr>
          <w:rFonts w:ascii="Times New Roman" w:eastAsiaTheme="minorEastAsia" w:hAnsi="Times New Roman" w:cs="Times New Roman"/>
          <w:noProof/>
          <w:sz w:val="24"/>
          <w:szCs w:val="24"/>
          <w:lang w:val="en-IE"/>
        </w:rPr>
      </w:pPr>
      <w:r w:rsidRPr="005B3547">
        <w:rPr>
          <w:rFonts w:ascii="Times New Roman" w:eastAsia="Times New Roman" w:hAnsi="Times New Roman" w:cs="Times New Roman"/>
          <w:noProof/>
          <w:sz w:val="24"/>
          <w:szCs w:val="24"/>
          <w:lang w:val="en-IE"/>
        </w:rPr>
        <w:t xml:space="preserve">A focus on </w:t>
      </w:r>
      <w:r w:rsidR="00A72506" w:rsidRPr="005B3547">
        <w:rPr>
          <w:rFonts w:ascii="Times New Roman" w:eastAsia="Times New Roman" w:hAnsi="Times New Roman" w:cs="Times New Roman"/>
          <w:noProof/>
          <w:sz w:val="24"/>
          <w:szCs w:val="24"/>
          <w:lang w:val="en-IE"/>
        </w:rPr>
        <w:t xml:space="preserve">environmental </w:t>
      </w:r>
      <w:r w:rsidRPr="005B3547">
        <w:rPr>
          <w:rFonts w:ascii="Times New Roman" w:eastAsia="Times New Roman" w:hAnsi="Times New Roman" w:cs="Times New Roman"/>
          <w:noProof/>
          <w:sz w:val="24"/>
          <w:szCs w:val="24"/>
          <w:lang w:val="en-IE"/>
        </w:rPr>
        <w:t xml:space="preserve">sustainability </w:t>
      </w:r>
      <w:r w:rsidR="005205F5" w:rsidRPr="005B3547">
        <w:rPr>
          <w:rFonts w:ascii="Times New Roman" w:eastAsia="Times New Roman" w:hAnsi="Times New Roman" w:cs="Times New Roman"/>
          <w:noProof/>
          <w:sz w:val="24"/>
          <w:szCs w:val="24"/>
          <w:lang w:val="en-IE"/>
        </w:rPr>
        <w:t xml:space="preserve">aspects </w:t>
      </w:r>
      <w:r w:rsidR="00D773C1" w:rsidRPr="005B3547">
        <w:rPr>
          <w:rFonts w:ascii="Times New Roman" w:eastAsia="Times New Roman" w:hAnsi="Times New Roman" w:cs="Times New Roman"/>
          <w:noProof/>
          <w:sz w:val="24"/>
          <w:szCs w:val="24"/>
          <w:lang w:val="en-IE"/>
        </w:rPr>
        <w:t xml:space="preserve">of </w:t>
      </w:r>
      <w:r w:rsidR="009E2DC8" w:rsidRPr="005B3547">
        <w:rPr>
          <w:rFonts w:ascii="Times New Roman" w:eastAsia="Times New Roman" w:hAnsi="Times New Roman" w:cs="Times New Roman"/>
          <w:noProof/>
          <w:sz w:val="24"/>
          <w:szCs w:val="24"/>
          <w:lang w:val="en-IE"/>
        </w:rPr>
        <w:t xml:space="preserve">the digital transformation of the economy and society </w:t>
      </w:r>
      <w:r w:rsidR="00912197" w:rsidRPr="005B3547">
        <w:rPr>
          <w:rFonts w:ascii="Times New Roman" w:eastAsia="Times New Roman" w:hAnsi="Times New Roman" w:cs="Times New Roman"/>
          <w:noProof/>
          <w:sz w:val="24"/>
          <w:szCs w:val="24"/>
          <w:lang w:val="en-IE"/>
        </w:rPr>
        <w:t xml:space="preserve">is a key requirement of the </w:t>
      </w:r>
      <w:r w:rsidR="0049285A" w:rsidRPr="005B3547">
        <w:rPr>
          <w:rFonts w:ascii="Times New Roman" w:eastAsia="Times New Roman" w:hAnsi="Times New Roman" w:cs="Times New Roman"/>
          <w:noProof/>
          <w:sz w:val="24"/>
          <w:szCs w:val="24"/>
          <w:lang w:val="en-IE"/>
        </w:rPr>
        <w:t>Digital Decade Policy Programme</w:t>
      </w:r>
      <w:r w:rsidR="009408C6" w:rsidRPr="005B3547">
        <w:rPr>
          <w:rFonts w:ascii="Times New Roman" w:eastAsia="Times New Roman" w:hAnsi="Times New Roman" w:cs="Times New Roman"/>
          <w:noProof/>
          <w:sz w:val="24"/>
          <w:szCs w:val="24"/>
          <w:lang w:val="en-IE"/>
        </w:rPr>
        <w:t>.</w:t>
      </w:r>
      <w:r w:rsidR="004958A9" w:rsidRPr="005B3547">
        <w:rPr>
          <w:rFonts w:ascii="Times New Roman" w:eastAsia="Times New Roman" w:hAnsi="Times New Roman" w:cs="Times New Roman"/>
          <w:noProof/>
          <w:sz w:val="24"/>
          <w:szCs w:val="24"/>
          <w:lang w:val="en-IE"/>
        </w:rPr>
        <w:t xml:space="preserve"> </w:t>
      </w:r>
      <w:r w:rsidR="00FC1910" w:rsidRPr="005B3547">
        <w:rPr>
          <w:rFonts w:ascii="Times New Roman" w:eastAsia="Times New Roman" w:hAnsi="Times New Roman" w:cs="Times New Roman"/>
          <w:noProof/>
          <w:sz w:val="24"/>
          <w:szCs w:val="24"/>
          <w:lang w:val="en-IE"/>
        </w:rPr>
        <w:t>The recent COP28</w:t>
      </w:r>
      <w:r w:rsidR="00163575" w:rsidRPr="005B3547">
        <w:rPr>
          <w:rFonts w:ascii="Times New Roman" w:eastAsia="Times New Roman" w:hAnsi="Times New Roman" w:cs="Times New Roman"/>
          <w:noProof/>
          <w:sz w:val="24"/>
          <w:szCs w:val="24"/>
          <w:lang w:val="en-IE"/>
        </w:rPr>
        <w:t xml:space="preserve"> </w:t>
      </w:r>
      <w:r w:rsidR="006E064D" w:rsidRPr="005B3547">
        <w:rPr>
          <w:rFonts w:ascii="Times New Roman" w:eastAsia="Times New Roman" w:hAnsi="Times New Roman" w:cs="Times New Roman"/>
          <w:noProof/>
          <w:sz w:val="24"/>
          <w:szCs w:val="24"/>
          <w:lang w:val="en-IE"/>
        </w:rPr>
        <w:t>dr</w:t>
      </w:r>
      <w:r w:rsidR="000F2856" w:rsidRPr="005B3547">
        <w:rPr>
          <w:rFonts w:ascii="Times New Roman" w:eastAsia="Times New Roman" w:hAnsi="Times New Roman" w:cs="Times New Roman"/>
          <w:noProof/>
          <w:sz w:val="24"/>
          <w:szCs w:val="24"/>
          <w:lang w:val="en-IE"/>
        </w:rPr>
        <w:t>e</w:t>
      </w:r>
      <w:r w:rsidR="006E064D" w:rsidRPr="005B3547">
        <w:rPr>
          <w:rFonts w:ascii="Times New Roman" w:eastAsia="Times New Roman" w:hAnsi="Times New Roman" w:cs="Times New Roman"/>
          <w:noProof/>
          <w:sz w:val="24"/>
          <w:szCs w:val="24"/>
          <w:lang w:val="en-IE"/>
        </w:rPr>
        <w:t xml:space="preserve">w on EU proposals and actions </w:t>
      </w:r>
      <w:r w:rsidR="0037398C" w:rsidRPr="005B3547">
        <w:rPr>
          <w:rFonts w:ascii="Times New Roman" w:eastAsia="Times New Roman" w:hAnsi="Times New Roman" w:cs="Times New Roman"/>
          <w:noProof/>
          <w:sz w:val="24"/>
          <w:szCs w:val="24"/>
          <w:lang w:val="en-IE"/>
        </w:rPr>
        <w:t>in the field</w:t>
      </w:r>
      <w:r w:rsidR="006E064D" w:rsidRPr="005B3547">
        <w:rPr>
          <w:rFonts w:ascii="Times New Roman" w:eastAsia="Times New Roman" w:hAnsi="Times New Roman" w:cs="Times New Roman"/>
          <w:noProof/>
          <w:sz w:val="24"/>
          <w:szCs w:val="24"/>
          <w:lang w:val="en-IE"/>
        </w:rPr>
        <w:t xml:space="preserve"> and</w:t>
      </w:r>
      <w:r w:rsidR="00163575" w:rsidRPr="005B3547">
        <w:rPr>
          <w:rFonts w:ascii="Times New Roman" w:eastAsia="Times New Roman" w:hAnsi="Times New Roman" w:cs="Times New Roman"/>
          <w:noProof/>
          <w:sz w:val="24"/>
          <w:szCs w:val="24"/>
          <w:lang w:val="en-IE"/>
        </w:rPr>
        <w:t xml:space="preserve"> </w:t>
      </w:r>
      <w:r w:rsidR="00632724" w:rsidRPr="005B3547">
        <w:rPr>
          <w:rFonts w:ascii="Times New Roman" w:eastAsia="Times New Roman" w:hAnsi="Times New Roman" w:cs="Times New Roman"/>
          <w:noProof/>
          <w:sz w:val="24"/>
          <w:szCs w:val="24"/>
          <w:lang w:val="en-IE"/>
        </w:rPr>
        <w:t xml:space="preserve">launched </w:t>
      </w:r>
      <w:r w:rsidR="003C7798" w:rsidRPr="005B3547">
        <w:rPr>
          <w:rFonts w:ascii="Times New Roman" w:eastAsia="Times New Roman" w:hAnsi="Times New Roman" w:cs="Times New Roman"/>
          <w:noProof/>
          <w:sz w:val="24"/>
          <w:szCs w:val="24"/>
          <w:lang w:val="en-IE"/>
        </w:rPr>
        <w:t xml:space="preserve">a </w:t>
      </w:r>
      <w:r w:rsidR="000F315F" w:rsidRPr="005B3547">
        <w:rPr>
          <w:rFonts w:ascii="Times New Roman" w:eastAsia="Times New Roman" w:hAnsi="Times New Roman" w:cs="Times New Roman"/>
          <w:noProof/>
          <w:sz w:val="24"/>
          <w:szCs w:val="24"/>
          <w:lang w:val="en-IE"/>
        </w:rPr>
        <w:t xml:space="preserve">Green </w:t>
      </w:r>
      <w:r w:rsidR="003C7798" w:rsidRPr="005B3547">
        <w:rPr>
          <w:rFonts w:ascii="Times New Roman" w:eastAsia="Times New Roman" w:hAnsi="Times New Roman" w:cs="Times New Roman"/>
          <w:noProof/>
          <w:sz w:val="24"/>
          <w:szCs w:val="24"/>
          <w:lang w:val="en-IE"/>
        </w:rPr>
        <w:t xml:space="preserve">Digital Action </w:t>
      </w:r>
      <w:r w:rsidR="00000E64" w:rsidRPr="005B3547">
        <w:rPr>
          <w:rFonts w:ascii="Times New Roman" w:eastAsia="Times New Roman" w:hAnsi="Times New Roman" w:cs="Times New Roman"/>
          <w:noProof/>
          <w:sz w:val="24"/>
          <w:szCs w:val="24"/>
          <w:lang w:val="en-IE"/>
        </w:rPr>
        <w:t>in an effort to reinforce the role of digital in reaching international goals on climate change (such as on global warming, e-waste, fossil fuels)</w:t>
      </w:r>
      <w:r w:rsidR="003C7798" w:rsidRPr="005B3547">
        <w:rPr>
          <w:rFonts w:ascii="Times New Roman" w:eastAsia="Times New Roman" w:hAnsi="Times New Roman" w:cs="Times New Roman"/>
          <w:noProof/>
          <w:sz w:val="24"/>
          <w:szCs w:val="24"/>
          <w:lang w:val="en-IE"/>
        </w:rPr>
        <w:t xml:space="preserve"> </w:t>
      </w:r>
      <w:r w:rsidR="0037398C" w:rsidRPr="005B3547">
        <w:rPr>
          <w:rFonts w:ascii="Times New Roman" w:eastAsia="Times New Roman" w:hAnsi="Times New Roman" w:cs="Times New Roman"/>
          <w:noProof/>
          <w:sz w:val="24"/>
          <w:szCs w:val="24"/>
          <w:lang w:val="en-IE"/>
        </w:rPr>
        <w:t>with a key involvement of the</w:t>
      </w:r>
      <w:r w:rsidR="0037398C" w:rsidRPr="005B3547">
        <w:rPr>
          <w:rFonts w:ascii="Times New Roman" w:hAnsi="Times New Roman" w:cs="Times New Roman"/>
          <w:noProof/>
          <w:lang w:val="en-IE"/>
        </w:rPr>
        <w:t xml:space="preserve"> </w:t>
      </w:r>
      <w:r w:rsidR="0037398C" w:rsidRPr="005B3547">
        <w:rPr>
          <w:rFonts w:ascii="Times New Roman" w:eastAsia="Times New Roman" w:hAnsi="Times New Roman" w:cs="Times New Roman"/>
          <w:noProof/>
          <w:sz w:val="24"/>
          <w:szCs w:val="24"/>
          <w:lang w:val="en-IE"/>
        </w:rPr>
        <w:t xml:space="preserve">mobile </w:t>
      </w:r>
      <w:r w:rsidR="005F5E87" w:rsidRPr="005B3547">
        <w:rPr>
          <w:rFonts w:ascii="Times New Roman" w:eastAsia="Times New Roman" w:hAnsi="Times New Roman" w:cs="Times New Roman"/>
          <w:noProof/>
          <w:sz w:val="24"/>
          <w:szCs w:val="24"/>
          <w:lang w:val="en-IE"/>
        </w:rPr>
        <w:t xml:space="preserve">electronic communications </w:t>
      </w:r>
      <w:r w:rsidR="0037398C" w:rsidRPr="005B3547">
        <w:rPr>
          <w:rFonts w:ascii="Times New Roman" w:eastAsia="Times New Roman" w:hAnsi="Times New Roman" w:cs="Times New Roman"/>
          <w:noProof/>
          <w:sz w:val="24"/>
          <w:szCs w:val="24"/>
          <w:lang w:val="en-IE"/>
        </w:rPr>
        <w:t>and satellite industry sectors</w:t>
      </w:r>
      <w:r w:rsidR="00095028" w:rsidRPr="005B3547">
        <w:rPr>
          <w:rFonts w:ascii="Times New Roman" w:eastAsia="Times New Roman" w:hAnsi="Times New Roman" w:cs="Times New Roman"/>
          <w:noProof/>
          <w:sz w:val="24"/>
          <w:szCs w:val="24"/>
          <w:lang w:val="en-IE"/>
        </w:rPr>
        <w:t>.</w:t>
      </w:r>
      <w:r w:rsidR="0094418D" w:rsidRPr="005B3547">
        <w:rPr>
          <w:rFonts w:ascii="Times New Roman" w:eastAsia="Times New Roman" w:hAnsi="Times New Roman" w:cs="Times New Roman"/>
          <w:noProof/>
          <w:sz w:val="24"/>
          <w:szCs w:val="24"/>
          <w:lang w:val="en-IE"/>
        </w:rPr>
        <w:t xml:space="preserve"> </w:t>
      </w:r>
      <w:r w:rsidR="00007BD3" w:rsidRPr="005B3547">
        <w:rPr>
          <w:rFonts w:ascii="Times New Roman" w:eastAsia="Times New Roman" w:hAnsi="Times New Roman" w:cs="Times New Roman"/>
          <w:noProof/>
          <w:sz w:val="24"/>
          <w:szCs w:val="24"/>
          <w:lang w:val="en-IE"/>
        </w:rPr>
        <w:t>The</w:t>
      </w:r>
      <w:r w:rsidR="00000E64" w:rsidRPr="005B3547">
        <w:rPr>
          <w:rFonts w:ascii="Times New Roman" w:eastAsia="Times New Roman" w:hAnsi="Times New Roman" w:cs="Times New Roman"/>
          <w:noProof/>
          <w:sz w:val="24"/>
          <w:szCs w:val="24"/>
          <w:lang w:val="en-IE"/>
        </w:rPr>
        <w:t>se</w:t>
      </w:r>
      <w:r w:rsidR="00007BD3" w:rsidRPr="005B3547">
        <w:rPr>
          <w:rFonts w:ascii="Times New Roman" w:eastAsia="Times New Roman" w:hAnsi="Times New Roman" w:cs="Times New Roman"/>
          <w:noProof/>
          <w:sz w:val="24"/>
          <w:szCs w:val="24"/>
          <w:lang w:val="en-IE"/>
        </w:rPr>
        <w:t xml:space="preserve"> developments </w:t>
      </w:r>
      <w:r w:rsidR="00900C3E" w:rsidRPr="005B3547">
        <w:rPr>
          <w:rFonts w:ascii="Times New Roman" w:eastAsia="Times New Roman" w:hAnsi="Times New Roman" w:cs="Times New Roman"/>
          <w:noProof/>
          <w:sz w:val="24"/>
          <w:szCs w:val="24"/>
          <w:lang w:val="en-IE"/>
        </w:rPr>
        <w:t>reinforce and</w:t>
      </w:r>
      <w:r w:rsidR="001F7799" w:rsidRPr="005B3547">
        <w:rPr>
          <w:rFonts w:ascii="Times New Roman" w:eastAsia="Times New Roman" w:hAnsi="Times New Roman" w:cs="Times New Roman"/>
          <w:noProof/>
          <w:sz w:val="24"/>
          <w:szCs w:val="24"/>
          <w:lang w:val="en-IE"/>
        </w:rPr>
        <w:t xml:space="preserve"> </w:t>
      </w:r>
      <w:r w:rsidR="00797E2F" w:rsidRPr="005B3547">
        <w:rPr>
          <w:rFonts w:ascii="Times New Roman" w:eastAsia="Times New Roman" w:hAnsi="Times New Roman" w:cs="Times New Roman"/>
          <w:noProof/>
          <w:sz w:val="24"/>
          <w:szCs w:val="24"/>
          <w:lang w:val="en-IE"/>
        </w:rPr>
        <w:t xml:space="preserve">give </w:t>
      </w:r>
      <w:r w:rsidR="009A7F1A" w:rsidRPr="005B3547">
        <w:rPr>
          <w:rFonts w:ascii="Times New Roman" w:eastAsia="Times New Roman" w:hAnsi="Times New Roman" w:cs="Times New Roman"/>
          <w:noProof/>
          <w:sz w:val="24"/>
          <w:szCs w:val="24"/>
          <w:lang w:val="en-IE"/>
        </w:rPr>
        <w:t xml:space="preserve">an </w:t>
      </w:r>
      <w:r w:rsidR="00797E2F" w:rsidRPr="005B3547">
        <w:rPr>
          <w:rFonts w:ascii="Times New Roman" w:eastAsia="Times New Roman" w:hAnsi="Times New Roman" w:cs="Times New Roman"/>
          <w:noProof/>
          <w:sz w:val="24"/>
          <w:szCs w:val="24"/>
          <w:lang w:val="en-IE"/>
        </w:rPr>
        <w:t>international dimension to European efforts</w:t>
      </w:r>
      <w:r w:rsidR="004A43C8" w:rsidRPr="005B3547">
        <w:rPr>
          <w:rFonts w:ascii="Times New Roman" w:eastAsia="Times New Roman" w:hAnsi="Times New Roman" w:cs="Times New Roman"/>
          <w:noProof/>
          <w:sz w:val="24"/>
          <w:szCs w:val="24"/>
          <w:lang w:val="en-IE"/>
        </w:rPr>
        <w:t xml:space="preserve"> </w:t>
      </w:r>
      <w:r w:rsidR="00797E2F" w:rsidRPr="005B3547">
        <w:rPr>
          <w:rFonts w:ascii="Times New Roman" w:eastAsia="Times New Roman" w:hAnsi="Times New Roman" w:cs="Times New Roman"/>
          <w:noProof/>
          <w:sz w:val="24"/>
          <w:szCs w:val="24"/>
          <w:lang w:val="en-IE"/>
        </w:rPr>
        <w:t>in integrat</w:t>
      </w:r>
      <w:r w:rsidR="00D83003" w:rsidRPr="005B3547">
        <w:rPr>
          <w:rFonts w:ascii="Times New Roman" w:eastAsia="Times New Roman" w:hAnsi="Times New Roman" w:cs="Times New Roman"/>
          <w:noProof/>
          <w:sz w:val="24"/>
          <w:szCs w:val="24"/>
          <w:lang w:val="en-IE"/>
        </w:rPr>
        <w:t>ing</w:t>
      </w:r>
      <w:r w:rsidR="00797E2F" w:rsidRPr="005B3547">
        <w:rPr>
          <w:rFonts w:ascii="Times New Roman" w:eastAsia="Times New Roman" w:hAnsi="Times New Roman" w:cs="Times New Roman"/>
          <w:noProof/>
          <w:sz w:val="24"/>
          <w:szCs w:val="24"/>
          <w:lang w:val="en-IE"/>
        </w:rPr>
        <w:t xml:space="preserve"> sustainability </w:t>
      </w:r>
      <w:r w:rsidR="00C77676" w:rsidRPr="005B3547">
        <w:rPr>
          <w:rFonts w:ascii="Times New Roman" w:eastAsia="Times New Roman" w:hAnsi="Times New Roman" w:cs="Times New Roman"/>
          <w:noProof/>
          <w:sz w:val="24"/>
          <w:szCs w:val="24"/>
          <w:lang w:val="en-IE"/>
        </w:rPr>
        <w:t xml:space="preserve">in </w:t>
      </w:r>
      <w:r w:rsidR="00D97075" w:rsidRPr="005B3547">
        <w:rPr>
          <w:rFonts w:ascii="Times New Roman" w:eastAsia="Times New Roman" w:hAnsi="Times New Roman" w:cs="Times New Roman"/>
          <w:noProof/>
          <w:sz w:val="24"/>
          <w:szCs w:val="24"/>
          <w:lang w:val="en-IE"/>
        </w:rPr>
        <w:t>digital standards by design.</w:t>
      </w:r>
      <w:r w:rsidR="00C77676" w:rsidRPr="005B3547">
        <w:rPr>
          <w:rFonts w:ascii="Times New Roman" w:eastAsia="Times New Roman" w:hAnsi="Times New Roman" w:cs="Times New Roman"/>
          <w:noProof/>
          <w:sz w:val="24"/>
          <w:szCs w:val="24"/>
          <w:lang w:val="en-IE"/>
        </w:rPr>
        <w:t xml:space="preserve"> </w:t>
      </w:r>
    </w:p>
    <w:p w14:paraId="5FE5F827" w14:textId="74EB1AC5" w:rsidR="00E40540" w:rsidRPr="005B3547" w:rsidRDefault="21EC825D" w:rsidP="00E40540">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heme="minorEastAsia" w:hAnsi="Times New Roman" w:cs="Times New Roman"/>
          <w:noProof/>
          <w:sz w:val="24"/>
          <w:szCs w:val="24"/>
          <w:lang w:val="en-IE"/>
        </w:rPr>
        <w:t xml:space="preserve">Another important aspect </w:t>
      </w:r>
      <w:r w:rsidR="192F2030" w:rsidRPr="005B3547">
        <w:rPr>
          <w:rFonts w:ascii="Times New Roman" w:eastAsiaTheme="minorEastAsia" w:hAnsi="Times New Roman" w:cs="Times New Roman"/>
          <w:noProof/>
          <w:sz w:val="24"/>
          <w:szCs w:val="24"/>
          <w:lang w:val="en-IE"/>
        </w:rPr>
        <w:t xml:space="preserve">is </w:t>
      </w:r>
      <w:r w:rsidR="4AF49D45" w:rsidRPr="005B3547">
        <w:rPr>
          <w:rFonts w:ascii="Times New Roman" w:eastAsia="Times New Roman" w:hAnsi="Times New Roman" w:cs="Times New Roman"/>
          <w:noProof/>
          <w:sz w:val="24"/>
          <w:szCs w:val="24"/>
          <w:lang w:val="en-IE"/>
        </w:rPr>
        <w:t>to create more awareness on the issue of sustainability in digital networks</w:t>
      </w:r>
      <w:r w:rsidR="7EAA69CC" w:rsidRPr="005B3547">
        <w:rPr>
          <w:rFonts w:ascii="Times New Roman" w:eastAsia="Times New Roman" w:hAnsi="Times New Roman" w:cs="Times New Roman"/>
          <w:noProof/>
          <w:sz w:val="24"/>
          <w:szCs w:val="24"/>
          <w:lang w:val="en-IE"/>
        </w:rPr>
        <w:t>. In this respect,</w:t>
      </w:r>
      <w:r w:rsidR="7656EB7C" w:rsidRPr="005B3547">
        <w:rPr>
          <w:rFonts w:ascii="Times New Roman" w:eastAsia="Times New Roman" w:hAnsi="Times New Roman" w:cs="Times New Roman"/>
          <w:noProof/>
          <w:sz w:val="24"/>
          <w:szCs w:val="24"/>
          <w:lang w:val="en-IE"/>
        </w:rPr>
        <w:t xml:space="preserve"> </w:t>
      </w:r>
      <w:r w:rsidR="4AF49D45" w:rsidRPr="005B3547">
        <w:rPr>
          <w:rFonts w:ascii="Times New Roman" w:eastAsia="Times New Roman" w:hAnsi="Times New Roman" w:cs="Times New Roman"/>
          <w:noProof/>
          <w:sz w:val="24"/>
          <w:szCs w:val="24"/>
          <w:lang w:val="en-IE"/>
        </w:rPr>
        <w:t>in its Communication “</w:t>
      </w:r>
      <w:r w:rsidR="4AF49D45" w:rsidRPr="005B3547">
        <w:rPr>
          <w:rFonts w:ascii="Times New Roman" w:eastAsia="Times New Roman" w:hAnsi="Times New Roman" w:cs="Times New Roman"/>
          <w:i/>
          <w:iCs/>
          <w:noProof/>
          <w:sz w:val="24"/>
          <w:szCs w:val="24"/>
          <w:lang w:val="en-IE"/>
        </w:rPr>
        <w:t>Shaping Europe’s digital future</w:t>
      </w:r>
      <w:r w:rsidR="4AF49D45" w:rsidRPr="005B3547">
        <w:rPr>
          <w:rFonts w:ascii="Times New Roman" w:eastAsia="Times New Roman" w:hAnsi="Times New Roman" w:cs="Times New Roman"/>
          <w:noProof/>
          <w:sz w:val="24"/>
          <w:szCs w:val="24"/>
          <w:lang w:val="en-IE"/>
        </w:rPr>
        <w:t>”</w:t>
      </w:r>
      <w:r w:rsidR="00E40540" w:rsidRPr="005B3547">
        <w:rPr>
          <w:rStyle w:val="FootnoteReference"/>
          <w:rFonts w:ascii="Times New Roman" w:eastAsia="Times New Roman" w:hAnsi="Times New Roman" w:cs="Times New Roman"/>
          <w:noProof/>
          <w:sz w:val="24"/>
          <w:szCs w:val="24"/>
          <w:lang w:val="en-IE"/>
        </w:rPr>
        <w:footnoteReference w:id="89"/>
      </w:r>
      <w:r w:rsidR="4AF49D45" w:rsidRPr="005B3547">
        <w:rPr>
          <w:rFonts w:ascii="Times New Roman" w:eastAsia="Times New Roman" w:hAnsi="Times New Roman" w:cs="Times New Roman"/>
          <w:noProof/>
          <w:sz w:val="24"/>
          <w:szCs w:val="24"/>
          <w:lang w:val="en-IE"/>
        </w:rPr>
        <w:t xml:space="preserve"> the </w:t>
      </w:r>
      <w:r w:rsidR="7656EB7C" w:rsidRPr="005B3547">
        <w:rPr>
          <w:rFonts w:ascii="Times New Roman" w:eastAsia="Times New Roman" w:hAnsi="Times New Roman" w:cs="Times New Roman"/>
          <w:noProof/>
          <w:sz w:val="24"/>
          <w:szCs w:val="24"/>
          <w:lang w:val="en-IE"/>
        </w:rPr>
        <w:t xml:space="preserve">Commission raised </w:t>
      </w:r>
      <w:r w:rsidR="4AF49D45" w:rsidRPr="005B3547">
        <w:rPr>
          <w:rFonts w:ascii="Times New Roman" w:eastAsia="Times New Roman" w:hAnsi="Times New Roman" w:cs="Times New Roman"/>
          <w:noProof/>
          <w:sz w:val="24"/>
          <w:szCs w:val="24"/>
          <w:lang w:val="en-IE"/>
        </w:rPr>
        <w:t>the possibility of introducing ‘transparency measures for</w:t>
      </w:r>
      <w:r w:rsidR="4AF49D45" w:rsidRPr="005B3547">
        <w:rPr>
          <w:rFonts w:ascii="Times New Roman" w:hAnsi="Times New Roman" w:cs="Times New Roman"/>
          <w:noProof/>
          <w:lang w:val="en-IE"/>
        </w:rPr>
        <w:t xml:space="preserve"> </w:t>
      </w:r>
      <w:r w:rsidR="7AEB6F28" w:rsidRPr="005B3547">
        <w:rPr>
          <w:rFonts w:ascii="Times New Roman" w:eastAsia="Times New Roman" w:hAnsi="Times New Roman" w:cs="Times New Roman"/>
          <w:noProof/>
          <w:sz w:val="24"/>
          <w:szCs w:val="24"/>
          <w:lang w:val="en-IE"/>
        </w:rPr>
        <w:t>electronic communications</w:t>
      </w:r>
      <w:r w:rsidR="4AF49D45" w:rsidRPr="005B3547">
        <w:rPr>
          <w:rFonts w:ascii="Times New Roman" w:eastAsia="Times New Roman" w:hAnsi="Times New Roman" w:cs="Times New Roman"/>
          <w:noProof/>
          <w:sz w:val="24"/>
          <w:szCs w:val="24"/>
          <w:lang w:val="en-IE"/>
        </w:rPr>
        <w:t xml:space="preserve"> operators on their environmental footprint’ at EU level. </w:t>
      </w:r>
      <w:r w:rsidR="00205FD6" w:rsidRPr="005B3547">
        <w:rPr>
          <w:rFonts w:ascii="Times New Roman" w:eastAsia="Times New Roman" w:hAnsi="Times New Roman" w:cs="Times New Roman"/>
          <w:noProof/>
          <w:sz w:val="24"/>
          <w:szCs w:val="24"/>
          <w:lang w:val="en-IE"/>
        </w:rPr>
        <w:t>In the EU Action Plan for Digitalising the Energy System</w:t>
      </w:r>
      <w:r w:rsidR="00205FD6" w:rsidRPr="005B3547">
        <w:rPr>
          <w:rStyle w:val="FootnoteReference"/>
          <w:rFonts w:ascii="Times New Roman" w:eastAsia="Times New Roman" w:hAnsi="Times New Roman" w:cs="Times New Roman"/>
          <w:noProof/>
          <w:sz w:val="24"/>
          <w:szCs w:val="24"/>
          <w:lang w:val="en-IE"/>
        </w:rPr>
        <w:footnoteReference w:id="90"/>
      </w:r>
      <w:r>
        <w:rPr>
          <w:rFonts w:ascii="Times New Roman" w:eastAsia="Times New Roman" w:hAnsi="Times New Roman" w:cs="Times New Roman"/>
          <w:noProof/>
          <w:sz w:val="24"/>
          <w:szCs w:val="24"/>
          <w:lang w:val="en-IE"/>
        </w:rPr>
        <w:t>,</w:t>
      </w:r>
      <w:r w:rsidR="00205FD6" w:rsidRPr="005B3547">
        <w:rPr>
          <w:rFonts w:ascii="Times New Roman" w:eastAsia="Times New Roman" w:hAnsi="Times New Roman" w:cs="Times New Roman"/>
          <w:noProof/>
          <w:sz w:val="24"/>
          <w:szCs w:val="24"/>
          <w:lang w:val="en-IE"/>
        </w:rPr>
        <w:t xml:space="preserve"> the </w:t>
      </w:r>
      <w:r w:rsidR="4AF49D45" w:rsidRPr="005B3547">
        <w:rPr>
          <w:rFonts w:ascii="Times New Roman" w:eastAsia="Times New Roman" w:hAnsi="Times New Roman" w:cs="Times New Roman"/>
          <w:noProof/>
          <w:sz w:val="24"/>
          <w:szCs w:val="24"/>
          <w:lang w:val="en-IE"/>
        </w:rPr>
        <w:t>Commission announced that it will work, in consultation with the scientific community and stakeholders, towards defining common EU indicators for measuring the environmental footprint of electronic communications services</w:t>
      </w:r>
      <w:r w:rsidR="00205FD6" w:rsidRPr="005B3547">
        <w:rPr>
          <w:rFonts w:ascii="Times New Roman" w:eastAsia="Times New Roman" w:hAnsi="Times New Roman" w:cs="Times New Roman"/>
          <w:noProof/>
          <w:sz w:val="24"/>
          <w:szCs w:val="24"/>
          <w:lang w:val="en-IE"/>
        </w:rPr>
        <w:t>. Furthermore</w:t>
      </w:r>
      <w:r>
        <w:rPr>
          <w:rFonts w:ascii="Times New Roman" w:eastAsia="Times New Roman" w:hAnsi="Times New Roman" w:cs="Times New Roman"/>
          <w:noProof/>
          <w:sz w:val="24"/>
          <w:szCs w:val="24"/>
          <w:lang w:val="en-IE"/>
        </w:rPr>
        <w:t>,</w:t>
      </w:r>
      <w:r w:rsidR="00205FD6" w:rsidRPr="005B3547">
        <w:rPr>
          <w:rFonts w:ascii="Times New Roman" w:eastAsia="Times New Roman" w:hAnsi="Times New Roman" w:cs="Times New Roman"/>
          <w:noProof/>
          <w:sz w:val="24"/>
          <w:szCs w:val="24"/>
          <w:lang w:val="en-IE"/>
        </w:rPr>
        <w:t xml:space="preserve"> the Action Plan foresees the development, by 2025, of</w:t>
      </w:r>
      <w:r w:rsidR="4AF49D45" w:rsidRPr="005B3547">
        <w:rPr>
          <w:rFonts w:ascii="Times New Roman" w:eastAsia="Times New Roman" w:hAnsi="Times New Roman" w:cs="Times New Roman"/>
          <w:noProof/>
          <w:sz w:val="24"/>
          <w:szCs w:val="24"/>
          <w:lang w:val="en-IE"/>
        </w:rPr>
        <w:t xml:space="preserve"> an EU Code of Conduct for the sustainability of </w:t>
      </w:r>
      <w:r w:rsidR="2E39BB3E" w:rsidRPr="005B3547">
        <w:rPr>
          <w:rFonts w:ascii="Times New Roman" w:eastAsia="Times New Roman" w:hAnsi="Times New Roman" w:cs="Times New Roman"/>
          <w:noProof/>
          <w:sz w:val="24"/>
          <w:szCs w:val="24"/>
          <w:lang w:val="en-IE"/>
        </w:rPr>
        <w:t xml:space="preserve">electronic communications </w:t>
      </w:r>
      <w:r w:rsidR="4AF49D45" w:rsidRPr="005B3547">
        <w:rPr>
          <w:rFonts w:ascii="Times New Roman" w:eastAsia="Times New Roman" w:hAnsi="Times New Roman" w:cs="Times New Roman"/>
          <w:noProof/>
          <w:sz w:val="24"/>
          <w:szCs w:val="24"/>
          <w:lang w:val="en-IE"/>
        </w:rPr>
        <w:t xml:space="preserve">networks to help steering investments towards sustainable infrastructures. </w:t>
      </w:r>
      <w:r w:rsidR="00DD3B2B" w:rsidRPr="005B3547">
        <w:rPr>
          <w:rFonts w:ascii="Times New Roman" w:eastAsia="Times New Roman" w:hAnsi="Times New Roman" w:cs="Times New Roman"/>
          <w:noProof/>
          <w:sz w:val="24"/>
          <w:szCs w:val="24"/>
          <w:lang w:val="en-IE"/>
        </w:rPr>
        <w:t>Following this announcement, the Commission</w:t>
      </w:r>
      <w:r w:rsidR="51DF0D0A" w:rsidRPr="005B3547">
        <w:rPr>
          <w:rFonts w:ascii="Times New Roman" w:eastAsia="Times New Roman" w:hAnsi="Times New Roman" w:cs="Times New Roman"/>
          <w:noProof/>
          <w:sz w:val="24"/>
          <w:szCs w:val="24"/>
          <w:lang w:val="en-IE"/>
        </w:rPr>
        <w:t xml:space="preserve"> in 2023</w:t>
      </w:r>
      <w:r w:rsidR="00DD3B2B" w:rsidRPr="005B3547">
        <w:rPr>
          <w:rFonts w:ascii="Times New Roman" w:eastAsia="Times New Roman" w:hAnsi="Times New Roman" w:cs="Times New Roman"/>
          <w:noProof/>
          <w:sz w:val="24"/>
          <w:szCs w:val="24"/>
          <w:lang w:val="en-IE"/>
        </w:rPr>
        <w:t xml:space="preserve"> launched a survey to collect input on sustainability indicators from stakeholders involved in the design, development, deployment and operation of telecommunications networks providing communication</w:t>
      </w:r>
      <w:r w:rsidR="71527100" w:rsidRPr="005B3547">
        <w:rPr>
          <w:rFonts w:ascii="Times New Roman" w:eastAsia="Times New Roman" w:hAnsi="Times New Roman" w:cs="Times New Roman"/>
          <w:noProof/>
          <w:sz w:val="24"/>
          <w:szCs w:val="24"/>
          <w:lang w:val="en-IE"/>
        </w:rPr>
        <w:t>s</w:t>
      </w:r>
      <w:r w:rsidR="00DD3B2B" w:rsidRPr="005B3547">
        <w:rPr>
          <w:rFonts w:ascii="Times New Roman" w:eastAsia="Times New Roman" w:hAnsi="Times New Roman" w:cs="Times New Roman"/>
          <w:noProof/>
          <w:sz w:val="24"/>
          <w:szCs w:val="24"/>
          <w:lang w:val="en-IE"/>
        </w:rPr>
        <w:t xml:space="preserve"> services to both commercial and residential customers</w:t>
      </w:r>
      <w:r w:rsidR="00DD3B2B" w:rsidRPr="005B3547">
        <w:rPr>
          <w:rStyle w:val="FootnoteReference"/>
          <w:rFonts w:ascii="Times New Roman" w:eastAsia="Times New Roman" w:hAnsi="Times New Roman" w:cs="Times New Roman"/>
          <w:noProof/>
          <w:sz w:val="24"/>
          <w:szCs w:val="24"/>
          <w:lang w:val="en-IE"/>
        </w:rPr>
        <w:footnoteReference w:id="91"/>
      </w:r>
      <w:r w:rsidR="00DD3B2B" w:rsidRPr="005B3547">
        <w:rPr>
          <w:rFonts w:ascii="Times New Roman" w:eastAsia="Times New Roman" w:hAnsi="Times New Roman" w:cs="Times New Roman"/>
          <w:noProof/>
          <w:sz w:val="24"/>
          <w:szCs w:val="24"/>
          <w:lang w:val="en-IE"/>
        </w:rPr>
        <w:t xml:space="preserve">. </w:t>
      </w:r>
      <w:r w:rsidR="6C7F4019" w:rsidRPr="005B3547">
        <w:rPr>
          <w:rFonts w:ascii="Times New Roman" w:hAnsi="Times New Roman" w:cs="Times New Roman"/>
          <w:noProof/>
          <w:sz w:val="24"/>
          <w:szCs w:val="24"/>
          <w:lang w:val="en-IE"/>
        </w:rPr>
        <w:t xml:space="preserve">The results of the work </w:t>
      </w:r>
      <w:r w:rsidR="118D35D1" w:rsidRPr="005B3547">
        <w:rPr>
          <w:rFonts w:ascii="Times New Roman" w:hAnsi="Times New Roman" w:cs="Times New Roman"/>
          <w:noProof/>
          <w:sz w:val="24"/>
          <w:szCs w:val="24"/>
          <w:lang w:val="en-IE"/>
        </w:rPr>
        <w:t xml:space="preserve">on the </w:t>
      </w:r>
      <w:r w:rsidR="686BC2BF" w:rsidRPr="005B3547">
        <w:rPr>
          <w:rFonts w:ascii="Times New Roman" w:hAnsi="Times New Roman" w:cs="Times New Roman"/>
          <w:noProof/>
          <w:sz w:val="24"/>
          <w:szCs w:val="24"/>
          <w:lang w:val="en-IE"/>
        </w:rPr>
        <w:t xml:space="preserve">sustainability </w:t>
      </w:r>
      <w:r w:rsidR="118D35D1" w:rsidRPr="005B3547">
        <w:rPr>
          <w:rFonts w:ascii="Times New Roman" w:hAnsi="Times New Roman" w:cs="Times New Roman"/>
          <w:noProof/>
          <w:sz w:val="24"/>
          <w:szCs w:val="24"/>
          <w:lang w:val="en-IE"/>
        </w:rPr>
        <w:t xml:space="preserve">indicators </w:t>
      </w:r>
      <w:r w:rsidR="00A1528C" w:rsidRPr="005B3547">
        <w:rPr>
          <w:rFonts w:ascii="Times New Roman" w:hAnsi="Times New Roman" w:cs="Times New Roman"/>
          <w:noProof/>
          <w:sz w:val="24"/>
          <w:szCs w:val="24"/>
          <w:lang w:val="en-IE"/>
        </w:rPr>
        <w:t xml:space="preserve">will be </w:t>
      </w:r>
      <w:r w:rsidR="118D35D1" w:rsidRPr="005B3547">
        <w:rPr>
          <w:rFonts w:ascii="Times New Roman" w:hAnsi="Times New Roman" w:cs="Times New Roman"/>
          <w:noProof/>
          <w:sz w:val="24"/>
          <w:szCs w:val="24"/>
          <w:lang w:val="en-IE"/>
        </w:rPr>
        <w:t xml:space="preserve">published </w:t>
      </w:r>
      <w:r w:rsidR="2694E81A" w:rsidRPr="005B3547">
        <w:rPr>
          <w:rFonts w:ascii="Times New Roman" w:hAnsi="Times New Roman" w:cs="Times New Roman"/>
          <w:noProof/>
          <w:sz w:val="24"/>
          <w:szCs w:val="24"/>
          <w:lang w:val="en-IE"/>
        </w:rPr>
        <w:t>in the coming weeks</w:t>
      </w:r>
      <w:r w:rsidR="118D35D1" w:rsidRPr="005B3547">
        <w:rPr>
          <w:rFonts w:ascii="Times New Roman" w:hAnsi="Times New Roman" w:cs="Times New Roman"/>
          <w:noProof/>
          <w:sz w:val="24"/>
          <w:szCs w:val="24"/>
          <w:lang w:val="en-IE"/>
        </w:rPr>
        <w:t>.</w:t>
      </w:r>
    </w:p>
    <w:p w14:paraId="6D35C874" w14:textId="160B9F01" w:rsidR="002A2878" w:rsidRPr="005B3547" w:rsidRDefault="00EB5896" w:rsidP="00E40540">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 xml:space="preserve">Beyond pursuing sustainability </w:t>
      </w:r>
      <w:r w:rsidR="00D35EB5" w:rsidRPr="005B3547">
        <w:rPr>
          <w:rFonts w:ascii="Times New Roman" w:eastAsia="Times New Roman" w:hAnsi="Times New Roman" w:cs="Times New Roman"/>
          <w:noProof/>
          <w:sz w:val="24"/>
          <w:szCs w:val="24"/>
          <w:lang w:val="en-IE"/>
        </w:rPr>
        <w:t>public policy objective</w:t>
      </w:r>
      <w:r w:rsidR="00724BED" w:rsidRPr="005B3547">
        <w:rPr>
          <w:rFonts w:ascii="Times New Roman" w:eastAsia="Times New Roman" w:hAnsi="Times New Roman" w:cs="Times New Roman"/>
          <w:noProof/>
          <w:sz w:val="24"/>
          <w:szCs w:val="24"/>
          <w:lang w:val="en-IE"/>
        </w:rPr>
        <w:t>s</w:t>
      </w:r>
      <w:r w:rsidR="00D35EB5" w:rsidRPr="005B3547">
        <w:rPr>
          <w:rFonts w:ascii="Times New Roman" w:eastAsia="Times New Roman" w:hAnsi="Times New Roman" w:cs="Times New Roman"/>
          <w:noProof/>
          <w:sz w:val="24"/>
          <w:szCs w:val="24"/>
          <w:lang w:val="en-IE"/>
        </w:rPr>
        <w:t xml:space="preserve">, such </w:t>
      </w:r>
      <w:r w:rsidR="00707F7C" w:rsidRPr="005B3547">
        <w:rPr>
          <w:rFonts w:ascii="Times New Roman" w:eastAsia="Times New Roman" w:hAnsi="Times New Roman" w:cs="Times New Roman"/>
          <w:noProof/>
          <w:sz w:val="24"/>
          <w:szCs w:val="24"/>
          <w:lang w:val="en-IE"/>
        </w:rPr>
        <w:t>transparency</w:t>
      </w:r>
      <w:r w:rsidR="00D35EB5" w:rsidRPr="005B3547">
        <w:rPr>
          <w:rFonts w:ascii="Times New Roman" w:eastAsia="Times New Roman" w:hAnsi="Times New Roman" w:cs="Times New Roman"/>
          <w:noProof/>
          <w:sz w:val="24"/>
          <w:szCs w:val="24"/>
          <w:lang w:val="en-IE"/>
        </w:rPr>
        <w:t xml:space="preserve"> efforts could be the basis to create incentives </w:t>
      </w:r>
      <w:r w:rsidR="00F34CFB" w:rsidRPr="005B3547">
        <w:rPr>
          <w:rFonts w:ascii="Times New Roman" w:eastAsia="Times New Roman" w:hAnsi="Times New Roman" w:cs="Times New Roman"/>
          <w:noProof/>
          <w:sz w:val="24"/>
          <w:szCs w:val="24"/>
          <w:lang w:val="en-IE"/>
        </w:rPr>
        <w:t xml:space="preserve">to attract </w:t>
      </w:r>
      <w:r w:rsidR="00D35EB5" w:rsidRPr="005B3547">
        <w:rPr>
          <w:rFonts w:ascii="Times New Roman" w:eastAsia="Times New Roman" w:hAnsi="Times New Roman" w:cs="Times New Roman"/>
          <w:noProof/>
          <w:sz w:val="24"/>
          <w:szCs w:val="24"/>
          <w:lang w:val="en-IE"/>
        </w:rPr>
        <w:t>investments in the</w:t>
      </w:r>
      <w:r w:rsidR="00D35EB5" w:rsidRPr="005B3547">
        <w:rPr>
          <w:rFonts w:ascii="Times New Roman" w:hAnsi="Times New Roman" w:cs="Times New Roman"/>
          <w:noProof/>
          <w:lang w:val="en-IE"/>
        </w:rPr>
        <w:t xml:space="preserve"> </w:t>
      </w:r>
      <w:r w:rsidR="00325469" w:rsidRPr="005B3547">
        <w:rPr>
          <w:rFonts w:ascii="Times New Roman" w:eastAsia="Times New Roman" w:hAnsi="Times New Roman" w:cs="Times New Roman"/>
          <w:noProof/>
          <w:sz w:val="24"/>
          <w:szCs w:val="24"/>
          <w:lang w:val="en-IE"/>
        </w:rPr>
        <w:t xml:space="preserve">electronic communications </w:t>
      </w:r>
      <w:r w:rsidR="00D35EB5" w:rsidRPr="005B3547">
        <w:rPr>
          <w:rFonts w:ascii="Times New Roman" w:eastAsia="Times New Roman" w:hAnsi="Times New Roman" w:cs="Times New Roman"/>
          <w:noProof/>
          <w:sz w:val="24"/>
          <w:szCs w:val="24"/>
          <w:lang w:val="en-IE"/>
        </w:rPr>
        <w:t xml:space="preserve">sector to </w:t>
      </w:r>
      <w:r w:rsidR="2C3DD548" w:rsidRPr="005B3547">
        <w:rPr>
          <w:rFonts w:ascii="Times New Roman" w:eastAsia="Times New Roman" w:hAnsi="Times New Roman" w:cs="Times New Roman"/>
          <w:noProof/>
          <w:sz w:val="24"/>
          <w:szCs w:val="24"/>
          <w:lang w:val="en-IE"/>
        </w:rPr>
        <w:t>make</w:t>
      </w:r>
      <w:r w:rsidR="00D35EB5" w:rsidRPr="005B3547">
        <w:rPr>
          <w:rFonts w:ascii="Times New Roman" w:eastAsia="Times New Roman" w:hAnsi="Times New Roman" w:cs="Times New Roman"/>
          <w:noProof/>
          <w:sz w:val="24"/>
          <w:szCs w:val="24"/>
          <w:lang w:val="en-IE"/>
        </w:rPr>
        <w:t xml:space="preserve"> ICT </w:t>
      </w:r>
      <w:r w:rsidR="2C3DD548" w:rsidRPr="005B3547">
        <w:rPr>
          <w:rFonts w:ascii="Times New Roman" w:eastAsia="Times New Roman" w:hAnsi="Times New Roman" w:cs="Times New Roman"/>
          <w:noProof/>
          <w:sz w:val="24"/>
          <w:szCs w:val="24"/>
          <w:lang w:val="en-IE"/>
        </w:rPr>
        <w:t>greener (‘</w:t>
      </w:r>
      <w:r w:rsidR="00D35EB5" w:rsidRPr="005B3547">
        <w:rPr>
          <w:rFonts w:ascii="Times New Roman" w:eastAsia="Times New Roman" w:hAnsi="Times New Roman" w:cs="Times New Roman"/>
          <w:noProof/>
          <w:sz w:val="24"/>
          <w:szCs w:val="24"/>
          <w:lang w:val="en-IE"/>
        </w:rPr>
        <w:t xml:space="preserve">green </w:t>
      </w:r>
      <w:r w:rsidR="2C3DD548" w:rsidRPr="005B3547">
        <w:rPr>
          <w:rFonts w:ascii="Times New Roman" w:eastAsia="Times New Roman" w:hAnsi="Times New Roman" w:cs="Times New Roman"/>
          <w:noProof/>
          <w:sz w:val="24"/>
          <w:szCs w:val="24"/>
          <w:lang w:val="en-IE"/>
        </w:rPr>
        <w:t>ICT’) and have it enable the greening of other sectors</w:t>
      </w:r>
      <w:r w:rsidR="00D35EB5" w:rsidRPr="005B3547">
        <w:rPr>
          <w:rFonts w:ascii="Times New Roman" w:eastAsia="Times New Roman" w:hAnsi="Times New Roman" w:cs="Times New Roman"/>
          <w:noProof/>
          <w:sz w:val="24"/>
          <w:szCs w:val="24"/>
          <w:lang w:val="en-IE"/>
        </w:rPr>
        <w:t xml:space="preserve"> </w:t>
      </w:r>
      <w:r w:rsidR="3074DD22" w:rsidRPr="005B3547">
        <w:rPr>
          <w:rFonts w:ascii="Times New Roman" w:eastAsia="Times New Roman" w:hAnsi="Times New Roman" w:cs="Times New Roman"/>
          <w:noProof/>
          <w:sz w:val="24"/>
          <w:szCs w:val="24"/>
          <w:lang w:val="en-IE"/>
        </w:rPr>
        <w:t>(‘</w:t>
      </w:r>
      <w:r w:rsidR="00D35EB5" w:rsidRPr="005B3547">
        <w:rPr>
          <w:rFonts w:ascii="Times New Roman" w:eastAsia="Times New Roman" w:hAnsi="Times New Roman" w:cs="Times New Roman"/>
          <w:noProof/>
          <w:sz w:val="24"/>
          <w:szCs w:val="24"/>
          <w:lang w:val="en-IE"/>
        </w:rPr>
        <w:t>ICT for green</w:t>
      </w:r>
      <w:r w:rsidR="78A33824" w:rsidRPr="005B3547">
        <w:rPr>
          <w:rFonts w:ascii="Times New Roman" w:eastAsia="Times New Roman" w:hAnsi="Times New Roman" w:cs="Times New Roman"/>
          <w:noProof/>
          <w:sz w:val="24"/>
          <w:szCs w:val="24"/>
          <w:lang w:val="en-IE"/>
        </w:rPr>
        <w:t>’)</w:t>
      </w:r>
      <w:r w:rsidR="00D35EB5" w:rsidRPr="005B3547">
        <w:rPr>
          <w:rFonts w:ascii="Times New Roman" w:eastAsia="Times New Roman" w:hAnsi="Times New Roman" w:cs="Times New Roman"/>
          <w:noProof/>
          <w:sz w:val="24"/>
          <w:szCs w:val="24"/>
          <w:lang w:val="en-IE"/>
        </w:rPr>
        <w:t xml:space="preserve">, particularly where investment funds are increasingly directing </w:t>
      </w:r>
      <w:r w:rsidR="78644D2A" w:rsidRPr="005B3547">
        <w:rPr>
          <w:rFonts w:ascii="Times New Roman" w:eastAsia="Times New Roman" w:hAnsi="Times New Roman" w:cs="Times New Roman"/>
          <w:noProof/>
          <w:sz w:val="24"/>
          <w:szCs w:val="24"/>
          <w:lang w:val="en-IE"/>
        </w:rPr>
        <w:t xml:space="preserve">capital </w:t>
      </w:r>
      <w:r w:rsidR="6CE7FE1D" w:rsidRPr="005B3547">
        <w:rPr>
          <w:rFonts w:ascii="Times New Roman" w:eastAsia="Times New Roman" w:hAnsi="Times New Roman" w:cs="Times New Roman"/>
          <w:noProof/>
          <w:sz w:val="24"/>
          <w:szCs w:val="24"/>
          <w:lang w:val="en-IE"/>
        </w:rPr>
        <w:t xml:space="preserve">to </w:t>
      </w:r>
      <w:r w:rsidR="00D35EB5" w:rsidRPr="005B3547">
        <w:rPr>
          <w:rFonts w:ascii="Times New Roman" w:eastAsia="Times New Roman" w:hAnsi="Times New Roman" w:cs="Times New Roman"/>
          <w:noProof/>
          <w:sz w:val="24"/>
          <w:szCs w:val="24"/>
          <w:lang w:val="en-IE"/>
        </w:rPr>
        <w:t xml:space="preserve">green and sustainable infrastructures. The Commission will </w:t>
      </w:r>
      <w:r w:rsidR="008A5BC8" w:rsidRPr="005B3547">
        <w:rPr>
          <w:rFonts w:ascii="Times New Roman" w:eastAsia="Times New Roman" w:hAnsi="Times New Roman" w:cs="Times New Roman"/>
          <w:noProof/>
          <w:sz w:val="24"/>
          <w:szCs w:val="24"/>
          <w:lang w:val="en-IE"/>
        </w:rPr>
        <w:t xml:space="preserve">engage </w:t>
      </w:r>
      <w:r w:rsidR="00D35EB5" w:rsidRPr="005B3547">
        <w:rPr>
          <w:rFonts w:ascii="Times New Roman" w:eastAsia="Times New Roman" w:hAnsi="Times New Roman" w:cs="Times New Roman"/>
          <w:noProof/>
          <w:sz w:val="24"/>
          <w:szCs w:val="24"/>
          <w:lang w:val="en-IE"/>
        </w:rPr>
        <w:t xml:space="preserve">with the </w:t>
      </w:r>
      <w:r w:rsidR="00F34CFB" w:rsidRPr="005B3547">
        <w:rPr>
          <w:rFonts w:ascii="Times New Roman" w:eastAsia="Times New Roman" w:hAnsi="Times New Roman" w:cs="Times New Roman"/>
          <w:noProof/>
          <w:sz w:val="24"/>
          <w:szCs w:val="24"/>
          <w:lang w:val="en-IE"/>
        </w:rPr>
        <w:t xml:space="preserve">industry </w:t>
      </w:r>
      <w:r w:rsidR="00D35EB5" w:rsidRPr="005B3547">
        <w:rPr>
          <w:rFonts w:ascii="Times New Roman" w:eastAsia="Times New Roman" w:hAnsi="Times New Roman" w:cs="Times New Roman"/>
          <w:noProof/>
          <w:sz w:val="24"/>
          <w:szCs w:val="24"/>
          <w:lang w:val="en-IE"/>
        </w:rPr>
        <w:t xml:space="preserve">to </w:t>
      </w:r>
      <w:r w:rsidR="000D5D0E" w:rsidRPr="005B3547">
        <w:rPr>
          <w:rFonts w:ascii="Times New Roman" w:eastAsia="Times New Roman" w:hAnsi="Times New Roman" w:cs="Times New Roman"/>
          <w:noProof/>
          <w:sz w:val="24"/>
          <w:szCs w:val="24"/>
          <w:lang w:val="en-IE"/>
        </w:rPr>
        <w:t>further improve the usability and potential scope of</w:t>
      </w:r>
      <w:r w:rsidR="000D5D0E" w:rsidRPr="005B3547" w:rsidDel="000D5D0E">
        <w:rPr>
          <w:rFonts w:ascii="Times New Roman" w:eastAsia="Times New Roman" w:hAnsi="Times New Roman" w:cs="Times New Roman"/>
          <w:noProof/>
          <w:sz w:val="24"/>
          <w:szCs w:val="24"/>
          <w:lang w:val="en-IE"/>
        </w:rPr>
        <w:t xml:space="preserve"> </w:t>
      </w:r>
      <w:r w:rsidR="79BDD2A8" w:rsidRPr="005B3547">
        <w:rPr>
          <w:rFonts w:ascii="Times New Roman" w:eastAsia="Times New Roman" w:hAnsi="Times New Roman" w:cs="Times New Roman"/>
          <w:noProof/>
          <w:sz w:val="24"/>
          <w:szCs w:val="24"/>
          <w:lang w:val="en-IE"/>
        </w:rPr>
        <w:t>the EU</w:t>
      </w:r>
      <w:r w:rsidR="00D35EB5" w:rsidRPr="005B3547">
        <w:rPr>
          <w:rFonts w:ascii="Times New Roman" w:eastAsia="Times New Roman" w:hAnsi="Times New Roman" w:cs="Times New Roman"/>
          <w:noProof/>
          <w:sz w:val="24"/>
          <w:szCs w:val="24"/>
          <w:lang w:val="en-IE"/>
        </w:rPr>
        <w:t xml:space="preserve"> </w:t>
      </w:r>
      <w:r w:rsidR="000D5D0E" w:rsidRPr="005B3547">
        <w:rPr>
          <w:rFonts w:ascii="Times New Roman" w:eastAsia="Times New Roman" w:hAnsi="Times New Roman" w:cs="Times New Roman"/>
          <w:noProof/>
          <w:sz w:val="24"/>
          <w:szCs w:val="24"/>
          <w:lang w:val="en-IE"/>
        </w:rPr>
        <w:t>T</w:t>
      </w:r>
      <w:r w:rsidR="00D35EB5" w:rsidRPr="005B3547">
        <w:rPr>
          <w:rFonts w:ascii="Times New Roman" w:eastAsia="Times New Roman" w:hAnsi="Times New Roman" w:cs="Times New Roman"/>
          <w:noProof/>
          <w:sz w:val="24"/>
          <w:szCs w:val="24"/>
          <w:lang w:val="en-IE"/>
        </w:rPr>
        <w:t xml:space="preserve">axonomy for green investment in </w:t>
      </w:r>
      <w:r w:rsidR="00D0697A" w:rsidRPr="005B3547">
        <w:rPr>
          <w:rFonts w:ascii="Times New Roman" w:eastAsia="Times New Roman" w:hAnsi="Times New Roman" w:cs="Times New Roman"/>
          <w:noProof/>
          <w:sz w:val="24"/>
          <w:szCs w:val="24"/>
          <w:lang w:val="en-IE"/>
        </w:rPr>
        <w:t xml:space="preserve">electronic communications networks </w:t>
      </w:r>
      <w:r w:rsidR="009E5E1F" w:rsidRPr="005B3547">
        <w:rPr>
          <w:rFonts w:ascii="Times New Roman" w:eastAsia="Times New Roman" w:hAnsi="Times New Roman" w:cs="Times New Roman"/>
          <w:noProof/>
          <w:sz w:val="24"/>
          <w:szCs w:val="24"/>
          <w:lang w:val="en-IE"/>
        </w:rPr>
        <w:t xml:space="preserve">ensuring it is </w:t>
      </w:r>
      <w:r w:rsidR="00D35EB5" w:rsidRPr="005B3547">
        <w:rPr>
          <w:rFonts w:ascii="Times New Roman" w:eastAsia="Times New Roman" w:hAnsi="Times New Roman" w:cs="Times New Roman"/>
          <w:noProof/>
          <w:sz w:val="24"/>
          <w:szCs w:val="24"/>
          <w:lang w:val="en-IE"/>
        </w:rPr>
        <w:t xml:space="preserve">based on robust and credible </w:t>
      </w:r>
      <w:r w:rsidR="00FD55C7" w:rsidRPr="005B3547">
        <w:rPr>
          <w:rFonts w:ascii="Times New Roman" w:eastAsia="Times New Roman" w:hAnsi="Times New Roman" w:cs="Times New Roman"/>
          <w:noProof/>
          <w:sz w:val="24"/>
          <w:szCs w:val="24"/>
          <w:lang w:val="en-IE"/>
        </w:rPr>
        <w:t xml:space="preserve">science-based </w:t>
      </w:r>
      <w:r w:rsidR="00D35EB5" w:rsidRPr="005B3547">
        <w:rPr>
          <w:rFonts w:ascii="Times New Roman" w:eastAsia="Times New Roman" w:hAnsi="Times New Roman" w:cs="Times New Roman"/>
          <w:noProof/>
          <w:sz w:val="24"/>
          <w:szCs w:val="24"/>
          <w:lang w:val="en-IE"/>
        </w:rPr>
        <w:t>metrics.</w:t>
      </w:r>
      <w:r w:rsidR="00CC412F" w:rsidRPr="005B3547">
        <w:rPr>
          <w:rFonts w:ascii="Times New Roman" w:eastAsia="Times New Roman" w:hAnsi="Times New Roman" w:cs="Times New Roman"/>
          <w:noProof/>
          <w:sz w:val="24"/>
          <w:szCs w:val="24"/>
          <w:lang w:val="en-IE"/>
        </w:rPr>
        <w:t xml:space="preserve"> </w:t>
      </w:r>
      <w:r w:rsidR="00403D4A" w:rsidRPr="005B3547">
        <w:rPr>
          <w:rFonts w:ascii="Times New Roman" w:eastAsia="Times New Roman" w:hAnsi="Times New Roman" w:cs="Times New Roman"/>
          <w:noProof/>
          <w:sz w:val="24"/>
          <w:szCs w:val="24"/>
          <w:lang w:val="en-IE"/>
        </w:rPr>
        <w:t xml:space="preserve">In this regard, the Commission </w:t>
      </w:r>
      <w:r w:rsidR="00E336BD" w:rsidRPr="005B3547">
        <w:rPr>
          <w:rFonts w:ascii="Times New Roman" w:eastAsia="Times New Roman" w:hAnsi="Times New Roman" w:cs="Times New Roman"/>
          <w:noProof/>
          <w:sz w:val="24"/>
          <w:szCs w:val="24"/>
          <w:lang w:val="en-IE"/>
        </w:rPr>
        <w:t>could also</w:t>
      </w:r>
      <w:r w:rsidR="00403D4A" w:rsidRPr="005B3547">
        <w:rPr>
          <w:rFonts w:ascii="Times New Roman" w:eastAsia="Times New Roman" w:hAnsi="Times New Roman" w:cs="Times New Roman"/>
          <w:noProof/>
          <w:sz w:val="24"/>
          <w:szCs w:val="24"/>
          <w:lang w:val="en-IE"/>
        </w:rPr>
        <w:t xml:space="preserve"> </w:t>
      </w:r>
      <w:r w:rsidR="0098089B" w:rsidRPr="005B3547">
        <w:rPr>
          <w:rFonts w:ascii="Times New Roman" w:eastAsia="Times New Roman" w:hAnsi="Times New Roman" w:cs="Times New Roman"/>
          <w:noProof/>
          <w:sz w:val="24"/>
          <w:szCs w:val="24"/>
          <w:lang w:val="en-IE"/>
        </w:rPr>
        <w:t>assess</w:t>
      </w:r>
      <w:r w:rsidR="00403D4A" w:rsidRPr="005B3547">
        <w:rPr>
          <w:rFonts w:ascii="Times New Roman" w:eastAsia="Times New Roman" w:hAnsi="Times New Roman" w:cs="Times New Roman"/>
          <w:noProof/>
          <w:sz w:val="24"/>
          <w:szCs w:val="24"/>
          <w:lang w:val="en-IE"/>
        </w:rPr>
        <w:t xml:space="preserve"> </w:t>
      </w:r>
      <w:r w:rsidR="006968A8" w:rsidRPr="005B3547">
        <w:rPr>
          <w:rFonts w:ascii="Times New Roman" w:eastAsia="Times New Roman" w:hAnsi="Times New Roman" w:cs="Times New Roman"/>
          <w:noProof/>
          <w:sz w:val="24"/>
          <w:szCs w:val="24"/>
          <w:lang w:val="en-IE"/>
        </w:rPr>
        <w:t>t</w:t>
      </w:r>
      <w:r w:rsidR="1D719108" w:rsidRPr="005B3547">
        <w:rPr>
          <w:rFonts w:ascii="Times New Roman" w:eastAsia="Times New Roman" w:hAnsi="Times New Roman" w:cs="Times New Roman"/>
          <w:noProof/>
          <w:sz w:val="24"/>
          <w:szCs w:val="24"/>
          <w:lang w:val="en-IE"/>
        </w:rPr>
        <w:t xml:space="preserve">he </w:t>
      </w:r>
      <w:r w:rsidR="091E2A0B" w:rsidRPr="005B3547">
        <w:rPr>
          <w:rFonts w:ascii="Times New Roman" w:eastAsia="Times New Roman" w:hAnsi="Times New Roman" w:cs="Times New Roman"/>
          <w:noProof/>
          <w:sz w:val="24"/>
          <w:szCs w:val="24"/>
          <w:lang w:val="en-IE"/>
        </w:rPr>
        <w:t>metrics to e</w:t>
      </w:r>
      <w:r w:rsidR="1D719108" w:rsidRPr="005B3547">
        <w:rPr>
          <w:rFonts w:ascii="Times New Roman" w:eastAsia="Times New Roman" w:hAnsi="Times New Roman" w:cs="Times New Roman"/>
          <w:noProof/>
          <w:sz w:val="24"/>
          <w:szCs w:val="24"/>
          <w:lang w:val="en-IE"/>
        </w:rPr>
        <w:t xml:space="preserve">stimate the net </w:t>
      </w:r>
      <w:r w:rsidR="3429B11E" w:rsidRPr="005B3547">
        <w:rPr>
          <w:rFonts w:ascii="Times New Roman" w:eastAsia="Times New Roman" w:hAnsi="Times New Roman" w:cs="Times New Roman"/>
          <w:noProof/>
          <w:sz w:val="24"/>
          <w:szCs w:val="24"/>
          <w:lang w:val="en-IE"/>
        </w:rPr>
        <w:t>carbon</w:t>
      </w:r>
      <w:r w:rsidR="1D719108" w:rsidRPr="005B3547">
        <w:rPr>
          <w:rFonts w:ascii="Times New Roman" w:eastAsia="Times New Roman" w:hAnsi="Times New Roman" w:cs="Times New Roman"/>
          <w:noProof/>
          <w:sz w:val="24"/>
          <w:szCs w:val="24"/>
          <w:lang w:val="en-IE"/>
        </w:rPr>
        <w:t xml:space="preserve"> impact of digital solutions in climate critical sectors such as energy, transport, construction, agriculture, smart cities and man</w:t>
      </w:r>
      <w:r w:rsidR="48D4DAFA" w:rsidRPr="005B3547">
        <w:rPr>
          <w:rFonts w:ascii="Times New Roman" w:eastAsia="Times New Roman" w:hAnsi="Times New Roman" w:cs="Times New Roman"/>
          <w:noProof/>
          <w:sz w:val="24"/>
          <w:szCs w:val="24"/>
          <w:lang w:val="en-IE"/>
        </w:rPr>
        <w:t>ufacturing</w:t>
      </w:r>
      <w:r w:rsidR="006968A8" w:rsidRPr="005B3547">
        <w:rPr>
          <w:rFonts w:ascii="Times New Roman" w:eastAsia="Times New Roman" w:hAnsi="Times New Roman" w:cs="Times New Roman"/>
          <w:noProof/>
          <w:sz w:val="24"/>
          <w:szCs w:val="24"/>
          <w:lang w:val="en-IE"/>
        </w:rPr>
        <w:t>, as</w:t>
      </w:r>
      <w:r w:rsidR="48D4DAFA" w:rsidRPr="005B3547">
        <w:rPr>
          <w:rFonts w:ascii="Times New Roman" w:eastAsia="Times New Roman" w:hAnsi="Times New Roman" w:cs="Times New Roman"/>
          <w:noProof/>
          <w:sz w:val="24"/>
          <w:szCs w:val="24"/>
          <w:lang w:val="en-IE"/>
        </w:rPr>
        <w:t xml:space="preserve"> developed by </w:t>
      </w:r>
      <w:r w:rsidR="006F3574" w:rsidRPr="005B3547">
        <w:rPr>
          <w:rFonts w:ascii="Times New Roman" w:eastAsia="Times New Roman" w:hAnsi="Times New Roman" w:cs="Times New Roman"/>
          <w:noProof/>
          <w:sz w:val="24"/>
          <w:szCs w:val="24"/>
          <w:lang w:val="en-IE"/>
        </w:rPr>
        <w:t xml:space="preserve">the </w:t>
      </w:r>
      <w:r w:rsidR="48D4DAFA" w:rsidRPr="005B3547">
        <w:rPr>
          <w:rFonts w:ascii="Times New Roman" w:eastAsia="Times New Roman" w:hAnsi="Times New Roman" w:cs="Times New Roman"/>
          <w:noProof/>
          <w:sz w:val="24"/>
          <w:szCs w:val="24"/>
          <w:lang w:val="en-IE"/>
        </w:rPr>
        <w:t>European Green Digital Coalition</w:t>
      </w:r>
      <w:r w:rsidRPr="005B3547">
        <w:rPr>
          <w:rFonts w:ascii="Times New Roman" w:eastAsia="Times New Roman" w:hAnsi="Times New Roman" w:cs="Times New Roman"/>
          <w:noProof/>
          <w:sz w:val="24"/>
          <w:szCs w:val="24"/>
          <w:vertAlign w:val="superscript"/>
          <w:lang w:val="en-IE"/>
        </w:rPr>
        <w:footnoteReference w:id="92"/>
      </w:r>
      <w:r w:rsidR="70F7B4A7" w:rsidRPr="005B3547">
        <w:rPr>
          <w:rFonts w:ascii="Times New Roman" w:eastAsia="Times New Roman" w:hAnsi="Times New Roman" w:cs="Times New Roman"/>
          <w:noProof/>
          <w:sz w:val="24"/>
          <w:szCs w:val="24"/>
          <w:lang w:val="en-IE"/>
        </w:rPr>
        <w:t>. T</w:t>
      </w:r>
      <w:r w:rsidR="008B6E4F" w:rsidRPr="005B3547">
        <w:rPr>
          <w:rFonts w:ascii="Times New Roman" w:eastAsia="Times New Roman" w:hAnsi="Times New Roman" w:cs="Times New Roman"/>
          <w:noProof/>
          <w:sz w:val="24"/>
          <w:szCs w:val="24"/>
          <w:lang w:val="en-IE"/>
        </w:rPr>
        <w:t>he aim should be that t</w:t>
      </w:r>
      <w:r w:rsidR="70F7B4A7" w:rsidRPr="005B3547">
        <w:rPr>
          <w:rFonts w:ascii="Times New Roman" w:eastAsia="Times New Roman" w:hAnsi="Times New Roman" w:cs="Times New Roman"/>
          <w:noProof/>
          <w:sz w:val="24"/>
          <w:szCs w:val="24"/>
          <w:lang w:val="en-IE"/>
        </w:rPr>
        <w:t xml:space="preserve">hese metrics can be used by industrial actors, procurers and financial </w:t>
      </w:r>
      <w:r w:rsidR="008B6E4F" w:rsidRPr="005B3547">
        <w:rPr>
          <w:rFonts w:ascii="Times New Roman" w:eastAsia="Times New Roman" w:hAnsi="Times New Roman" w:cs="Times New Roman"/>
          <w:noProof/>
          <w:sz w:val="24"/>
          <w:szCs w:val="24"/>
          <w:lang w:val="en-IE"/>
        </w:rPr>
        <w:t xml:space="preserve">entities </w:t>
      </w:r>
      <w:r w:rsidR="70F7B4A7" w:rsidRPr="005B3547">
        <w:rPr>
          <w:rFonts w:ascii="Times New Roman" w:eastAsia="Times New Roman" w:hAnsi="Times New Roman" w:cs="Times New Roman"/>
          <w:noProof/>
          <w:sz w:val="24"/>
          <w:szCs w:val="24"/>
          <w:lang w:val="en-IE"/>
        </w:rPr>
        <w:t xml:space="preserve">to measure the </w:t>
      </w:r>
      <w:r w:rsidR="54C743AE" w:rsidRPr="005B3547">
        <w:rPr>
          <w:rFonts w:ascii="Times New Roman" w:eastAsia="Times New Roman" w:hAnsi="Times New Roman" w:cs="Times New Roman"/>
          <w:noProof/>
          <w:sz w:val="24"/>
          <w:szCs w:val="24"/>
          <w:lang w:val="en-IE"/>
        </w:rPr>
        <w:t xml:space="preserve">net </w:t>
      </w:r>
      <w:r w:rsidR="5FA3700B" w:rsidRPr="005B3547">
        <w:rPr>
          <w:rFonts w:ascii="Times New Roman" w:eastAsia="Times New Roman" w:hAnsi="Times New Roman" w:cs="Times New Roman"/>
          <w:noProof/>
          <w:sz w:val="24"/>
          <w:szCs w:val="24"/>
          <w:lang w:val="en-IE"/>
        </w:rPr>
        <w:t>gains in emission reduction</w:t>
      </w:r>
      <w:r w:rsidR="54318D61" w:rsidRPr="005B3547">
        <w:rPr>
          <w:rFonts w:ascii="Times New Roman" w:eastAsia="Times New Roman" w:hAnsi="Times New Roman" w:cs="Times New Roman"/>
          <w:noProof/>
          <w:sz w:val="24"/>
          <w:szCs w:val="24"/>
          <w:lang w:val="en-IE"/>
        </w:rPr>
        <w:t>,</w:t>
      </w:r>
      <w:r w:rsidR="5FA3700B" w:rsidRPr="005B3547">
        <w:rPr>
          <w:rFonts w:ascii="Times New Roman" w:eastAsia="Times New Roman" w:hAnsi="Times New Roman" w:cs="Times New Roman"/>
          <w:noProof/>
          <w:sz w:val="24"/>
          <w:szCs w:val="24"/>
          <w:lang w:val="en-IE"/>
        </w:rPr>
        <w:t xml:space="preserve"> </w:t>
      </w:r>
      <w:r w:rsidR="44B62DA5" w:rsidRPr="005B3547">
        <w:rPr>
          <w:rFonts w:ascii="Times New Roman" w:eastAsia="Times New Roman" w:hAnsi="Times New Roman" w:cs="Times New Roman"/>
          <w:noProof/>
          <w:sz w:val="24"/>
          <w:szCs w:val="24"/>
          <w:lang w:val="en-IE"/>
        </w:rPr>
        <w:t>enabling</w:t>
      </w:r>
      <w:r w:rsidR="5FA3700B" w:rsidRPr="005B3547">
        <w:rPr>
          <w:rFonts w:ascii="Times New Roman" w:eastAsia="Times New Roman" w:hAnsi="Times New Roman" w:cs="Times New Roman"/>
          <w:noProof/>
          <w:sz w:val="24"/>
          <w:szCs w:val="24"/>
          <w:lang w:val="en-IE"/>
        </w:rPr>
        <w:t xml:space="preserve"> sustainable finance to deploy and scale digital solutions including the necessary digital infrastructures.</w:t>
      </w:r>
    </w:p>
    <w:p w14:paraId="3134DA32" w14:textId="5B79B6D0" w:rsidR="009A604B" w:rsidRPr="005B3547" w:rsidRDefault="00741587" w:rsidP="00E40540">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 xml:space="preserve">Nonetheless, to ensure success in achieving sustainability objectives, it is essential </w:t>
      </w:r>
      <w:r w:rsidR="00047ADF" w:rsidRPr="005B3547">
        <w:rPr>
          <w:rFonts w:ascii="Times New Roman" w:eastAsia="Times New Roman" w:hAnsi="Times New Roman" w:cs="Times New Roman"/>
          <w:noProof/>
          <w:sz w:val="24"/>
          <w:szCs w:val="24"/>
          <w:lang w:val="en-IE"/>
        </w:rPr>
        <w:t xml:space="preserve">that </w:t>
      </w:r>
      <w:r w:rsidR="00170A06" w:rsidRPr="005B3547">
        <w:rPr>
          <w:rFonts w:ascii="Times New Roman" w:eastAsia="Times New Roman" w:hAnsi="Times New Roman" w:cs="Times New Roman"/>
          <w:noProof/>
          <w:sz w:val="24"/>
          <w:szCs w:val="24"/>
          <w:lang w:val="en-IE"/>
        </w:rPr>
        <w:t xml:space="preserve">all players of the digital network ecosystem, including </w:t>
      </w:r>
      <w:r w:rsidR="0034475F" w:rsidRPr="005B3547">
        <w:rPr>
          <w:rFonts w:ascii="Times New Roman" w:eastAsia="Times New Roman" w:hAnsi="Times New Roman" w:cs="Times New Roman"/>
          <w:noProof/>
          <w:sz w:val="24"/>
          <w:szCs w:val="24"/>
          <w:lang w:val="en-IE"/>
        </w:rPr>
        <w:t>CAPs</w:t>
      </w:r>
      <w:r w:rsidR="00A12BFD" w:rsidRPr="005B3547">
        <w:rPr>
          <w:rFonts w:ascii="Times New Roman" w:eastAsia="Times New Roman" w:hAnsi="Times New Roman" w:cs="Times New Roman"/>
          <w:noProof/>
          <w:sz w:val="24"/>
          <w:szCs w:val="24"/>
          <w:lang w:val="en-IE"/>
        </w:rPr>
        <w:t>,</w:t>
      </w:r>
      <w:r w:rsidR="0034475F" w:rsidRPr="005B3547">
        <w:rPr>
          <w:rFonts w:ascii="Times New Roman" w:eastAsia="Times New Roman" w:hAnsi="Times New Roman" w:cs="Times New Roman"/>
          <w:noProof/>
          <w:sz w:val="24"/>
          <w:szCs w:val="24"/>
          <w:lang w:val="en-IE"/>
        </w:rPr>
        <w:t xml:space="preserve"> </w:t>
      </w:r>
      <w:r w:rsidR="00CB64C2" w:rsidRPr="005B3547">
        <w:rPr>
          <w:rFonts w:ascii="Times New Roman" w:eastAsia="Times New Roman" w:hAnsi="Times New Roman" w:cs="Times New Roman"/>
          <w:noProof/>
          <w:sz w:val="24"/>
          <w:szCs w:val="24"/>
          <w:lang w:val="en-IE"/>
        </w:rPr>
        <w:t xml:space="preserve">cooperate </w:t>
      </w:r>
      <w:r w:rsidR="00600D86" w:rsidRPr="005B3547">
        <w:rPr>
          <w:rFonts w:ascii="Times New Roman" w:eastAsia="Times New Roman" w:hAnsi="Times New Roman" w:cs="Times New Roman"/>
          <w:noProof/>
          <w:sz w:val="24"/>
          <w:szCs w:val="24"/>
          <w:lang w:val="en-IE"/>
        </w:rPr>
        <w:t>to</w:t>
      </w:r>
      <w:r w:rsidR="002A62DE" w:rsidRPr="005B3547">
        <w:rPr>
          <w:rFonts w:ascii="Times New Roman" w:eastAsia="Times New Roman" w:hAnsi="Times New Roman" w:cs="Times New Roman"/>
          <w:noProof/>
          <w:sz w:val="24"/>
          <w:szCs w:val="24"/>
          <w:lang w:val="en-IE"/>
        </w:rPr>
        <w:t>wards</w:t>
      </w:r>
      <w:r w:rsidR="00600D86" w:rsidRPr="005B3547">
        <w:rPr>
          <w:rFonts w:ascii="Times New Roman" w:eastAsia="Times New Roman" w:hAnsi="Times New Roman" w:cs="Times New Roman"/>
          <w:noProof/>
          <w:sz w:val="24"/>
          <w:szCs w:val="24"/>
          <w:lang w:val="en-IE"/>
        </w:rPr>
        <w:t xml:space="preserve"> </w:t>
      </w:r>
      <w:r w:rsidR="00397CFB" w:rsidRPr="005B3547">
        <w:rPr>
          <w:rFonts w:ascii="Times New Roman" w:eastAsia="Times New Roman" w:hAnsi="Times New Roman" w:cs="Times New Roman"/>
          <w:noProof/>
          <w:sz w:val="24"/>
          <w:szCs w:val="24"/>
          <w:lang w:val="en-IE"/>
        </w:rPr>
        <w:t xml:space="preserve">an efficient </w:t>
      </w:r>
      <w:r w:rsidR="00693D61" w:rsidRPr="005B3547">
        <w:rPr>
          <w:rFonts w:ascii="Times New Roman" w:eastAsia="Times New Roman" w:hAnsi="Times New Roman" w:cs="Times New Roman"/>
          <w:noProof/>
          <w:sz w:val="24"/>
          <w:szCs w:val="24"/>
          <w:lang w:val="en-IE"/>
        </w:rPr>
        <w:t>use of resources</w:t>
      </w:r>
      <w:r w:rsidR="008F38E8" w:rsidRPr="005B3547">
        <w:rPr>
          <w:rFonts w:ascii="Times New Roman" w:eastAsia="Times New Roman" w:hAnsi="Times New Roman" w:cs="Times New Roman"/>
          <w:noProof/>
          <w:sz w:val="24"/>
          <w:szCs w:val="24"/>
          <w:lang w:val="en-IE"/>
        </w:rPr>
        <w:t xml:space="preserve"> </w:t>
      </w:r>
      <w:r w:rsidR="00B408D3" w:rsidRPr="005B3547">
        <w:rPr>
          <w:rFonts w:ascii="Times New Roman" w:eastAsia="Times New Roman" w:hAnsi="Times New Roman" w:cs="Times New Roman"/>
          <w:noProof/>
          <w:sz w:val="24"/>
          <w:szCs w:val="24"/>
          <w:lang w:val="en-IE"/>
        </w:rPr>
        <w:t>while meeting energy needs</w:t>
      </w:r>
      <w:r w:rsidR="00693D61" w:rsidRPr="005B3547">
        <w:rPr>
          <w:rFonts w:ascii="Times New Roman" w:eastAsia="Times New Roman" w:hAnsi="Times New Roman" w:cs="Times New Roman"/>
          <w:noProof/>
          <w:sz w:val="24"/>
          <w:szCs w:val="24"/>
          <w:lang w:val="en-IE"/>
        </w:rPr>
        <w:t>.</w:t>
      </w:r>
      <w:r w:rsidR="008F38E8" w:rsidRPr="005B3547">
        <w:rPr>
          <w:rFonts w:ascii="Times New Roman" w:eastAsia="Times New Roman" w:hAnsi="Times New Roman" w:cs="Times New Roman"/>
          <w:noProof/>
          <w:sz w:val="24"/>
          <w:szCs w:val="24"/>
          <w:lang w:val="en-IE"/>
        </w:rPr>
        <w:t xml:space="preserve"> Beyond concrete actions to reduce carbon footprint, these players could also contribute to increas</w:t>
      </w:r>
      <w:r w:rsidR="000C70EA" w:rsidRPr="005B3547">
        <w:rPr>
          <w:rFonts w:ascii="Times New Roman" w:eastAsia="Times New Roman" w:hAnsi="Times New Roman" w:cs="Times New Roman"/>
          <w:noProof/>
          <w:sz w:val="24"/>
          <w:szCs w:val="24"/>
          <w:lang w:val="en-IE"/>
        </w:rPr>
        <w:t>ing</w:t>
      </w:r>
      <w:r w:rsidR="008F38E8" w:rsidRPr="005B3547">
        <w:rPr>
          <w:rFonts w:ascii="Times New Roman" w:eastAsia="Times New Roman" w:hAnsi="Times New Roman" w:cs="Times New Roman"/>
          <w:noProof/>
          <w:sz w:val="24"/>
          <w:szCs w:val="24"/>
          <w:lang w:val="en-IE"/>
        </w:rPr>
        <w:t xml:space="preserve"> transparency on the emissions related to the usage of their services, such as </w:t>
      </w:r>
      <w:r w:rsidR="00515473" w:rsidRPr="005B3547">
        <w:rPr>
          <w:rFonts w:ascii="Times New Roman" w:eastAsia="Times New Roman" w:hAnsi="Times New Roman" w:cs="Times New Roman"/>
          <w:noProof/>
          <w:sz w:val="24"/>
          <w:szCs w:val="24"/>
          <w:lang w:val="en-IE"/>
        </w:rPr>
        <w:t xml:space="preserve">codecs’ </w:t>
      </w:r>
      <w:r w:rsidR="69B735DE" w:rsidRPr="005B3547">
        <w:rPr>
          <w:rFonts w:ascii="Times New Roman" w:eastAsia="Times New Roman" w:hAnsi="Times New Roman" w:cs="Times New Roman"/>
          <w:noProof/>
          <w:sz w:val="24"/>
          <w:szCs w:val="24"/>
          <w:lang w:val="en-IE"/>
        </w:rPr>
        <w:t xml:space="preserve">performance </w:t>
      </w:r>
      <w:r w:rsidR="008F38E8" w:rsidRPr="005B3547">
        <w:rPr>
          <w:rFonts w:ascii="Times New Roman" w:eastAsia="Times New Roman" w:hAnsi="Times New Roman" w:cs="Times New Roman"/>
          <w:noProof/>
          <w:sz w:val="24"/>
          <w:szCs w:val="24"/>
          <w:lang w:val="en-IE"/>
        </w:rPr>
        <w:t>labels .</w:t>
      </w:r>
    </w:p>
    <w:p w14:paraId="216373C0" w14:textId="0069ED58" w:rsidR="00EE77BB" w:rsidRPr="005B3547" w:rsidRDefault="00D52502" w:rsidP="00EE77BB">
      <w:pPr>
        <w:pStyle w:val="Heading4"/>
        <w:rPr>
          <w:noProof/>
          <w:lang w:val="en-IE"/>
        </w:rPr>
      </w:pPr>
      <w:bookmarkStart w:id="568" w:name="_Toc156475223"/>
      <w:bookmarkStart w:id="569" w:name="_Toc156475280"/>
      <w:bookmarkStart w:id="570" w:name="_Toc156475337"/>
      <w:bookmarkStart w:id="571" w:name="_Toc156475394"/>
      <w:bookmarkStart w:id="572" w:name="_Toc156475224"/>
      <w:bookmarkStart w:id="573" w:name="_Toc156475281"/>
      <w:bookmarkStart w:id="574" w:name="_Toc156475338"/>
      <w:bookmarkStart w:id="575" w:name="_Toc156475395"/>
      <w:bookmarkStart w:id="576" w:name="_Toc156475225"/>
      <w:bookmarkStart w:id="577" w:name="_Toc156475282"/>
      <w:bookmarkStart w:id="578" w:name="_Toc156475339"/>
      <w:bookmarkStart w:id="579" w:name="_Toc156475396"/>
      <w:bookmarkStart w:id="580" w:name="_Toc157448667"/>
      <w:bookmarkStart w:id="581" w:name="_Toc158461913"/>
      <w:bookmarkStart w:id="582" w:name="_Toc158633425"/>
      <w:bookmarkStart w:id="583" w:name="_Toc158921350"/>
      <w:bookmarkStart w:id="584" w:name="_Toc158981731"/>
      <w:bookmarkStart w:id="585" w:name="_Toc158975517"/>
      <w:bookmarkEnd w:id="568"/>
      <w:bookmarkEnd w:id="569"/>
      <w:bookmarkEnd w:id="570"/>
      <w:bookmarkEnd w:id="571"/>
      <w:bookmarkEnd w:id="572"/>
      <w:bookmarkEnd w:id="573"/>
      <w:bookmarkEnd w:id="574"/>
      <w:bookmarkEnd w:id="575"/>
      <w:bookmarkEnd w:id="576"/>
      <w:bookmarkEnd w:id="577"/>
      <w:bookmarkEnd w:id="578"/>
      <w:bookmarkEnd w:id="579"/>
      <w:r w:rsidRPr="005B3547">
        <w:rPr>
          <w:noProof/>
          <w:lang w:val="en-IE"/>
        </w:rPr>
        <w:t xml:space="preserve">Summary of </w:t>
      </w:r>
      <w:bookmarkEnd w:id="580"/>
      <w:r w:rsidR="00ED108D" w:rsidRPr="005B3547">
        <w:rPr>
          <w:noProof/>
          <w:lang w:val="en-IE"/>
        </w:rPr>
        <w:t xml:space="preserve">possible </w:t>
      </w:r>
      <w:r w:rsidR="00CB2403" w:rsidRPr="005B3547">
        <w:rPr>
          <w:noProof/>
          <w:lang w:val="en-IE"/>
        </w:rPr>
        <w:t>scenarios</w:t>
      </w:r>
      <w:bookmarkEnd w:id="581"/>
      <w:bookmarkEnd w:id="582"/>
      <w:bookmarkEnd w:id="583"/>
      <w:bookmarkEnd w:id="584"/>
      <w:bookmarkEnd w:id="585"/>
    </w:p>
    <w:p w14:paraId="5758932D" w14:textId="6A9C9252" w:rsidR="00392BBA" w:rsidRPr="005B3547" w:rsidRDefault="0010018A" w:rsidP="0BFDA073">
      <w:pPr>
        <w:pStyle w:val="ListParagraph"/>
        <w:numPr>
          <w:ilvl w:val="0"/>
          <w:numId w:val="85"/>
        </w:numPr>
        <w:spacing w:after="240" w:line="240" w:lineRule="auto"/>
        <w:ind w:left="714" w:hanging="357"/>
        <w:contextualSpacing w:val="0"/>
        <w:jc w:val="both"/>
        <w:rPr>
          <w:rFonts w:ascii="Times New Roman" w:eastAsia="Times New Roman" w:hAnsi="Times New Roman" w:cs="Times New Roman"/>
          <w:i/>
          <w:iCs/>
          <w:noProof/>
          <w:sz w:val="24"/>
          <w:szCs w:val="24"/>
          <w:lang w:val="en-IE"/>
        </w:rPr>
      </w:pPr>
      <w:r w:rsidRPr="005B3547">
        <w:rPr>
          <w:rFonts w:ascii="Times New Roman" w:eastAsia="Times New Roman" w:hAnsi="Times New Roman" w:cs="Times New Roman"/>
          <w:i/>
          <w:iCs/>
          <w:noProof/>
          <w:sz w:val="24"/>
          <w:szCs w:val="24"/>
          <w:lang w:val="en-IE"/>
        </w:rPr>
        <w:t xml:space="preserve">Scenario </w:t>
      </w:r>
      <w:r w:rsidR="5B646588" w:rsidRPr="005B3547">
        <w:rPr>
          <w:rFonts w:ascii="Times New Roman" w:eastAsia="Times New Roman" w:hAnsi="Times New Roman" w:cs="Times New Roman"/>
          <w:i/>
          <w:iCs/>
          <w:noProof/>
          <w:sz w:val="24"/>
          <w:szCs w:val="24"/>
          <w:lang w:val="en-IE"/>
        </w:rPr>
        <w:t>4</w:t>
      </w:r>
      <w:r w:rsidR="00A30C17" w:rsidRPr="005B3547">
        <w:rPr>
          <w:rFonts w:ascii="Times New Roman" w:eastAsia="Times New Roman" w:hAnsi="Times New Roman" w:cs="Times New Roman"/>
          <w:i/>
          <w:iCs/>
          <w:noProof/>
          <w:sz w:val="24"/>
          <w:szCs w:val="24"/>
          <w:lang w:val="en-IE"/>
        </w:rPr>
        <w:t xml:space="preserve">: </w:t>
      </w:r>
      <w:r w:rsidR="005B5593" w:rsidRPr="005B3547">
        <w:rPr>
          <w:rFonts w:ascii="Times New Roman" w:eastAsia="Times New Roman" w:hAnsi="Times New Roman" w:cs="Times New Roman"/>
          <w:i/>
          <w:iCs/>
          <w:noProof/>
          <w:sz w:val="24"/>
          <w:szCs w:val="24"/>
          <w:lang w:val="en-IE"/>
        </w:rPr>
        <w:t xml:space="preserve">In order to address </w:t>
      </w:r>
      <w:r w:rsidR="00E97A98" w:rsidRPr="005B3547">
        <w:rPr>
          <w:rFonts w:ascii="Times New Roman" w:eastAsia="Times New Roman" w:hAnsi="Times New Roman" w:cs="Times New Roman"/>
          <w:i/>
          <w:iCs/>
          <w:noProof/>
          <w:sz w:val="24"/>
          <w:szCs w:val="24"/>
          <w:lang w:val="en-IE"/>
        </w:rPr>
        <w:t xml:space="preserve">the </w:t>
      </w:r>
      <w:r w:rsidR="005B5593" w:rsidRPr="005B3547">
        <w:rPr>
          <w:rFonts w:ascii="Times New Roman" w:eastAsia="Times New Roman" w:hAnsi="Times New Roman" w:cs="Times New Roman"/>
          <w:i/>
          <w:iCs/>
          <w:noProof/>
          <w:sz w:val="24"/>
          <w:szCs w:val="24"/>
          <w:lang w:val="en-IE"/>
        </w:rPr>
        <w:t xml:space="preserve">converged electronic communications connectivity and services sector and </w:t>
      </w:r>
      <w:r w:rsidR="00E97A98" w:rsidRPr="005B3547">
        <w:rPr>
          <w:rFonts w:ascii="Times New Roman" w:eastAsia="Times New Roman" w:hAnsi="Times New Roman" w:cs="Times New Roman"/>
          <w:i/>
          <w:iCs/>
          <w:noProof/>
          <w:sz w:val="24"/>
          <w:szCs w:val="24"/>
          <w:lang w:val="en-IE"/>
        </w:rPr>
        <w:t xml:space="preserve">to </w:t>
      </w:r>
      <w:r w:rsidR="005B5593" w:rsidRPr="005B3547">
        <w:rPr>
          <w:rFonts w:ascii="Times New Roman" w:eastAsia="Times New Roman" w:hAnsi="Times New Roman" w:cs="Times New Roman"/>
          <w:i/>
          <w:iCs/>
          <w:noProof/>
          <w:sz w:val="24"/>
          <w:szCs w:val="24"/>
          <w:lang w:val="en-IE"/>
        </w:rPr>
        <w:t>ensure that its benefits reach all end</w:t>
      </w:r>
      <w:r w:rsidR="00E97A98" w:rsidRPr="005B3547">
        <w:rPr>
          <w:rFonts w:ascii="Times New Roman" w:eastAsia="Times New Roman" w:hAnsi="Times New Roman" w:cs="Times New Roman"/>
          <w:i/>
          <w:iCs/>
          <w:noProof/>
          <w:sz w:val="24"/>
          <w:szCs w:val="24"/>
          <w:lang w:val="en-IE"/>
        </w:rPr>
        <w:t>-</w:t>
      </w:r>
      <w:r w:rsidR="005B5593" w:rsidRPr="005B3547">
        <w:rPr>
          <w:rFonts w:ascii="Times New Roman" w:eastAsia="Times New Roman" w:hAnsi="Times New Roman" w:cs="Times New Roman"/>
          <w:i/>
          <w:iCs/>
          <w:noProof/>
          <w:sz w:val="24"/>
          <w:szCs w:val="24"/>
          <w:lang w:val="en-IE"/>
        </w:rPr>
        <w:t>users</w:t>
      </w:r>
      <w:r w:rsidR="00EE4712" w:rsidRPr="005B3547">
        <w:rPr>
          <w:rFonts w:ascii="Times New Roman" w:eastAsia="Times New Roman" w:hAnsi="Times New Roman" w:cs="Times New Roman"/>
          <w:i/>
          <w:iCs/>
          <w:noProof/>
          <w:sz w:val="24"/>
          <w:szCs w:val="24"/>
          <w:lang w:val="en-IE"/>
        </w:rPr>
        <w:t xml:space="preserve"> everywhere</w:t>
      </w:r>
      <w:r w:rsidR="005B5593" w:rsidRPr="005B3547">
        <w:rPr>
          <w:rFonts w:ascii="Times New Roman" w:eastAsia="Times New Roman" w:hAnsi="Times New Roman" w:cs="Times New Roman"/>
          <w:i/>
          <w:iCs/>
          <w:noProof/>
          <w:sz w:val="24"/>
          <w:szCs w:val="24"/>
          <w:lang w:val="en-IE"/>
        </w:rPr>
        <w:t>, the Commi</w:t>
      </w:r>
      <w:r w:rsidR="001C51BF" w:rsidRPr="005B3547">
        <w:rPr>
          <w:rFonts w:ascii="Times New Roman" w:eastAsia="Times New Roman" w:hAnsi="Times New Roman" w:cs="Times New Roman"/>
          <w:i/>
          <w:iCs/>
          <w:noProof/>
          <w:sz w:val="24"/>
          <w:szCs w:val="24"/>
          <w:lang w:val="en-IE"/>
        </w:rPr>
        <w:t>s</w:t>
      </w:r>
      <w:r w:rsidR="005B5593" w:rsidRPr="005B3547">
        <w:rPr>
          <w:rFonts w:ascii="Times New Roman" w:eastAsia="Times New Roman" w:hAnsi="Times New Roman" w:cs="Times New Roman"/>
          <w:i/>
          <w:iCs/>
          <w:noProof/>
          <w:sz w:val="24"/>
          <w:szCs w:val="24"/>
          <w:lang w:val="en-IE"/>
        </w:rPr>
        <w:t xml:space="preserve">sion </w:t>
      </w:r>
      <w:r w:rsidR="008C2929" w:rsidRPr="005B3547">
        <w:rPr>
          <w:rFonts w:ascii="Times New Roman" w:eastAsia="Times New Roman" w:hAnsi="Times New Roman" w:cs="Times New Roman"/>
          <w:i/>
          <w:iCs/>
          <w:noProof/>
          <w:sz w:val="24"/>
          <w:szCs w:val="24"/>
          <w:lang w:val="en-IE"/>
        </w:rPr>
        <w:t xml:space="preserve">may </w:t>
      </w:r>
      <w:r w:rsidR="005B5593" w:rsidRPr="005B3547">
        <w:rPr>
          <w:rFonts w:ascii="Times New Roman" w:eastAsia="Times New Roman" w:hAnsi="Times New Roman" w:cs="Times New Roman"/>
          <w:i/>
          <w:iCs/>
          <w:noProof/>
          <w:sz w:val="24"/>
          <w:szCs w:val="24"/>
          <w:lang w:val="en-IE"/>
        </w:rPr>
        <w:t>consider broadening the scope and objectives of the current regulatory framework to ensure a regulatory level playing field and equivalent rights and obligations for all actors and end-users of digital networks</w:t>
      </w:r>
      <w:r w:rsidR="006E7A2C" w:rsidRPr="005B3547">
        <w:rPr>
          <w:rFonts w:ascii="Times New Roman" w:eastAsia="Times New Roman" w:hAnsi="Times New Roman" w:cs="Times New Roman"/>
          <w:i/>
          <w:iCs/>
          <w:noProof/>
          <w:sz w:val="24"/>
          <w:szCs w:val="24"/>
          <w:lang w:val="en-IE"/>
        </w:rPr>
        <w:t xml:space="preserve"> where appropriate to meet the corresponding regulatory objectives</w:t>
      </w:r>
      <w:r w:rsidR="007C3393" w:rsidRPr="005B3547">
        <w:rPr>
          <w:rFonts w:ascii="Times New Roman" w:eastAsia="Times New Roman" w:hAnsi="Times New Roman" w:cs="Times New Roman"/>
          <w:i/>
          <w:iCs/>
          <w:noProof/>
          <w:sz w:val="24"/>
          <w:szCs w:val="24"/>
          <w:lang w:val="en-IE"/>
        </w:rPr>
        <w:t>;</w:t>
      </w:r>
      <w:r w:rsidR="00940478" w:rsidRPr="005B3547">
        <w:rPr>
          <w:rFonts w:ascii="Times New Roman" w:hAnsi="Times New Roman" w:cs="Times New Roman"/>
          <w:noProof/>
          <w:lang w:val="en-IE"/>
        </w:rPr>
        <w:t xml:space="preserve"> </w:t>
      </w:r>
      <w:r w:rsidR="0079346F" w:rsidRPr="005B3547">
        <w:rPr>
          <w:rFonts w:ascii="Times New Roman" w:eastAsia="Times New Roman" w:hAnsi="Times New Roman" w:cs="Times New Roman"/>
          <w:i/>
          <w:iCs/>
          <w:noProof/>
          <w:sz w:val="24"/>
          <w:szCs w:val="24"/>
          <w:lang w:val="en-IE"/>
        </w:rPr>
        <w:t xml:space="preserve">given </w:t>
      </w:r>
      <w:r w:rsidR="00940478" w:rsidRPr="005B3547">
        <w:rPr>
          <w:rFonts w:ascii="Times New Roman" w:eastAsia="Times New Roman" w:hAnsi="Times New Roman" w:cs="Times New Roman"/>
          <w:i/>
          <w:iCs/>
          <w:noProof/>
          <w:sz w:val="24"/>
          <w:szCs w:val="24"/>
          <w:lang w:val="en-IE"/>
        </w:rPr>
        <w:t>th</w:t>
      </w:r>
      <w:r w:rsidR="0079346F" w:rsidRPr="005B3547">
        <w:rPr>
          <w:rFonts w:ascii="Times New Roman" w:eastAsia="Times New Roman" w:hAnsi="Times New Roman" w:cs="Times New Roman"/>
          <w:i/>
          <w:iCs/>
          <w:noProof/>
          <w:sz w:val="24"/>
          <w:szCs w:val="24"/>
          <w:lang w:val="en-IE"/>
        </w:rPr>
        <w:t xml:space="preserve">e </w:t>
      </w:r>
      <w:r w:rsidR="009F0BFE" w:rsidRPr="005B3547">
        <w:rPr>
          <w:rFonts w:ascii="Times New Roman" w:eastAsia="Times New Roman" w:hAnsi="Times New Roman" w:cs="Times New Roman"/>
          <w:i/>
          <w:iCs/>
          <w:noProof/>
          <w:sz w:val="24"/>
          <w:szCs w:val="24"/>
          <w:lang w:val="en-IE"/>
        </w:rPr>
        <w:t xml:space="preserve">likely </w:t>
      </w:r>
      <w:r w:rsidR="00CF6103" w:rsidRPr="005B3547">
        <w:rPr>
          <w:rFonts w:ascii="Times New Roman" w:eastAsia="Times New Roman" w:hAnsi="Times New Roman" w:cs="Times New Roman"/>
          <w:i/>
          <w:iCs/>
          <w:noProof/>
          <w:sz w:val="24"/>
          <w:szCs w:val="24"/>
          <w:lang w:val="en-IE"/>
        </w:rPr>
        <w:t xml:space="preserve">global </w:t>
      </w:r>
      <w:r w:rsidR="000544C6" w:rsidRPr="005B3547">
        <w:rPr>
          <w:rFonts w:ascii="Times New Roman" w:eastAsia="Times New Roman" w:hAnsi="Times New Roman" w:cs="Times New Roman"/>
          <w:i/>
          <w:iCs/>
          <w:noProof/>
          <w:sz w:val="24"/>
          <w:szCs w:val="24"/>
          <w:lang w:val="en-IE"/>
        </w:rPr>
        <w:t xml:space="preserve">magnitude and </w:t>
      </w:r>
      <w:r w:rsidR="009F0BFE" w:rsidRPr="005B3547">
        <w:rPr>
          <w:rFonts w:ascii="Times New Roman" w:eastAsia="Times New Roman" w:hAnsi="Times New Roman" w:cs="Times New Roman"/>
          <w:i/>
          <w:iCs/>
          <w:noProof/>
          <w:sz w:val="24"/>
          <w:szCs w:val="24"/>
          <w:lang w:val="en-IE"/>
        </w:rPr>
        <w:t>impact of the</w:t>
      </w:r>
      <w:r w:rsidR="00CF6103" w:rsidRPr="005B3547">
        <w:rPr>
          <w:rFonts w:ascii="Times New Roman" w:eastAsia="Times New Roman" w:hAnsi="Times New Roman" w:cs="Times New Roman"/>
          <w:i/>
          <w:iCs/>
          <w:noProof/>
          <w:sz w:val="24"/>
          <w:szCs w:val="24"/>
          <w:lang w:val="en-IE"/>
        </w:rPr>
        <w:t xml:space="preserve"> </w:t>
      </w:r>
      <w:r w:rsidR="00940478" w:rsidRPr="005B3547">
        <w:rPr>
          <w:rFonts w:ascii="Times New Roman" w:eastAsia="Times New Roman" w:hAnsi="Times New Roman" w:cs="Times New Roman"/>
          <w:i/>
          <w:iCs/>
          <w:noProof/>
          <w:sz w:val="24"/>
          <w:szCs w:val="24"/>
          <w:lang w:val="en-IE"/>
        </w:rPr>
        <w:t xml:space="preserve">technological </w:t>
      </w:r>
      <w:r w:rsidR="00097374" w:rsidRPr="005B3547">
        <w:rPr>
          <w:rFonts w:ascii="Times New Roman" w:eastAsia="Times New Roman" w:hAnsi="Times New Roman" w:cs="Times New Roman"/>
          <w:i/>
          <w:iCs/>
          <w:noProof/>
          <w:sz w:val="24"/>
          <w:szCs w:val="24"/>
          <w:lang w:val="en-IE"/>
        </w:rPr>
        <w:t xml:space="preserve">developments </w:t>
      </w:r>
      <w:r w:rsidR="00CF6103" w:rsidRPr="005B3547">
        <w:rPr>
          <w:rFonts w:ascii="Times New Roman" w:eastAsia="Times New Roman" w:hAnsi="Times New Roman" w:cs="Times New Roman"/>
          <w:i/>
          <w:iCs/>
          <w:noProof/>
          <w:sz w:val="24"/>
          <w:szCs w:val="24"/>
          <w:lang w:val="en-IE"/>
        </w:rPr>
        <w:t xml:space="preserve">and </w:t>
      </w:r>
      <w:r w:rsidR="00097374" w:rsidRPr="005B3547">
        <w:rPr>
          <w:rFonts w:ascii="Times New Roman" w:eastAsia="Times New Roman" w:hAnsi="Times New Roman" w:cs="Times New Roman"/>
          <w:i/>
          <w:iCs/>
          <w:noProof/>
          <w:sz w:val="24"/>
          <w:szCs w:val="24"/>
          <w:lang w:val="en-IE"/>
        </w:rPr>
        <w:t xml:space="preserve">of </w:t>
      </w:r>
      <w:r w:rsidR="00371B86" w:rsidRPr="005B3547">
        <w:rPr>
          <w:rFonts w:ascii="Times New Roman" w:eastAsia="Times New Roman" w:hAnsi="Times New Roman" w:cs="Times New Roman"/>
          <w:i/>
          <w:iCs/>
          <w:noProof/>
          <w:sz w:val="24"/>
          <w:szCs w:val="24"/>
          <w:lang w:val="en-IE"/>
        </w:rPr>
        <w:t xml:space="preserve">any </w:t>
      </w:r>
      <w:r w:rsidR="00097374" w:rsidRPr="005B3547">
        <w:rPr>
          <w:rFonts w:ascii="Times New Roman" w:eastAsia="Times New Roman" w:hAnsi="Times New Roman" w:cs="Times New Roman"/>
          <w:i/>
          <w:iCs/>
          <w:noProof/>
          <w:sz w:val="24"/>
          <w:szCs w:val="24"/>
          <w:lang w:val="en-IE"/>
        </w:rPr>
        <w:t xml:space="preserve">possible </w:t>
      </w:r>
      <w:r w:rsidR="00CF6103" w:rsidRPr="005B3547">
        <w:rPr>
          <w:rFonts w:ascii="Times New Roman" w:eastAsia="Times New Roman" w:hAnsi="Times New Roman" w:cs="Times New Roman"/>
          <w:i/>
          <w:iCs/>
          <w:noProof/>
          <w:sz w:val="24"/>
          <w:szCs w:val="24"/>
          <w:lang w:val="en-IE"/>
        </w:rPr>
        <w:t xml:space="preserve">regulatory </w:t>
      </w:r>
      <w:r w:rsidR="00097374" w:rsidRPr="005B3547">
        <w:rPr>
          <w:rFonts w:ascii="Times New Roman" w:eastAsia="Times New Roman" w:hAnsi="Times New Roman" w:cs="Times New Roman"/>
          <w:i/>
          <w:iCs/>
          <w:noProof/>
          <w:sz w:val="24"/>
          <w:szCs w:val="24"/>
          <w:lang w:val="en-IE"/>
        </w:rPr>
        <w:t>changes</w:t>
      </w:r>
      <w:r w:rsidR="00761284" w:rsidRPr="005B3547">
        <w:rPr>
          <w:rFonts w:ascii="Times New Roman" w:eastAsia="Times New Roman" w:hAnsi="Times New Roman" w:cs="Times New Roman"/>
          <w:i/>
          <w:iCs/>
          <w:noProof/>
          <w:sz w:val="24"/>
          <w:szCs w:val="24"/>
          <w:lang w:val="en-IE"/>
        </w:rPr>
        <w:t xml:space="preserve">, </w:t>
      </w:r>
      <w:r w:rsidR="009C56A4" w:rsidRPr="005B3547">
        <w:rPr>
          <w:rFonts w:ascii="Times New Roman" w:eastAsia="Times New Roman" w:hAnsi="Times New Roman" w:cs="Times New Roman"/>
          <w:i/>
          <w:iCs/>
          <w:noProof/>
          <w:sz w:val="24"/>
          <w:szCs w:val="24"/>
          <w:lang w:val="en-IE"/>
        </w:rPr>
        <w:t xml:space="preserve">a </w:t>
      </w:r>
      <w:r w:rsidR="00110CDC" w:rsidRPr="005B3547">
        <w:rPr>
          <w:rFonts w:ascii="Times New Roman" w:eastAsia="Times New Roman" w:hAnsi="Times New Roman" w:cs="Times New Roman"/>
          <w:i/>
          <w:iCs/>
          <w:noProof/>
          <w:sz w:val="24"/>
          <w:szCs w:val="24"/>
          <w:lang w:val="en-IE"/>
        </w:rPr>
        <w:t xml:space="preserve">reform </w:t>
      </w:r>
      <w:r w:rsidR="009C56A4" w:rsidRPr="005B3547">
        <w:rPr>
          <w:rFonts w:ascii="Times New Roman" w:eastAsia="Times New Roman" w:hAnsi="Times New Roman" w:cs="Times New Roman"/>
          <w:i/>
          <w:iCs/>
          <w:noProof/>
          <w:sz w:val="24"/>
          <w:szCs w:val="24"/>
          <w:lang w:val="en-IE"/>
        </w:rPr>
        <w:t>of the current framework</w:t>
      </w:r>
      <w:r w:rsidR="00940478" w:rsidRPr="005B3547">
        <w:rPr>
          <w:rFonts w:ascii="Times New Roman" w:eastAsia="Times New Roman" w:hAnsi="Times New Roman" w:cs="Times New Roman"/>
          <w:i/>
          <w:iCs/>
          <w:noProof/>
          <w:sz w:val="24"/>
          <w:szCs w:val="24"/>
          <w:lang w:val="en-IE"/>
        </w:rPr>
        <w:t xml:space="preserve"> </w:t>
      </w:r>
      <w:r w:rsidR="00110CDC" w:rsidRPr="005B3547">
        <w:rPr>
          <w:rFonts w:ascii="Times New Roman" w:eastAsia="Times New Roman" w:hAnsi="Times New Roman" w:cs="Times New Roman"/>
          <w:i/>
          <w:iCs/>
          <w:noProof/>
          <w:sz w:val="24"/>
          <w:szCs w:val="24"/>
          <w:lang w:val="en-IE"/>
        </w:rPr>
        <w:t xml:space="preserve">needs to </w:t>
      </w:r>
      <w:r w:rsidR="00940478" w:rsidRPr="005B3547">
        <w:rPr>
          <w:rFonts w:ascii="Times New Roman" w:eastAsia="Times New Roman" w:hAnsi="Times New Roman" w:cs="Times New Roman"/>
          <w:i/>
          <w:iCs/>
          <w:noProof/>
          <w:sz w:val="24"/>
          <w:szCs w:val="24"/>
          <w:lang w:val="en-IE"/>
        </w:rPr>
        <w:t xml:space="preserve">be </w:t>
      </w:r>
      <w:r w:rsidR="00A748A0" w:rsidRPr="005B3547">
        <w:rPr>
          <w:rFonts w:ascii="Times New Roman" w:eastAsia="Times New Roman" w:hAnsi="Times New Roman" w:cs="Times New Roman"/>
          <w:i/>
          <w:iCs/>
          <w:noProof/>
          <w:sz w:val="24"/>
          <w:szCs w:val="24"/>
          <w:lang w:val="en-IE"/>
        </w:rPr>
        <w:t xml:space="preserve">properly assessed in terms of the economic impact on all actors as well as </w:t>
      </w:r>
      <w:r w:rsidR="00940478" w:rsidRPr="005B3547">
        <w:rPr>
          <w:rFonts w:ascii="Times New Roman" w:eastAsia="Times New Roman" w:hAnsi="Times New Roman" w:cs="Times New Roman"/>
          <w:i/>
          <w:iCs/>
          <w:noProof/>
          <w:sz w:val="24"/>
          <w:szCs w:val="24"/>
          <w:lang w:val="en-IE"/>
        </w:rPr>
        <w:t>debated broadly with all stakeholders</w:t>
      </w:r>
      <w:r w:rsidR="00CF6103" w:rsidRPr="005B3547">
        <w:rPr>
          <w:rFonts w:ascii="Times New Roman" w:eastAsia="Times New Roman" w:hAnsi="Times New Roman" w:cs="Times New Roman"/>
          <w:i/>
          <w:iCs/>
          <w:noProof/>
          <w:sz w:val="24"/>
          <w:szCs w:val="24"/>
          <w:lang w:val="en-IE"/>
        </w:rPr>
        <w:t>;</w:t>
      </w:r>
      <w:r w:rsidR="00940478" w:rsidRPr="005B3547">
        <w:rPr>
          <w:rFonts w:ascii="Times New Roman" w:eastAsia="Times New Roman" w:hAnsi="Times New Roman" w:cs="Times New Roman"/>
          <w:i/>
          <w:iCs/>
          <w:noProof/>
          <w:sz w:val="24"/>
          <w:szCs w:val="24"/>
          <w:lang w:val="en-IE"/>
        </w:rPr>
        <w:t xml:space="preserve"> </w:t>
      </w:r>
    </w:p>
    <w:p w14:paraId="2C764C73" w14:textId="2BC20292" w:rsidR="00392BBA" w:rsidRPr="005B3547" w:rsidRDefault="005B5593" w:rsidP="000C6C7C">
      <w:pPr>
        <w:pStyle w:val="ListParagraph"/>
        <w:numPr>
          <w:ilvl w:val="0"/>
          <w:numId w:val="85"/>
        </w:numPr>
        <w:spacing w:after="240" w:line="240" w:lineRule="auto"/>
        <w:ind w:left="714" w:hanging="357"/>
        <w:contextualSpacing w:val="0"/>
        <w:jc w:val="both"/>
        <w:rPr>
          <w:rFonts w:ascii="Times New Roman" w:eastAsia="Times New Roman" w:hAnsi="Times New Roman" w:cs="Times New Roman"/>
          <w:i/>
          <w:iCs/>
          <w:noProof/>
          <w:sz w:val="24"/>
          <w:szCs w:val="24"/>
          <w:lang w:val="en-IE"/>
        </w:rPr>
      </w:pPr>
      <w:r w:rsidRPr="005B3547">
        <w:rPr>
          <w:rFonts w:ascii="Times New Roman" w:eastAsia="Times New Roman" w:hAnsi="Times New Roman" w:cs="Times New Roman"/>
          <w:i/>
          <w:iCs/>
          <w:noProof/>
          <w:sz w:val="24"/>
          <w:szCs w:val="24"/>
          <w:lang w:val="en-IE"/>
        </w:rPr>
        <w:t xml:space="preserve">Scenario </w:t>
      </w:r>
      <w:r w:rsidR="4B2FD745" w:rsidRPr="005B3547">
        <w:rPr>
          <w:rFonts w:ascii="Times New Roman" w:eastAsia="Times New Roman" w:hAnsi="Times New Roman" w:cs="Times New Roman"/>
          <w:i/>
          <w:iCs/>
          <w:noProof/>
          <w:sz w:val="24"/>
          <w:szCs w:val="24"/>
          <w:lang w:val="en-IE"/>
        </w:rPr>
        <w:t>5</w:t>
      </w:r>
      <w:r w:rsidRPr="005B3547">
        <w:rPr>
          <w:rFonts w:ascii="Times New Roman" w:eastAsia="Times New Roman" w:hAnsi="Times New Roman" w:cs="Times New Roman"/>
          <w:i/>
          <w:iCs/>
          <w:noProof/>
          <w:sz w:val="24"/>
          <w:szCs w:val="24"/>
          <w:lang w:val="en-IE"/>
        </w:rPr>
        <w:t xml:space="preserve">: </w:t>
      </w:r>
      <w:r w:rsidR="484DE502" w:rsidRPr="005B3547">
        <w:rPr>
          <w:rFonts w:ascii="Times New Roman" w:eastAsia="Times New Roman" w:hAnsi="Times New Roman" w:cs="Times New Roman"/>
          <w:i/>
          <w:iCs/>
          <w:noProof/>
          <w:sz w:val="24"/>
          <w:szCs w:val="24"/>
          <w:lang w:val="en-IE"/>
        </w:rPr>
        <w:t xml:space="preserve">In order to address </w:t>
      </w:r>
      <w:r w:rsidR="6450AAAF" w:rsidRPr="005B3547">
        <w:rPr>
          <w:rFonts w:ascii="Times New Roman" w:eastAsia="Times New Roman" w:hAnsi="Times New Roman" w:cs="Times New Roman"/>
          <w:i/>
          <w:iCs/>
          <w:noProof/>
          <w:sz w:val="24"/>
          <w:szCs w:val="24"/>
          <w:lang w:val="en-IE"/>
        </w:rPr>
        <w:t xml:space="preserve">technological and </w:t>
      </w:r>
      <w:r w:rsidR="484DE502" w:rsidRPr="005B3547">
        <w:rPr>
          <w:rFonts w:ascii="Times New Roman" w:eastAsia="Times New Roman" w:hAnsi="Times New Roman" w:cs="Times New Roman"/>
          <w:i/>
          <w:iCs/>
          <w:noProof/>
          <w:sz w:val="24"/>
          <w:szCs w:val="24"/>
          <w:lang w:val="en-IE"/>
        </w:rPr>
        <w:t xml:space="preserve">market developments </w:t>
      </w:r>
      <w:r w:rsidR="599A43C6" w:rsidRPr="005B3547">
        <w:rPr>
          <w:rFonts w:ascii="Times New Roman" w:eastAsia="Times New Roman" w:hAnsi="Times New Roman" w:cs="Times New Roman"/>
          <w:i/>
          <w:iCs/>
          <w:noProof/>
          <w:sz w:val="24"/>
          <w:szCs w:val="24"/>
          <w:lang w:val="en-IE"/>
        </w:rPr>
        <w:t xml:space="preserve">and </w:t>
      </w:r>
      <w:r w:rsidR="004218FC" w:rsidRPr="005B3547">
        <w:rPr>
          <w:rFonts w:ascii="Times New Roman" w:eastAsia="Times New Roman" w:hAnsi="Times New Roman" w:cs="Times New Roman"/>
          <w:i/>
          <w:iCs/>
          <w:noProof/>
          <w:sz w:val="24"/>
          <w:szCs w:val="24"/>
          <w:lang w:val="en-IE"/>
        </w:rPr>
        <w:t xml:space="preserve">the </w:t>
      </w:r>
      <w:r w:rsidR="484DE502" w:rsidRPr="005B3547">
        <w:rPr>
          <w:rFonts w:ascii="Times New Roman" w:eastAsia="Times New Roman" w:hAnsi="Times New Roman" w:cs="Times New Roman"/>
          <w:i/>
          <w:iCs/>
          <w:noProof/>
          <w:sz w:val="24"/>
          <w:szCs w:val="24"/>
          <w:lang w:val="en-IE"/>
        </w:rPr>
        <w:t>resulting need to ch</w:t>
      </w:r>
      <w:r w:rsidR="35D614F8" w:rsidRPr="005B3547">
        <w:rPr>
          <w:rFonts w:ascii="Times New Roman" w:eastAsia="Times New Roman" w:hAnsi="Times New Roman" w:cs="Times New Roman"/>
          <w:i/>
          <w:iCs/>
          <w:noProof/>
          <w:sz w:val="24"/>
          <w:szCs w:val="24"/>
          <w:lang w:val="en-IE"/>
        </w:rPr>
        <w:t>a</w:t>
      </w:r>
      <w:r w:rsidR="484DE502" w:rsidRPr="005B3547">
        <w:rPr>
          <w:rFonts w:ascii="Times New Roman" w:eastAsia="Times New Roman" w:hAnsi="Times New Roman" w:cs="Times New Roman"/>
          <w:i/>
          <w:iCs/>
          <w:noProof/>
          <w:sz w:val="24"/>
          <w:szCs w:val="24"/>
          <w:lang w:val="en-IE"/>
        </w:rPr>
        <w:t>nge the regulatory paradigm</w:t>
      </w:r>
      <w:r w:rsidR="63C4ECCC" w:rsidRPr="005B3547">
        <w:rPr>
          <w:rFonts w:ascii="Times New Roman" w:eastAsia="Times New Roman" w:hAnsi="Times New Roman" w:cs="Times New Roman"/>
          <w:i/>
          <w:iCs/>
          <w:noProof/>
          <w:sz w:val="24"/>
          <w:szCs w:val="24"/>
          <w:lang w:val="en-IE"/>
        </w:rPr>
        <w:t xml:space="preserve"> and </w:t>
      </w:r>
      <w:r w:rsidR="43833B81" w:rsidRPr="005B3547">
        <w:rPr>
          <w:rFonts w:ascii="Times New Roman" w:eastAsia="Times New Roman" w:hAnsi="Times New Roman" w:cs="Times New Roman"/>
          <w:i/>
          <w:iCs/>
          <w:noProof/>
          <w:sz w:val="24"/>
          <w:szCs w:val="24"/>
          <w:lang w:val="en-IE"/>
        </w:rPr>
        <w:t>ensure l</w:t>
      </w:r>
      <w:r w:rsidR="43833B81" w:rsidRPr="005B3547">
        <w:rPr>
          <w:rFonts w:ascii="Times New Roman" w:hAnsi="Times New Roman" w:cs="Times New Roman"/>
          <w:i/>
          <w:iCs/>
          <w:noProof/>
          <w:sz w:val="24"/>
          <w:szCs w:val="24"/>
          <w:lang w:val="en-IE"/>
        </w:rPr>
        <w:t>ess burden for companies and more efficient service delivery</w:t>
      </w:r>
      <w:r w:rsidR="5074CA60" w:rsidRPr="005B3547">
        <w:rPr>
          <w:rFonts w:ascii="Times New Roman" w:eastAsia="Times New Roman" w:hAnsi="Times New Roman" w:cs="Times New Roman"/>
          <w:i/>
          <w:iCs/>
          <w:noProof/>
          <w:sz w:val="24"/>
          <w:szCs w:val="24"/>
          <w:lang w:val="en-IE"/>
        </w:rPr>
        <w:t xml:space="preserve">, while continuing </w:t>
      </w:r>
      <w:r w:rsidR="00F33B79" w:rsidRPr="005B3547">
        <w:rPr>
          <w:rFonts w:ascii="Times New Roman" w:eastAsia="Times New Roman" w:hAnsi="Times New Roman" w:cs="Times New Roman"/>
          <w:i/>
          <w:iCs/>
          <w:noProof/>
          <w:sz w:val="24"/>
          <w:szCs w:val="24"/>
          <w:lang w:val="en-IE"/>
        </w:rPr>
        <w:t xml:space="preserve">to </w:t>
      </w:r>
      <w:r w:rsidR="5074CA60" w:rsidRPr="005B3547">
        <w:rPr>
          <w:rFonts w:ascii="Times New Roman" w:eastAsia="Times New Roman" w:hAnsi="Times New Roman" w:cs="Times New Roman"/>
          <w:i/>
          <w:iCs/>
          <w:noProof/>
          <w:sz w:val="24"/>
          <w:szCs w:val="24"/>
          <w:lang w:val="en-IE"/>
        </w:rPr>
        <w:t>protect v</w:t>
      </w:r>
      <w:r w:rsidR="001C51BF" w:rsidRPr="005B3547">
        <w:rPr>
          <w:rFonts w:ascii="Times New Roman" w:eastAsia="Times New Roman" w:hAnsi="Times New Roman" w:cs="Times New Roman"/>
          <w:i/>
          <w:iCs/>
          <w:noProof/>
          <w:sz w:val="24"/>
          <w:szCs w:val="24"/>
          <w:lang w:val="en-IE"/>
        </w:rPr>
        <w:t>u</w:t>
      </w:r>
      <w:r w:rsidR="5074CA60" w:rsidRPr="005B3547">
        <w:rPr>
          <w:rFonts w:ascii="Times New Roman" w:eastAsia="Times New Roman" w:hAnsi="Times New Roman" w:cs="Times New Roman"/>
          <w:i/>
          <w:iCs/>
          <w:noProof/>
          <w:sz w:val="24"/>
          <w:szCs w:val="24"/>
          <w:lang w:val="en-IE"/>
        </w:rPr>
        <w:t>ln</w:t>
      </w:r>
      <w:r w:rsidR="001C51BF" w:rsidRPr="005B3547">
        <w:rPr>
          <w:rFonts w:ascii="Times New Roman" w:eastAsia="Times New Roman" w:hAnsi="Times New Roman" w:cs="Times New Roman"/>
          <w:i/>
          <w:iCs/>
          <w:noProof/>
          <w:sz w:val="24"/>
          <w:szCs w:val="24"/>
          <w:lang w:val="en-IE"/>
        </w:rPr>
        <w:t>e</w:t>
      </w:r>
      <w:r w:rsidR="5074CA60" w:rsidRPr="005B3547">
        <w:rPr>
          <w:rFonts w:ascii="Times New Roman" w:eastAsia="Times New Roman" w:hAnsi="Times New Roman" w:cs="Times New Roman"/>
          <w:i/>
          <w:iCs/>
          <w:noProof/>
          <w:sz w:val="24"/>
          <w:szCs w:val="24"/>
          <w:lang w:val="en-IE"/>
        </w:rPr>
        <w:t>rable end-users</w:t>
      </w:r>
      <w:r w:rsidR="007C2A60" w:rsidRPr="005B3547">
        <w:rPr>
          <w:rFonts w:ascii="Times New Roman" w:eastAsia="Times New Roman" w:hAnsi="Times New Roman" w:cs="Times New Roman"/>
          <w:i/>
          <w:iCs/>
          <w:noProof/>
          <w:sz w:val="24"/>
          <w:szCs w:val="24"/>
          <w:lang w:val="en-GB"/>
        </w:rPr>
        <w:t xml:space="preserve"> and promote territorial coverage</w:t>
      </w:r>
      <w:r w:rsidR="484DE502" w:rsidRPr="005B3547">
        <w:rPr>
          <w:rFonts w:ascii="Times New Roman" w:eastAsia="Times New Roman" w:hAnsi="Times New Roman" w:cs="Times New Roman"/>
          <w:i/>
          <w:iCs/>
          <w:noProof/>
          <w:sz w:val="24"/>
          <w:szCs w:val="24"/>
          <w:lang w:val="en-IE"/>
        </w:rPr>
        <w:t>, t</w:t>
      </w:r>
      <w:r w:rsidR="778F9244" w:rsidRPr="005B3547">
        <w:rPr>
          <w:rFonts w:ascii="Times New Roman" w:eastAsia="Times New Roman" w:hAnsi="Times New Roman" w:cs="Times New Roman"/>
          <w:i/>
          <w:iCs/>
          <w:noProof/>
          <w:sz w:val="24"/>
          <w:szCs w:val="24"/>
          <w:lang w:val="en-IE"/>
        </w:rPr>
        <w:t xml:space="preserve">he </w:t>
      </w:r>
      <w:r w:rsidR="00A30C17" w:rsidRPr="005B3547">
        <w:rPr>
          <w:rFonts w:ascii="Times New Roman" w:eastAsia="Times New Roman" w:hAnsi="Times New Roman" w:cs="Times New Roman"/>
          <w:i/>
          <w:iCs/>
          <w:noProof/>
          <w:sz w:val="24"/>
          <w:szCs w:val="24"/>
          <w:lang w:val="en-IE"/>
        </w:rPr>
        <w:t>Commission may consider</w:t>
      </w:r>
      <w:r w:rsidR="5E91C8C6" w:rsidRPr="005B3547">
        <w:rPr>
          <w:rFonts w:ascii="Times New Roman" w:eastAsia="Times New Roman" w:hAnsi="Times New Roman" w:cs="Times New Roman"/>
          <w:i/>
          <w:iCs/>
          <w:noProof/>
          <w:sz w:val="24"/>
          <w:szCs w:val="24"/>
          <w:lang w:val="en-IE"/>
        </w:rPr>
        <w:t>:</w:t>
      </w:r>
    </w:p>
    <w:p w14:paraId="05ACC5E3" w14:textId="67671D8E" w:rsidR="00392BBA" w:rsidRPr="005B3547" w:rsidRDefault="000D5CCE" w:rsidP="005C5757">
      <w:pPr>
        <w:numPr>
          <w:ilvl w:val="1"/>
          <w:numId w:val="85"/>
        </w:numPr>
        <w:spacing w:after="240" w:line="240" w:lineRule="auto"/>
        <w:jc w:val="both"/>
        <w:rPr>
          <w:rFonts w:ascii="Times New Roman" w:hAnsi="Times New Roman" w:cs="Times New Roman"/>
          <w:i/>
          <w:iCs/>
          <w:noProof/>
          <w:lang w:val="en-IE"/>
        </w:rPr>
      </w:pPr>
      <w:r w:rsidRPr="005B3547">
        <w:rPr>
          <w:rFonts w:ascii="Times New Roman" w:eastAsia="Times New Roman" w:hAnsi="Times New Roman" w:cs="Times New Roman"/>
          <w:i/>
          <w:iCs/>
          <w:noProof/>
          <w:sz w:val="24"/>
          <w:szCs w:val="24"/>
          <w:lang w:val="en-IE"/>
        </w:rPr>
        <w:t>measures to accelerate</w:t>
      </w:r>
      <w:r w:rsidR="4CF189CF" w:rsidRPr="005B3547">
        <w:rPr>
          <w:rFonts w:ascii="Times New Roman" w:eastAsia="Times New Roman" w:hAnsi="Times New Roman" w:cs="Times New Roman"/>
          <w:i/>
          <w:iCs/>
          <w:noProof/>
          <w:sz w:val="24"/>
          <w:szCs w:val="24"/>
          <w:lang w:val="en-IE"/>
        </w:rPr>
        <w:t xml:space="preserve"> </w:t>
      </w:r>
      <w:r w:rsidR="5E91C8C6" w:rsidRPr="005B3547">
        <w:rPr>
          <w:rFonts w:ascii="Times New Roman" w:eastAsia="Times New Roman" w:hAnsi="Times New Roman" w:cs="Times New Roman"/>
          <w:i/>
          <w:iCs/>
          <w:noProof/>
          <w:sz w:val="24"/>
          <w:szCs w:val="24"/>
          <w:lang w:val="en-IE"/>
        </w:rPr>
        <w:t>copper switch-off (</w:t>
      </w:r>
      <w:r w:rsidRPr="005B3547">
        <w:rPr>
          <w:rFonts w:ascii="Times New Roman" w:eastAsia="Times New Roman" w:hAnsi="Times New Roman" w:cs="Times New Roman"/>
          <w:i/>
          <w:iCs/>
          <w:noProof/>
          <w:sz w:val="24"/>
          <w:szCs w:val="24"/>
          <w:lang w:val="en-IE"/>
        </w:rPr>
        <w:t xml:space="preserve">such as a </w:t>
      </w:r>
      <w:r w:rsidR="00085D94" w:rsidRPr="005B3547">
        <w:rPr>
          <w:rFonts w:ascii="Times New Roman" w:eastAsia="Times New Roman" w:hAnsi="Times New Roman" w:cs="Times New Roman"/>
          <w:i/>
          <w:iCs/>
          <w:noProof/>
          <w:sz w:val="24"/>
          <w:szCs w:val="24"/>
          <w:lang w:val="en-IE"/>
        </w:rPr>
        <w:t xml:space="preserve">target </w:t>
      </w:r>
      <w:r w:rsidRPr="005B3547">
        <w:rPr>
          <w:rFonts w:ascii="Times New Roman" w:eastAsia="Times New Roman" w:hAnsi="Times New Roman" w:cs="Times New Roman"/>
          <w:i/>
          <w:iCs/>
          <w:noProof/>
          <w:sz w:val="24"/>
          <w:szCs w:val="24"/>
          <w:lang w:val="en-IE"/>
        </w:rPr>
        <w:t xml:space="preserve">in </w:t>
      </w:r>
      <w:r w:rsidR="5E91C8C6" w:rsidRPr="005B3547">
        <w:rPr>
          <w:rFonts w:ascii="Times New Roman" w:hAnsi="Times New Roman" w:cs="Times New Roman"/>
          <w:i/>
          <w:noProof/>
          <w:sz w:val="24"/>
          <w:szCs w:val="24"/>
          <w:lang w:val="en-IE"/>
        </w:rPr>
        <w:t>2030</w:t>
      </w:r>
      <w:r w:rsidR="00085D94" w:rsidRPr="005B3547">
        <w:rPr>
          <w:rFonts w:ascii="Times New Roman" w:hAnsi="Times New Roman" w:cs="Times New Roman"/>
          <w:i/>
          <w:noProof/>
          <w:sz w:val="24"/>
          <w:szCs w:val="24"/>
          <w:lang w:val="en-IE"/>
        </w:rPr>
        <w:t>, aligned to the Digital Decade target for Gigabit connectivity,</w:t>
      </w:r>
      <w:r w:rsidR="5E91C8C6" w:rsidRPr="005B3547">
        <w:rPr>
          <w:rFonts w:ascii="Times New Roman" w:eastAsia="Times New Roman" w:hAnsi="Times New Roman" w:cs="Times New Roman"/>
          <w:i/>
          <w:iCs/>
          <w:noProof/>
          <w:sz w:val="24"/>
          <w:szCs w:val="24"/>
          <w:lang w:val="en-IE"/>
        </w:rPr>
        <w:t xml:space="preserve"> and support for </w:t>
      </w:r>
      <w:r w:rsidR="00CB5648" w:rsidRPr="005B3547">
        <w:rPr>
          <w:rFonts w:ascii="Times New Roman" w:eastAsia="Times New Roman" w:hAnsi="Times New Roman" w:cs="Times New Roman"/>
          <w:i/>
          <w:iCs/>
          <w:noProof/>
          <w:sz w:val="24"/>
          <w:szCs w:val="24"/>
          <w:lang w:val="en-IE"/>
        </w:rPr>
        <w:t>copper-</w:t>
      </w:r>
      <w:r w:rsidR="00A150EC" w:rsidRPr="005B3547">
        <w:rPr>
          <w:rFonts w:ascii="Times New Roman" w:eastAsia="Times New Roman" w:hAnsi="Times New Roman" w:cs="Times New Roman"/>
          <w:i/>
          <w:iCs/>
          <w:noProof/>
          <w:sz w:val="24"/>
          <w:szCs w:val="24"/>
          <w:lang w:val="en-IE"/>
        </w:rPr>
        <w:t>fibre</w:t>
      </w:r>
      <w:r w:rsidR="00CB5648" w:rsidRPr="005B3547">
        <w:rPr>
          <w:rFonts w:ascii="Times New Roman" w:eastAsia="Times New Roman" w:hAnsi="Times New Roman" w:cs="Times New Roman"/>
          <w:i/>
          <w:iCs/>
          <w:noProof/>
          <w:sz w:val="24"/>
          <w:szCs w:val="24"/>
          <w:lang w:val="en-IE"/>
        </w:rPr>
        <w:t xml:space="preserve"> </w:t>
      </w:r>
      <w:r w:rsidR="5E91C8C6" w:rsidRPr="005B3547">
        <w:rPr>
          <w:rFonts w:ascii="Times New Roman" w:eastAsia="Times New Roman" w:hAnsi="Times New Roman" w:cs="Times New Roman"/>
          <w:i/>
          <w:iCs/>
          <w:noProof/>
          <w:sz w:val="24"/>
          <w:szCs w:val="24"/>
          <w:lang w:val="en-IE"/>
        </w:rPr>
        <w:t>switch-over from 2028</w:t>
      </w:r>
      <w:r w:rsidR="008331DE" w:rsidRPr="005B3547">
        <w:rPr>
          <w:rFonts w:ascii="Times New Roman" w:eastAsia="Times New Roman" w:hAnsi="Times New Roman" w:cs="Times New Roman"/>
          <w:i/>
          <w:iCs/>
          <w:noProof/>
          <w:sz w:val="24"/>
          <w:szCs w:val="24"/>
          <w:lang w:val="en-IE"/>
        </w:rPr>
        <w:t>);</w:t>
      </w:r>
    </w:p>
    <w:p w14:paraId="1117AA63" w14:textId="7DE0C53C" w:rsidR="1B65BDB1" w:rsidRPr="005B3547" w:rsidRDefault="00153049" w:rsidP="000C6C7C">
      <w:pPr>
        <w:numPr>
          <w:ilvl w:val="1"/>
          <w:numId w:val="85"/>
        </w:numPr>
        <w:spacing w:after="240" w:line="240" w:lineRule="auto"/>
        <w:ind w:hanging="357"/>
        <w:jc w:val="both"/>
        <w:rPr>
          <w:rFonts w:ascii="Times New Roman" w:eastAsia="Times New Roman" w:hAnsi="Times New Roman" w:cs="Times New Roman"/>
          <w:i/>
          <w:iCs/>
          <w:noProof/>
          <w:sz w:val="24"/>
          <w:szCs w:val="24"/>
          <w:lang w:val="en-IE"/>
        </w:rPr>
      </w:pPr>
      <w:r w:rsidRPr="005B3547">
        <w:rPr>
          <w:rFonts w:ascii="Times New Roman" w:eastAsia="Times New Roman" w:hAnsi="Times New Roman" w:cs="Times New Roman"/>
          <w:i/>
          <w:iCs/>
          <w:noProof/>
          <w:sz w:val="24"/>
          <w:szCs w:val="24"/>
          <w:lang w:val="en-IE"/>
        </w:rPr>
        <w:t>a c</w:t>
      </w:r>
      <w:r w:rsidR="3A2182FB" w:rsidRPr="005B3547">
        <w:rPr>
          <w:rFonts w:ascii="Times New Roman" w:eastAsia="Times New Roman" w:hAnsi="Times New Roman" w:cs="Times New Roman"/>
          <w:i/>
          <w:iCs/>
          <w:noProof/>
          <w:sz w:val="24"/>
          <w:szCs w:val="24"/>
          <w:lang w:val="en-IE"/>
        </w:rPr>
        <w:t>hange to access policy in view of full fibr</w:t>
      </w:r>
      <w:r w:rsidR="001D3FB7" w:rsidRPr="005B3547">
        <w:rPr>
          <w:rFonts w:ascii="Times New Roman" w:eastAsia="Times New Roman" w:hAnsi="Times New Roman" w:cs="Times New Roman"/>
          <w:i/>
          <w:iCs/>
          <w:noProof/>
          <w:sz w:val="24"/>
          <w:szCs w:val="24"/>
          <w:lang w:val="en-IE"/>
        </w:rPr>
        <w:t>e</w:t>
      </w:r>
      <w:r w:rsidR="3A2182FB" w:rsidRPr="005B3547">
        <w:rPr>
          <w:rFonts w:ascii="Times New Roman" w:eastAsia="Times New Roman" w:hAnsi="Times New Roman" w:cs="Times New Roman"/>
          <w:i/>
          <w:iCs/>
          <w:noProof/>
          <w:sz w:val="24"/>
          <w:szCs w:val="24"/>
          <w:lang w:val="en-IE"/>
        </w:rPr>
        <w:t xml:space="preserve"> environment, by proposing</w:t>
      </w:r>
      <w:r w:rsidR="005E76AA" w:rsidRPr="005B3547">
        <w:rPr>
          <w:rFonts w:ascii="Times New Roman" w:eastAsia="Times New Roman" w:hAnsi="Times New Roman" w:cs="Times New Roman"/>
          <w:i/>
          <w:iCs/>
          <w:noProof/>
          <w:sz w:val="24"/>
          <w:szCs w:val="24"/>
          <w:lang w:val="en-IE"/>
        </w:rPr>
        <w:t xml:space="preserve"> a</w:t>
      </w:r>
      <w:r w:rsidR="3A2182FB" w:rsidRPr="005B3547">
        <w:rPr>
          <w:rFonts w:ascii="Times New Roman" w:eastAsia="Times New Roman" w:hAnsi="Times New Roman" w:cs="Times New Roman"/>
          <w:i/>
          <w:iCs/>
          <w:noProof/>
          <w:sz w:val="24"/>
          <w:szCs w:val="24"/>
          <w:lang w:val="en-IE"/>
        </w:rPr>
        <w:t xml:space="preserve"> European wholesale access product and </w:t>
      </w:r>
      <w:r w:rsidR="00B11250" w:rsidRPr="005B3547">
        <w:rPr>
          <w:rFonts w:ascii="Times New Roman" w:eastAsia="Times New Roman" w:hAnsi="Times New Roman" w:cs="Times New Roman"/>
          <w:i/>
          <w:iCs/>
          <w:noProof/>
          <w:sz w:val="24"/>
          <w:szCs w:val="24"/>
          <w:lang w:val="en-IE"/>
        </w:rPr>
        <w:t xml:space="preserve">recommending </w:t>
      </w:r>
      <w:r w:rsidR="00077542" w:rsidRPr="005B3547">
        <w:rPr>
          <w:rFonts w:ascii="Times New Roman" w:eastAsia="Times New Roman" w:hAnsi="Times New Roman" w:cs="Times New Roman"/>
          <w:i/>
          <w:iCs/>
          <w:noProof/>
          <w:sz w:val="24"/>
          <w:szCs w:val="24"/>
          <w:lang w:val="en-IE"/>
        </w:rPr>
        <w:t xml:space="preserve">no </w:t>
      </w:r>
      <w:r w:rsidR="00392BBA" w:rsidRPr="005B3547">
        <w:rPr>
          <w:rFonts w:ascii="Times New Roman" w:eastAsia="Times New Roman" w:hAnsi="Times New Roman" w:cs="Times New Roman"/>
          <w:i/>
          <w:iCs/>
          <w:noProof/>
          <w:sz w:val="24"/>
          <w:szCs w:val="24"/>
          <w:lang w:val="en-IE"/>
        </w:rPr>
        <w:t xml:space="preserve">markets </w:t>
      </w:r>
      <w:r w:rsidR="00ED108D" w:rsidRPr="005B3547">
        <w:rPr>
          <w:rFonts w:ascii="Times New Roman" w:eastAsia="Times New Roman" w:hAnsi="Times New Roman" w:cs="Times New Roman"/>
          <w:i/>
          <w:iCs/>
          <w:noProof/>
          <w:sz w:val="24"/>
          <w:szCs w:val="24"/>
          <w:lang w:val="en-IE"/>
        </w:rPr>
        <w:t>for presumptive</w:t>
      </w:r>
      <w:r w:rsidR="00392BBA" w:rsidRPr="005B3547">
        <w:rPr>
          <w:rFonts w:ascii="Times New Roman" w:eastAsia="Times New Roman" w:hAnsi="Times New Roman" w:cs="Times New Roman"/>
          <w:i/>
          <w:iCs/>
          <w:noProof/>
          <w:sz w:val="24"/>
          <w:szCs w:val="24"/>
          <w:lang w:val="en-IE"/>
        </w:rPr>
        <w:t xml:space="preserve"> ex ante </w:t>
      </w:r>
      <w:r w:rsidR="00ED108D" w:rsidRPr="005B3547">
        <w:rPr>
          <w:rFonts w:ascii="Times New Roman" w:eastAsia="Times New Roman" w:hAnsi="Times New Roman" w:cs="Times New Roman"/>
          <w:i/>
          <w:iCs/>
          <w:noProof/>
          <w:sz w:val="24"/>
          <w:szCs w:val="24"/>
          <w:lang w:val="en-IE"/>
        </w:rPr>
        <w:t>regulation</w:t>
      </w:r>
      <w:r w:rsidR="0919E5C3" w:rsidRPr="005B3547">
        <w:rPr>
          <w:rFonts w:ascii="Times New Roman" w:eastAsia="Times New Roman" w:hAnsi="Times New Roman" w:cs="Times New Roman"/>
          <w:i/>
          <w:iCs/>
          <w:noProof/>
          <w:sz w:val="24"/>
          <w:szCs w:val="24"/>
          <w:lang w:val="en-IE"/>
        </w:rPr>
        <w:t xml:space="preserve"> </w:t>
      </w:r>
      <w:r w:rsidR="7B8A8F28" w:rsidRPr="005B3547">
        <w:rPr>
          <w:rFonts w:ascii="Times New Roman" w:eastAsia="Times New Roman" w:hAnsi="Times New Roman" w:cs="Times New Roman"/>
          <w:i/>
          <w:iCs/>
          <w:noProof/>
          <w:sz w:val="24"/>
          <w:szCs w:val="24"/>
          <w:lang w:val="en-IE"/>
        </w:rPr>
        <w:t xml:space="preserve">while maintaining a safety net for NRAs to keep regulation if the “3 Criteria Test” is met (reverse burden of proof). In the alternative, only markets for civil infrastructure might be considered for regulation ex ante (as the most persistent bottleneck), combined with the implementation of lighter access regulation (no price regulation or pricing flexibility) along the lines of the </w:t>
      </w:r>
      <w:r w:rsidR="759A9A75" w:rsidRPr="005B3547">
        <w:rPr>
          <w:rFonts w:ascii="Times New Roman" w:eastAsia="Times New Roman" w:hAnsi="Times New Roman" w:cs="Times New Roman"/>
          <w:i/>
          <w:iCs/>
          <w:noProof/>
          <w:sz w:val="24"/>
          <w:szCs w:val="24"/>
          <w:lang w:val="en-IE"/>
        </w:rPr>
        <w:t>recently adopted</w:t>
      </w:r>
      <w:r w:rsidR="7B8A8F28" w:rsidRPr="005B3547">
        <w:rPr>
          <w:rFonts w:ascii="Times New Roman" w:eastAsia="Times New Roman" w:hAnsi="Times New Roman" w:cs="Times New Roman"/>
          <w:i/>
          <w:iCs/>
          <w:noProof/>
          <w:sz w:val="24"/>
          <w:szCs w:val="24"/>
          <w:lang w:val="en-IE"/>
        </w:rPr>
        <w:t xml:space="preserve"> Gigabit Recommendation</w:t>
      </w:r>
      <w:r w:rsidR="00623148" w:rsidRPr="005B3547">
        <w:rPr>
          <w:rFonts w:ascii="Times New Roman" w:eastAsia="Times New Roman" w:hAnsi="Times New Roman" w:cs="Times New Roman"/>
          <w:i/>
          <w:iCs/>
          <w:noProof/>
          <w:sz w:val="24"/>
          <w:szCs w:val="24"/>
          <w:lang w:val="en-IE"/>
        </w:rPr>
        <w:t>.</w:t>
      </w:r>
      <w:r w:rsidR="77BC9246" w:rsidRPr="005B3547">
        <w:rPr>
          <w:rFonts w:ascii="Times New Roman" w:eastAsia="Times New Roman" w:hAnsi="Times New Roman" w:cs="Times New Roman"/>
          <w:i/>
          <w:iCs/>
          <w:noProof/>
          <w:sz w:val="24"/>
          <w:szCs w:val="24"/>
          <w:lang w:val="en-IE"/>
        </w:rPr>
        <w:t xml:space="preserve">  </w:t>
      </w:r>
    </w:p>
    <w:p w14:paraId="453BD0C1" w14:textId="39E71652" w:rsidR="00392BBA" w:rsidRPr="005B3547" w:rsidRDefault="0010018A" w:rsidP="00CF2EEF">
      <w:pPr>
        <w:pStyle w:val="ListParagraph"/>
        <w:numPr>
          <w:ilvl w:val="0"/>
          <w:numId w:val="85"/>
        </w:numPr>
        <w:spacing w:after="240" w:line="240" w:lineRule="auto"/>
        <w:ind w:hanging="357"/>
        <w:contextualSpacing w:val="0"/>
        <w:jc w:val="both"/>
        <w:rPr>
          <w:rFonts w:ascii="Times New Roman" w:hAnsi="Times New Roman" w:cs="Times New Roman"/>
          <w:i/>
          <w:iCs/>
          <w:noProof/>
          <w:lang w:val="en-IE"/>
        </w:rPr>
      </w:pPr>
      <w:r w:rsidRPr="005B3547">
        <w:rPr>
          <w:rFonts w:ascii="Times New Roman" w:eastAsia="Times New Roman" w:hAnsi="Times New Roman" w:cs="Times New Roman"/>
          <w:i/>
          <w:iCs/>
          <w:noProof/>
          <w:sz w:val="24"/>
          <w:szCs w:val="24"/>
          <w:lang w:val="en-IE"/>
        </w:rPr>
        <w:t>Scenario</w:t>
      </w:r>
      <w:r w:rsidR="007A691D" w:rsidRPr="005B3547">
        <w:rPr>
          <w:rFonts w:ascii="Times New Roman" w:eastAsia="Times New Roman" w:hAnsi="Times New Roman" w:cs="Times New Roman"/>
          <w:i/>
          <w:iCs/>
          <w:noProof/>
          <w:sz w:val="24"/>
          <w:szCs w:val="24"/>
          <w:lang w:val="en-IE"/>
        </w:rPr>
        <w:t xml:space="preserve"> </w:t>
      </w:r>
      <w:r w:rsidR="6BF9452C" w:rsidRPr="005B3547">
        <w:rPr>
          <w:rFonts w:ascii="Times New Roman" w:eastAsia="Times New Roman" w:hAnsi="Times New Roman" w:cs="Times New Roman"/>
          <w:i/>
          <w:iCs/>
          <w:noProof/>
          <w:sz w:val="24"/>
          <w:szCs w:val="24"/>
          <w:lang w:val="en-IE"/>
        </w:rPr>
        <w:t>6</w:t>
      </w:r>
      <w:r w:rsidR="00B9478E" w:rsidRPr="005B3547">
        <w:rPr>
          <w:rFonts w:ascii="Times New Roman" w:eastAsia="Times New Roman" w:hAnsi="Times New Roman" w:cs="Times New Roman"/>
          <w:i/>
          <w:iCs/>
          <w:noProof/>
          <w:sz w:val="24"/>
          <w:szCs w:val="24"/>
          <w:lang w:val="en-IE"/>
        </w:rPr>
        <w:t xml:space="preserve">: </w:t>
      </w:r>
      <w:r w:rsidR="7B22F6DC" w:rsidRPr="005B3547">
        <w:rPr>
          <w:rFonts w:ascii="Times New Roman" w:eastAsia="Times New Roman" w:hAnsi="Times New Roman" w:cs="Times New Roman"/>
          <w:i/>
          <w:iCs/>
          <w:noProof/>
          <w:sz w:val="24"/>
          <w:szCs w:val="24"/>
          <w:lang w:val="en-IE"/>
        </w:rPr>
        <w:t xml:space="preserve">In order to facilitate </w:t>
      </w:r>
      <w:r w:rsidR="00153049" w:rsidRPr="005B3547">
        <w:rPr>
          <w:rFonts w:ascii="Times New Roman" w:eastAsia="Times New Roman" w:hAnsi="Times New Roman" w:cs="Times New Roman"/>
          <w:i/>
          <w:iCs/>
          <w:noProof/>
          <w:sz w:val="24"/>
          <w:szCs w:val="24"/>
          <w:lang w:val="en-IE"/>
        </w:rPr>
        <w:t xml:space="preserve">the </w:t>
      </w:r>
      <w:r w:rsidR="7B22F6DC" w:rsidRPr="005B3547">
        <w:rPr>
          <w:rFonts w:ascii="Times New Roman" w:eastAsia="Times New Roman" w:hAnsi="Times New Roman" w:cs="Times New Roman"/>
          <w:i/>
          <w:iCs/>
          <w:noProof/>
          <w:sz w:val="24"/>
          <w:szCs w:val="24"/>
          <w:lang w:val="en-IE"/>
        </w:rPr>
        <w:t>single market</w:t>
      </w:r>
      <w:r w:rsidR="38E3BFB7" w:rsidRPr="005B3547">
        <w:rPr>
          <w:rFonts w:ascii="Times New Roman" w:eastAsia="Times New Roman" w:hAnsi="Times New Roman" w:cs="Times New Roman"/>
          <w:i/>
          <w:iCs/>
          <w:noProof/>
          <w:sz w:val="24"/>
          <w:szCs w:val="24"/>
          <w:lang w:val="en-IE"/>
        </w:rPr>
        <w:t xml:space="preserve"> and building scale for activities of all players</w:t>
      </w:r>
      <w:r w:rsidR="7B22F6DC" w:rsidRPr="005B3547">
        <w:rPr>
          <w:rFonts w:ascii="Times New Roman" w:eastAsia="Times New Roman" w:hAnsi="Times New Roman" w:cs="Times New Roman"/>
          <w:i/>
          <w:iCs/>
          <w:noProof/>
          <w:sz w:val="24"/>
          <w:szCs w:val="24"/>
          <w:lang w:val="en-IE"/>
        </w:rPr>
        <w:t xml:space="preserve">, </w:t>
      </w:r>
      <w:r w:rsidR="00B9478E" w:rsidRPr="005B3547">
        <w:rPr>
          <w:rFonts w:ascii="Times New Roman" w:eastAsia="Times New Roman" w:hAnsi="Times New Roman" w:cs="Times New Roman"/>
          <w:i/>
          <w:iCs/>
          <w:noProof/>
          <w:sz w:val="24"/>
          <w:szCs w:val="24"/>
          <w:lang w:val="en-IE"/>
        </w:rPr>
        <w:t xml:space="preserve">the Commission may </w:t>
      </w:r>
      <w:r w:rsidR="00E442DD" w:rsidRPr="005B3547">
        <w:rPr>
          <w:rFonts w:ascii="Times New Roman" w:eastAsia="Times New Roman" w:hAnsi="Times New Roman" w:cs="Times New Roman"/>
          <w:i/>
          <w:iCs/>
          <w:noProof/>
          <w:sz w:val="24"/>
          <w:szCs w:val="24"/>
          <w:lang w:val="en-IE"/>
        </w:rPr>
        <w:t>consider</w:t>
      </w:r>
      <w:r w:rsidR="15762FC2" w:rsidRPr="005B3547">
        <w:rPr>
          <w:rFonts w:ascii="Times New Roman" w:eastAsia="Times New Roman" w:hAnsi="Times New Roman" w:cs="Times New Roman"/>
          <w:i/>
          <w:iCs/>
          <w:noProof/>
          <w:sz w:val="24"/>
          <w:szCs w:val="24"/>
          <w:lang w:val="en-IE"/>
        </w:rPr>
        <w:t>:</w:t>
      </w:r>
    </w:p>
    <w:p w14:paraId="5025E304" w14:textId="639E4CF4" w:rsidR="00392BBA" w:rsidRPr="005B3547" w:rsidRDefault="228760B4" w:rsidP="00CF2EEF">
      <w:pPr>
        <w:pStyle w:val="ListParagraph"/>
        <w:numPr>
          <w:ilvl w:val="1"/>
          <w:numId w:val="85"/>
        </w:numPr>
        <w:spacing w:after="240" w:line="240" w:lineRule="auto"/>
        <w:ind w:hanging="357"/>
        <w:contextualSpacing w:val="0"/>
        <w:jc w:val="both"/>
        <w:rPr>
          <w:rFonts w:ascii="Times New Roman" w:hAnsi="Times New Roman" w:cs="Times New Roman"/>
          <w:i/>
          <w:iCs/>
          <w:noProof/>
          <w:lang w:val="en-IE"/>
        </w:rPr>
      </w:pPr>
      <w:r w:rsidRPr="005B3547">
        <w:rPr>
          <w:rFonts w:ascii="Times New Roman" w:eastAsia="Times New Roman" w:hAnsi="Times New Roman" w:cs="Times New Roman"/>
          <w:i/>
          <w:iCs/>
          <w:noProof/>
          <w:sz w:val="24"/>
          <w:szCs w:val="24"/>
          <w:lang w:val="en-IE"/>
        </w:rPr>
        <w:t xml:space="preserve">a </w:t>
      </w:r>
      <w:r w:rsidR="4BF87CC6" w:rsidRPr="005B3547">
        <w:rPr>
          <w:rFonts w:ascii="Times New Roman" w:eastAsia="Times New Roman" w:hAnsi="Times New Roman" w:cs="Times New Roman"/>
          <w:i/>
          <w:iCs/>
          <w:noProof/>
          <w:sz w:val="24"/>
          <w:szCs w:val="24"/>
          <w:lang w:val="en-IE"/>
        </w:rPr>
        <w:t>more integrated</w:t>
      </w:r>
      <w:r w:rsidR="22B2BC24" w:rsidRPr="005B3547">
        <w:rPr>
          <w:rFonts w:ascii="Times New Roman" w:eastAsia="Times New Roman" w:hAnsi="Times New Roman" w:cs="Times New Roman"/>
          <w:i/>
          <w:iCs/>
          <w:noProof/>
          <w:sz w:val="24"/>
          <w:szCs w:val="24"/>
          <w:lang w:val="en-IE"/>
        </w:rPr>
        <w:t xml:space="preserve"> </w:t>
      </w:r>
      <w:r w:rsidR="0DBD02FC" w:rsidRPr="005B3547">
        <w:rPr>
          <w:rFonts w:ascii="Times New Roman" w:eastAsia="Times New Roman" w:hAnsi="Times New Roman" w:cs="Times New Roman"/>
          <w:i/>
          <w:iCs/>
          <w:noProof/>
          <w:sz w:val="24"/>
          <w:szCs w:val="24"/>
          <w:lang w:val="en-IE"/>
        </w:rPr>
        <w:t>governance</w:t>
      </w:r>
      <w:r w:rsidR="75108208" w:rsidRPr="005B3547">
        <w:rPr>
          <w:rFonts w:ascii="Times New Roman" w:eastAsia="Times New Roman" w:hAnsi="Times New Roman" w:cs="Times New Roman"/>
          <w:i/>
          <w:iCs/>
          <w:noProof/>
          <w:sz w:val="24"/>
          <w:szCs w:val="24"/>
          <w:lang w:val="en-IE"/>
        </w:rPr>
        <w:t xml:space="preserve"> </w:t>
      </w:r>
      <w:r w:rsidR="643A1BC0" w:rsidRPr="005B3547">
        <w:rPr>
          <w:rFonts w:ascii="Times New Roman" w:eastAsia="Times New Roman" w:hAnsi="Times New Roman" w:cs="Times New Roman"/>
          <w:i/>
          <w:iCs/>
          <w:noProof/>
          <w:sz w:val="24"/>
          <w:szCs w:val="24"/>
          <w:lang w:val="en-IE"/>
        </w:rPr>
        <w:t xml:space="preserve">at Union level </w:t>
      </w:r>
      <w:r w:rsidR="0DBD02FC" w:rsidRPr="005B3547">
        <w:rPr>
          <w:rFonts w:ascii="Times New Roman" w:eastAsia="Times New Roman" w:hAnsi="Times New Roman" w:cs="Times New Roman"/>
          <w:i/>
          <w:iCs/>
          <w:noProof/>
          <w:sz w:val="24"/>
          <w:szCs w:val="24"/>
          <w:lang w:val="en-IE"/>
        </w:rPr>
        <w:t>for spectrum</w:t>
      </w:r>
      <w:r w:rsidR="45D8FF57" w:rsidRPr="005B3547">
        <w:rPr>
          <w:rFonts w:ascii="Times New Roman" w:eastAsia="Times New Roman" w:hAnsi="Times New Roman" w:cs="Times New Roman"/>
          <w:i/>
          <w:iCs/>
          <w:noProof/>
          <w:sz w:val="24"/>
          <w:szCs w:val="24"/>
          <w:lang w:val="en-IE"/>
        </w:rPr>
        <w:t xml:space="preserve"> </w:t>
      </w:r>
      <w:r w:rsidR="11921653" w:rsidRPr="005B3547">
        <w:rPr>
          <w:rFonts w:ascii="Times New Roman" w:eastAsia="Times New Roman" w:hAnsi="Times New Roman" w:cs="Times New Roman"/>
          <w:i/>
          <w:iCs/>
          <w:noProof/>
          <w:sz w:val="24"/>
          <w:szCs w:val="24"/>
          <w:lang w:val="en-IE"/>
        </w:rPr>
        <w:t>that would allow</w:t>
      </w:r>
      <w:r w:rsidR="660563CB" w:rsidRPr="005B3547">
        <w:rPr>
          <w:rFonts w:ascii="Times New Roman" w:eastAsia="Times New Roman" w:hAnsi="Times New Roman" w:cs="Times New Roman"/>
          <w:i/>
          <w:iCs/>
          <w:noProof/>
          <w:sz w:val="24"/>
          <w:szCs w:val="24"/>
          <w:lang w:val="en-IE"/>
        </w:rPr>
        <w:t>, where necessary,</w:t>
      </w:r>
      <w:r w:rsidR="11921653" w:rsidRPr="005B3547">
        <w:rPr>
          <w:rFonts w:ascii="Times New Roman" w:eastAsia="Times New Roman" w:hAnsi="Times New Roman" w:cs="Times New Roman"/>
          <w:i/>
          <w:iCs/>
          <w:noProof/>
          <w:sz w:val="24"/>
          <w:szCs w:val="24"/>
          <w:lang w:val="en-IE"/>
        </w:rPr>
        <w:t xml:space="preserve"> for </w:t>
      </w:r>
      <w:r w:rsidR="52EF92B6" w:rsidRPr="005B3547">
        <w:rPr>
          <w:rFonts w:ascii="Times New Roman" w:eastAsia="Times New Roman" w:hAnsi="Times New Roman" w:cs="Times New Roman"/>
          <w:i/>
          <w:iCs/>
          <w:noProof/>
          <w:sz w:val="24"/>
          <w:szCs w:val="24"/>
          <w:lang w:val="en-IE"/>
        </w:rPr>
        <w:t>greater harmonisation</w:t>
      </w:r>
      <w:r w:rsidR="22B2BC24" w:rsidRPr="005B3547">
        <w:rPr>
          <w:rFonts w:ascii="Times New Roman" w:eastAsia="Times New Roman" w:hAnsi="Times New Roman" w:cs="Times New Roman"/>
          <w:i/>
          <w:iCs/>
          <w:noProof/>
          <w:sz w:val="24"/>
          <w:szCs w:val="24"/>
          <w:lang w:val="en-IE"/>
        </w:rPr>
        <w:t xml:space="preserve"> of </w:t>
      </w:r>
      <w:r w:rsidR="49FBCD7B" w:rsidRPr="005B3547">
        <w:rPr>
          <w:rFonts w:ascii="Times New Roman" w:eastAsia="Times New Roman" w:hAnsi="Times New Roman" w:cs="Times New Roman"/>
          <w:i/>
          <w:iCs/>
          <w:noProof/>
          <w:sz w:val="24"/>
          <w:szCs w:val="24"/>
          <w:lang w:val="en-IE"/>
        </w:rPr>
        <w:t>spectrum authorisation processes</w:t>
      </w:r>
      <w:r w:rsidR="0DBD02FC" w:rsidRPr="005B3547">
        <w:rPr>
          <w:rFonts w:ascii="Times New Roman" w:eastAsia="Times New Roman" w:hAnsi="Times New Roman" w:cs="Times New Roman"/>
          <w:i/>
          <w:iCs/>
          <w:noProof/>
          <w:sz w:val="24"/>
          <w:szCs w:val="24"/>
          <w:lang w:val="en-IE"/>
        </w:rPr>
        <w:t xml:space="preserve"> </w:t>
      </w:r>
      <w:r w:rsidR="65221C3B" w:rsidRPr="005B3547">
        <w:rPr>
          <w:rFonts w:ascii="Times New Roman" w:eastAsia="Times New Roman" w:hAnsi="Times New Roman" w:cs="Times New Roman"/>
          <w:i/>
          <w:iCs/>
          <w:noProof/>
          <w:sz w:val="24"/>
          <w:szCs w:val="24"/>
          <w:lang w:val="en-IE"/>
        </w:rPr>
        <w:t xml:space="preserve">and </w:t>
      </w:r>
      <w:r w:rsidR="547CEF06" w:rsidRPr="005B3547">
        <w:rPr>
          <w:rFonts w:ascii="Times New Roman" w:eastAsia="Times New Roman" w:hAnsi="Times New Roman" w:cs="Times New Roman"/>
          <w:i/>
          <w:iCs/>
          <w:noProof/>
          <w:sz w:val="24"/>
          <w:szCs w:val="24"/>
          <w:lang w:val="en-IE"/>
        </w:rPr>
        <w:t xml:space="preserve">thereby create the </w:t>
      </w:r>
      <w:r w:rsidR="0065696D" w:rsidRPr="005B3547">
        <w:rPr>
          <w:rFonts w:ascii="Times New Roman" w:eastAsia="Times New Roman" w:hAnsi="Times New Roman" w:cs="Times New Roman"/>
          <w:i/>
          <w:iCs/>
          <w:noProof/>
          <w:sz w:val="24"/>
          <w:szCs w:val="24"/>
          <w:lang w:val="en-IE"/>
        </w:rPr>
        <w:t xml:space="preserve">conditions for </w:t>
      </w:r>
      <w:r w:rsidR="547CEF06" w:rsidRPr="005B3547">
        <w:rPr>
          <w:rFonts w:ascii="Times New Roman" w:eastAsia="Times New Roman" w:hAnsi="Times New Roman" w:cs="Times New Roman"/>
          <w:i/>
          <w:iCs/>
          <w:noProof/>
          <w:sz w:val="24"/>
          <w:szCs w:val="24"/>
          <w:lang w:val="en-IE"/>
        </w:rPr>
        <w:t>market scale necessary for pan-EU operators to attain larger investment capacit</w:t>
      </w:r>
      <w:r w:rsidR="65221C3B" w:rsidRPr="005B3547">
        <w:rPr>
          <w:rFonts w:ascii="Times New Roman" w:eastAsia="Times New Roman" w:hAnsi="Times New Roman" w:cs="Times New Roman"/>
          <w:i/>
          <w:iCs/>
          <w:noProof/>
          <w:sz w:val="24"/>
          <w:szCs w:val="24"/>
          <w:lang w:val="en-IE"/>
        </w:rPr>
        <w:t>y</w:t>
      </w:r>
      <w:r w:rsidR="54E1640F" w:rsidRPr="005B3547">
        <w:rPr>
          <w:rFonts w:ascii="Times New Roman" w:eastAsia="Times New Roman" w:hAnsi="Times New Roman" w:cs="Times New Roman"/>
          <w:i/>
          <w:iCs/>
          <w:noProof/>
          <w:sz w:val="24"/>
          <w:szCs w:val="24"/>
          <w:lang w:val="en-IE"/>
        </w:rPr>
        <w:t>;</w:t>
      </w:r>
      <w:r w:rsidR="00235D4E" w:rsidRPr="005B3547">
        <w:rPr>
          <w:rFonts w:ascii="Times New Roman" w:eastAsia="Times New Roman" w:hAnsi="Times New Roman" w:cs="Times New Roman"/>
          <w:i/>
          <w:iCs/>
          <w:noProof/>
          <w:sz w:val="24"/>
          <w:szCs w:val="24"/>
          <w:lang w:val="en-IE"/>
        </w:rPr>
        <w:t xml:space="preserve"> the Commission may also consider solutions for more aligned authorisation and selection conditions, or even single selection or authorisation processes, </w:t>
      </w:r>
      <w:r w:rsidR="00235D4E" w:rsidRPr="005B3547">
        <w:rPr>
          <w:rFonts w:ascii="Times New Roman" w:eastAsia="Times New Roman" w:hAnsi="Times New Roman" w:cs="Times New Roman"/>
          <w:i/>
          <w:noProof/>
          <w:sz w:val="24"/>
          <w:szCs w:val="24"/>
          <w:lang w:val="en-IE"/>
        </w:rPr>
        <w:t xml:space="preserve">for </w:t>
      </w:r>
      <w:r w:rsidR="00235D4E" w:rsidRPr="005B3547">
        <w:rPr>
          <w:rFonts w:ascii="Times New Roman" w:hAnsi="Times New Roman" w:cs="Times New Roman"/>
          <w:i/>
          <w:iCs/>
          <w:noProof/>
          <w:sz w:val="24"/>
          <w:szCs w:val="24"/>
          <w:lang w:val="en-IE"/>
        </w:rPr>
        <w:t>terrestrial and satellite communications and other innovative applications that make clear cases for fostering the development of the single market;</w:t>
      </w:r>
    </w:p>
    <w:p w14:paraId="6B76B119" w14:textId="79E5C22D" w:rsidR="00392BBA" w:rsidRPr="005B3547" w:rsidRDefault="00893158">
      <w:pPr>
        <w:pStyle w:val="ListParagraph"/>
        <w:numPr>
          <w:ilvl w:val="1"/>
          <w:numId w:val="85"/>
        </w:numPr>
        <w:spacing w:after="240" w:line="240" w:lineRule="auto"/>
        <w:contextualSpacing w:val="0"/>
        <w:jc w:val="both"/>
        <w:rPr>
          <w:rFonts w:ascii="Times New Roman" w:hAnsi="Times New Roman" w:cs="Times New Roman"/>
          <w:i/>
          <w:iCs/>
          <w:noProof/>
          <w:sz w:val="24"/>
          <w:szCs w:val="24"/>
          <w:lang w:val="en-IE"/>
        </w:rPr>
      </w:pPr>
      <w:r w:rsidRPr="005B3547">
        <w:rPr>
          <w:rFonts w:ascii="Times New Roman" w:hAnsi="Times New Roman" w:cs="Times New Roman"/>
          <w:i/>
          <w:iCs/>
          <w:noProof/>
          <w:sz w:val="24"/>
          <w:szCs w:val="24"/>
          <w:lang w:val="en-IE"/>
        </w:rPr>
        <w:t>a m</w:t>
      </w:r>
      <w:r w:rsidR="23FF98D3" w:rsidRPr="005B3547">
        <w:rPr>
          <w:rFonts w:ascii="Times New Roman" w:hAnsi="Times New Roman" w:cs="Times New Roman"/>
          <w:i/>
          <w:iCs/>
          <w:noProof/>
          <w:sz w:val="24"/>
          <w:szCs w:val="24"/>
          <w:lang w:val="en-IE"/>
        </w:rPr>
        <w:t xml:space="preserve">ore harmonized approach to authorisation (through </w:t>
      </w:r>
      <w:r w:rsidR="00AB6D1C" w:rsidRPr="005B3547">
        <w:rPr>
          <w:rFonts w:ascii="Times New Roman" w:hAnsi="Times New Roman" w:cs="Times New Roman"/>
          <w:i/>
          <w:iCs/>
          <w:noProof/>
          <w:sz w:val="24"/>
          <w:szCs w:val="24"/>
          <w:lang w:val="en-IE"/>
        </w:rPr>
        <w:t xml:space="preserve">the </w:t>
      </w:r>
      <w:r w:rsidR="23FF98D3" w:rsidRPr="005B3547">
        <w:rPr>
          <w:rFonts w:ascii="Times New Roman" w:hAnsi="Times New Roman" w:cs="Times New Roman"/>
          <w:i/>
          <w:iCs/>
          <w:noProof/>
          <w:sz w:val="24"/>
          <w:szCs w:val="24"/>
          <w:lang w:val="en-IE"/>
        </w:rPr>
        <w:t xml:space="preserve">possible establishment of </w:t>
      </w:r>
      <w:r w:rsidR="001536B4" w:rsidRPr="005B3547">
        <w:rPr>
          <w:rFonts w:ascii="Times New Roman" w:hAnsi="Times New Roman" w:cs="Times New Roman"/>
          <w:i/>
          <w:iCs/>
          <w:noProof/>
          <w:sz w:val="24"/>
          <w:szCs w:val="24"/>
          <w:lang w:val="en-IE"/>
        </w:rPr>
        <w:t xml:space="preserve">“country of origin” </w:t>
      </w:r>
      <w:r w:rsidR="23FF98D3" w:rsidRPr="005B3547">
        <w:rPr>
          <w:rFonts w:ascii="Times New Roman" w:hAnsi="Times New Roman" w:cs="Times New Roman"/>
          <w:i/>
          <w:iCs/>
          <w:noProof/>
          <w:sz w:val="24"/>
          <w:szCs w:val="24"/>
          <w:lang w:val="en-IE"/>
        </w:rPr>
        <w:t>princ</w:t>
      </w:r>
      <w:r w:rsidR="5CB46828" w:rsidRPr="005B3547">
        <w:rPr>
          <w:rFonts w:ascii="Times New Roman" w:hAnsi="Times New Roman" w:cs="Times New Roman"/>
          <w:i/>
          <w:iCs/>
          <w:noProof/>
          <w:sz w:val="24"/>
          <w:szCs w:val="24"/>
          <w:lang w:val="en-IE"/>
        </w:rPr>
        <w:t>iple</w:t>
      </w:r>
      <w:r w:rsidR="2BBFCA46" w:rsidRPr="005B3547">
        <w:rPr>
          <w:rFonts w:ascii="Times New Roman" w:hAnsi="Times New Roman" w:cs="Times New Roman"/>
          <w:i/>
          <w:iCs/>
          <w:noProof/>
          <w:sz w:val="24"/>
          <w:szCs w:val="24"/>
          <w:lang w:val="en-IE"/>
        </w:rPr>
        <w:t xml:space="preserve"> for certain activities less connected to consumer retail markets and local access networks)</w:t>
      </w:r>
      <w:r w:rsidR="007F453F" w:rsidRPr="005B3547">
        <w:rPr>
          <w:rFonts w:ascii="Times New Roman" w:hAnsi="Times New Roman" w:cs="Times New Roman"/>
          <w:i/>
          <w:iCs/>
          <w:noProof/>
          <w:sz w:val="24"/>
          <w:szCs w:val="24"/>
          <w:lang w:val="en-IE"/>
        </w:rPr>
        <w:t>.</w:t>
      </w:r>
    </w:p>
    <w:p w14:paraId="6F7770AC" w14:textId="0F9DD219" w:rsidR="00392BBA" w:rsidRPr="005B3547" w:rsidRDefault="0010018A" w:rsidP="0069548B">
      <w:pPr>
        <w:pStyle w:val="ListParagraph"/>
        <w:numPr>
          <w:ilvl w:val="0"/>
          <w:numId w:val="117"/>
        </w:numPr>
        <w:spacing w:after="240" w:line="240" w:lineRule="auto"/>
        <w:contextualSpacing w:val="0"/>
        <w:jc w:val="both"/>
        <w:rPr>
          <w:rFonts w:ascii="Times New Roman" w:eastAsia="Times New Roman" w:hAnsi="Times New Roman" w:cs="Times New Roman"/>
          <w:i/>
          <w:iCs/>
          <w:noProof/>
          <w:sz w:val="24"/>
          <w:szCs w:val="24"/>
          <w:lang w:val="en-IE"/>
        </w:rPr>
      </w:pPr>
      <w:r w:rsidRPr="005B3547">
        <w:rPr>
          <w:rFonts w:ascii="Times New Roman" w:eastAsia="Times New Roman" w:hAnsi="Times New Roman" w:cs="Times New Roman"/>
          <w:i/>
          <w:iCs/>
          <w:noProof/>
          <w:sz w:val="24"/>
          <w:szCs w:val="24"/>
          <w:lang w:val="en-IE"/>
        </w:rPr>
        <w:t xml:space="preserve">Scenario </w:t>
      </w:r>
      <w:r w:rsidR="471DB405" w:rsidRPr="005B3547">
        <w:rPr>
          <w:rFonts w:ascii="Times New Roman" w:eastAsia="Times New Roman" w:hAnsi="Times New Roman" w:cs="Times New Roman"/>
          <w:i/>
          <w:iCs/>
          <w:noProof/>
          <w:sz w:val="24"/>
          <w:szCs w:val="24"/>
          <w:lang w:val="en-IE"/>
        </w:rPr>
        <w:t>7</w:t>
      </w:r>
      <w:r w:rsidR="00E40DE1" w:rsidRPr="005B3547">
        <w:rPr>
          <w:rFonts w:ascii="Times New Roman" w:eastAsia="Times New Roman" w:hAnsi="Times New Roman" w:cs="Times New Roman"/>
          <w:i/>
          <w:iCs/>
          <w:noProof/>
          <w:sz w:val="24"/>
          <w:szCs w:val="24"/>
          <w:lang w:val="en-IE"/>
        </w:rPr>
        <w:t xml:space="preserve">: </w:t>
      </w:r>
      <w:r w:rsidR="004E6912" w:rsidRPr="005B3547">
        <w:rPr>
          <w:rFonts w:ascii="Times New Roman" w:eastAsia="Times New Roman" w:hAnsi="Times New Roman" w:cs="Times New Roman"/>
          <w:i/>
          <w:iCs/>
          <w:noProof/>
          <w:sz w:val="24"/>
          <w:szCs w:val="24"/>
          <w:lang w:val="en-IE"/>
        </w:rPr>
        <w:t>T</w:t>
      </w:r>
      <w:r w:rsidR="00326803" w:rsidRPr="005B3547">
        <w:rPr>
          <w:rFonts w:ascii="Times New Roman" w:eastAsia="Times New Roman" w:hAnsi="Times New Roman" w:cs="Times New Roman"/>
          <w:i/>
          <w:iCs/>
          <w:noProof/>
          <w:sz w:val="24"/>
          <w:szCs w:val="24"/>
          <w:lang w:val="en-IE"/>
        </w:rPr>
        <w:t xml:space="preserve">he Commission may consider </w:t>
      </w:r>
      <w:r w:rsidR="008F3558" w:rsidRPr="005B3547">
        <w:rPr>
          <w:rFonts w:ascii="Times New Roman" w:eastAsia="Times New Roman" w:hAnsi="Times New Roman" w:cs="Times New Roman"/>
          <w:i/>
          <w:iCs/>
          <w:noProof/>
          <w:sz w:val="24"/>
          <w:szCs w:val="24"/>
          <w:lang w:val="en-IE"/>
        </w:rPr>
        <w:t>facilitating</w:t>
      </w:r>
      <w:r w:rsidR="249EE7EB" w:rsidRPr="005B3547">
        <w:rPr>
          <w:rFonts w:ascii="Times New Roman" w:eastAsia="Times New Roman" w:hAnsi="Times New Roman" w:cs="Times New Roman"/>
          <w:i/>
          <w:iCs/>
          <w:noProof/>
          <w:sz w:val="24"/>
          <w:szCs w:val="24"/>
          <w:lang w:val="en-IE"/>
        </w:rPr>
        <w:t xml:space="preserve"> greening of digital networks through </w:t>
      </w:r>
      <w:r w:rsidR="46E21949" w:rsidRPr="005B3547">
        <w:rPr>
          <w:rFonts w:ascii="Times New Roman" w:eastAsia="Times New Roman" w:hAnsi="Times New Roman" w:cs="Times New Roman"/>
          <w:i/>
          <w:iCs/>
          <w:noProof/>
          <w:sz w:val="24"/>
          <w:szCs w:val="24"/>
          <w:lang w:val="en-IE"/>
        </w:rPr>
        <w:t xml:space="preserve">promoting </w:t>
      </w:r>
      <w:r w:rsidR="006E7623" w:rsidRPr="005B3547">
        <w:rPr>
          <w:rFonts w:ascii="Times New Roman" w:eastAsia="Times New Roman" w:hAnsi="Times New Roman" w:cs="Times New Roman"/>
          <w:i/>
          <w:iCs/>
          <w:noProof/>
          <w:sz w:val="24"/>
          <w:szCs w:val="24"/>
          <w:lang w:val="en-IE"/>
        </w:rPr>
        <w:t xml:space="preserve">the </w:t>
      </w:r>
      <w:r w:rsidR="23274C61" w:rsidRPr="005B3547">
        <w:rPr>
          <w:rFonts w:ascii="Times New Roman" w:eastAsia="Times New Roman" w:hAnsi="Times New Roman" w:cs="Times New Roman"/>
          <w:i/>
          <w:iCs/>
          <w:noProof/>
          <w:sz w:val="24"/>
          <w:szCs w:val="24"/>
          <w:lang w:val="en-IE"/>
        </w:rPr>
        <w:t>timely</w:t>
      </w:r>
      <w:r w:rsidR="006E7623" w:rsidRPr="005B3547">
        <w:rPr>
          <w:rFonts w:ascii="Times New Roman" w:eastAsia="Times New Roman" w:hAnsi="Times New Roman" w:cs="Times New Roman"/>
          <w:i/>
          <w:iCs/>
          <w:noProof/>
          <w:sz w:val="24"/>
          <w:szCs w:val="24"/>
          <w:lang w:val="en-IE"/>
        </w:rPr>
        <w:t xml:space="preserve"> </w:t>
      </w:r>
      <w:r w:rsidR="249EE7EB" w:rsidRPr="005B3547">
        <w:rPr>
          <w:rFonts w:ascii="Times New Roman" w:eastAsia="Times New Roman" w:hAnsi="Times New Roman" w:cs="Times New Roman"/>
          <w:i/>
          <w:iCs/>
          <w:noProof/>
          <w:sz w:val="24"/>
          <w:szCs w:val="24"/>
          <w:lang w:val="en-IE"/>
        </w:rPr>
        <w:t>switch</w:t>
      </w:r>
      <w:r w:rsidR="00326803" w:rsidRPr="005B3547">
        <w:rPr>
          <w:rFonts w:ascii="Times New Roman" w:eastAsia="Times New Roman" w:hAnsi="Times New Roman" w:cs="Times New Roman"/>
          <w:i/>
          <w:iCs/>
          <w:noProof/>
          <w:sz w:val="24"/>
          <w:szCs w:val="24"/>
          <w:lang w:val="en-IE"/>
        </w:rPr>
        <w:t>-</w:t>
      </w:r>
      <w:r w:rsidR="249EE7EB" w:rsidRPr="005B3547">
        <w:rPr>
          <w:rFonts w:ascii="Times New Roman" w:eastAsia="Times New Roman" w:hAnsi="Times New Roman" w:cs="Times New Roman"/>
          <w:i/>
          <w:iCs/>
          <w:noProof/>
          <w:sz w:val="24"/>
          <w:szCs w:val="24"/>
          <w:lang w:val="en-IE"/>
        </w:rPr>
        <w:t xml:space="preserve">off of copper </w:t>
      </w:r>
      <w:r w:rsidR="75BBBEBE" w:rsidRPr="005B3547">
        <w:rPr>
          <w:rFonts w:ascii="Times New Roman" w:eastAsia="Times New Roman" w:hAnsi="Times New Roman" w:cs="Times New Roman"/>
          <w:i/>
          <w:iCs/>
          <w:noProof/>
          <w:sz w:val="24"/>
          <w:szCs w:val="24"/>
          <w:lang w:val="en-IE"/>
        </w:rPr>
        <w:t xml:space="preserve">networks </w:t>
      </w:r>
      <w:r w:rsidR="249EE7EB" w:rsidRPr="005B3547">
        <w:rPr>
          <w:rFonts w:ascii="Times New Roman" w:eastAsia="Times New Roman" w:hAnsi="Times New Roman" w:cs="Times New Roman"/>
          <w:i/>
          <w:iCs/>
          <w:noProof/>
          <w:sz w:val="24"/>
          <w:szCs w:val="24"/>
          <w:lang w:val="en-IE"/>
        </w:rPr>
        <w:t xml:space="preserve">and </w:t>
      </w:r>
      <w:r w:rsidR="006E7623" w:rsidRPr="005B3547">
        <w:rPr>
          <w:rFonts w:ascii="Times New Roman" w:eastAsia="Times New Roman" w:hAnsi="Times New Roman" w:cs="Times New Roman"/>
          <w:i/>
          <w:iCs/>
          <w:noProof/>
          <w:sz w:val="24"/>
          <w:szCs w:val="24"/>
          <w:lang w:val="en-IE"/>
        </w:rPr>
        <w:t xml:space="preserve">the </w:t>
      </w:r>
      <w:r w:rsidR="249EE7EB" w:rsidRPr="005B3547">
        <w:rPr>
          <w:rFonts w:ascii="Times New Roman" w:eastAsia="Times New Roman" w:hAnsi="Times New Roman" w:cs="Times New Roman"/>
          <w:i/>
          <w:iCs/>
          <w:noProof/>
          <w:sz w:val="24"/>
          <w:szCs w:val="24"/>
          <w:lang w:val="en-IE"/>
        </w:rPr>
        <w:t xml:space="preserve">move to </w:t>
      </w:r>
      <w:r w:rsidR="008331DE" w:rsidRPr="005B3547">
        <w:rPr>
          <w:rFonts w:ascii="Times New Roman" w:eastAsia="Times New Roman" w:hAnsi="Times New Roman" w:cs="Times New Roman"/>
          <w:i/>
          <w:iCs/>
          <w:noProof/>
          <w:sz w:val="24"/>
          <w:szCs w:val="24"/>
          <w:lang w:val="en-IE"/>
        </w:rPr>
        <w:t xml:space="preserve">a </w:t>
      </w:r>
      <w:r w:rsidR="249EE7EB" w:rsidRPr="005B3547">
        <w:rPr>
          <w:rFonts w:ascii="Times New Roman" w:eastAsia="Times New Roman" w:hAnsi="Times New Roman" w:cs="Times New Roman"/>
          <w:i/>
          <w:iCs/>
          <w:noProof/>
          <w:sz w:val="24"/>
          <w:szCs w:val="24"/>
          <w:lang w:val="en-IE"/>
        </w:rPr>
        <w:t>full fibr</w:t>
      </w:r>
      <w:r w:rsidR="001D3FB7" w:rsidRPr="005B3547">
        <w:rPr>
          <w:rFonts w:ascii="Times New Roman" w:eastAsia="Times New Roman" w:hAnsi="Times New Roman" w:cs="Times New Roman"/>
          <w:i/>
          <w:iCs/>
          <w:noProof/>
          <w:sz w:val="24"/>
          <w:szCs w:val="24"/>
          <w:lang w:val="en-IE"/>
        </w:rPr>
        <w:t>e</w:t>
      </w:r>
      <w:r w:rsidR="249EE7EB" w:rsidRPr="005B3547">
        <w:rPr>
          <w:rFonts w:ascii="Times New Roman" w:eastAsia="Times New Roman" w:hAnsi="Times New Roman" w:cs="Times New Roman"/>
          <w:i/>
          <w:iCs/>
          <w:noProof/>
          <w:sz w:val="24"/>
          <w:szCs w:val="24"/>
          <w:lang w:val="en-IE"/>
        </w:rPr>
        <w:t xml:space="preserve"> environment and </w:t>
      </w:r>
      <w:r w:rsidR="006E7623" w:rsidRPr="005B3547">
        <w:rPr>
          <w:rFonts w:ascii="Times New Roman" w:eastAsia="Times New Roman" w:hAnsi="Times New Roman" w:cs="Times New Roman"/>
          <w:i/>
          <w:iCs/>
          <w:noProof/>
          <w:sz w:val="24"/>
          <w:szCs w:val="24"/>
          <w:lang w:val="en-IE"/>
        </w:rPr>
        <w:t xml:space="preserve">a </w:t>
      </w:r>
      <w:r w:rsidR="249EE7EB" w:rsidRPr="005B3547">
        <w:rPr>
          <w:rFonts w:ascii="Times New Roman" w:eastAsia="Times New Roman" w:hAnsi="Times New Roman" w:cs="Times New Roman"/>
          <w:i/>
          <w:iCs/>
          <w:noProof/>
          <w:sz w:val="24"/>
          <w:szCs w:val="24"/>
          <w:lang w:val="en-IE"/>
        </w:rPr>
        <w:t>more efficient use of networks (codec</w:t>
      </w:r>
      <w:r w:rsidR="008F3558" w:rsidRPr="005B3547">
        <w:rPr>
          <w:rFonts w:ascii="Times New Roman" w:eastAsia="Times New Roman" w:hAnsi="Times New Roman" w:cs="Times New Roman"/>
          <w:i/>
          <w:iCs/>
          <w:noProof/>
          <w:sz w:val="24"/>
          <w:szCs w:val="24"/>
          <w:lang w:val="en-IE"/>
        </w:rPr>
        <w:t>s</w:t>
      </w:r>
      <w:r w:rsidR="249EE7EB" w:rsidRPr="005B3547">
        <w:rPr>
          <w:rFonts w:ascii="Times New Roman" w:eastAsia="Times New Roman" w:hAnsi="Times New Roman" w:cs="Times New Roman"/>
          <w:i/>
          <w:iCs/>
          <w:noProof/>
          <w:sz w:val="24"/>
          <w:szCs w:val="24"/>
          <w:lang w:val="en-IE"/>
        </w:rPr>
        <w:t>)</w:t>
      </w:r>
      <w:r w:rsidR="001130F9" w:rsidRPr="005B3547">
        <w:rPr>
          <w:rFonts w:ascii="Times New Roman" w:eastAsia="Times New Roman" w:hAnsi="Times New Roman" w:cs="Times New Roman"/>
          <w:i/>
          <w:iCs/>
          <w:noProof/>
          <w:sz w:val="24"/>
          <w:szCs w:val="24"/>
          <w:lang w:val="en-IE"/>
        </w:rPr>
        <w:t xml:space="preserve"> throughout the Union territory</w:t>
      </w:r>
      <w:r w:rsidR="007F453F" w:rsidRPr="005B3547">
        <w:rPr>
          <w:rFonts w:ascii="Times New Roman" w:eastAsia="Times New Roman" w:hAnsi="Times New Roman" w:cs="Times New Roman"/>
          <w:i/>
          <w:iCs/>
          <w:noProof/>
          <w:sz w:val="24"/>
          <w:szCs w:val="24"/>
          <w:lang w:val="en-IE"/>
        </w:rPr>
        <w:t>.</w:t>
      </w:r>
    </w:p>
    <w:p w14:paraId="271668A3" w14:textId="1EA35DFD" w:rsidR="001E2E79" w:rsidRPr="005B3547" w:rsidRDefault="001E2E79" w:rsidP="007E3756">
      <w:pPr>
        <w:pStyle w:val="Heading3"/>
        <w:numPr>
          <w:ilvl w:val="1"/>
          <w:numId w:val="1"/>
        </w:numPr>
        <w:spacing w:before="0" w:after="240"/>
        <w:jc w:val="both"/>
        <w:rPr>
          <w:rFonts w:ascii="Times New Roman" w:eastAsiaTheme="minorEastAsia" w:hAnsi="Times New Roman"/>
          <w:noProof/>
          <w:sz w:val="24"/>
          <w:szCs w:val="24"/>
          <w:lang w:val="en-IE"/>
        </w:rPr>
      </w:pPr>
      <w:bookmarkStart w:id="586" w:name="_Toc155782572"/>
      <w:bookmarkStart w:id="587" w:name="_Toc157448668"/>
      <w:bookmarkStart w:id="588" w:name="_Toc158461914"/>
      <w:bookmarkStart w:id="589" w:name="_Toc158633426"/>
      <w:bookmarkStart w:id="590" w:name="_Toc158921351"/>
      <w:bookmarkStart w:id="591" w:name="_Toc158981732"/>
      <w:bookmarkStart w:id="592" w:name="_Toc158975518"/>
      <w:r w:rsidRPr="005B3547">
        <w:rPr>
          <w:rFonts w:ascii="Times New Roman" w:eastAsiaTheme="minorEastAsia" w:hAnsi="Times New Roman"/>
          <w:noProof/>
          <w:sz w:val="24"/>
          <w:szCs w:val="24"/>
          <w:lang w:val="en-IE"/>
        </w:rPr>
        <w:t xml:space="preserve">Pillar III: Secure </w:t>
      </w:r>
      <w:r w:rsidR="002B6582" w:rsidRPr="005B3547">
        <w:rPr>
          <w:rFonts w:ascii="Times New Roman" w:eastAsiaTheme="minorEastAsia" w:hAnsi="Times New Roman"/>
          <w:noProof/>
          <w:sz w:val="24"/>
          <w:szCs w:val="24"/>
          <w:lang w:val="en-IE"/>
        </w:rPr>
        <w:t xml:space="preserve">and resilient </w:t>
      </w:r>
      <w:r w:rsidR="009B420B" w:rsidRPr="005B3547">
        <w:rPr>
          <w:rFonts w:ascii="Times New Roman" w:eastAsiaTheme="minorEastAsia" w:hAnsi="Times New Roman"/>
          <w:noProof/>
          <w:sz w:val="24"/>
          <w:szCs w:val="24"/>
          <w:lang w:val="en-IE"/>
        </w:rPr>
        <w:t>d</w:t>
      </w:r>
      <w:r w:rsidR="00E55F11" w:rsidRPr="005B3547">
        <w:rPr>
          <w:rFonts w:ascii="Times New Roman" w:eastAsiaTheme="minorEastAsia" w:hAnsi="Times New Roman"/>
          <w:noProof/>
          <w:sz w:val="24"/>
          <w:szCs w:val="24"/>
          <w:lang w:val="en-IE"/>
        </w:rPr>
        <w:t xml:space="preserve">igital </w:t>
      </w:r>
      <w:r w:rsidR="009B420B" w:rsidRPr="005B3547">
        <w:rPr>
          <w:rFonts w:ascii="Times New Roman" w:eastAsiaTheme="minorEastAsia" w:hAnsi="Times New Roman"/>
          <w:noProof/>
          <w:sz w:val="24"/>
          <w:szCs w:val="24"/>
          <w:lang w:val="en-IE"/>
        </w:rPr>
        <w:t>i</w:t>
      </w:r>
      <w:r w:rsidRPr="005B3547">
        <w:rPr>
          <w:rFonts w:ascii="Times New Roman" w:eastAsiaTheme="minorEastAsia" w:hAnsi="Times New Roman"/>
          <w:noProof/>
          <w:sz w:val="24"/>
          <w:szCs w:val="24"/>
          <w:lang w:val="en-IE"/>
        </w:rPr>
        <w:t>nfrastructure</w:t>
      </w:r>
      <w:r w:rsidR="002B6582" w:rsidRPr="005B3547">
        <w:rPr>
          <w:rFonts w:ascii="Times New Roman" w:eastAsiaTheme="minorEastAsia" w:hAnsi="Times New Roman"/>
          <w:noProof/>
          <w:sz w:val="24"/>
          <w:szCs w:val="24"/>
          <w:lang w:val="en-IE"/>
        </w:rPr>
        <w:t>s</w:t>
      </w:r>
      <w:r w:rsidRPr="005B3547">
        <w:rPr>
          <w:rFonts w:ascii="Times New Roman" w:eastAsiaTheme="minorEastAsia" w:hAnsi="Times New Roman"/>
          <w:noProof/>
          <w:sz w:val="24"/>
          <w:szCs w:val="24"/>
          <w:lang w:val="en-IE"/>
        </w:rPr>
        <w:t xml:space="preserve"> for Europe</w:t>
      </w:r>
      <w:bookmarkEnd w:id="586"/>
      <w:bookmarkEnd w:id="587"/>
      <w:bookmarkEnd w:id="588"/>
      <w:bookmarkEnd w:id="589"/>
      <w:bookmarkEnd w:id="590"/>
      <w:bookmarkEnd w:id="591"/>
      <w:bookmarkEnd w:id="592"/>
    </w:p>
    <w:p w14:paraId="5367E61B" w14:textId="7E6583F6" w:rsidR="002A49D0" w:rsidRPr="005B3547" w:rsidRDefault="0043091D" w:rsidP="000C6C7C">
      <w:pPr>
        <w:spacing w:after="240" w:line="240" w:lineRule="auto"/>
        <w:jc w:val="both"/>
        <w:rPr>
          <w:rFonts w:ascii="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To protect the value of the massive investments that Europe is to undertake to build the cutting-edge infrastructure that it needs to deliver economic growth and societal benefits, it is important to ensure that such infrastructure is secure. Given the threats outlined</w:t>
      </w:r>
      <w:r w:rsidR="230539EC" w:rsidRPr="005B3547">
        <w:rPr>
          <w:rFonts w:ascii="Times New Roman" w:eastAsia="Times New Roman" w:hAnsi="Times New Roman" w:cs="Times New Roman"/>
          <w:noProof/>
          <w:sz w:val="24"/>
          <w:szCs w:val="24"/>
          <w:lang w:val="en-IE"/>
        </w:rPr>
        <w:t xml:space="preserve"> </w:t>
      </w:r>
      <w:r w:rsidR="3BF16E32" w:rsidRPr="005B3547">
        <w:rPr>
          <w:rFonts w:ascii="Times New Roman" w:eastAsia="Times New Roman" w:hAnsi="Times New Roman" w:cs="Times New Roman"/>
          <w:noProof/>
          <w:sz w:val="24"/>
          <w:szCs w:val="24"/>
          <w:lang w:val="en-IE"/>
        </w:rPr>
        <w:t>in</w:t>
      </w:r>
      <w:r w:rsidRPr="005B3547">
        <w:rPr>
          <w:rFonts w:ascii="Times New Roman" w:eastAsia="Times New Roman" w:hAnsi="Times New Roman" w:cs="Times New Roman"/>
          <w:noProof/>
          <w:sz w:val="24"/>
          <w:szCs w:val="24"/>
          <w:lang w:val="en-IE"/>
        </w:rPr>
        <w:t xml:space="preserve"> Section 2 above, adequate attention should be given to physical security, notably in relation to the backbone infrastructure, as well as to the transmission of data from end to end of the network.</w:t>
      </w:r>
    </w:p>
    <w:p w14:paraId="645AE841" w14:textId="3B5DE09C" w:rsidR="00132DF1" w:rsidRPr="005B3547" w:rsidRDefault="00132DF1" w:rsidP="007E3756">
      <w:pPr>
        <w:pStyle w:val="Heading4"/>
        <w:rPr>
          <w:noProof/>
          <w:lang w:val="en-IE"/>
        </w:rPr>
      </w:pPr>
      <w:bookmarkStart w:id="593" w:name="_Toc156245053"/>
      <w:bookmarkStart w:id="594" w:name="_Toc156318713"/>
      <w:bookmarkStart w:id="595" w:name="_Toc156318813"/>
      <w:bookmarkStart w:id="596" w:name="_Toc156319022"/>
      <w:bookmarkStart w:id="597" w:name="_Toc156384387"/>
      <w:bookmarkStart w:id="598" w:name="_Toc156384482"/>
      <w:bookmarkStart w:id="599" w:name="_Toc156245054"/>
      <w:bookmarkStart w:id="600" w:name="_Toc156318714"/>
      <w:bookmarkStart w:id="601" w:name="_Toc156318814"/>
      <w:bookmarkStart w:id="602" w:name="_Toc156319023"/>
      <w:bookmarkStart w:id="603" w:name="_Toc156384388"/>
      <w:bookmarkStart w:id="604" w:name="_Toc156384483"/>
      <w:bookmarkStart w:id="605" w:name="_Toc156245055"/>
      <w:bookmarkStart w:id="606" w:name="_Toc156318715"/>
      <w:bookmarkStart w:id="607" w:name="_Toc156318815"/>
      <w:bookmarkStart w:id="608" w:name="_Toc156319024"/>
      <w:bookmarkStart w:id="609" w:name="_Toc156384389"/>
      <w:bookmarkStart w:id="610" w:name="_Toc156384484"/>
      <w:bookmarkStart w:id="611" w:name="_Toc156245056"/>
      <w:bookmarkStart w:id="612" w:name="_Toc156318716"/>
      <w:bookmarkStart w:id="613" w:name="_Toc156318816"/>
      <w:bookmarkStart w:id="614" w:name="_Toc156319025"/>
      <w:bookmarkStart w:id="615" w:name="_Toc156384390"/>
      <w:bookmarkStart w:id="616" w:name="_Toc156384485"/>
      <w:bookmarkStart w:id="617" w:name="_Toc156245057"/>
      <w:bookmarkStart w:id="618" w:name="_Toc156318717"/>
      <w:bookmarkStart w:id="619" w:name="_Toc156318817"/>
      <w:bookmarkStart w:id="620" w:name="_Toc156319026"/>
      <w:bookmarkStart w:id="621" w:name="_Toc156384391"/>
      <w:bookmarkStart w:id="622" w:name="_Toc156384486"/>
      <w:bookmarkStart w:id="623" w:name="_Toc156245058"/>
      <w:bookmarkStart w:id="624" w:name="_Toc156318718"/>
      <w:bookmarkStart w:id="625" w:name="_Toc156318818"/>
      <w:bookmarkStart w:id="626" w:name="_Toc156319027"/>
      <w:bookmarkStart w:id="627" w:name="_Toc156384392"/>
      <w:bookmarkStart w:id="628" w:name="_Toc156384487"/>
      <w:bookmarkStart w:id="629" w:name="_Toc156245059"/>
      <w:bookmarkStart w:id="630" w:name="_Toc156318719"/>
      <w:bookmarkStart w:id="631" w:name="_Toc156318819"/>
      <w:bookmarkStart w:id="632" w:name="_Toc156319028"/>
      <w:bookmarkStart w:id="633" w:name="_Toc156384393"/>
      <w:bookmarkStart w:id="634" w:name="_Toc156384488"/>
      <w:bookmarkStart w:id="635" w:name="_Toc156245060"/>
      <w:bookmarkStart w:id="636" w:name="_Toc156318720"/>
      <w:bookmarkStart w:id="637" w:name="_Toc156318820"/>
      <w:bookmarkStart w:id="638" w:name="_Toc156319029"/>
      <w:bookmarkStart w:id="639" w:name="_Toc156384394"/>
      <w:bookmarkStart w:id="640" w:name="_Toc156384489"/>
      <w:bookmarkStart w:id="641" w:name="_Toc156245061"/>
      <w:bookmarkStart w:id="642" w:name="_Toc156318721"/>
      <w:bookmarkStart w:id="643" w:name="_Toc156318821"/>
      <w:bookmarkStart w:id="644" w:name="_Toc156319030"/>
      <w:bookmarkStart w:id="645" w:name="_Toc156384395"/>
      <w:bookmarkStart w:id="646" w:name="_Toc156384490"/>
      <w:bookmarkStart w:id="647" w:name="_Toc156245062"/>
      <w:bookmarkStart w:id="648" w:name="_Toc156318722"/>
      <w:bookmarkStart w:id="649" w:name="_Toc156318822"/>
      <w:bookmarkStart w:id="650" w:name="_Toc156319031"/>
      <w:bookmarkStart w:id="651" w:name="_Toc156384396"/>
      <w:bookmarkStart w:id="652" w:name="_Toc156384491"/>
      <w:bookmarkStart w:id="653" w:name="_Toc156245063"/>
      <w:bookmarkStart w:id="654" w:name="_Toc156318723"/>
      <w:bookmarkStart w:id="655" w:name="_Toc156318823"/>
      <w:bookmarkStart w:id="656" w:name="_Toc156319032"/>
      <w:bookmarkStart w:id="657" w:name="_Toc156384397"/>
      <w:bookmarkStart w:id="658" w:name="_Toc156384492"/>
      <w:bookmarkStart w:id="659" w:name="_Toc156245064"/>
      <w:bookmarkStart w:id="660" w:name="_Toc156318724"/>
      <w:bookmarkStart w:id="661" w:name="_Toc156318824"/>
      <w:bookmarkStart w:id="662" w:name="_Toc156319033"/>
      <w:bookmarkStart w:id="663" w:name="_Toc156384398"/>
      <w:bookmarkStart w:id="664" w:name="_Toc156384493"/>
      <w:bookmarkStart w:id="665" w:name="_Toc155692355"/>
      <w:bookmarkStart w:id="666" w:name="_Toc155692552"/>
      <w:bookmarkStart w:id="667" w:name="_Toc155693779"/>
      <w:bookmarkStart w:id="668" w:name="_Toc155694310"/>
      <w:bookmarkStart w:id="669" w:name="_Toc155694526"/>
      <w:bookmarkStart w:id="670" w:name="_Toc156384399"/>
      <w:bookmarkStart w:id="671" w:name="_Toc156384494"/>
      <w:bookmarkStart w:id="672" w:name="_Toc155782577"/>
      <w:bookmarkStart w:id="673" w:name="_Toc157448669"/>
      <w:bookmarkStart w:id="674" w:name="_Toc158461915"/>
      <w:bookmarkStart w:id="675" w:name="_Toc158633427"/>
      <w:bookmarkStart w:id="676" w:name="_Toc158975519"/>
      <w:bookmarkStart w:id="677" w:name="_Toc158921352"/>
      <w:bookmarkStart w:id="678" w:name="_Toc158981733"/>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r w:rsidRPr="005B3547">
        <w:rPr>
          <w:noProof/>
          <w:lang w:val="en-IE"/>
        </w:rPr>
        <w:t xml:space="preserve">Towards </w:t>
      </w:r>
      <w:r w:rsidR="009B420B" w:rsidRPr="005B3547">
        <w:rPr>
          <w:noProof/>
          <w:lang w:val="en-IE"/>
        </w:rPr>
        <w:t>s</w:t>
      </w:r>
      <w:r w:rsidRPr="005B3547">
        <w:rPr>
          <w:noProof/>
          <w:lang w:val="en-IE"/>
        </w:rPr>
        <w:t xml:space="preserve">ecure </w:t>
      </w:r>
      <w:r w:rsidR="009B420B" w:rsidRPr="005B3547">
        <w:rPr>
          <w:noProof/>
          <w:lang w:val="en-IE"/>
        </w:rPr>
        <w:t>c</w:t>
      </w:r>
      <w:r w:rsidRPr="005B3547">
        <w:rPr>
          <w:noProof/>
          <w:lang w:val="en-IE"/>
        </w:rPr>
        <w:t xml:space="preserve">ommunication using </w:t>
      </w:r>
      <w:r w:rsidR="604AA285" w:rsidRPr="005B3547">
        <w:rPr>
          <w:noProof/>
          <w:lang w:val="en-IE"/>
        </w:rPr>
        <w:t xml:space="preserve">quantum and </w:t>
      </w:r>
      <w:r w:rsidR="00281EE5" w:rsidRPr="005B3547">
        <w:rPr>
          <w:noProof/>
          <w:lang w:val="en-IE"/>
        </w:rPr>
        <w:t>p</w:t>
      </w:r>
      <w:r w:rsidRPr="005B3547">
        <w:rPr>
          <w:noProof/>
          <w:lang w:val="en-IE"/>
        </w:rPr>
        <w:t>ost-quantum technologies</w:t>
      </w:r>
      <w:bookmarkEnd w:id="672"/>
      <w:bookmarkEnd w:id="673"/>
      <w:bookmarkEnd w:id="674"/>
      <w:bookmarkEnd w:id="675"/>
      <w:bookmarkEnd w:id="676"/>
      <w:bookmarkEnd w:id="677"/>
      <w:bookmarkEnd w:id="678"/>
    </w:p>
    <w:p w14:paraId="6AADA3C8" w14:textId="40B442CE" w:rsidR="00715D8E" w:rsidRPr="005B3547" w:rsidRDefault="730EC570" w:rsidP="00DB0576">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 xml:space="preserve">Advances in </w:t>
      </w:r>
      <w:r w:rsidR="00667E75" w:rsidRPr="005B3547">
        <w:rPr>
          <w:rFonts w:ascii="Times New Roman" w:eastAsia="Times New Roman" w:hAnsi="Times New Roman" w:cs="Times New Roman"/>
          <w:noProof/>
          <w:sz w:val="24"/>
          <w:szCs w:val="24"/>
          <w:lang w:val="en-IE"/>
        </w:rPr>
        <w:t>quantum comput</w:t>
      </w:r>
      <w:r w:rsidR="1370F123" w:rsidRPr="005B3547">
        <w:rPr>
          <w:rFonts w:ascii="Times New Roman" w:eastAsia="Times New Roman" w:hAnsi="Times New Roman" w:cs="Times New Roman"/>
          <w:noProof/>
          <w:sz w:val="24"/>
          <w:szCs w:val="24"/>
          <w:lang w:val="en-IE"/>
        </w:rPr>
        <w:t>ing</w:t>
      </w:r>
      <w:r w:rsidR="00132DF1" w:rsidRPr="005B3547">
        <w:rPr>
          <w:rFonts w:ascii="Times New Roman" w:eastAsia="Times New Roman" w:hAnsi="Times New Roman" w:cs="Times New Roman"/>
          <w:noProof/>
          <w:sz w:val="24"/>
          <w:szCs w:val="24"/>
          <w:lang w:val="en-IE"/>
        </w:rPr>
        <w:t xml:space="preserve"> come with implications for existing </w:t>
      </w:r>
      <w:r w:rsidR="00854BA3" w:rsidRPr="005B3547">
        <w:rPr>
          <w:rFonts w:ascii="Times New Roman" w:eastAsia="Times New Roman" w:hAnsi="Times New Roman" w:cs="Times New Roman"/>
          <w:noProof/>
          <w:sz w:val="24"/>
          <w:szCs w:val="24"/>
          <w:lang w:val="en-IE"/>
        </w:rPr>
        <w:t>encryption methods</w:t>
      </w:r>
      <w:r w:rsidR="00132DF1" w:rsidRPr="005B3547">
        <w:rPr>
          <w:rFonts w:ascii="Times New Roman" w:eastAsia="Times New Roman" w:hAnsi="Times New Roman" w:cs="Times New Roman"/>
          <w:noProof/>
          <w:sz w:val="24"/>
          <w:szCs w:val="24"/>
          <w:lang w:val="en-IE"/>
        </w:rPr>
        <w:t xml:space="preserve">, which play a crucial role in ensuring </w:t>
      </w:r>
      <w:r w:rsidR="006D5031" w:rsidRPr="005B3547">
        <w:rPr>
          <w:rFonts w:ascii="Times New Roman" w:eastAsia="Times New Roman" w:hAnsi="Times New Roman" w:cs="Times New Roman"/>
          <w:noProof/>
          <w:sz w:val="24"/>
          <w:szCs w:val="24"/>
          <w:lang w:val="en-IE"/>
        </w:rPr>
        <w:t>end-to-end security</w:t>
      </w:r>
      <w:r w:rsidR="00702C9F" w:rsidRPr="005B3547">
        <w:rPr>
          <w:rFonts w:ascii="Times New Roman" w:eastAsia="Times New Roman" w:hAnsi="Times New Roman" w:cs="Times New Roman"/>
          <w:noProof/>
          <w:sz w:val="24"/>
          <w:szCs w:val="24"/>
          <w:lang w:val="en-IE"/>
        </w:rPr>
        <w:t xml:space="preserve"> in digital networks</w:t>
      </w:r>
      <w:r w:rsidR="007D185F" w:rsidRPr="005B3547">
        <w:rPr>
          <w:rFonts w:ascii="Times New Roman" w:eastAsia="Times New Roman" w:hAnsi="Times New Roman" w:cs="Times New Roman"/>
          <w:noProof/>
          <w:sz w:val="24"/>
          <w:szCs w:val="24"/>
          <w:lang w:val="en-IE"/>
        </w:rPr>
        <w:t xml:space="preserve">, </w:t>
      </w:r>
      <w:r w:rsidR="004C0881" w:rsidRPr="005B3547">
        <w:rPr>
          <w:rFonts w:ascii="Times New Roman" w:eastAsia="Times New Roman" w:hAnsi="Times New Roman" w:cs="Times New Roman"/>
          <w:noProof/>
          <w:sz w:val="24"/>
          <w:szCs w:val="24"/>
          <w:lang w:val="en-IE"/>
        </w:rPr>
        <w:t xml:space="preserve">including </w:t>
      </w:r>
      <w:r w:rsidR="3CCAB158" w:rsidRPr="005B3547">
        <w:rPr>
          <w:rFonts w:ascii="Times New Roman" w:eastAsia="Times New Roman" w:hAnsi="Times New Roman" w:cs="Times New Roman"/>
          <w:noProof/>
          <w:sz w:val="24"/>
          <w:szCs w:val="24"/>
          <w:lang w:val="en-IE"/>
        </w:rPr>
        <w:t xml:space="preserve">electronic </w:t>
      </w:r>
      <w:r w:rsidR="6E3E3096" w:rsidRPr="005B3547">
        <w:rPr>
          <w:rFonts w:ascii="Times New Roman" w:eastAsia="Times New Roman" w:hAnsi="Times New Roman" w:cs="Times New Roman"/>
          <w:noProof/>
          <w:sz w:val="24"/>
          <w:szCs w:val="24"/>
          <w:lang w:val="en-IE"/>
        </w:rPr>
        <w:t>communication</w:t>
      </w:r>
      <w:r w:rsidR="004C0881" w:rsidRPr="005B3547">
        <w:rPr>
          <w:rFonts w:ascii="Times New Roman" w:eastAsia="Times New Roman" w:hAnsi="Times New Roman" w:cs="Times New Roman"/>
          <w:noProof/>
          <w:sz w:val="24"/>
          <w:szCs w:val="24"/>
          <w:lang w:val="en-IE"/>
        </w:rPr>
        <w:t xml:space="preserve"> networks and </w:t>
      </w:r>
      <w:r w:rsidR="00075FEB" w:rsidRPr="005B3547">
        <w:rPr>
          <w:rFonts w:ascii="Times New Roman" w:eastAsia="Times New Roman" w:hAnsi="Times New Roman" w:cs="Times New Roman"/>
          <w:noProof/>
          <w:sz w:val="24"/>
          <w:szCs w:val="24"/>
          <w:lang w:val="en-IE"/>
        </w:rPr>
        <w:t xml:space="preserve">the critical infrastructures they are underpinning. </w:t>
      </w:r>
      <w:r w:rsidR="00132DF1" w:rsidRPr="005B3547">
        <w:rPr>
          <w:rFonts w:ascii="Times New Roman" w:eastAsia="Times New Roman" w:hAnsi="Times New Roman" w:cs="Times New Roman"/>
          <w:noProof/>
          <w:sz w:val="24"/>
          <w:szCs w:val="24"/>
          <w:lang w:val="en-IE"/>
        </w:rPr>
        <w:t xml:space="preserve">Although quantum computers capable of breaking current encryption algorithms are not yet a reality, </w:t>
      </w:r>
      <w:r w:rsidR="00F67A73" w:rsidRPr="005B3547">
        <w:rPr>
          <w:rFonts w:ascii="Times New Roman" w:eastAsia="Times New Roman" w:hAnsi="Times New Roman" w:cs="Times New Roman"/>
          <w:noProof/>
          <w:sz w:val="24"/>
          <w:szCs w:val="24"/>
          <w:lang w:val="en-IE"/>
        </w:rPr>
        <w:t xml:space="preserve">the first </w:t>
      </w:r>
      <w:r w:rsidR="006B1BEC" w:rsidRPr="005B3547">
        <w:rPr>
          <w:rFonts w:ascii="Times New Roman" w:eastAsia="Times New Roman" w:hAnsi="Times New Roman" w:cs="Times New Roman"/>
          <w:noProof/>
          <w:sz w:val="24"/>
          <w:szCs w:val="24"/>
          <w:lang w:val="en-IE"/>
        </w:rPr>
        <w:t>operationa</w:t>
      </w:r>
      <w:r w:rsidR="005E0479" w:rsidRPr="005B3547">
        <w:rPr>
          <w:rFonts w:ascii="Times New Roman" w:eastAsia="Times New Roman" w:hAnsi="Times New Roman" w:cs="Times New Roman"/>
          <w:noProof/>
          <w:sz w:val="24"/>
          <w:szCs w:val="24"/>
          <w:lang w:val="en-IE"/>
        </w:rPr>
        <w:t xml:space="preserve">l quantum computers are being deployed world-wide. Therefore, </w:t>
      </w:r>
      <w:r w:rsidR="00435DA3" w:rsidRPr="005B3547">
        <w:rPr>
          <w:rFonts w:ascii="Times New Roman" w:eastAsia="Times New Roman" w:hAnsi="Times New Roman" w:cs="Times New Roman"/>
          <w:noProof/>
          <w:sz w:val="24"/>
          <w:szCs w:val="24"/>
          <w:lang w:val="en-IE"/>
        </w:rPr>
        <w:t xml:space="preserve">the EU </w:t>
      </w:r>
      <w:r w:rsidR="00E170D9" w:rsidRPr="005B3547">
        <w:rPr>
          <w:rFonts w:ascii="Times New Roman" w:eastAsia="Times New Roman" w:hAnsi="Times New Roman" w:cs="Times New Roman"/>
          <w:noProof/>
          <w:sz w:val="24"/>
          <w:szCs w:val="24"/>
          <w:lang w:val="en-IE"/>
        </w:rPr>
        <w:t xml:space="preserve">needs </w:t>
      </w:r>
      <w:r w:rsidR="00132DF1" w:rsidRPr="005B3547">
        <w:rPr>
          <w:rFonts w:ascii="Times New Roman" w:eastAsia="Times New Roman" w:hAnsi="Times New Roman" w:cs="Times New Roman"/>
          <w:noProof/>
          <w:sz w:val="24"/>
          <w:szCs w:val="24"/>
          <w:lang w:val="en-IE"/>
        </w:rPr>
        <w:t xml:space="preserve">to </w:t>
      </w:r>
      <w:r w:rsidR="005E0479" w:rsidRPr="005B3547">
        <w:rPr>
          <w:rFonts w:ascii="Times New Roman" w:eastAsia="Times New Roman" w:hAnsi="Times New Roman" w:cs="Times New Roman"/>
          <w:noProof/>
          <w:sz w:val="24"/>
          <w:szCs w:val="24"/>
          <w:lang w:val="en-IE"/>
        </w:rPr>
        <w:t xml:space="preserve">anticipate the maturing of quantum computers and </w:t>
      </w:r>
      <w:r w:rsidR="00132DF1" w:rsidRPr="005B3547">
        <w:rPr>
          <w:rFonts w:ascii="Times New Roman" w:eastAsia="Times New Roman" w:hAnsi="Times New Roman" w:cs="Times New Roman"/>
          <w:noProof/>
          <w:sz w:val="24"/>
          <w:szCs w:val="24"/>
          <w:lang w:val="en-IE"/>
        </w:rPr>
        <w:t xml:space="preserve">start developing transition strategies towards </w:t>
      </w:r>
      <w:r w:rsidR="00240473" w:rsidRPr="005B3547">
        <w:rPr>
          <w:rFonts w:ascii="Times New Roman" w:eastAsia="Times New Roman" w:hAnsi="Times New Roman" w:cs="Times New Roman"/>
          <w:noProof/>
          <w:sz w:val="24"/>
          <w:szCs w:val="24"/>
          <w:lang w:val="en-IE"/>
        </w:rPr>
        <w:t>a quantum-safe digital infrastructure</w:t>
      </w:r>
      <w:r w:rsidR="00132DF1" w:rsidRPr="005B3547">
        <w:rPr>
          <w:rFonts w:ascii="Times New Roman" w:eastAsia="Times New Roman" w:hAnsi="Times New Roman" w:cs="Times New Roman"/>
          <w:noProof/>
          <w:sz w:val="24"/>
          <w:szCs w:val="24"/>
          <w:lang w:val="en-IE"/>
        </w:rPr>
        <w:t xml:space="preserve"> now</w:t>
      </w:r>
      <w:r w:rsidR="00300993" w:rsidRPr="005B3547">
        <w:rPr>
          <w:rFonts w:ascii="Times New Roman" w:eastAsia="Times New Roman" w:hAnsi="Times New Roman" w:cs="Times New Roman"/>
          <w:noProof/>
          <w:sz w:val="24"/>
          <w:szCs w:val="24"/>
          <w:lang w:val="en-IE"/>
        </w:rPr>
        <w:t xml:space="preserve">, i.e. </w:t>
      </w:r>
      <w:r w:rsidR="008507C1" w:rsidRPr="005B3547">
        <w:rPr>
          <w:rFonts w:ascii="Times New Roman" w:eastAsia="Times New Roman" w:hAnsi="Times New Roman" w:cs="Times New Roman"/>
          <w:noProof/>
          <w:sz w:val="24"/>
          <w:szCs w:val="24"/>
          <w:lang w:val="en-IE"/>
        </w:rPr>
        <w:t>secure agai</w:t>
      </w:r>
      <w:r w:rsidR="00F073D4" w:rsidRPr="005B3547">
        <w:rPr>
          <w:rFonts w:ascii="Times New Roman" w:eastAsia="Times New Roman" w:hAnsi="Times New Roman" w:cs="Times New Roman"/>
          <w:noProof/>
          <w:sz w:val="24"/>
          <w:szCs w:val="24"/>
          <w:lang w:val="en-IE"/>
        </w:rPr>
        <w:t>nst attacks from quantum computers.</w:t>
      </w:r>
      <w:r w:rsidR="004A7B24" w:rsidRPr="005B3547">
        <w:rPr>
          <w:rFonts w:ascii="Times New Roman" w:eastAsia="Times New Roman" w:hAnsi="Times New Roman" w:cs="Times New Roman"/>
          <w:noProof/>
          <w:sz w:val="24"/>
          <w:szCs w:val="24"/>
          <w:lang w:val="en-IE"/>
        </w:rPr>
        <w:t xml:space="preserve"> </w:t>
      </w:r>
      <w:r w:rsidR="19F2613B" w:rsidRPr="005B3547">
        <w:rPr>
          <w:rFonts w:ascii="Times New Roman" w:eastAsia="Times New Roman" w:hAnsi="Times New Roman" w:cs="Times New Roman"/>
          <w:noProof/>
          <w:sz w:val="24"/>
          <w:szCs w:val="24"/>
          <w:lang w:val="en-IE"/>
        </w:rPr>
        <w:t>Short of this, the effort and investment in cutting-edge digital infrastructure to deliver applications of critical societal relevance, such as in the field of mobility or healthcare, could be compromised.</w:t>
      </w:r>
    </w:p>
    <w:p w14:paraId="7C92213A" w14:textId="59CE5010" w:rsidR="004A7B24" w:rsidRPr="005B3547" w:rsidRDefault="00F073D4" w:rsidP="00DB0576">
      <w:pPr>
        <w:spacing w:after="240" w:line="240" w:lineRule="auto"/>
        <w:jc w:val="both"/>
        <w:rPr>
          <w:rFonts w:ascii="Times New Roman" w:hAnsi="Times New Roman" w:cs="Times New Roman"/>
          <w:noProof/>
          <w:sz w:val="24"/>
          <w:szCs w:val="24"/>
          <w:lang w:val="en-IE"/>
        </w:rPr>
      </w:pPr>
      <w:r w:rsidRPr="005B3547">
        <w:rPr>
          <w:rFonts w:ascii="Times New Roman" w:hAnsi="Times New Roman" w:cs="Times New Roman"/>
          <w:noProof/>
          <w:sz w:val="24"/>
          <w:szCs w:val="24"/>
          <w:lang w:val="en-IE"/>
        </w:rPr>
        <w:t>Post-Quantum Cryptography (</w:t>
      </w:r>
      <w:r w:rsidR="00420CD6" w:rsidRPr="005B3547">
        <w:rPr>
          <w:rFonts w:ascii="Times New Roman" w:hAnsi="Times New Roman" w:cs="Times New Roman"/>
          <w:noProof/>
          <w:sz w:val="24"/>
          <w:szCs w:val="24"/>
          <w:lang w:val="en-IE"/>
        </w:rPr>
        <w:t>PQC</w:t>
      </w:r>
      <w:r w:rsidRPr="005B3547">
        <w:rPr>
          <w:rFonts w:ascii="Times New Roman" w:hAnsi="Times New Roman" w:cs="Times New Roman"/>
          <w:noProof/>
          <w:sz w:val="24"/>
          <w:szCs w:val="24"/>
          <w:lang w:val="en-IE"/>
        </w:rPr>
        <w:t xml:space="preserve">) </w:t>
      </w:r>
      <w:r w:rsidR="00DB0576" w:rsidRPr="005B3547">
        <w:rPr>
          <w:rFonts w:ascii="Times New Roman" w:hAnsi="Times New Roman" w:cs="Times New Roman"/>
          <w:noProof/>
          <w:sz w:val="24"/>
          <w:szCs w:val="24"/>
          <w:lang w:val="en-IE"/>
        </w:rPr>
        <w:t>is a</w:t>
      </w:r>
      <w:r w:rsidRPr="005B3547">
        <w:rPr>
          <w:rFonts w:ascii="Times New Roman" w:hAnsi="Times New Roman" w:cs="Times New Roman"/>
          <w:noProof/>
          <w:sz w:val="24"/>
          <w:szCs w:val="24"/>
          <w:lang w:val="en-IE"/>
        </w:rPr>
        <w:t xml:space="preserve"> </w:t>
      </w:r>
      <w:r w:rsidR="00034C00" w:rsidRPr="005B3547">
        <w:rPr>
          <w:rFonts w:ascii="Times New Roman" w:hAnsi="Times New Roman" w:cs="Times New Roman"/>
          <w:noProof/>
          <w:sz w:val="24"/>
          <w:szCs w:val="24"/>
          <w:lang w:val="en-IE"/>
        </w:rPr>
        <w:t>promising approach</w:t>
      </w:r>
      <w:r w:rsidRPr="005B3547">
        <w:rPr>
          <w:rFonts w:ascii="Times New Roman" w:hAnsi="Times New Roman" w:cs="Times New Roman"/>
          <w:noProof/>
          <w:sz w:val="24"/>
          <w:szCs w:val="24"/>
          <w:lang w:val="en-IE"/>
        </w:rPr>
        <w:t xml:space="preserve"> </w:t>
      </w:r>
      <w:r w:rsidR="00DB0576" w:rsidRPr="005B3547">
        <w:rPr>
          <w:rFonts w:ascii="Times New Roman" w:hAnsi="Times New Roman" w:cs="Times New Roman"/>
          <w:noProof/>
          <w:sz w:val="24"/>
          <w:szCs w:val="24"/>
          <w:lang w:val="en-IE"/>
        </w:rPr>
        <w:t xml:space="preserve">to </w:t>
      </w:r>
      <w:r w:rsidR="06EECFF9" w:rsidRPr="005B3547">
        <w:rPr>
          <w:rFonts w:ascii="Times New Roman" w:hAnsi="Times New Roman" w:cs="Times New Roman"/>
          <w:noProof/>
          <w:sz w:val="24"/>
          <w:szCs w:val="24"/>
          <w:lang w:val="en-IE"/>
        </w:rPr>
        <w:t xml:space="preserve">make our </w:t>
      </w:r>
      <w:r w:rsidR="791D2008" w:rsidRPr="005B3547">
        <w:rPr>
          <w:rFonts w:ascii="Times New Roman" w:hAnsi="Times New Roman" w:cs="Times New Roman"/>
          <w:noProof/>
          <w:sz w:val="24"/>
          <w:szCs w:val="24"/>
          <w:lang w:val="en-IE"/>
        </w:rPr>
        <w:t>communications</w:t>
      </w:r>
      <w:r w:rsidR="06EECFF9" w:rsidRPr="005B3547">
        <w:rPr>
          <w:rFonts w:ascii="Times New Roman" w:hAnsi="Times New Roman" w:cs="Times New Roman"/>
          <w:noProof/>
          <w:sz w:val="24"/>
          <w:szCs w:val="24"/>
          <w:lang w:val="en-IE"/>
        </w:rPr>
        <w:t xml:space="preserve"> </w:t>
      </w:r>
      <w:r w:rsidR="529ADC46" w:rsidRPr="005B3547">
        <w:rPr>
          <w:rFonts w:ascii="Times New Roman" w:hAnsi="Times New Roman" w:cs="Times New Roman"/>
          <w:noProof/>
          <w:sz w:val="24"/>
          <w:szCs w:val="24"/>
          <w:lang w:val="en-IE"/>
        </w:rPr>
        <w:t xml:space="preserve">and </w:t>
      </w:r>
      <w:r w:rsidR="791D2008" w:rsidRPr="005B3547">
        <w:rPr>
          <w:rFonts w:ascii="Times New Roman" w:hAnsi="Times New Roman" w:cs="Times New Roman"/>
          <w:noProof/>
          <w:sz w:val="24"/>
          <w:szCs w:val="24"/>
          <w:lang w:val="en-IE"/>
        </w:rPr>
        <w:t xml:space="preserve">data </w:t>
      </w:r>
      <w:r w:rsidR="06EECFF9" w:rsidRPr="005B3547">
        <w:rPr>
          <w:rFonts w:ascii="Times New Roman" w:hAnsi="Times New Roman" w:cs="Times New Roman"/>
          <w:noProof/>
          <w:sz w:val="24"/>
          <w:szCs w:val="24"/>
          <w:lang w:val="en-IE"/>
        </w:rPr>
        <w:t xml:space="preserve">resistant to </w:t>
      </w:r>
      <w:r w:rsidR="7B1F52B8" w:rsidRPr="005B3547">
        <w:rPr>
          <w:rFonts w:ascii="Times New Roman" w:hAnsi="Times New Roman" w:cs="Times New Roman"/>
          <w:noProof/>
          <w:sz w:val="24"/>
          <w:szCs w:val="24"/>
          <w:lang w:val="en-IE"/>
        </w:rPr>
        <w:t>quantum attacks, as it is based on mathematical problems hard to solve even by quantum computers</w:t>
      </w:r>
      <w:r w:rsidR="007D49F0" w:rsidRPr="005B3547">
        <w:rPr>
          <w:rFonts w:ascii="Times New Roman" w:hAnsi="Times New Roman" w:cs="Times New Roman"/>
          <w:noProof/>
          <w:sz w:val="24"/>
          <w:szCs w:val="24"/>
          <w:lang w:val="en-IE"/>
        </w:rPr>
        <w:t xml:space="preserve">. </w:t>
      </w:r>
      <w:r w:rsidR="2D03DEB8" w:rsidRPr="005B3547">
        <w:rPr>
          <w:rFonts w:ascii="Times New Roman" w:hAnsi="Times New Roman" w:cs="Times New Roman"/>
          <w:noProof/>
          <w:sz w:val="24"/>
          <w:szCs w:val="24"/>
          <w:lang w:val="en-IE"/>
        </w:rPr>
        <w:t xml:space="preserve">As a software-based solution, for which new dedicated hardware is not </w:t>
      </w:r>
      <w:r w:rsidR="3ED543D9" w:rsidRPr="005B3547">
        <w:rPr>
          <w:rFonts w:ascii="Times New Roman" w:hAnsi="Times New Roman" w:cs="Times New Roman"/>
          <w:noProof/>
          <w:sz w:val="24"/>
          <w:szCs w:val="24"/>
          <w:lang w:val="en-IE"/>
        </w:rPr>
        <w:t>necessary</w:t>
      </w:r>
      <w:r w:rsidR="2D03DEB8" w:rsidRPr="005B3547">
        <w:rPr>
          <w:rFonts w:ascii="Times New Roman" w:hAnsi="Times New Roman" w:cs="Times New Roman"/>
          <w:noProof/>
          <w:sz w:val="24"/>
          <w:szCs w:val="24"/>
          <w:lang w:val="en-IE"/>
        </w:rPr>
        <w:t xml:space="preserve">, </w:t>
      </w:r>
      <w:r w:rsidR="00824013" w:rsidRPr="005B3547">
        <w:rPr>
          <w:rFonts w:ascii="Times New Roman" w:hAnsi="Times New Roman" w:cs="Times New Roman"/>
          <w:noProof/>
          <w:sz w:val="24"/>
          <w:szCs w:val="24"/>
          <w:lang w:val="en-IE"/>
        </w:rPr>
        <w:t>PQC</w:t>
      </w:r>
      <w:r w:rsidR="00647156" w:rsidRPr="005B3547">
        <w:rPr>
          <w:rFonts w:ascii="Times New Roman" w:hAnsi="Times New Roman" w:cs="Times New Roman"/>
          <w:noProof/>
          <w:sz w:val="24"/>
          <w:szCs w:val="24"/>
          <w:lang w:val="en-IE"/>
        </w:rPr>
        <w:t xml:space="preserve"> </w:t>
      </w:r>
      <w:r w:rsidR="000A0D74" w:rsidRPr="005B3547">
        <w:rPr>
          <w:rFonts w:ascii="Times New Roman" w:hAnsi="Times New Roman" w:cs="Times New Roman"/>
          <w:noProof/>
          <w:sz w:val="24"/>
          <w:szCs w:val="24"/>
          <w:lang w:val="en-IE"/>
        </w:rPr>
        <w:t>allows</w:t>
      </w:r>
      <w:r w:rsidR="00DB0576" w:rsidRPr="005B3547">
        <w:rPr>
          <w:rFonts w:ascii="Times New Roman" w:hAnsi="Times New Roman" w:cs="Times New Roman"/>
          <w:noProof/>
          <w:sz w:val="24"/>
          <w:szCs w:val="24"/>
          <w:lang w:val="en-IE"/>
        </w:rPr>
        <w:t xml:space="preserve"> </w:t>
      </w:r>
      <w:r w:rsidRPr="005B3547">
        <w:rPr>
          <w:rFonts w:ascii="Times New Roman" w:hAnsi="Times New Roman" w:cs="Times New Roman"/>
          <w:noProof/>
          <w:sz w:val="24"/>
          <w:szCs w:val="24"/>
          <w:lang w:val="en-IE"/>
        </w:rPr>
        <w:t>for a swift transition to higher protection</w:t>
      </w:r>
      <w:r w:rsidR="00CE295F" w:rsidRPr="005B3547">
        <w:rPr>
          <w:rFonts w:ascii="Times New Roman" w:hAnsi="Times New Roman" w:cs="Times New Roman"/>
          <w:noProof/>
          <w:sz w:val="24"/>
          <w:szCs w:val="24"/>
          <w:lang w:val="en-IE"/>
        </w:rPr>
        <w:t xml:space="preserve"> levels</w:t>
      </w:r>
      <w:r w:rsidR="613CB363" w:rsidRPr="005B3547">
        <w:rPr>
          <w:rFonts w:ascii="Times New Roman" w:hAnsi="Times New Roman" w:cs="Times New Roman"/>
          <w:noProof/>
          <w:sz w:val="24"/>
          <w:szCs w:val="24"/>
          <w:lang w:val="en-IE"/>
        </w:rPr>
        <w:t>.</w:t>
      </w:r>
      <w:r w:rsidRPr="005B3547">
        <w:rPr>
          <w:rFonts w:ascii="Times New Roman" w:hAnsi="Times New Roman" w:cs="Times New Roman"/>
          <w:noProof/>
          <w:sz w:val="24"/>
          <w:szCs w:val="24"/>
          <w:lang w:val="en-IE"/>
        </w:rPr>
        <w:t xml:space="preserve"> </w:t>
      </w:r>
    </w:p>
    <w:p w14:paraId="4195354C" w14:textId="5B612560" w:rsidR="0082032C" w:rsidRPr="005B3547" w:rsidRDefault="5EB7C3AA" w:rsidP="002B1734">
      <w:pPr>
        <w:spacing w:after="240" w:line="240" w:lineRule="auto"/>
        <w:jc w:val="both"/>
        <w:rPr>
          <w:rFonts w:ascii="Times New Roman" w:hAnsi="Times New Roman" w:cs="Times New Roman"/>
          <w:noProof/>
          <w:sz w:val="24"/>
          <w:szCs w:val="24"/>
          <w:lang w:val="en-IE"/>
        </w:rPr>
      </w:pPr>
      <w:r w:rsidRPr="005B3547">
        <w:rPr>
          <w:rFonts w:ascii="Times New Roman" w:hAnsi="Times New Roman" w:cs="Times New Roman"/>
          <w:noProof/>
          <w:sz w:val="24"/>
          <w:szCs w:val="24"/>
          <w:lang w:val="en-IE"/>
        </w:rPr>
        <w:t>PQC</w:t>
      </w:r>
      <w:r w:rsidR="554FD068" w:rsidRPr="005B3547">
        <w:rPr>
          <w:rFonts w:ascii="Times New Roman" w:hAnsi="Times New Roman" w:cs="Times New Roman"/>
          <w:noProof/>
          <w:sz w:val="24"/>
          <w:szCs w:val="24"/>
          <w:lang w:val="en-IE"/>
        </w:rPr>
        <w:t xml:space="preserve"> is </w:t>
      </w:r>
      <w:r w:rsidR="7BD00D72" w:rsidRPr="005B3547">
        <w:rPr>
          <w:rFonts w:ascii="Times New Roman" w:hAnsi="Times New Roman" w:cs="Times New Roman"/>
          <w:noProof/>
          <w:sz w:val="24"/>
          <w:szCs w:val="24"/>
          <w:lang w:val="en-IE"/>
        </w:rPr>
        <w:t xml:space="preserve">already </w:t>
      </w:r>
      <w:r w:rsidR="554FD068" w:rsidRPr="005B3547">
        <w:rPr>
          <w:rFonts w:ascii="Times New Roman" w:hAnsi="Times New Roman" w:cs="Times New Roman"/>
          <w:noProof/>
          <w:sz w:val="24"/>
          <w:szCs w:val="24"/>
          <w:lang w:val="en-IE"/>
        </w:rPr>
        <w:t>high on the agenda of many countries. National authorities, as well as the European Union Agency for Cybersecurity (ENISA) have published reports on preparing for the implementation and deployment of PQC</w:t>
      </w:r>
      <w:r w:rsidR="00132DF1" w:rsidRPr="005B3547">
        <w:rPr>
          <w:rStyle w:val="FootnoteReference"/>
          <w:rFonts w:ascii="Times New Roman" w:hAnsi="Times New Roman" w:cs="Times New Roman"/>
          <w:noProof/>
          <w:sz w:val="24"/>
          <w:szCs w:val="24"/>
          <w:lang w:val="en-IE"/>
        </w:rPr>
        <w:footnoteReference w:id="93"/>
      </w:r>
      <w:r w:rsidR="00A26303" w:rsidRPr="005B3547">
        <w:rPr>
          <w:rFonts w:ascii="Times New Roman" w:hAnsi="Times New Roman" w:cs="Times New Roman"/>
          <w:noProof/>
          <w:sz w:val="24"/>
          <w:szCs w:val="24"/>
          <w:lang w:val="en-IE"/>
        </w:rPr>
        <w:t>.</w:t>
      </w:r>
      <w:r w:rsidR="23F0DF54" w:rsidRPr="005B3547">
        <w:rPr>
          <w:rFonts w:ascii="Times New Roman" w:hAnsi="Times New Roman" w:cs="Times New Roman"/>
          <w:noProof/>
          <w:sz w:val="24"/>
          <w:szCs w:val="24"/>
          <w:lang w:val="en-IE"/>
        </w:rPr>
        <w:t xml:space="preserve"> The US Cybersecurity and Infrastructure Security Agency (CISA) established a PQC Initiative to unify and drive agency efforts to address threats posed by quantum computing</w:t>
      </w:r>
      <w:r w:rsidR="00132DF1" w:rsidRPr="005B3547">
        <w:rPr>
          <w:rStyle w:val="FootnoteReference"/>
          <w:rFonts w:ascii="Times New Roman" w:hAnsi="Times New Roman" w:cs="Times New Roman"/>
          <w:noProof/>
          <w:sz w:val="24"/>
          <w:szCs w:val="24"/>
          <w:lang w:val="en-IE"/>
        </w:rPr>
        <w:footnoteReference w:id="94"/>
      </w:r>
      <w:r>
        <w:rPr>
          <w:rFonts w:ascii="Times New Roman" w:hAnsi="Times New Roman" w:cs="Times New Roman"/>
          <w:noProof/>
          <w:sz w:val="24"/>
          <w:szCs w:val="24"/>
          <w:lang w:val="en-IE"/>
        </w:rPr>
        <w:t>.</w:t>
      </w:r>
    </w:p>
    <w:p w14:paraId="1256520E" w14:textId="22BD9D2D" w:rsidR="00D54776" w:rsidRPr="005B3547" w:rsidRDefault="2B8AE8E3" w:rsidP="5C7D00AF">
      <w:pPr>
        <w:tabs>
          <w:tab w:val="left" w:pos="720"/>
        </w:tabs>
        <w:spacing w:after="240" w:line="240" w:lineRule="auto"/>
        <w:jc w:val="both"/>
        <w:rPr>
          <w:rFonts w:ascii="Times New Roman" w:eastAsia="Times New Roman" w:hAnsi="Times New Roman" w:cs="Times New Roman"/>
          <w:noProof/>
          <w:sz w:val="24"/>
          <w:szCs w:val="24"/>
          <w:lang w:val="en-IE"/>
        </w:rPr>
      </w:pPr>
      <w:r w:rsidRPr="005B3547">
        <w:rPr>
          <w:rFonts w:ascii="Times New Roman" w:hAnsi="Times New Roman" w:cs="Times New Roman"/>
          <w:noProof/>
          <w:sz w:val="24"/>
          <w:szCs w:val="24"/>
          <w:lang w:val="en-IE"/>
        </w:rPr>
        <w:t xml:space="preserve">However, the current framework in the </w:t>
      </w:r>
      <w:r w:rsidR="00EA11D7" w:rsidRPr="005B3547">
        <w:rPr>
          <w:rFonts w:ascii="Times New Roman" w:hAnsi="Times New Roman" w:cs="Times New Roman"/>
          <w:noProof/>
          <w:sz w:val="24"/>
          <w:szCs w:val="24"/>
          <w:lang w:val="en-IE"/>
        </w:rPr>
        <w:t>Union</w:t>
      </w:r>
      <w:r w:rsidRPr="005B3547">
        <w:rPr>
          <w:rFonts w:ascii="Times New Roman" w:hAnsi="Times New Roman" w:cs="Times New Roman"/>
          <w:noProof/>
          <w:sz w:val="24"/>
          <w:szCs w:val="24"/>
          <w:lang w:val="en-IE"/>
        </w:rPr>
        <w:t xml:space="preserve"> </w:t>
      </w:r>
      <w:r w:rsidR="002C291A" w:rsidRPr="005B3547">
        <w:rPr>
          <w:rFonts w:ascii="Times New Roman" w:hAnsi="Times New Roman" w:cs="Times New Roman"/>
          <w:noProof/>
          <w:sz w:val="24"/>
          <w:szCs w:val="24"/>
          <w:lang w:val="en-IE"/>
        </w:rPr>
        <w:t>cannot fully</w:t>
      </w:r>
      <w:r w:rsidRPr="005B3547">
        <w:rPr>
          <w:rFonts w:ascii="Times New Roman" w:hAnsi="Times New Roman" w:cs="Times New Roman"/>
          <w:noProof/>
          <w:sz w:val="24"/>
          <w:szCs w:val="24"/>
          <w:lang w:val="en-IE"/>
        </w:rPr>
        <w:t xml:space="preserve"> address the challenges posed by the migration to a quantum-safe digital infrastructure. Addressing these challenges requires a coordinated effort at EU level, involving mainly government agencies. For an effective transition towards PQC, efforts should be synchronized ensuring the roadmaps are aligned at Union level, with concrete timelines for every transition step. Assessment of the implementation of the transition plans will be beneficial not only to gather information on practical challenges and gaps, but also </w:t>
      </w:r>
      <w:r w:rsidR="1BDEE6D9" w:rsidRPr="005B3547">
        <w:rPr>
          <w:rFonts w:ascii="Times New Roman" w:hAnsi="Times New Roman" w:cs="Times New Roman"/>
          <w:noProof/>
          <w:sz w:val="24"/>
          <w:szCs w:val="24"/>
          <w:lang w:val="en-IE"/>
        </w:rPr>
        <w:t>to anticipate</w:t>
      </w:r>
      <w:r w:rsidRPr="005B3547">
        <w:rPr>
          <w:rFonts w:ascii="Times New Roman" w:hAnsi="Times New Roman" w:cs="Times New Roman"/>
          <w:noProof/>
          <w:sz w:val="24"/>
          <w:szCs w:val="24"/>
          <w:lang w:val="en-IE"/>
        </w:rPr>
        <w:t xml:space="preserve"> needs for future EU regulatory requirements</w:t>
      </w:r>
      <w:r w:rsidR="1FEA2374" w:rsidRPr="005B3547">
        <w:rPr>
          <w:rFonts w:ascii="Times New Roman" w:hAnsi="Times New Roman" w:cs="Times New Roman"/>
          <w:noProof/>
          <w:sz w:val="24"/>
          <w:szCs w:val="24"/>
          <w:lang w:val="en-IE"/>
        </w:rPr>
        <w:t>.</w:t>
      </w:r>
      <w:r w:rsidR="21E318BA" w:rsidRPr="005B3547">
        <w:rPr>
          <w:rFonts w:ascii="Times New Roman" w:eastAsia="Times New Roman" w:hAnsi="Times New Roman" w:cs="Times New Roman"/>
          <w:noProof/>
          <w:sz w:val="24"/>
          <w:szCs w:val="24"/>
          <w:lang w:val="en-IE"/>
        </w:rPr>
        <w:t xml:space="preserve"> </w:t>
      </w:r>
    </w:p>
    <w:p w14:paraId="100E6D9B" w14:textId="7CC6C3B1" w:rsidR="00D54776" w:rsidRPr="005B3547" w:rsidRDefault="21E318BA" w:rsidP="00994DB5">
      <w:pPr>
        <w:tabs>
          <w:tab w:val="left" w:pos="720"/>
        </w:tabs>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I</w:t>
      </w:r>
      <w:r w:rsidR="51D750D6" w:rsidRPr="005B3547">
        <w:rPr>
          <w:rFonts w:ascii="Times New Roman" w:eastAsia="Times New Roman" w:hAnsi="Times New Roman" w:cs="Times New Roman"/>
          <w:noProof/>
          <w:sz w:val="24"/>
          <w:szCs w:val="24"/>
          <w:lang w:val="en-IE"/>
        </w:rPr>
        <w:t xml:space="preserve">t is </w:t>
      </w:r>
      <w:r w:rsidR="004043F6" w:rsidRPr="005B3547">
        <w:rPr>
          <w:rFonts w:ascii="Times New Roman" w:eastAsia="Times New Roman" w:hAnsi="Times New Roman" w:cs="Times New Roman"/>
          <w:noProof/>
          <w:sz w:val="24"/>
          <w:szCs w:val="24"/>
          <w:lang w:val="en-IE"/>
        </w:rPr>
        <w:t xml:space="preserve">therefore </w:t>
      </w:r>
      <w:r w:rsidR="51D750D6" w:rsidRPr="005B3547">
        <w:rPr>
          <w:rFonts w:ascii="Times New Roman" w:eastAsia="Times New Roman" w:hAnsi="Times New Roman" w:cs="Times New Roman"/>
          <w:noProof/>
          <w:sz w:val="24"/>
          <w:szCs w:val="24"/>
          <w:lang w:val="en-IE"/>
        </w:rPr>
        <w:t>important</w:t>
      </w:r>
      <w:r w:rsidRPr="005B3547">
        <w:rPr>
          <w:rFonts w:ascii="Times New Roman" w:eastAsia="Times New Roman" w:hAnsi="Times New Roman" w:cs="Times New Roman"/>
          <w:noProof/>
          <w:sz w:val="24"/>
          <w:szCs w:val="24"/>
          <w:lang w:val="en-IE"/>
        </w:rPr>
        <w:t xml:space="preserve"> to encourage </w:t>
      </w:r>
      <w:r w:rsidR="001A7DE8" w:rsidRPr="005B3547">
        <w:rPr>
          <w:rFonts w:ascii="Times New Roman" w:eastAsia="Times New Roman" w:hAnsi="Times New Roman" w:cs="Times New Roman"/>
          <w:noProof/>
          <w:sz w:val="24"/>
          <w:szCs w:val="24"/>
          <w:lang w:val="en-IE"/>
        </w:rPr>
        <w:t xml:space="preserve">Member States </w:t>
      </w:r>
      <w:r w:rsidR="00BC7BE9" w:rsidRPr="005B3547">
        <w:rPr>
          <w:rFonts w:ascii="Times New Roman" w:eastAsia="Times New Roman" w:hAnsi="Times New Roman" w:cs="Times New Roman"/>
          <w:noProof/>
          <w:sz w:val="24"/>
          <w:szCs w:val="24"/>
          <w:lang w:val="en-IE"/>
        </w:rPr>
        <w:t>to develop</w:t>
      </w:r>
      <w:r w:rsidR="00B74B53" w:rsidRPr="005B3547">
        <w:rPr>
          <w:rFonts w:ascii="Times New Roman" w:eastAsia="Times New Roman" w:hAnsi="Times New Roman" w:cs="Times New Roman"/>
          <w:noProof/>
          <w:sz w:val="24"/>
          <w:szCs w:val="24"/>
          <w:lang w:val="en-IE"/>
        </w:rPr>
        <w:t xml:space="preserve"> </w:t>
      </w:r>
      <w:r w:rsidRPr="005B3547">
        <w:rPr>
          <w:rFonts w:ascii="Times New Roman" w:eastAsia="Times New Roman" w:hAnsi="Times New Roman" w:cs="Times New Roman"/>
          <w:noProof/>
          <w:sz w:val="24"/>
          <w:szCs w:val="24"/>
          <w:lang w:val="en-IE"/>
        </w:rPr>
        <w:t xml:space="preserve">a </w:t>
      </w:r>
      <w:r w:rsidR="00B74B53" w:rsidRPr="005B3547">
        <w:rPr>
          <w:rFonts w:ascii="Times New Roman" w:eastAsia="Times New Roman" w:hAnsi="Times New Roman" w:cs="Times New Roman"/>
          <w:noProof/>
          <w:sz w:val="24"/>
          <w:szCs w:val="24"/>
          <w:lang w:val="en-IE"/>
        </w:rPr>
        <w:t>coordinated and</w:t>
      </w:r>
      <w:r w:rsidRPr="005B3547">
        <w:rPr>
          <w:rFonts w:ascii="Times New Roman" w:eastAsia="Times New Roman" w:hAnsi="Times New Roman" w:cs="Times New Roman"/>
          <w:noProof/>
          <w:sz w:val="24"/>
          <w:szCs w:val="24"/>
          <w:lang w:val="en-IE"/>
        </w:rPr>
        <w:t xml:space="preserve"> harmonized approach, ensuring consistency in the </w:t>
      </w:r>
      <w:r w:rsidR="1EEC2956" w:rsidRPr="005B3547">
        <w:rPr>
          <w:rFonts w:ascii="Times New Roman" w:eastAsia="Times New Roman" w:hAnsi="Times New Roman" w:cs="Times New Roman"/>
          <w:noProof/>
          <w:sz w:val="24"/>
          <w:szCs w:val="24"/>
          <w:lang w:val="en-IE"/>
        </w:rPr>
        <w:t xml:space="preserve">development and </w:t>
      </w:r>
      <w:r w:rsidRPr="005B3547">
        <w:rPr>
          <w:rFonts w:ascii="Times New Roman" w:eastAsia="Times New Roman" w:hAnsi="Times New Roman" w:cs="Times New Roman"/>
          <w:noProof/>
          <w:sz w:val="24"/>
          <w:szCs w:val="24"/>
          <w:lang w:val="en-IE"/>
        </w:rPr>
        <w:t xml:space="preserve">adoption of </w:t>
      </w:r>
      <w:r w:rsidR="11E90451" w:rsidRPr="005B3547">
        <w:rPr>
          <w:rFonts w:ascii="Times New Roman" w:eastAsia="Times New Roman" w:hAnsi="Times New Roman" w:cs="Times New Roman"/>
          <w:noProof/>
          <w:sz w:val="24"/>
          <w:szCs w:val="24"/>
          <w:lang w:val="en-IE"/>
        </w:rPr>
        <w:t xml:space="preserve">EU </w:t>
      </w:r>
      <w:r w:rsidRPr="005B3547">
        <w:rPr>
          <w:rFonts w:ascii="Times New Roman" w:eastAsia="Times New Roman" w:hAnsi="Times New Roman" w:cs="Times New Roman"/>
          <w:noProof/>
          <w:sz w:val="24"/>
          <w:szCs w:val="24"/>
          <w:lang w:val="en-IE"/>
        </w:rPr>
        <w:t xml:space="preserve">PQC standards across Member States. This consistency </w:t>
      </w:r>
      <w:r w:rsidR="789DF412" w:rsidRPr="005B3547">
        <w:rPr>
          <w:rFonts w:ascii="Times New Roman" w:eastAsia="Times New Roman" w:hAnsi="Times New Roman" w:cs="Times New Roman"/>
          <w:noProof/>
          <w:sz w:val="24"/>
          <w:szCs w:val="24"/>
          <w:lang w:val="en-IE"/>
        </w:rPr>
        <w:t>would</w:t>
      </w:r>
      <w:r w:rsidRPr="005B3547">
        <w:rPr>
          <w:rFonts w:ascii="Times New Roman" w:eastAsia="Times New Roman" w:hAnsi="Times New Roman" w:cs="Times New Roman"/>
          <w:noProof/>
          <w:sz w:val="24"/>
          <w:szCs w:val="24"/>
          <w:lang w:val="en-IE"/>
        </w:rPr>
        <w:t xml:space="preserve"> promote interoperability, allowing systems and services to function seamlessly across borders, preventing fragmentation</w:t>
      </w:r>
      <w:r w:rsidR="59EFF65A" w:rsidRPr="005B3547">
        <w:rPr>
          <w:rFonts w:ascii="Times New Roman" w:eastAsia="Times New Roman" w:hAnsi="Times New Roman" w:cs="Times New Roman"/>
          <w:noProof/>
          <w:sz w:val="24"/>
          <w:szCs w:val="24"/>
          <w:lang w:val="en-IE"/>
        </w:rPr>
        <w:t>,</w:t>
      </w:r>
      <w:r w:rsidRPr="005B3547">
        <w:rPr>
          <w:rFonts w:ascii="Times New Roman" w:eastAsia="Times New Roman" w:hAnsi="Times New Roman" w:cs="Times New Roman"/>
          <w:noProof/>
          <w:sz w:val="24"/>
          <w:szCs w:val="24"/>
          <w:lang w:val="en-IE"/>
        </w:rPr>
        <w:t xml:space="preserve"> different levels of efficiencies in the transition</w:t>
      </w:r>
      <w:r w:rsidR="009F25A0" w:rsidRPr="005B3547">
        <w:rPr>
          <w:rFonts w:ascii="Times New Roman" w:eastAsia="Times New Roman" w:hAnsi="Times New Roman" w:cs="Times New Roman"/>
          <w:noProof/>
          <w:sz w:val="24"/>
          <w:szCs w:val="24"/>
          <w:lang w:val="en-IE"/>
        </w:rPr>
        <w:t>, and ensure a European approach to PQC</w:t>
      </w:r>
      <w:r w:rsidRPr="005B3547">
        <w:rPr>
          <w:rFonts w:ascii="Times New Roman" w:eastAsia="Times New Roman" w:hAnsi="Times New Roman" w:cs="Times New Roman"/>
          <w:noProof/>
          <w:sz w:val="24"/>
          <w:szCs w:val="24"/>
          <w:lang w:val="en-IE"/>
        </w:rPr>
        <w:t xml:space="preserve">. Measurable effects of the transition are expected to appear around 2030. </w:t>
      </w:r>
      <w:r w:rsidR="054C1214" w:rsidRPr="005B3547">
        <w:rPr>
          <w:rFonts w:ascii="Times New Roman" w:eastAsia="Times New Roman" w:hAnsi="Times New Roman" w:cs="Times New Roman"/>
          <w:noProof/>
          <w:sz w:val="24"/>
          <w:szCs w:val="24"/>
          <w:lang w:val="en-IE"/>
        </w:rPr>
        <w:t xml:space="preserve">This step appears to be compelling and needed to preserve future policy options in an evolving technology landscape. That is why the Commission </w:t>
      </w:r>
      <w:r w:rsidR="003B4381" w:rsidRPr="005B3547">
        <w:rPr>
          <w:rFonts w:ascii="Times New Roman" w:eastAsia="Times New Roman" w:hAnsi="Times New Roman" w:cs="Times New Roman"/>
          <w:noProof/>
          <w:sz w:val="24"/>
          <w:szCs w:val="24"/>
          <w:lang w:val="en-IE"/>
        </w:rPr>
        <w:t xml:space="preserve">will </w:t>
      </w:r>
      <w:r w:rsidR="054C1214" w:rsidRPr="005B3547">
        <w:rPr>
          <w:rFonts w:ascii="Times New Roman" w:eastAsia="Times New Roman" w:hAnsi="Times New Roman" w:cs="Times New Roman"/>
          <w:noProof/>
          <w:sz w:val="24"/>
          <w:szCs w:val="24"/>
          <w:lang w:val="en-IE"/>
        </w:rPr>
        <w:t xml:space="preserve">set out recommendations to this effect </w:t>
      </w:r>
      <w:r w:rsidR="00CF1161" w:rsidRPr="005B3547">
        <w:rPr>
          <w:rFonts w:ascii="Times New Roman" w:eastAsia="Times New Roman" w:hAnsi="Times New Roman" w:cs="Times New Roman"/>
          <w:noProof/>
          <w:sz w:val="24"/>
          <w:szCs w:val="24"/>
          <w:lang w:val="en-IE"/>
        </w:rPr>
        <w:t>in due course</w:t>
      </w:r>
      <w:r w:rsidR="054C1214" w:rsidRPr="005B3547">
        <w:rPr>
          <w:rFonts w:ascii="Times New Roman" w:eastAsia="Times New Roman" w:hAnsi="Times New Roman" w:cs="Times New Roman"/>
          <w:noProof/>
          <w:sz w:val="24"/>
          <w:szCs w:val="24"/>
          <w:lang w:val="en-IE"/>
        </w:rPr>
        <w:t>.</w:t>
      </w:r>
    </w:p>
    <w:p w14:paraId="18826DA9" w14:textId="5CD4BA42" w:rsidR="00D54776" w:rsidRPr="005B3547" w:rsidRDefault="056CC42E" w:rsidP="00994DB5">
      <w:pPr>
        <w:spacing w:after="240" w:line="240" w:lineRule="auto"/>
        <w:jc w:val="both"/>
        <w:rPr>
          <w:rFonts w:ascii="Times New Roman" w:hAnsi="Times New Roman" w:cs="Times New Roman"/>
          <w:noProof/>
          <w:sz w:val="24"/>
          <w:szCs w:val="24"/>
          <w:lang w:val="en-IE"/>
        </w:rPr>
      </w:pPr>
      <w:r w:rsidRPr="005B3547">
        <w:rPr>
          <w:rFonts w:ascii="Times New Roman" w:hAnsi="Times New Roman" w:cs="Times New Roman"/>
          <w:noProof/>
          <w:sz w:val="24"/>
          <w:szCs w:val="24"/>
          <w:lang w:val="en-IE"/>
        </w:rPr>
        <w:t>In the long-term, Quantum Key Distribution</w:t>
      </w:r>
      <w:r w:rsidR="00053FF1" w:rsidRPr="005B3547">
        <w:rPr>
          <w:rStyle w:val="FootnoteReference"/>
          <w:rFonts w:ascii="Times New Roman" w:hAnsi="Times New Roman" w:cs="Times New Roman"/>
          <w:noProof/>
          <w:sz w:val="24"/>
          <w:szCs w:val="24"/>
          <w:lang w:val="en-IE"/>
        </w:rPr>
        <w:footnoteReference w:id="95"/>
      </w:r>
      <w:r w:rsidRPr="005B3547">
        <w:rPr>
          <w:rFonts w:ascii="Times New Roman" w:hAnsi="Times New Roman" w:cs="Times New Roman"/>
          <w:noProof/>
          <w:sz w:val="24"/>
          <w:szCs w:val="24"/>
          <w:lang w:val="en-IE"/>
        </w:rPr>
        <w:t xml:space="preserve"> (QKD</w:t>
      </w:r>
      <w:r w:rsidR="3647291D" w:rsidRPr="005B3547">
        <w:rPr>
          <w:rFonts w:ascii="Times New Roman" w:hAnsi="Times New Roman" w:cs="Times New Roman"/>
          <w:noProof/>
          <w:sz w:val="24"/>
          <w:szCs w:val="24"/>
          <w:lang w:val="en-IE"/>
        </w:rPr>
        <w:t>)</w:t>
      </w:r>
      <w:r w:rsidRPr="005B3547">
        <w:rPr>
          <w:rFonts w:ascii="Times New Roman" w:hAnsi="Times New Roman" w:cs="Times New Roman"/>
          <w:noProof/>
          <w:sz w:val="24"/>
          <w:szCs w:val="24"/>
          <w:lang w:val="en-IE"/>
        </w:rPr>
        <w:t xml:space="preserve"> will offer additional security to our communications, at the physical network layer</w:t>
      </w:r>
      <w:r w:rsidR="78335C01" w:rsidRPr="005B3547">
        <w:rPr>
          <w:rFonts w:ascii="Times New Roman" w:hAnsi="Times New Roman" w:cs="Times New Roman"/>
          <w:noProof/>
          <w:sz w:val="24"/>
          <w:szCs w:val="24"/>
          <w:lang w:val="en-IE"/>
        </w:rPr>
        <w:t>. H</w:t>
      </w:r>
      <w:r w:rsidR="246CEDD0" w:rsidRPr="005B3547">
        <w:rPr>
          <w:rFonts w:ascii="Times New Roman" w:hAnsi="Times New Roman" w:cs="Times New Roman"/>
          <w:noProof/>
          <w:sz w:val="24"/>
          <w:szCs w:val="24"/>
          <w:lang w:val="en-IE"/>
        </w:rPr>
        <w:t xml:space="preserve">ybrid implementation schemes PQC/QKD are </w:t>
      </w:r>
      <w:r w:rsidR="5A1A03CE" w:rsidRPr="005B3547">
        <w:rPr>
          <w:rFonts w:ascii="Times New Roman" w:hAnsi="Times New Roman" w:cs="Times New Roman"/>
          <w:noProof/>
          <w:sz w:val="24"/>
          <w:szCs w:val="24"/>
          <w:lang w:val="en-IE"/>
        </w:rPr>
        <w:t>part of guidelines issued</w:t>
      </w:r>
      <w:r w:rsidR="3A2A3DEE" w:rsidRPr="005B3547">
        <w:rPr>
          <w:rFonts w:ascii="Times New Roman" w:hAnsi="Times New Roman" w:cs="Times New Roman"/>
          <w:noProof/>
          <w:sz w:val="24"/>
          <w:szCs w:val="24"/>
          <w:lang w:val="en-IE"/>
        </w:rPr>
        <w:t xml:space="preserve"> by different National Security Agencies and </w:t>
      </w:r>
      <w:r w:rsidR="5A1A03CE" w:rsidRPr="005B3547">
        <w:rPr>
          <w:rFonts w:ascii="Times New Roman" w:hAnsi="Times New Roman" w:cs="Times New Roman"/>
          <w:noProof/>
          <w:sz w:val="24"/>
          <w:szCs w:val="24"/>
          <w:lang w:val="en-IE"/>
        </w:rPr>
        <w:t>enter discussions about the design of coordinated actions at EU level</w:t>
      </w:r>
      <w:r w:rsidRPr="005B3547">
        <w:rPr>
          <w:rFonts w:ascii="Times New Roman" w:hAnsi="Times New Roman" w:cs="Times New Roman"/>
          <w:noProof/>
          <w:sz w:val="24"/>
          <w:szCs w:val="24"/>
          <w:lang w:val="en-IE"/>
        </w:rPr>
        <w:t xml:space="preserve">. </w:t>
      </w:r>
      <w:r w:rsidR="52CC0B7A" w:rsidRPr="005B3547">
        <w:rPr>
          <w:rFonts w:ascii="Times New Roman" w:hAnsi="Times New Roman" w:cs="Times New Roman"/>
          <w:noProof/>
          <w:sz w:val="24"/>
          <w:szCs w:val="24"/>
          <w:lang w:val="en-IE"/>
        </w:rPr>
        <w:t xml:space="preserve">The combination of QKD and PQC will allow for full end-to-end security in our digital communications. </w:t>
      </w:r>
      <w:r w:rsidRPr="005B3547">
        <w:rPr>
          <w:rFonts w:ascii="Times New Roman" w:hAnsi="Times New Roman" w:cs="Times New Roman"/>
          <w:noProof/>
          <w:sz w:val="24"/>
          <w:szCs w:val="24"/>
          <w:lang w:val="en-IE"/>
        </w:rPr>
        <w:t xml:space="preserve">QKD represents a hardware-based solution which is based on the unique properties of quantum physics, rather than on mathematical functions, and it is in principle inherently robust against brute-force attacks, as well as against new mathematical discoveries that are the underlying weakness of classical cryptography. </w:t>
      </w:r>
      <w:r w:rsidR="0DDB0C5B" w:rsidRPr="005B3547">
        <w:rPr>
          <w:rFonts w:ascii="Times New Roman" w:hAnsi="Times New Roman" w:cs="Times New Roman"/>
          <w:noProof/>
          <w:sz w:val="24"/>
          <w:szCs w:val="24"/>
          <w:lang w:val="en-IE"/>
        </w:rPr>
        <w:t xml:space="preserve">Intense </w:t>
      </w:r>
      <w:r w:rsidRPr="005B3547">
        <w:rPr>
          <w:rFonts w:ascii="Times New Roman" w:hAnsi="Times New Roman" w:cs="Times New Roman"/>
          <w:noProof/>
          <w:sz w:val="24"/>
          <w:szCs w:val="24"/>
          <w:lang w:val="en-IE"/>
        </w:rPr>
        <w:t xml:space="preserve">research is </w:t>
      </w:r>
      <w:r w:rsidR="4AFF6F5D" w:rsidRPr="005B3547">
        <w:rPr>
          <w:rFonts w:ascii="Times New Roman" w:hAnsi="Times New Roman" w:cs="Times New Roman"/>
          <w:noProof/>
          <w:sz w:val="24"/>
          <w:szCs w:val="24"/>
          <w:lang w:val="en-IE"/>
        </w:rPr>
        <w:t xml:space="preserve">ongoing </w:t>
      </w:r>
      <w:r w:rsidRPr="005B3547">
        <w:rPr>
          <w:rFonts w:ascii="Times New Roman" w:hAnsi="Times New Roman" w:cs="Times New Roman"/>
          <w:noProof/>
          <w:sz w:val="24"/>
          <w:szCs w:val="24"/>
          <w:lang w:val="en-IE"/>
        </w:rPr>
        <w:t>on different fronts</w:t>
      </w:r>
      <w:r w:rsidR="62EF5D65" w:rsidRPr="005B3547">
        <w:rPr>
          <w:rFonts w:ascii="Times New Roman" w:hAnsi="Times New Roman" w:cs="Times New Roman"/>
          <w:noProof/>
          <w:sz w:val="24"/>
          <w:szCs w:val="24"/>
          <w:lang w:val="en-IE"/>
        </w:rPr>
        <w:t xml:space="preserve"> to overcome the current practical challenges of this technology</w:t>
      </w:r>
      <w:r w:rsidRPr="005B3547">
        <w:rPr>
          <w:rFonts w:ascii="Times New Roman" w:hAnsi="Times New Roman" w:cs="Times New Roman"/>
          <w:noProof/>
          <w:sz w:val="24"/>
          <w:szCs w:val="24"/>
          <w:lang w:val="en-IE"/>
        </w:rPr>
        <w:t>, a</w:t>
      </w:r>
      <w:r w:rsidR="29DF6F31" w:rsidRPr="005B3547">
        <w:rPr>
          <w:rFonts w:ascii="Times New Roman" w:hAnsi="Times New Roman" w:cs="Times New Roman"/>
          <w:noProof/>
          <w:sz w:val="24"/>
          <w:szCs w:val="24"/>
          <w:lang w:val="en-IE"/>
        </w:rPr>
        <w:t>nd</w:t>
      </w:r>
      <w:r w:rsidRPr="005B3547">
        <w:rPr>
          <w:rFonts w:ascii="Times New Roman" w:hAnsi="Times New Roman" w:cs="Times New Roman"/>
          <w:noProof/>
          <w:sz w:val="24"/>
          <w:szCs w:val="24"/>
          <w:lang w:val="en-IE"/>
        </w:rPr>
        <w:t xml:space="preserve"> first deployment test-beds </w:t>
      </w:r>
      <w:r w:rsidR="29DF6F31" w:rsidRPr="005B3547">
        <w:rPr>
          <w:rFonts w:ascii="Times New Roman" w:hAnsi="Times New Roman" w:cs="Times New Roman"/>
          <w:noProof/>
          <w:sz w:val="24"/>
          <w:szCs w:val="24"/>
          <w:lang w:val="en-IE"/>
        </w:rPr>
        <w:t xml:space="preserve">are at present being delivered </w:t>
      </w:r>
      <w:r w:rsidRPr="005B3547">
        <w:rPr>
          <w:rFonts w:ascii="Times New Roman" w:hAnsi="Times New Roman" w:cs="Times New Roman"/>
          <w:noProof/>
          <w:sz w:val="24"/>
          <w:szCs w:val="24"/>
          <w:lang w:val="en-IE"/>
        </w:rPr>
        <w:t>under the EuroQCI initiative</w:t>
      </w:r>
      <w:r w:rsidR="00053FF1" w:rsidRPr="005B3547">
        <w:rPr>
          <w:rStyle w:val="FootnoteReference"/>
          <w:rFonts w:ascii="Times New Roman" w:hAnsi="Times New Roman" w:cs="Times New Roman"/>
          <w:noProof/>
          <w:sz w:val="24"/>
          <w:szCs w:val="24"/>
          <w:lang w:val="en-IE"/>
        </w:rPr>
        <w:footnoteReference w:id="96"/>
      </w:r>
      <w:r w:rsidRPr="005B3547">
        <w:rPr>
          <w:rFonts w:ascii="Times New Roman" w:hAnsi="Times New Roman" w:cs="Times New Roman"/>
          <w:noProof/>
          <w:sz w:val="24"/>
          <w:szCs w:val="24"/>
          <w:lang w:val="en-IE"/>
        </w:rPr>
        <w:t xml:space="preserve"> </w:t>
      </w:r>
      <w:r w:rsidR="15395BB0" w:rsidRPr="005B3547">
        <w:rPr>
          <w:rFonts w:ascii="Times New Roman" w:hAnsi="Times New Roman" w:cs="Times New Roman"/>
          <w:noProof/>
          <w:sz w:val="24"/>
          <w:szCs w:val="24"/>
          <w:lang w:val="en-IE"/>
        </w:rPr>
        <w:t xml:space="preserve">funded by </w:t>
      </w:r>
      <w:r w:rsidRPr="005B3547">
        <w:rPr>
          <w:rFonts w:ascii="Times New Roman" w:hAnsi="Times New Roman" w:cs="Times New Roman"/>
          <w:noProof/>
          <w:sz w:val="24"/>
          <w:szCs w:val="24"/>
          <w:lang w:val="en-IE"/>
        </w:rPr>
        <w:t>the D</w:t>
      </w:r>
      <w:r w:rsidR="2D8040BF" w:rsidRPr="005B3547">
        <w:rPr>
          <w:rFonts w:ascii="Times New Roman" w:hAnsi="Times New Roman" w:cs="Times New Roman"/>
          <w:noProof/>
          <w:sz w:val="24"/>
          <w:szCs w:val="24"/>
          <w:lang w:val="en-IE"/>
        </w:rPr>
        <w:t>EP</w:t>
      </w:r>
      <w:r w:rsidRPr="005B3547">
        <w:rPr>
          <w:rFonts w:ascii="Times New Roman" w:hAnsi="Times New Roman" w:cs="Times New Roman"/>
          <w:noProof/>
          <w:sz w:val="24"/>
          <w:szCs w:val="24"/>
          <w:lang w:val="en-IE"/>
        </w:rPr>
        <w:t xml:space="preserve"> </w:t>
      </w:r>
      <w:r w:rsidR="00AC4B41" w:rsidRPr="005B3547">
        <w:rPr>
          <w:rFonts w:ascii="Times New Roman" w:hAnsi="Times New Roman" w:cs="Times New Roman"/>
          <w:noProof/>
          <w:sz w:val="24"/>
          <w:szCs w:val="24"/>
          <w:lang w:val="en-IE"/>
        </w:rPr>
        <w:t>and SAGA</w:t>
      </w:r>
      <w:r w:rsidR="007D4965" w:rsidRPr="005B3547">
        <w:rPr>
          <w:rStyle w:val="FootnoteReference"/>
          <w:rFonts w:ascii="Times New Roman" w:hAnsi="Times New Roman" w:cs="Times New Roman"/>
          <w:noProof/>
          <w:sz w:val="24"/>
          <w:szCs w:val="24"/>
          <w:lang w:val="en-IE"/>
        </w:rPr>
        <w:footnoteReference w:id="97"/>
      </w:r>
      <w:r w:rsidR="00C13177" w:rsidRPr="005B3547">
        <w:rPr>
          <w:rFonts w:ascii="Times New Roman" w:hAnsi="Times New Roman" w:cs="Times New Roman"/>
          <w:noProof/>
          <w:sz w:val="24"/>
          <w:szCs w:val="24"/>
          <w:lang w:val="en-IE"/>
        </w:rPr>
        <w:t>. EuroQCI will</w:t>
      </w:r>
      <w:r w:rsidR="00AC4B41" w:rsidRPr="005B3547">
        <w:rPr>
          <w:rFonts w:ascii="Times New Roman" w:hAnsi="Times New Roman" w:cs="Times New Roman"/>
          <w:noProof/>
          <w:sz w:val="24"/>
          <w:szCs w:val="24"/>
          <w:lang w:val="en-IE"/>
        </w:rPr>
        <w:t xml:space="preserve"> be gradually integrated under IRIS</w:t>
      </w:r>
      <w:r w:rsidR="00AC4B41" w:rsidRPr="005B3547">
        <w:rPr>
          <w:rFonts w:ascii="Times New Roman" w:hAnsi="Times New Roman" w:cs="Times New Roman"/>
          <w:noProof/>
          <w:sz w:val="24"/>
          <w:szCs w:val="24"/>
          <w:vertAlign w:val="superscript"/>
          <w:lang w:val="en-IE"/>
        </w:rPr>
        <w:t>2</w:t>
      </w:r>
      <w:r w:rsidR="00053FF1" w:rsidRPr="005B3547">
        <w:rPr>
          <w:rFonts w:ascii="Times New Roman" w:hAnsi="Times New Roman" w:cs="Times New Roman"/>
          <w:noProof/>
          <w:sz w:val="24"/>
          <w:szCs w:val="24"/>
          <w:lang w:val="en-IE"/>
        </w:rPr>
        <w:t xml:space="preserve">. </w:t>
      </w:r>
      <w:r w:rsidRPr="005B3547">
        <w:rPr>
          <w:rFonts w:ascii="Times New Roman" w:hAnsi="Times New Roman" w:cs="Times New Roman"/>
          <w:noProof/>
          <w:sz w:val="24"/>
          <w:szCs w:val="24"/>
          <w:lang w:val="en-IE"/>
        </w:rPr>
        <w:t>In principle, QKD will represent a full paradigmatic shift of the digital infrastructure ecosystem, and constitutes already now a forward-looking, highly competitive technology of high interest also for future applications such as the Quantum Internet.</w:t>
      </w:r>
    </w:p>
    <w:p w14:paraId="5EF83473" w14:textId="2E3329F3" w:rsidR="00595176" w:rsidRPr="005B3547" w:rsidRDefault="0BDB991B" w:rsidP="007E3756">
      <w:pPr>
        <w:pStyle w:val="Heading4"/>
        <w:rPr>
          <w:noProof/>
          <w:lang w:val="en-IE"/>
        </w:rPr>
      </w:pPr>
      <w:bookmarkStart w:id="679" w:name="_Toc157443606"/>
      <w:bookmarkStart w:id="680" w:name="_Toc157443607"/>
      <w:bookmarkStart w:id="681" w:name="_Toc157443608"/>
      <w:bookmarkStart w:id="682" w:name="_Toc157443609"/>
      <w:bookmarkStart w:id="683" w:name="_Toc156493476"/>
      <w:bookmarkStart w:id="684" w:name="_Toc156493514"/>
      <w:bookmarkStart w:id="685" w:name="_Toc156493552"/>
      <w:bookmarkStart w:id="686" w:name="_Toc156475229"/>
      <w:bookmarkStart w:id="687" w:name="_Toc156475286"/>
      <w:bookmarkStart w:id="688" w:name="_Toc156475343"/>
      <w:bookmarkStart w:id="689" w:name="_Toc156475400"/>
      <w:bookmarkStart w:id="690" w:name="_Toc156475230"/>
      <w:bookmarkStart w:id="691" w:name="_Toc156475287"/>
      <w:bookmarkStart w:id="692" w:name="_Toc156475344"/>
      <w:bookmarkStart w:id="693" w:name="_Toc156475401"/>
      <w:bookmarkStart w:id="694" w:name="_Toc155780222"/>
      <w:bookmarkStart w:id="695" w:name="_Toc155782379"/>
      <w:bookmarkStart w:id="696" w:name="_Toc155782580"/>
      <w:bookmarkStart w:id="697" w:name="_Toc155782914"/>
      <w:bookmarkStart w:id="698" w:name="_Toc155783791"/>
      <w:bookmarkStart w:id="699" w:name="_Toc155782581"/>
      <w:bookmarkStart w:id="700" w:name="_Toc157448671"/>
      <w:bookmarkStart w:id="701" w:name="_Toc158461917"/>
      <w:bookmarkStart w:id="702" w:name="_Toc158633429"/>
      <w:bookmarkStart w:id="703" w:name="_Toc158921354"/>
      <w:bookmarkStart w:id="704" w:name="_Toc158981734"/>
      <w:bookmarkStart w:id="705" w:name="_Toc158975520"/>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r w:rsidRPr="005B3547">
        <w:rPr>
          <w:noProof/>
          <w:lang w:val="en-IE"/>
        </w:rPr>
        <w:t xml:space="preserve">Towards </w:t>
      </w:r>
      <w:r w:rsidR="1A11AA37" w:rsidRPr="005B3547">
        <w:rPr>
          <w:noProof/>
          <w:lang w:val="en-IE"/>
        </w:rPr>
        <w:t xml:space="preserve">security and </w:t>
      </w:r>
      <w:r w:rsidR="193825D8" w:rsidRPr="005B3547">
        <w:rPr>
          <w:noProof/>
          <w:lang w:val="en-IE"/>
        </w:rPr>
        <w:t>r</w:t>
      </w:r>
      <w:r w:rsidRPr="005B3547">
        <w:rPr>
          <w:noProof/>
          <w:lang w:val="en-IE"/>
        </w:rPr>
        <w:t xml:space="preserve">esilience of </w:t>
      </w:r>
      <w:r w:rsidR="193825D8" w:rsidRPr="005B3547">
        <w:rPr>
          <w:noProof/>
          <w:lang w:val="en-IE"/>
        </w:rPr>
        <w:t>s</w:t>
      </w:r>
      <w:r w:rsidRPr="005B3547">
        <w:rPr>
          <w:noProof/>
          <w:lang w:val="en-IE"/>
        </w:rPr>
        <w:t xml:space="preserve">ubmarine </w:t>
      </w:r>
      <w:r w:rsidR="193825D8" w:rsidRPr="005B3547">
        <w:rPr>
          <w:noProof/>
          <w:lang w:val="en-IE"/>
        </w:rPr>
        <w:t>c</w:t>
      </w:r>
      <w:r w:rsidRPr="005B3547">
        <w:rPr>
          <w:noProof/>
          <w:lang w:val="en-IE"/>
        </w:rPr>
        <w:t xml:space="preserve">able </w:t>
      </w:r>
      <w:bookmarkEnd w:id="699"/>
      <w:r w:rsidR="193825D8" w:rsidRPr="005B3547">
        <w:rPr>
          <w:noProof/>
          <w:lang w:val="en-IE"/>
        </w:rPr>
        <w:t>i</w:t>
      </w:r>
      <w:r w:rsidRPr="005B3547">
        <w:rPr>
          <w:noProof/>
          <w:lang w:val="en-IE"/>
        </w:rPr>
        <w:t>nfrastructure</w:t>
      </w:r>
      <w:r w:rsidR="6796ABDD" w:rsidRPr="005B3547">
        <w:rPr>
          <w:noProof/>
          <w:lang w:val="en-IE"/>
        </w:rPr>
        <w:t>s</w:t>
      </w:r>
      <w:bookmarkEnd w:id="700"/>
      <w:bookmarkEnd w:id="701"/>
      <w:bookmarkEnd w:id="702"/>
      <w:bookmarkEnd w:id="703"/>
      <w:bookmarkEnd w:id="704"/>
      <w:bookmarkEnd w:id="705"/>
    </w:p>
    <w:p w14:paraId="06F6BF7B" w14:textId="1428E116" w:rsidR="004104F9" w:rsidRPr="005B3547" w:rsidRDefault="00A648E1" w:rsidP="62685E13">
      <w:pPr>
        <w:spacing w:after="240" w:line="240" w:lineRule="auto"/>
        <w:jc w:val="both"/>
        <w:rPr>
          <w:rFonts w:ascii="Times New Roman" w:eastAsiaTheme="minorEastAsia" w:hAnsi="Times New Roman" w:cs="Times New Roman"/>
          <w:noProof/>
          <w:sz w:val="24"/>
          <w:szCs w:val="24"/>
          <w:lang w:val="en-IE"/>
        </w:rPr>
      </w:pPr>
      <w:r w:rsidRPr="005B3547">
        <w:rPr>
          <w:rFonts w:ascii="Times New Roman" w:eastAsiaTheme="minorEastAsia" w:hAnsi="Times New Roman" w:cs="Times New Roman"/>
          <w:noProof/>
          <w:sz w:val="24"/>
          <w:szCs w:val="24"/>
          <w:lang w:val="en-IE"/>
        </w:rPr>
        <w:t>A</w:t>
      </w:r>
      <w:r w:rsidR="00E50FA8" w:rsidRPr="005B3547">
        <w:rPr>
          <w:rFonts w:ascii="Times New Roman" w:eastAsiaTheme="minorEastAsia" w:hAnsi="Times New Roman" w:cs="Times New Roman"/>
          <w:noProof/>
          <w:sz w:val="24"/>
          <w:szCs w:val="24"/>
          <w:lang w:val="en-IE"/>
        </w:rPr>
        <w:t>s</w:t>
      </w:r>
      <w:r w:rsidRPr="005B3547">
        <w:rPr>
          <w:rFonts w:ascii="Times New Roman" w:eastAsiaTheme="minorEastAsia" w:hAnsi="Times New Roman" w:cs="Times New Roman"/>
          <w:noProof/>
          <w:sz w:val="24"/>
          <w:szCs w:val="24"/>
          <w:lang w:val="en-IE"/>
        </w:rPr>
        <w:t xml:space="preserve"> described in Section 2.</w:t>
      </w:r>
      <w:r w:rsidR="002C6817" w:rsidRPr="005B3547">
        <w:rPr>
          <w:rFonts w:ascii="Times New Roman" w:eastAsiaTheme="minorEastAsia" w:hAnsi="Times New Roman" w:cs="Times New Roman"/>
          <w:noProof/>
          <w:sz w:val="24"/>
          <w:szCs w:val="24"/>
          <w:lang w:val="en-IE"/>
        </w:rPr>
        <w:t>4</w:t>
      </w:r>
      <w:r w:rsidRPr="005B3547">
        <w:rPr>
          <w:rFonts w:ascii="Times New Roman" w:eastAsiaTheme="minorEastAsia" w:hAnsi="Times New Roman" w:cs="Times New Roman"/>
          <w:noProof/>
          <w:sz w:val="24"/>
          <w:szCs w:val="24"/>
          <w:lang w:val="en-IE"/>
        </w:rPr>
        <w:t xml:space="preserve"> above, the security and resilience of </w:t>
      </w:r>
      <w:r w:rsidR="60E3F32E" w:rsidRPr="005B3547">
        <w:rPr>
          <w:rFonts w:ascii="Times New Roman" w:eastAsiaTheme="minorEastAsia" w:hAnsi="Times New Roman" w:cs="Times New Roman"/>
          <w:noProof/>
          <w:sz w:val="24"/>
          <w:szCs w:val="24"/>
          <w:lang w:val="en-IE"/>
        </w:rPr>
        <w:t>the EU</w:t>
      </w:r>
      <w:r w:rsidRPr="005B3547">
        <w:rPr>
          <w:rFonts w:ascii="Times New Roman" w:eastAsiaTheme="minorEastAsia" w:hAnsi="Times New Roman" w:cs="Times New Roman"/>
          <w:noProof/>
          <w:sz w:val="24"/>
          <w:szCs w:val="24"/>
          <w:lang w:val="en-IE"/>
        </w:rPr>
        <w:t xml:space="preserve">’s </w:t>
      </w:r>
      <w:r w:rsidR="008E2455" w:rsidRPr="005B3547">
        <w:rPr>
          <w:rFonts w:ascii="Times New Roman" w:eastAsiaTheme="minorEastAsia" w:hAnsi="Times New Roman" w:cs="Times New Roman"/>
          <w:noProof/>
          <w:sz w:val="24"/>
          <w:szCs w:val="24"/>
          <w:lang w:val="en-IE"/>
        </w:rPr>
        <w:t>network and com</w:t>
      </w:r>
      <w:r w:rsidR="00DD0979" w:rsidRPr="005B3547">
        <w:rPr>
          <w:rFonts w:ascii="Times New Roman" w:eastAsiaTheme="minorEastAsia" w:hAnsi="Times New Roman" w:cs="Times New Roman"/>
          <w:noProof/>
          <w:sz w:val="24"/>
          <w:szCs w:val="24"/>
          <w:lang w:val="en-IE"/>
        </w:rPr>
        <w:t>put</w:t>
      </w:r>
      <w:r w:rsidR="00BF41F7" w:rsidRPr="005B3547">
        <w:rPr>
          <w:rFonts w:ascii="Times New Roman" w:eastAsiaTheme="minorEastAsia" w:hAnsi="Times New Roman" w:cs="Times New Roman"/>
          <w:noProof/>
          <w:sz w:val="24"/>
          <w:szCs w:val="24"/>
          <w:lang w:val="en-IE"/>
        </w:rPr>
        <w:t>ing</w:t>
      </w:r>
      <w:r w:rsidR="00DD0979" w:rsidRPr="005B3547">
        <w:rPr>
          <w:rFonts w:ascii="Times New Roman" w:eastAsiaTheme="minorEastAsia" w:hAnsi="Times New Roman" w:cs="Times New Roman"/>
          <w:noProof/>
          <w:sz w:val="24"/>
          <w:szCs w:val="24"/>
          <w:lang w:val="en-IE"/>
        </w:rPr>
        <w:t xml:space="preserve"> </w:t>
      </w:r>
      <w:r w:rsidRPr="005B3547">
        <w:rPr>
          <w:rFonts w:ascii="Times New Roman" w:eastAsiaTheme="minorEastAsia" w:hAnsi="Times New Roman" w:cs="Times New Roman"/>
          <w:noProof/>
          <w:sz w:val="24"/>
          <w:szCs w:val="24"/>
          <w:lang w:val="en-IE"/>
        </w:rPr>
        <w:t xml:space="preserve">infrastructure is an essential </w:t>
      </w:r>
      <w:r w:rsidR="00F01FF0" w:rsidRPr="005B3547">
        <w:rPr>
          <w:rFonts w:ascii="Times New Roman" w:eastAsiaTheme="minorEastAsia" w:hAnsi="Times New Roman" w:cs="Times New Roman"/>
          <w:noProof/>
          <w:sz w:val="24"/>
          <w:szCs w:val="24"/>
          <w:lang w:val="en-IE"/>
        </w:rPr>
        <w:t xml:space="preserve">element </w:t>
      </w:r>
      <w:r w:rsidR="00DD0979" w:rsidRPr="005B3547">
        <w:rPr>
          <w:rFonts w:ascii="Times New Roman" w:eastAsiaTheme="minorEastAsia" w:hAnsi="Times New Roman" w:cs="Times New Roman"/>
          <w:noProof/>
          <w:sz w:val="24"/>
          <w:szCs w:val="24"/>
          <w:lang w:val="en-IE"/>
        </w:rPr>
        <w:t xml:space="preserve">of our digital autonomy. In particular, it is clear that </w:t>
      </w:r>
      <w:r w:rsidR="29BAE6A6" w:rsidRPr="005B3547">
        <w:rPr>
          <w:rFonts w:ascii="Times New Roman" w:eastAsiaTheme="minorEastAsia" w:hAnsi="Times New Roman" w:cs="Times New Roman"/>
          <w:noProof/>
          <w:sz w:val="24"/>
          <w:szCs w:val="24"/>
          <w:lang w:val="en-IE"/>
        </w:rPr>
        <w:t xml:space="preserve">the </w:t>
      </w:r>
      <w:r w:rsidR="004302C0" w:rsidRPr="005B3547">
        <w:rPr>
          <w:rFonts w:ascii="Times New Roman" w:eastAsiaTheme="minorEastAsia" w:hAnsi="Times New Roman" w:cs="Times New Roman"/>
          <w:noProof/>
          <w:sz w:val="24"/>
          <w:szCs w:val="24"/>
          <w:lang w:val="en-IE"/>
        </w:rPr>
        <w:t xml:space="preserve">security of </w:t>
      </w:r>
      <w:r w:rsidR="00DD0979" w:rsidRPr="005B3547">
        <w:rPr>
          <w:rFonts w:ascii="Times New Roman" w:eastAsiaTheme="minorEastAsia" w:hAnsi="Times New Roman" w:cs="Times New Roman"/>
          <w:noProof/>
          <w:sz w:val="24"/>
          <w:szCs w:val="24"/>
          <w:lang w:val="en-IE"/>
        </w:rPr>
        <w:t xml:space="preserve">submarine </w:t>
      </w:r>
      <w:r w:rsidR="7E686EC6" w:rsidRPr="005B3547">
        <w:rPr>
          <w:rFonts w:ascii="Times New Roman" w:eastAsiaTheme="minorEastAsia" w:hAnsi="Times New Roman" w:cs="Times New Roman"/>
          <w:noProof/>
          <w:sz w:val="24"/>
          <w:szCs w:val="24"/>
          <w:lang w:val="en-IE"/>
        </w:rPr>
        <w:t xml:space="preserve">cable infrastructures </w:t>
      </w:r>
      <w:r w:rsidR="004302C0" w:rsidRPr="005B3547">
        <w:rPr>
          <w:rFonts w:ascii="Times New Roman" w:eastAsiaTheme="minorEastAsia" w:hAnsi="Times New Roman" w:cs="Times New Roman"/>
          <w:noProof/>
          <w:sz w:val="24"/>
          <w:szCs w:val="24"/>
          <w:lang w:val="en-IE"/>
        </w:rPr>
        <w:t>is</w:t>
      </w:r>
      <w:r w:rsidR="30CC9714" w:rsidRPr="005B3547">
        <w:rPr>
          <w:rFonts w:ascii="Times New Roman" w:eastAsiaTheme="minorEastAsia" w:hAnsi="Times New Roman" w:cs="Times New Roman"/>
          <w:noProof/>
          <w:sz w:val="24"/>
          <w:szCs w:val="24"/>
          <w:lang w:val="en-IE"/>
        </w:rPr>
        <w:t xml:space="preserve"> </w:t>
      </w:r>
      <w:r w:rsidR="006853BB" w:rsidRPr="005B3547">
        <w:rPr>
          <w:rFonts w:ascii="Times New Roman" w:eastAsiaTheme="minorEastAsia" w:hAnsi="Times New Roman" w:cs="Times New Roman"/>
          <w:noProof/>
          <w:sz w:val="24"/>
          <w:szCs w:val="24"/>
          <w:lang w:val="en-IE"/>
        </w:rPr>
        <w:t xml:space="preserve">a </w:t>
      </w:r>
      <w:r w:rsidR="3BA3DFE1" w:rsidRPr="005B3547">
        <w:rPr>
          <w:rFonts w:ascii="Times New Roman" w:eastAsiaTheme="minorEastAsia" w:hAnsi="Times New Roman" w:cs="Times New Roman"/>
          <w:noProof/>
          <w:sz w:val="24"/>
          <w:szCs w:val="24"/>
          <w:lang w:val="en-IE"/>
        </w:rPr>
        <w:t xml:space="preserve">particularly pressing </w:t>
      </w:r>
      <w:r w:rsidR="00DD0979" w:rsidRPr="005B3547">
        <w:rPr>
          <w:rFonts w:ascii="Times New Roman" w:eastAsiaTheme="minorEastAsia" w:hAnsi="Times New Roman" w:cs="Times New Roman"/>
          <w:noProof/>
          <w:sz w:val="24"/>
          <w:szCs w:val="24"/>
          <w:lang w:val="en-IE"/>
        </w:rPr>
        <w:t>issue of EU sovereignty and pose</w:t>
      </w:r>
      <w:r w:rsidR="07B1C939" w:rsidRPr="005B3547">
        <w:rPr>
          <w:rFonts w:ascii="Times New Roman" w:eastAsiaTheme="minorEastAsia" w:hAnsi="Times New Roman" w:cs="Times New Roman"/>
          <w:noProof/>
          <w:sz w:val="24"/>
          <w:szCs w:val="24"/>
          <w:lang w:val="en-IE"/>
        </w:rPr>
        <w:t>s</w:t>
      </w:r>
      <w:r w:rsidR="00DD0979" w:rsidRPr="005B3547">
        <w:rPr>
          <w:rFonts w:ascii="Times New Roman" w:eastAsiaTheme="minorEastAsia" w:hAnsi="Times New Roman" w:cs="Times New Roman"/>
          <w:noProof/>
          <w:sz w:val="24"/>
          <w:szCs w:val="24"/>
          <w:lang w:val="en-IE"/>
        </w:rPr>
        <w:t xml:space="preserve"> a challenge to EU resilience.</w:t>
      </w:r>
    </w:p>
    <w:p w14:paraId="43DE33F1" w14:textId="348864A7" w:rsidR="003B15C1" w:rsidRPr="005B3547" w:rsidRDefault="00FB580B" w:rsidP="00D0363D">
      <w:pPr>
        <w:spacing w:after="240" w:line="240" w:lineRule="auto"/>
        <w:jc w:val="both"/>
        <w:rPr>
          <w:rFonts w:ascii="Times New Roman" w:eastAsiaTheme="minorEastAsia" w:hAnsi="Times New Roman" w:cs="Times New Roman"/>
          <w:noProof/>
          <w:sz w:val="24"/>
          <w:szCs w:val="24"/>
          <w:lang w:val="en-IE"/>
        </w:rPr>
      </w:pPr>
      <w:bookmarkStart w:id="706" w:name="_Toc156989674"/>
      <w:bookmarkStart w:id="707" w:name="_Toc156989718"/>
      <w:bookmarkStart w:id="708" w:name="_Toc158542870"/>
      <w:bookmarkStart w:id="709" w:name="_Toc158542871"/>
      <w:bookmarkStart w:id="710" w:name="_Toc158542872"/>
      <w:bookmarkStart w:id="711" w:name="_Toc158542873"/>
      <w:bookmarkStart w:id="712" w:name="_Toc158542874"/>
      <w:bookmarkStart w:id="713" w:name="_Toc158542875"/>
      <w:bookmarkStart w:id="714" w:name="_Toc158542876"/>
      <w:bookmarkStart w:id="715" w:name="_Toc158542877"/>
      <w:bookmarkStart w:id="716" w:name="_Toc157443612"/>
      <w:bookmarkStart w:id="717" w:name="_Toc157443613"/>
      <w:bookmarkEnd w:id="706"/>
      <w:bookmarkEnd w:id="707"/>
      <w:bookmarkEnd w:id="708"/>
      <w:bookmarkEnd w:id="709"/>
      <w:bookmarkEnd w:id="710"/>
      <w:bookmarkEnd w:id="711"/>
      <w:bookmarkEnd w:id="712"/>
      <w:bookmarkEnd w:id="713"/>
      <w:bookmarkEnd w:id="714"/>
      <w:bookmarkEnd w:id="715"/>
      <w:bookmarkEnd w:id="716"/>
      <w:bookmarkEnd w:id="717"/>
      <w:r w:rsidRPr="005B3547">
        <w:rPr>
          <w:rFonts w:ascii="Times New Roman" w:eastAsiaTheme="minorEastAsia" w:hAnsi="Times New Roman" w:cs="Times New Roman"/>
          <w:noProof/>
          <w:sz w:val="24"/>
          <w:szCs w:val="24"/>
          <w:lang w:val="en-IE"/>
        </w:rPr>
        <w:t xml:space="preserve">To overcome the identified challenges and protect the European interests, </w:t>
      </w:r>
      <w:r w:rsidR="00FB11C3" w:rsidRPr="005B3547">
        <w:rPr>
          <w:rFonts w:ascii="Times New Roman" w:eastAsiaTheme="minorEastAsia" w:hAnsi="Times New Roman" w:cs="Times New Roman"/>
          <w:noProof/>
          <w:sz w:val="24"/>
          <w:szCs w:val="24"/>
          <w:lang w:val="en-IE"/>
        </w:rPr>
        <w:t>structural</w:t>
      </w:r>
      <w:r w:rsidR="003B15C1" w:rsidRPr="005B3547">
        <w:rPr>
          <w:rFonts w:ascii="Times New Roman" w:eastAsiaTheme="minorEastAsia" w:hAnsi="Times New Roman" w:cs="Times New Roman"/>
          <w:noProof/>
          <w:sz w:val="24"/>
          <w:szCs w:val="24"/>
          <w:lang w:val="en-IE"/>
        </w:rPr>
        <w:t xml:space="preserve"> measures </w:t>
      </w:r>
      <w:r w:rsidRPr="005B3547">
        <w:rPr>
          <w:rFonts w:ascii="Times New Roman" w:eastAsiaTheme="minorEastAsia" w:hAnsi="Times New Roman" w:cs="Times New Roman"/>
          <w:noProof/>
          <w:sz w:val="24"/>
          <w:szCs w:val="24"/>
          <w:lang w:val="en-IE"/>
        </w:rPr>
        <w:t xml:space="preserve">need to </w:t>
      </w:r>
      <w:r w:rsidR="003B15C1" w:rsidRPr="005B3547">
        <w:rPr>
          <w:rFonts w:ascii="Times New Roman" w:eastAsiaTheme="minorEastAsia" w:hAnsi="Times New Roman" w:cs="Times New Roman"/>
          <w:noProof/>
          <w:sz w:val="24"/>
          <w:szCs w:val="24"/>
          <w:lang w:val="en-IE"/>
        </w:rPr>
        <w:t xml:space="preserve">be </w:t>
      </w:r>
      <w:r w:rsidRPr="005B3547">
        <w:rPr>
          <w:rFonts w:ascii="Times New Roman" w:eastAsiaTheme="minorEastAsia" w:hAnsi="Times New Roman" w:cs="Times New Roman"/>
          <w:noProof/>
          <w:sz w:val="24"/>
          <w:szCs w:val="24"/>
          <w:lang w:val="en-IE"/>
        </w:rPr>
        <w:t>considered.</w:t>
      </w:r>
      <w:r w:rsidR="003B15C1" w:rsidRPr="005B3547">
        <w:rPr>
          <w:rFonts w:ascii="Times New Roman" w:eastAsiaTheme="minorEastAsia" w:hAnsi="Times New Roman" w:cs="Times New Roman"/>
          <w:noProof/>
          <w:sz w:val="24"/>
          <w:szCs w:val="24"/>
          <w:lang w:val="en-IE"/>
        </w:rPr>
        <w:t xml:space="preserve"> While the exact scope of these measures would need to be define</w:t>
      </w:r>
      <w:r w:rsidR="0039362C" w:rsidRPr="005B3547">
        <w:rPr>
          <w:rFonts w:ascii="Times New Roman" w:eastAsiaTheme="minorEastAsia" w:hAnsi="Times New Roman" w:cs="Times New Roman"/>
          <w:noProof/>
          <w:sz w:val="24"/>
          <w:szCs w:val="24"/>
          <w:lang w:val="en-IE"/>
        </w:rPr>
        <w:t>d</w:t>
      </w:r>
      <w:r w:rsidR="003B15C1" w:rsidRPr="005B3547">
        <w:rPr>
          <w:rFonts w:ascii="Times New Roman" w:eastAsiaTheme="minorEastAsia" w:hAnsi="Times New Roman" w:cs="Times New Roman"/>
          <w:noProof/>
          <w:sz w:val="24"/>
          <w:szCs w:val="24"/>
          <w:lang w:val="en-IE"/>
        </w:rPr>
        <w:t xml:space="preserve">, </w:t>
      </w:r>
      <w:r w:rsidR="00320857" w:rsidRPr="005B3547">
        <w:rPr>
          <w:rFonts w:ascii="Times New Roman" w:eastAsiaTheme="minorEastAsia" w:hAnsi="Times New Roman" w:cs="Times New Roman"/>
          <w:noProof/>
          <w:sz w:val="24"/>
          <w:szCs w:val="24"/>
          <w:lang w:val="en-IE"/>
        </w:rPr>
        <w:t>a</w:t>
      </w:r>
      <w:r w:rsidR="003B15C1" w:rsidRPr="005B3547">
        <w:rPr>
          <w:rFonts w:ascii="Times New Roman" w:eastAsiaTheme="minorEastAsia" w:hAnsi="Times New Roman" w:cs="Times New Roman"/>
          <w:noProof/>
          <w:sz w:val="24"/>
          <w:szCs w:val="24"/>
          <w:lang w:val="en-IE"/>
        </w:rPr>
        <w:t xml:space="preserve"> </w:t>
      </w:r>
      <w:r w:rsidR="000A44B3" w:rsidRPr="005B3547">
        <w:rPr>
          <w:rFonts w:ascii="Times New Roman" w:eastAsiaTheme="minorEastAsia" w:hAnsi="Times New Roman" w:cs="Times New Roman"/>
          <w:noProof/>
          <w:sz w:val="24"/>
          <w:szCs w:val="24"/>
          <w:lang w:val="en-IE"/>
        </w:rPr>
        <w:t>focus area</w:t>
      </w:r>
      <w:r w:rsidR="003B15C1" w:rsidRPr="005B3547">
        <w:rPr>
          <w:rFonts w:ascii="Times New Roman" w:eastAsiaTheme="minorEastAsia" w:hAnsi="Times New Roman" w:cs="Times New Roman"/>
          <w:noProof/>
          <w:sz w:val="24"/>
          <w:szCs w:val="24"/>
          <w:lang w:val="en-IE"/>
        </w:rPr>
        <w:t xml:space="preserve"> should be the reinforcement of advanced R&amp;I activities to strengthen the </w:t>
      </w:r>
      <w:r w:rsidR="001E671B" w:rsidRPr="005B3547">
        <w:rPr>
          <w:rFonts w:ascii="Times New Roman" w:eastAsiaTheme="minorEastAsia" w:hAnsi="Times New Roman" w:cs="Times New Roman"/>
          <w:noProof/>
          <w:sz w:val="24"/>
          <w:szCs w:val="24"/>
          <w:lang w:val="en-IE"/>
        </w:rPr>
        <w:t xml:space="preserve">economic security </w:t>
      </w:r>
      <w:r w:rsidR="003B15C1" w:rsidRPr="005B3547">
        <w:rPr>
          <w:rFonts w:ascii="Times New Roman" w:eastAsiaTheme="minorEastAsia" w:hAnsi="Times New Roman" w:cs="Times New Roman"/>
          <w:noProof/>
          <w:sz w:val="24"/>
          <w:szCs w:val="24"/>
          <w:lang w:val="en-IE"/>
        </w:rPr>
        <w:t xml:space="preserve">of </w:t>
      </w:r>
      <w:r w:rsidR="00901D0A" w:rsidRPr="005B3547">
        <w:rPr>
          <w:rFonts w:ascii="Times New Roman" w:eastAsiaTheme="minorEastAsia" w:hAnsi="Times New Roman" w:cs="Times New Roman"/>
          <w:noProof/>
          <w:sz w:val="24"/>
          <w:szCs w:val="24"/>
          <w:lang w:val="en-IE"/>
        </w:rPr>
        <w:t>the EU</w:t>
      </w:r>
      <w:r w:rsidR="003B15C1" w:rsidRPr="005B3547">
        <w:rPr>
          <w:rFonts w:ascii="Times New Roman" w:eastAsiaTheme="minorEastAsia" w:hAnsi="Times New Roman" w:cs="Times New Roman"/>
          <w:noProof/>
          <w:sz w:val="24"/>
          <w:szCs w:val="24"/>
          <w:lang w:val="en-IE"/>
        </w:rPr>
        <w:t xml:space="preserve">, particularly </w:t>
      </w:r>
      <w:r w:rsidR="00337A56" w:rsidRPr="005B3547">
        <w:rPr>
          <w:rFonts w:ascii="Times New Roman" w:eastAsiaTheme="minorEastAsia" w:hAnsi="Times New Roman" w:cs="Times New Roman"/>
          <w:noProof/>
          <w:sz w:val="24"/>
          <w:szCs w:val="24"/>
          <w:lang w:val="en-IE"/>
        </w:rPr>
        <w:t xml:space="preserve">in </w:t>
      </w:r>
      <w:r w:rsidR="003B15C1" w:rsidRPr="005B3547">
        <w:rPr>
          <w:rFonts w:ascii="Times New Roman" w:eastAsiaTheme="minorEastAsia" w:hAnsi="Times New Roman" w:cs="Times New Roman"/>
          <w:noProof/>
          <w:sz w:val="24"/>
          <w:szCs w:val="24"/>
          <w:lang w:val="en-IE"/>
        </w:rPr>
        <w:t>support of new fibre and cable technologies</w:t>
      </w:r>
      <w:r w:rsidR="004503ED" w:rsidRPr="005B3547">
        <w:rPr>
          <w:rFonts w:ascii="Times New Roman" w:eastAsiaTheme="minorEastAsia" w:hAnsi="Times New Roman" w:cs="Times New Roman"/>
          <w:noProof/>
          <w:sz w:val="24"/>
          <w:szCs w:val="24"/>
          <w:lang w:val="en-IE"/>
        </w:rPr>
        <w:t xml:space="preserve"> as part of the </w:t>
      </w:r>
      <w:r w:rsidR="00BD3B41" w:rsidRPr="005B3547">
        <w:rPr>
          <w:rFonts w:ascii="Times New Roman" w:eastAsiaTheme="minorEastAsia" w:hAnsi="Times New Roman" w:cs="Times New Roman"/>
          <w:noProof/>
          <w:sz w:val="24"/>
          <w:szCs w:val="24"/>
          <w:lang w:val="en-IE"/>
        </w:rPr>
        <w:t xml:space="preserve">strengthening of </w:t>
      </w:r>
      <w:r w:rsidR="00B409CD" w:rsidRPr="005B3547">
        <w:rPr>
          <w:rFonts w:ascii="Times New Roman" w:eastAsiaTheme="minorEastAsia" w:hAnsi="Times New Roman" w:cs="Times New Roman"/>
          <w:noProof/>
          <w:sz w:val="24"/>
          <w:szCs w:val="24"/>
          <w:lang w:val="en-IE"/>
        </w:rPr>
        <w:t>the EU</w:t>
      </w:r>
      <w:r w:rsidR="00BD3B41" w:rsidRPr="005B3547">
        <w:rPr>
          <w:rFonts w:ascii="Times New Roman" w:eastAsiaTheme="minorEastAsia" w:hAnsi="Times New Roman" w:cs="Times New Roman"/>
          <w:noProof/>
          <w:sz w:val="24"/>
          <w:szCs w:val="24"/>
          <w:lang w:val="en-IE"/>
        </w:rPr>
        <w:t xml:space="preserve">’s technical capacity as laid out in Section </w:t>
      </w:r>
      <w:r w:rsidR="00BD3B41" w:rsidRPr="005B3547">
        <w:rPr>
          <w:rFonts w:ascii="Times New Roman" w:hAnsi="Times New Roman" w:cs="Times New Roman"/>
          <w:noProof/>
          <w:sz w:val="24"/>
          <w:lang w:val="en-IE"/>
        </w:rPr>
        <w:t>3.1</w:t>
      </w:r>
      <w:r w:rsidR="00BD3B41" w:rsidRPr="005B3547">
        <w:rPr>
          <w:rFonts w:ascii="Times New Roman" w:eastAsiaTheme="minorEastAsia" w:hAnsi="Times New Roman" w:cs="Times New Roman"/>
          <w:noProof/>
          <w:sz w:val="24"/>
          <w:szCs w:val="24"/>
          <w:lang w:val="en-IE"/>
        </w:rPr>
        <w:t xml:space="preserve"> above.</w:t>
      </w:r>
    </w:p>
    <w:p w14:paraId="5B47AA08" w14:textId="0B86B790" w:rsidR="00B25721" w:rsidRPr="005B3547" w:rsidRDefault="003B15C1" w:rsidP="00446D9C">
      <w:pPr>
        <w:spacing w:after="240" w:line="240" w:lineRule="auto"/>
        <w:jc w:val="both"/>
        <w:rPr>
          <w:rFonts w:ascii="Times New Roman" w:eastAsiaTheme="minorEastAsia" w:hAnsi="Times New Roman" w:cs="Times New Roman"/>
          <w:noProof/>
          <w:sz w:val="24"/>
          <w:szCs w:val="24"/>
          <w:lang w:val="en-IE"/>
        </w:rPr>
      </w:pPr>
      <w:r w:rsidRPr="005B3547">
        <w:rPr>
          <w:rFonts w:ascii="Times New Roman" w:eastAsiaTheme="minorEastAsia" w:hAnsi="Times New Roman" w:cs="Times New Roman"/>
          <w:noProof/>
          <w:sz w:val="24"/>
          <w:szCs w:val="24"/>
          <w:lang w:val="en-IE"/>
        </w:rPr>
        <w:t xml:space="preserve">Another </w:t>
      </w:r>
      <w:r w:rsidR="2670AA45" w:rsidRPr="005B3547">
        <w:rPr>
          <w:rFonts w:ascii="Times New Roman" w:eastAsiaTheme="minorEastAsia" w:hAnsi="Times New Roman" w:cs="Times New Roman"/>
          <w:noProof/>
          <w:sz w:val="24"/>
          <w:szCs w:val="24"/>
          <w:lang w:val="en-IE"/>
        </w:rPr>
        <w:t>key area</w:t>
      </w:r>
      <w:r w:rsidRPr="005B3547">
        <w:rPr>
          <w:rFonts w:ascii="Times New Roman" w:eastAsiaTheme="minorEastAsia" w:hAnsi="Times New Roman" w:cs="Times New Roman"/>
          <w:noProof/>
          <w:sz w:val="24"/>
          <w:szCs w:val="24"/>
          <w:lang w:val="en-IE"/>
        </w:rPr>
        <w:t xml:space="preserve"> to be addressed in the long term concerns the financing of new strategic </w:t>
      </w:r>
      <w:r w:rsidR="595EB752" w:rsidRPr="005B3547">
        <w:rPr>
          <w:rFonts w:ascii="Times New Roman" w:eastAsiaTheme="minorEastAsia" w:hAnsi="Times New Roman" w:cs="Times New Roman"/>
          <w:noProof/>
          <w:sz w:val="24"/>
          <w:szCs w:val="24"/>
          <w:lang w:val="en-IE"/>
        </w:rPr>
        <w:t xml:space="preserve">submarine </w:t>
      </w:r>
      <w:r w:rsidRPr="005B3547">
        <w:rPr>
          <w:rFonts w:ascii="Times New Roman" w:eastAsiaTheme="minorEastAsia" w:hAnsi="Times New Roman" w:cs="Times New Roman"/>
          <w:noProof/>
          <w:sz w:val="24"/>
          <w:szCs w:val="24"/>
          <w:lang w:val="en-IE"/>
        </w:rPr>
        <w:t xml:space="preserve">cable </w:t>
      </w:r>
      <w:r w:rsidR="007E5202" w:rsidRPr="005B3547">
        <w:rPr>
          <w:rFonts w:ascii="Times New Roman" w:eastAsiaTheme="minorEastAsia" w:hAnsi="Times New Roman" w:cs="Times New Roman"/>
          <w:noProof/>
          <w:sz w:val="24"/>
          <w:szCs w:val="24"/>
          <w:lang w:val="en-IE"/>
        </w:rPr>
        <w:t>infrastructure</w:t>
      </w:r>
      <w:r w:rsidR="007E5202" w:rsidRPr="005B3547">
        <w:rPr>
          <w:rFonts w:ascii="Times New Roman" w:hAnsi="Times New Roman" w:cs="Times New Roman"/>
          <w:noProof/>
          <w:sz w:val="24"/>
          <w:lang w:val="en-IE"/>
        </w:rPr>
        <w:t>s</w:t>
      </w:r>
      <w:r w:rsidR="007E5202" w:rsidRPr="005B3547">
        <w:rPr>
          <w:rFonts w:ascii="Times New Roman" w:hAnsi="Times New Roman" w:cs="Times New Roman"/>
          <w:noProof/>
          <w:sz w:val="24"/>
          <w:vertAlign w:val="superscript"/>
          <w:lang w:val="en-IE"/>
        </w:rPr>
        <w:t xml:space="preserve"> </w:t>
      </w:r>
      <w:r w:rsidRPr="005B3547">
        <w:rPr>
          <w:rFonts w:ascii="Times New Roman" w:hAnsi="Times New Roman" w:cs="Times New Roman"/>
          <w:noProof/>
          <w:sz w:val="24"/>
          <w:lang w:val="en-IE"/>
        </w:rPr>
        <w:t xml:space="preserve">and </w:t>
      </w:r>
      <w:r w:rsidR="623BF0A2" w:rsidRPr="005B3547">
        <w:rPr>
          <w:rFonts w:ascii="Times New Roman" w:eastAsiaTheme="minorEastAsia" w:hAnsi="Times New Roman" w:cs="Times New Roman"/>
          <w:noProof/>
          <w:sz w:val="24"/>
          <w:szCs w:val="24"/>
          <w:lang w:val="en-IE"/>
        </w:rPr>
        <w:t>t</w:t>
      </w:r>
      <w:r w:rsidR="12F9D4CC" w:rsidRPr="005B3547">
        <w:rPr>
          <w:rFonts w:ascii="Times New Roman" w:eastAsiaTheme="minorEastAsia" w:hAnsi="Times New Roman" w:cs="Times New Roman"/>
          <w:noProof/>
          <w:sz w:val="24"/>
          <w:szCs w:val="24"/>
          <w:lang w:val="en-IE"/>
        </w:rPr>
        <w:t>he</w:t>
      </w:r>
      <w:r w:rsidRPr="005B3547">
        <w:rPr>
          <w:rFonts w:ascii="Times New Roman" w:eastAsiaTheme="minorEastAsia" w:hAnsi="Times New Roman" w:cs="Times New Roman"/>
          <w:noProof/>
          <w:sz w:val="24"/>
          <w:szCs w:val="24"/>
          <w:lang w:val="en-IE"/>
        </w:rPr>
        <w:t xml:space="preserve"> increase </w:t>
      </w:r>
      <w:r w:rsidR="047BD222" w:rsidRPr="005B3547">
        <w:rPr>
          <w:rFonts w:ascii="Times New Roman" w:eastAsiaTheme="minorEastAsia" w:hAnsi="Times New Roman" w:cs="Times New Roman"/>
          <w:noProof/>
          <w:sz w:val="24"/>
          <w:szCs w:val="24"/>
          <w:lang w:val="en-IE"/>
        </w:rPr>
        <w:t>of</w:t>
      </w:r>
      <w:r w:rsidRPr="005B3547">
        <w:rPr>
          <w:rFonts w:ascii="Times New Roman" w:eastAsiaTheme="minorEastAsia" w:hAnsi="Times New Roman" w:cs="Times New Roman"/>
          <w:noProof/>
          <w:sz w:val="24"/>
          <w:szCs w:val="24"/>
          <w:lang w:val="en-IE"/>
        </w:rPr>
        <w:t xml:space="preserve"> security and resilience of existing ones.</w:t>
      </w:r>
      <w:r w:rsidR="004F0309" w:rsidRPr="005B3547">
        <w:rPr>
          <w:rFonts w:ascii="Times New Roman" w:eastAsiaTheme="minorEastAsia" w:hAnsi="Times New Roman" w:cs="Times New Roman"/>
          <w:noProof/>
          <w:sz w:val="24"/>
          <w:szCs w:val="24"/>
          <w:lang w:val="en-IE"/>
        </w:rPr>
        <w:t xml:space="preserve"> </w:t>
      </w:r>
      <w:r w:rsidR="00640ED8" w:rsidRPr="005B3547">
        <w:rPr>
          <w:rFonts w:ascii="Times New Roman" w:eastAsiaTheme="minorEastAsia" w:hAnsi="Times New Roman" w:cs="Times New Roman"/>
          <w:noProof/>
          <w:sz w:val="24"/>
          <w:szCs w:val="24"/>
          <w:lang w:val="en-IE"/>
        </w:rPr>
        <w:t>In this respect,</w:t>
      </w:r>
      <w:r w:rsidRPr="005B3547">
        <w:rPr>
          <w:rFonts w:ascii="Times New Roman" w:eastAsiaTheme="minorEastAsia" w:hAnsi="Times New Roman" w:cs="Times New Roman"/>
          <w:noProof/>
          <w:sz w:val="24"/>
          <w:szCs w:val="24"/>
          <w:lang w:val="en-IE"/>
        </w:rPr>
        <w:t xml:space="preserve"> a</w:t>
      </w:r>
      <w:r w:rsidR="00834863" w:rsidRPr="005B3547">
        <w:rPr>
          <w:rFonts w:ascii="Times New Roman" w:eastAsiaTheme="minorEastAsia" w:hAnsi="Times New Roman" w:cs="Times New Roman"/>
          <w:noProof/>
          <w:sz w:val="24"/>
          <w:szCs w:val="24"/>
          <w:lang w:val="en-IE"/>
        </w:rPr>
        <w:t>n</w:t>
      </w:r>
      <w:r w:rsidRPr="005B3547">
        <w:rPr>
          <w:rFonts w:ascii="Times New Roman" w:eastAsiaTheme="minorEastAsia" w:hAnsi="Times New Roman" w:cs="Times New Roman"/>
          <w:noProof/>
          <w:sz w:val="24"/>
          <w:szCs w:val="24"/>
          <w:lang w:val="en-IE"/>
        </w:rPr>
        <w:t xml:space="preserve"> amendment </w:t>
      </w:r>
      <w:r w:rsidR="00EB72DF" w:rsidRPr="005B3547">
        <w:rPr>
          <w:rFonts w:ascii="Times New Roman" w:eastAsiaTheme="minorEastAsia" w:hAnsi="Times New Roman" w:cs="Times New Roman"/>
          <w:noProof/>
          <w:sz w:val="24"/>
          <w:szCs w:val="24"/>
          <w:lang w:val="en-IE"/>
        </w:rPr>
        <w:t xml:space="preserve">by Delegated Act </w:t>
      </w:r>
      <w:r w:rsidRPr="005B3547">
        <w:rPr>
          <w:rFonts w:ascii="Times New Roman" w:eastAsiaTheme="minorEastAsia" w:hAnsi="Times New Roman" w:cs="Times New Roman"/>
          <w:noProof/>
          <w:sz w:val="24"/>
          <w:szCs w:val="24"/>
          <w:lang w:val="en-IE"/>
        </w:rPr>
        <w:t xml:space="preserve">of the </w:t>
      </w:r>
      <w:r w:rsidR="00EF0043" w:rsidRPr="005B3547">
        <w:rPr>
          <w:rFonts w:ascii="Times New Roman" w:eastAsiaTheme="minorEastAsia" w:hAnsi="Times New Roman" w:cs="Times New Roman"/>
          <w:noProof/>
          <w:sz w:val="24"/>
          <w:szCs w:val="24"/>
          <w:lang w:val="en-IE"/>
        </w:rPr>
        <w:t xml:space="preserve">Annex Part V of the </w:t>
      </w:r>
      <w:r w:rsidRPr="005B3547">
        <w:rPr>
          <w:rFonts w:ascii="Times New Roman" w:eastAsiaTheme="minorEastAsia" w:hAnsi="Times New Roman" w:cs="Times New Roman"/>
          <w:noProof/>
          <w:sz w:val="24"/>
          <w:szCs w:val="24"/>
          <w:lang w:val="en-IE"/>
        </w:rPr>
        <w:t xml:space="preserve">CEF Regulation </w:t>
      </w:r>
      <w:r w:rsidR="003170D4" w:rsidRPr="005B3547">
        <w:rPr>
          <w:rFonts w:ascii="Times New Roman" w:eastAsiaTheme="minorEastAsia" w:hAnsi="Times New Roman" w:cs="Times New Roman"/>
          <w:noProof/>
          <w:sz w:val="24"/>
          <w:szCs w:val="24"/>
          <w:lang w:val="en-IE"/>
        </w:rPr>
        <w:t xml:space="preserve">could </w:t>
      </w:r>
      <w:r w:rsidRPr="005B3547">
        <w:rPr>
          <w:rFonts w:ascii="Times New Roman" w:eastAsiaTheme="minorEastAsia" w:hAnsi="Times New Roman" w:cs="Times New Roman"/>
          <w:noProof/>
          <w:sz w:val="24"/>
          <w:szCs w:val="24"/>
          <w:lang w:val="en-IE"/>
        </w:rPr>
        <w:t xml:space="preserve">be considered in order to </w:t>
      </w:r>
      <w:r w:rsidR="004E74C6" w:rsidRPr="005B3547">
        <w:rPr>
          <w:rFonts w:ascii="Times New Roman" w:eastAsiaTheme="minorEastAsia" w:hAnsi="Times New Roman" w:cs="Times New Roman"/>
          <w:noProof/>
          <w:sz w:val="24"/>
          <w:szCs w:val="24"/>
          <w:lang w:val="en-IE"/>
        </w:rPr>
        <w:t>establish a</w:t>
      </w:r>
      <w:r w:rsidRPr="005B3547">
        <w:rPr>
          <w:rFonts w:ascii="Times New Roman" w:eastAsiaTheme="minorEastAsia" w:hAnsi="Times New Roman" w:cs="Times New Roman"/>
          <w:noProof/>
          <w:sz w:val="24"/>
          <w:szCs w:val="24"/>
          <w:lang w:val="en-IE"/>
        </w:rPr>
        <w:t xml:space="preserve"> CPEI </w:t>
      </w:r>
      <w:r w:rsidR="006E60D2" w:rsidRPr="005B3547">
        <w:rPr>
          <w:rFonts w:ascii="Times New Roman" w:eastAsiaTheme="minorEastAsia" w:hAnsi="Times New Roman" w:cs="Times New Roman"/>
          <w:noProof/>
          <w:sz w:val="24"/>
          <w:szCs w:val="24"/>
          <w:lang w:val="en-IE"/>
        </w:rPr>
        <w:t xml:space="preserve">list and related </w:t>
      </w:r>
      <w:r w:rsidRPr="005B3547">
        <w:rPr>
          <w:rFonts w:ascii="Times New Roman" w:eastAsiaTheme="minorEastAsia" w:hAnsi="Times New Roman" w:cs="Times New Roman"/>
          <w:noProof/>
          <w:sz w:val="24"/>
          <w:szCs w:val="24"/>
          <w:lang w:val="en-IE"/>
        </w:rPr>
        <w:t>labelling system</w:t>
      </w:r>
      <w:r w:rsidR="00B25721" w:rsidRPr="005B3547">
        <w:rPr>
          <w:rFonts w:ascii="Times New Roman" w:eastAsiaTheme="minorEastAsia" w:hAnsi="Times New Roman" w:cs="Times New Roman"/>
          <w:noProof/>
          <w:sz w:val="24"/>
          <w:szCs w:val="24"/>
          <w:lang w:val="en-IE"/>
        </w:rPr>
        <w:t xml:space="preserve"> of strategic Cable Projects of European Interest (CPEIs) that would address identified risks, vulnerabilities and dependencies. CPEIs could be conceived to comply with the most advanced technological standards, such as sensor capabilities for their own monitoring and to support EU policies in the field of security, sustainability, or civil protection</w:t>
      </w:r>
      <w:r w:rsidRPr="005B3547">
        <w:rPr>
          <w:rFonts w:ascii="Times New Roman" w:eastAsiaTheme="minorEastAsia" w:hAnsi="Times New Roman" w:cs="Times New Roman"/>
          <w:noProof/>
          <w:sz w:val="24"/>
          <w:szCs w:val="24"/>
          <w:lang w:val="en-IE"/>
        </w:rPr>
        <w:t>.</w:t>
      </w:r>
      <w:r w:rsidR="0065792C" w:rsidRPr="005B3547">
        <w:rPr>
          <w:rFonts w:ascii="Times New Roman" w:eastAsiaTheme="minorEastAsia" w:hAnsi="Times New Roman" w:cs="Times New Roman"/>
          <w:noProof/>
          <w:sz w:val="24"/>
          <w:szCs w:val="24"/>
          <w:lang w:val="en-IE"/>
        </w:rPr>
        <w:t xml:space="preserve"> </w:t>
      </w:r>
    </w:p>
    <w:p w14:paraId="2669A6B4" w14:textId="605215D6" w:rsidR="003B15C1" w:rsidRPr="005B3547" w:rsidRDefault="7806434E" w:rsidP="00446D9C">
      <w:pPr>
        <w:spacing w:after="240" w:line="240" w:lineRule="auto"/>
        <w:jc w:val="both"/>
        <w:rPr>
          <w:rFonts w:ascii="Times New Roman" w:hAnsi="Times New Roman" w:cs="Times New Roman"/>
          <w:noProof/>
          <w:sz w:val="24"/>
          <w:szCs w:val="24"/>
          <w:lang w:val="en-IE"/>
        </w:rPr>
      </w:pPr>
      <w:r w:rsidRPr="005B3547">
        <w:rPr>
          <w:rFonts w:ascii="Times New Roman" w:eastAsiaTheme="minorEastAsia" w:hAnsi="Times New Roman" w:cs="Times New Roman"/>
          <w:noProof/>
          <w:sz w:val="24"/>
          <w:szCs w:val="24"/>
          <w:lang w:val="en-IE"/>
        </w:rPr>
        <w:t xml:space="preserve">More generally, </w:t>
      </w:r>
      <w:r w:rsidR="7E4CB590" w:rsidRPr="005B3547">
        <w:rPr>
          <w:rFonts w:ascii="Times New Roman" w:eastAsiaTheme="minorEastAsia" w:hAnsi="Times New Roman" w:cs="Times New Roman"/>
          <w:noProof/>
          <w:sz w:val="24"/>
          <w:szCs w:val="24"/>
          <w:lang w:val="en-IE"/>
        </w:rPr>
        <w:t xml:space="preserve">it will be important to ensure appropriate funding of CPEIs and </w:t>
      </w:r>
      <w:r w:rsidRPr="005B3547">
        <w:rPr>
          <w:rFonts w:ascii="Times New Roman" w:eastAsiaTheme="minorEastAsia" w:hAnsi="Times New Roman" w:cs="Times New Roman"/>
          <w:noProof/>
          <w:sz w:val="24"/>
          <w:szCs w:val="24"/>
          <w:lang w:val="en-IE"/>
        </w:rPr>
        <w:t xml:space="preserve">pool together </w:t>
      </w:r>
      <w:r w:rsidR="000374A6" w:rsidRPr="005B3547">
        <w:rPr>
          <w:rFonts w:ascii="Times New Roman" w:eastAsiaTheme="minorEastAsia" w:hAnsi="Times New Roman" w:cs="Times New Roman"/>
          <w:noProof/>
          <w:sz w:val="24"/>
          <w:szCs w:val="24"/>
          <w:lang w:val="en-IE"/>
        </w:rPr>
        <w:t xml:space="preserve">EU and national </w:t>
      </w:r>
      <w:r w:rsidRPr="005B3547">
        <w:rPr>
          <w:rFonts w:ascii="Times New Roman" w:eastAsiaTheme="minorEastAsia" w:hAnsi="Times New Roman" w:cs="Times New Roman"/>
          <w:noProof/>
          <w:sz w:val="24"/>
          <w:szCs w:val="24"/>
          <w:lang w:val="en-IE"/>
        </w:rPr>
        <w:t>funding instruments, and explor</w:t>
      </w:r>
      <w:r w:rsidR="226797FC" w:rsidRPr="005B3547">
        <w:rPr>
          <w:rFonts w:ascii="Times New Roman" w:eastAsiaTheme="minorEastAsia" w:hAnsi="Times New Roman" w:cs="Times New Roman"/>
          <w:noProof/>
          <w:sz w:val="24"/>
          <w:szCs w:val="24"/>
          <w:lang w:val="en-IE"/>
        </w:rPr>
        <w:t>e</w:t>
      </w:r>
      <w:r w:rsidRPr="005B3547">
        <w:rPr>
          <w:rFonts w:ascii="Times New Roman" w:eastAsiaTheme="minorEastAsia" w:hAnsi="Times New Roman" w:cs="Times New Roman"/>
          <w:noProof/>
          <w:sz w:val="24"/>
          <w:szCs w:val="24"/>
          <w:lang w:val="en-IE"/>
        </w:rPr>
        <w:t xml:space="preserve"> the feasibility and potential leverage effect of financial instrument</w:t>
      </w:r>
      <w:r w:rsidR="000374A6" w:rsidRPr="005B3547">
        <w:rPr>
          <w:rFonts w:ascii="Times New Roman" w:eastAsiaTheme="minorEastAsia" w:hAnsi="Times New Roman" w:cs="Times New Roman"/>
          <w:noProof/>
          <w:sz w:val="24"/>
          <w:szCs w:val="24"/>
          <w:lang w:val="en-IE"/>
        </w:rPr>
        <w:t>s</w:t>
      </w:r>
      <w:r w:rsidRPr="005B3547">
        <w:rPr>
          <w:rFonts w:ascii="Times New Roman" w:eastAsiaTheme="minorEastAsia" w:hAnsi="Times New Roman" w:cs="Times New Roman"/>
          <w:noProof/>
          <w:sz w:val="24"/>
          <w:szCs w:val="24"/>
          <w:lang w:val="en-IE"/>
        </w:rPr>
        <w:t xml:space="preserve"> </w:t>
      </w:r>
      <w:r w:rsidR="3D5A2FC5" w:rsidRPr="005B3547">
        <w:rPr>
          <w:rFonts w:ascii="Times New Roman" w:eastAsiaTheme="minorEastAsia" w:hAnsi="Times New Roman" w:cs="Times New Roman"/>
          <w:noProof/>
          <w:sz w:val="24"/>
          <w:szCs w:val="24"/>
          <w:lang w:val="en-IE"/>
        </w:rPr>
        <w:t xml:space="preserve">as </w:t>
      </w:r>
      <w:r w:rsidR="06C49F9D" w:rsidRPr="005B3547">
        <w:rPr>
          <w:rFonts w:ascii="Times New Roman" w:eastAsiaTheme="minorEastAsia" w:hAnsi="Times New Roman" w:cs="Times New Roman"/>
          <w:noProof/>
          <w:sz w:val="24"/>
          <w:szCs w:val="24"/>
          <w:lang w:val="en-IE"/>
        </w:rPr>
        <w:t xml:space="preserve">possible </w:t>
      </w:r>
      <w:r w:rsidR="3D5A2FC5" w:rsidRPr="005B3547">
        <w:rPr>
          <w:rFonts w:ascii="Times New Roman" w:eastAsiaTheme="minorEastAsia" w:hAnsi="Times New Roman" w:cs="Times New Roman"/>
          <w:noProof/>
          <w:sz w:val="24"/>
          <w:szCs w:val="24"/>
          <w:lang w:val="en-IE"/>
        </w:rPr>
        <w:t>implementing modes</w:t>
      </w:r>
      <w:r w:rsidRPr="005B3547">
        <w:rPr>
          <w:rFonts w:ascii="Times New Roman" w:eastAsiaTheme="minorEastAsia" w:hAnsi="Times New Roman" w:cs="Times New Roman"/>
          <w:noProof/>
          <w:sz w:val="24"/>
          <w:szCs w:val="24"/>
          <w:lang w:val="en-IE"/>
        </w:rPr>
        <w:t xml:space="preserve"> </w:t>
      </w:r>
      <w:r w:rsidR="7E4CB590" w:rsidRPr="005B3547">
        <w:rPr>
          <w:rFonts w:ascii="Times New Roman" w:eastAsiaTheme="minorEastAsia" w:hAnsi="Times New Roman" w:cs="Times New Roman"/>
          <w:noProof/>
          <w:sz w:val="24"/>
          <w:szCs w:val="24"/>
          <w:lang w:val="en-IE"/>
        </w:rPr>
        <w:t xml:space="preserve">to </w:t>
      </w:r>
      <w:r w:rsidRPr="005B3547">
        <w:rPr>
          <w:rFonts w:ascii="Times New Roman" w:eastAsiaTheme="minorEastAsia" w:hAnsi="Times New Roman" w:cs="Times New Roman"/>
          <w:noProof/>
          <w:sz w:val="24"/>
          <w:szCs w:val="24"/>
          <w:lang w:val="en-IE"/>
        </w:rPr>
        <w:t xml:space="preserve">ensure </w:t>
      </w:r>
      <w:r w:rsidR="7C97C14E" w:rsidRPr="005B3547">
        <w:rPr>
          <w:rFonts w:ascii="Times New Roman" w:eastAsiaTheme="minorEastAsia" w:hAnsi="Times New Roman" w:cs="Times New Roman"/>
          <w:noProof/>
          <w:sz w:val="24"/>
          <w:szCs w:val="24"/>
          <w:lang w:val="en-IE"/>
        </w:rPr>
        <w:t xml:space="preserve">synergies </w:t>
      </w:r>
      <w:r w:rsidR="3FA8D0E2" w:rsidRPr="005B3547">
        <w:rPr>
          <w:rFonts w:ascii="Times New Roman" w:eastAsiaTheme="minorEastAsia" w:hAnsi="Times New Roman" w:cs="Times New Roman"/>
          <w:noProof/>
          <w:sz w:val="24"/>
          <w:szCs w:val="24"/>
          <w:lang w:val="en-IE"/>
        </w:rPr>
        <w:t>and sufficient financing of</w:t>
      </w:r>
      <w:r w:rsidR="4EC30B1C" w:rsidRPr="005B3547">
        <w:rPr>
          <w:rFonts w:ascii="Times New Roman" w:eastAsiaTheme="minorEastAsia" w:hAnsi="Times New Roman" w:cs="Times New Roman"/>
          <w:noProof/>
          <w:sz w:val="24"/>
          <w:szCs w:val="24"/>
          <w:lang w:val="en-IE"/>
        </w:rPr>
        <w:t xml:space="preserve"> </w:t>
      </w:r>
      <w:r w:rsidRPr="005B3547">
        <w:rPr>
          <w:rFonts w:ascii="Times New Roman" w:eastAsia="Times New Roman" w:hAnsi="Times New Roman" w:cs="Times New Roman"/>
          <w:noProof/>
          <w:sz w:val="24"/>
          <w:szCs w:val="24"/>
          <w:lang w:val="en-IE"/>
        </w:rPr>
        <w:t xml:space="preserve">CPEIs. </w:t>
      </w:r>
      <w:r w:rsidR="006F610D" w:rsidRPr="005B3547">
        <w:rPr>
          <w:rFonts w:ascii="Times New Roman" w:eastAsia="Times New Roman" w:hAnsi="Times New Roman" w:cs="Times New Roman"/>
          <w:noProof/>
          <w:sz w:val="24"/>
          <w:szCs w:val="24"/>
          <w:lang w:val="en-IE"/>
        </w:rPr>
        <w:t>Where appropriate, the Member States may decide also to design C</w:t>
      </w:r>
      <w:r w:rsidR="00E85F75" w:rsidRPr="005B3547">
        <w:rPr>
          <w:rFonts w:ascii="Times New Roman" w:eastAsia="Times New Roman" w:hAnsi="Times New Roman" w:cs="Times New Roman"/>
          <w:noProof/>
          <w:sz w:val="24"/>
          <w:szCs w:val="24"/>
          <w:lang w:val="en-IE"/>
        </w:rPr>
        <w:t>able</w:t>
      </w:r>
      <w:r w:rsidR="001D71EC" w:rsidRPr="005B3547">
        <w:rPr>
          <w:rFonts w:ascii="Times New Roman" w:eastAsia="Times New Roman" w:hAnsi="Times New Roman" w:cs="Times New Roman"/>
          <w:noProof/>
          <w:sz w:val="24"/>
          <w:szCs w:val="24"/>
          <w:lang w:val="en-IE"/>
        </w:rPr>
        <w:t xml:space="preserve"> IPCEI(s)</w:t>
      </w:r>
      <w:r w:rsidR="006F610D" w:rsidRPr="005B3547">
        <w:rPr>
          <w:rFonts w:ascii="Times New Roman" w:eastAsia="Times New Roman" w:hAnsi="Times New Roman" w:cs="Times New Roman"/>
          <w:noProof/>
          <w:sz w:val="24"/>
          <w:szCs w:val="24"/>
          <w:lang w:val="en-IE"/>
        </w:rPr>
        <w:t xml:space="preserve"> in compliance with the criteria set in the IPCEI Communication</w:t>
      </w:r>
      <w:r w:rsidR="00687D42" w:rsidRPr="005B3547">
        <w:rPr>
          <w:rStyle w:val="FootnoteReference"/>
          <w:rFonts w:ascii="Times New Roman" w:eastAsia="Times New Roman" w:hAnsi="Times New Roman" w:cs="Times New Roman"/>
          <w:noProof/>
          <w:sz w:val="24"/>
          <w:szCs w:val="24"/>
          <w:lang w:val="en-IE"/>
        </w:rPr>
        <w:footnoteReference w:id="98"/>
      </w:r>
      <w:r w:rsidR="007104CE" w:rsidRPr="005B3547">
        <w:rPr>
          <w:rFonts w:ascii="Times New Roman" w:eastAsia="Times New Roman" w:hAnsi="Times New Roman" w:cs="Times New Roman"/>
          <w:noProof/>
          <w:sz w:val="24"/>
          <w:szCs w:val="24"/>
          <w:lang w:val="en-IE"/>
        </w:rPr>
        <w:t xml:space="preserve">. </w:t>
      </w:r>
      <w:r w:rsidR="008B5950" w:rsidRPr="005B3547">
        <w:rPr>
          <w:rFonts w:ascii="Times New Roman" w:eastAsia="Times New Roman" w:hAnsi="Times New Roman" w:cs="Times New Roman"/>
          <w:noProof/>
          <w:sz w:val="24"/>
          <w:szCs w:val="24"/>
          <w:lang w:val="en-IE"/>
        </w:rPr>
        <w:t>Member States may also explore if the deployment and operation of certain CPEIs require further public support in line with State aid rules</w:t>
      </w:r>
      <w:r w:rsidR="008E24C0" w:rsidRPr="005B3547">
        <w:rPr>
          <w:rFonts w:ascii="Times New Roman" w:eastAsia="Times New Roman" w:hAnsi="Times New Roman" w:cs="Times New Roman"/>
          <w:noProof/>
          <w:sz w:val="24"/>
          <w:szCs w:val="24"/>
          <w:lang w:val="en-IE"/>
        </w:rPr>
        <w:t>, or if it can be supported through the purchase of capacity for public us</w:t>
      </w:r>
      <w:r w:rsidR="00B93A5B" w:rsidRPr="005B3547">
        <w:rPr>
          <w:rFonts w:ascii="Times New Roman" w:eastAsia="Times New Roman" w:hAnsi="Times New Roman" w:cs="Times New Roman"/>
          <w:noProof/>
          <w:sz w:val="24"/>
          <w:szCs w:val="24"/>
          <w:lang w:val="en-IE"/>
        </w:rPr>
        <w:t>e</w:t>
      </w:r>
      <w:r w:rsidR="0095156B" w:rsidRPr="005B3547">
        <w:rPr>
          <w:rFonts w:ascii="Times New Roman" w:eastAsia="Times New Roman" w:hAnsi="Times New Roman" w:cs="Times New Roman"/>
          <w:noProof/>
          <w:sz w:val="24"/>
          <w:szCs w:val="24"/>
          <w:lang w:val="en-IE"/>
        </w:rPr>
        <w:t>.</w:t>
      </w:r>
    </w:p>
    <w:p w14:paraId="71DA19D0" w14:textId="5754767E" w:rsidR="0085034E" w:rsidRPr="005B3547" w:rsidRDefault="00687CB4" w:rsidP="001C1D03">
      <w:pPr>
        <w:spacing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As</w:t>
      </w:r>
      <w:r w:rsidR="05462177" w:rsidRPr="005B3547">
        <w:rPr>
          <w:rFonts w:ascii="Times New Roman" w:eastAsia="Times New Roman" w:hAnsi="Times New Roman" w:cs="Times New Roman"/>
          <w:noProof/>
          <w:sz w:val="24"/>
          <w:szCs w:val="24"/>
          <w:lang w:val="en-IE"/>
        </w:rPr>
        <w:t xml:space="preserve"> a </w:t>
      </w:r>
      <w:r w:rsidR="00CA5D22" w:rsidRPr="005B3547">
        <w:rPr>
          <w:rFonts w:ascii="Times New Roman" w:eastAsia="Times New Roman" w:hAnsi="Times New Roman" w:cs="Times New Roman"/>
          <w:noProof/>
          <w:sz w:val="24"/>
          <w:szCs w:val="24"/>
          <w:lang w:val="en-IE"/>
        </w:rPr>
        <w:t xml:space="preserve">result, </w:t>
      </w:r>
      <w:r w:rsidR="003B15C1" w:rsidRPr="005B3547">
        <w:rPr>
          <w:rFonts w:ascii="Times New Roman" w:eastAsia="Times New Roman" w:hAnsi="Times New Roman" w:cs="Times New Roman"/>
          <w:noProof/>
          <w:sz w:val="24"/>
          <w:szCs w:val="24"/>
          <w:lang w:val="en-IE"/>
        </w:rPr>
        <w:t xml:space="preserve">a </w:t>
      </w:r>
      <w:r w:rsidR="002B0372" w:rsidRPr="005B3547">
        <w:rPr>
          <w:rFonts w:ascii="Times New Roman" w:eastAsia="Times New Roman" w:hAnsi="Times New Roman" w:cs="Times New Roman"/>
          <w:noProof/>
          <w:sz w:val="24"/>
          <w:szCs w:val="24"/>
          <w:lang w:val="en-IE"/>
        </w:rPr>
        <w:t xml:space="preserve">joint </w:t>
      </w:r>
      <w:r w:rsidR="003B15C1" w:rsidRPr="005B3547">
        <w:rPr>
          <w:rFonts w:ascii="Times New Roman" w:eastAsia="Times New Roman" w:hAnsi="Times New Roman" w:cs="Times New Roman"/>
          <w:noProof/>
          <w:sz w:val="24"/>
          <w:szCs w:val="24"/>
          <w:lang w:val="en-IE"/>
        </w:rPr>
        <w:t xml:space="preserve">EU governance system </w:t>
      </w:r>
      <w:r w:rsidR="00BB7BC6" w:rsidRPr="005B3547">
        <w:rPr>
          <w:rFonts w:ascii="Times New Roman" w:eastAsia="Times New Roman" w:hAnsi="Times New Roman" w:cs="Times New Roman"/>
          <w:noProof/>
          <w:sz w:val="24"/>
          <w:szCs w:val="24"/>
          <w:lang w:val="en-IE"/>
        </w:rPr>
        <w:t>on submarine cable infrastructures</w:t>
      </w:r>
      <w:r w:rsidR="59CB478E" w:rsidRPr="005B3547">
        <w:rPr>
          <w:rFonts w:ascii="Times New Roman" w:eastAsia="Times New Roman" w:hAnsi="Times New Roman" w:cs="Times New Roman"/>
          <w:noProof/>
          <w:sz w:val="24"/>
          <w:szCs w:val="24"/>
          <w:lang w:val="en-IE"/>
        </w:rPr>
        <w:t xml:space="preserve"> </w:t>
      </w:r>
      <w:r w:rsidR="79C1A8F6" w:rsidRPr="005B3547">
        <w:rPr>
          <w:rFonts w:ascii="Times New Roman" w:eastAsia="Times New Roman" w:hAnsi="Times New Roman" w:cs="Times New Roman"/>
          <w:noProof/>
          <w:sz w:val="24"/>
          <w:szCs w:val="24"/>
          <w:lang w:val="en-IE"/>
        </w:rPr>
        <w:t>c</w:t>
      </w:r>
      <w:r w:rsidR="01DBAC1C" w:rsidRPr="005B3547">
        <w:rPr>
          <w:rFonts w:ascii="Times New Roman" w:eastAsia="Times New Roman" w:hAnsi="Times New Roman" w:cs="Times New Roman"/>
          <w:noProof/>
          <w:sz w:val="24"/>
          <w:szCs w:val="24"/>
          <w:lang w:val="en-IE"/>
        </w:rPr>
        <w:t>ould</w:t>
      </w:r>
      <w:r w:rsidR="003B15C1" w:rsidRPr="005B3547">
        <w:rPr>
          <w:rFonts w:ascii="Times New Roman" w:eastAsia="Times New Roman" w:hAnsi="Times New Roman" w:cs="Times New Roman"/>
          <w:noProof/>
          <w:sz w:val="24"/>
          <w:szCs w:val="24"/>
          <w:lang w:val="en-IE"/>
        </w:rPr>
        <w:t xml:space="preserve"> </w:t>
      </w:r>
      <w:r w:rsidR="00CA5D22" w:rsidRPr="005B3547">
        <w:rPr>
          <w:rFonts w:ascii="Times New Roman" w:eastAsia="Times New Roman" w:hAnsi="Times New Roman" w:cs="Times New Roman"/>
          <w:noProof/>
          <w:sz w:val="24"/>
          <w:szCs w:val="24"/>
          <w:lang w:val="en-IE"/>
        </w:rPr>
        <w:t>be envisaged, including</w:t>
      </w:r>
      <w:r w:rsidR="00170232" w:rsidRPr="005B3547">
        <w:rPr>
          <w:rFonts w:ascii="Times New Roman" w:eastAsia="Times New Roman" w:hAnsi="Times New Roman" w:cs="Times New Roman"/>
          <w:noProof/>
          <w:sz w:val="24"/>
          <w:szCs w:val="24"/>
          <w:lang w:val="en-IE"/>
        </w:rPr>
        <w:t>:</w:t>
      </w:r>
      <w:r w:rsidR="003B15C1" w:rsidRPr="005B3547">
        <w:rPr>
          <w:rFonts w:ascii="Times New Roman" w:eastAsia="Times New Roman" w:hAnsi="Times New Roman" w:cs="Times New Roman"/>
          <w:noProof/>
          <w:sz w:val="24"/>
          <w:szCs w:val="24"/>
          <w:lang w:val="en-IE"/>
        </w:rPr>
        <w:t xml:space="preserve"> (i) </w:t>
      </w:r>
      <w:r w:rsidR="001C5AFE" w:rsidRPr="005B3547">
        <w:rPr>
          <w:rFonts w:ascii="Times New Roman" w:eastAsia="Times New Roman" w:hAnsi="Times New Roman" w:cs="Times New Roman"/>
          <w:noProof/>
          <w:sz w:val="24"/>
          <w:szCs w:val="24"/>
          <w:lang w:val="en-IE"/>
        </w:rPr>
        <w:t xml:space="preserve">additional </w:t>
      </w:r>
      <w:r w:rsidR="003B15C1" w:rsidRPr="005B3547">
        <w:rPr>
          <w:rFonts w:ascii="Times New Roman" w:eastAsia="Times New Roman" w:hAnsi="Times New Roman" w:cs="Times New Roman"/>
          <w:noProof/>
          <w:sz w:val="24"/>
          <w:szCs w:val="24"/>
          <w:lang w:val="en-IE"/>
        </w:rPr>
        <w:t xml:space="preserve">elements to consider for mitigating and addressing </w:t>
      </w:r>
      <w:r w:rsidR="00D66622" w:rsidRPr="005B3547">
        <w:rPr>
          <w:rFonts w:ascii="Times New Roman" w:eastAsia="Times New Roman" w:hAnsi="Times New Roman" w:cs="Times New Roman"/>
          <w:noProof/>
          <w:sz w:val="24"/>
          <w:szCs w:val="24"/>
          <w:lang w:val="en-IE"/>
        </w:rPr>
        <w:t xml:space="preserve">risks, </w:t>
      </w:r>
      <w:r w:rsidR="003B15C1" w:rsidRPr="005B3547">
        <w:rPr>
          <w:rFonts w:ascii="Times New Roman" w:eastAsia="Times New Roman" w:hAnsi="Times New Roman" w:cs="Times New Roman"/>
          <w:noProof/>
          <w:sz w:val="24"/>
          <w:szCs w:val="24"/>
          <w:lang w:val="en-IE"/>
        </w:rPr>
        <w:t>vulnerabilities</w:t>
      </w:r>
      <w:r w:rsidR="00D66622" w:rsidRPr="005B3547">
        <w:rPr>
          <w:rFonts w:ascii="Times New Roman" w:eastAsia="Times New Roman" w:hAnsi="Times New Roman" w:cs="Times New Roman"/>
          <w:noProof/>
          <w:sz w:val="24"/>
          <w:szCs w:val="24"/>
          <w:lang w:val="en-IE"/>
        </w:rPr>
        <w:t xml:space="preserve"> and dependencies</w:t>
      </w:r>
      <w:r w:rsidR="008D6DFE" w:rsidRPr="005B3547">
        <w:rPr>
          <w:rFonts w:ascii="Times New Roman" w:eastAsia="Times New Roman" w:hAnsi="Times New Roman" w:cs="Times New Roman"/>
          <w:noProof/>
          <w:sz w:val="24"/>
          <w:szCs w:val="24"/>
          <w:lang w:val="en-IE"/>
        </w:rPr>
        <w:t xml:space="preserve"> under a cons</w:t>
      </w:r>
      <w:r w:rsidR="00EA770C" w:rsidRPr="005B3547">
        <w:rPr>
          <w:rFonts w:ascii="Times New Roman" w:eastAsia="Times New Roman" w:hAnsi="Times New Roman" w:cs="Times New Roman"/>
          <w:noProof/>
          <w:sz w:val="24"/>
          <w:szCs w:val="24"/>
          <w:lang w:val="en-IE"/>
        </w:rPr>
        <w:t>olidated EU-wide assessment</w:t>
      </w:r>
      <w:r w:rsidR="003B15C1" w:rsidRPr="005B3547">
        <w:rPr>
          <w:rFonts w:ascii="Times New Roman" w:eastAsia="Times New Roman" w:hAnsi="Times New Roman" w:cs="Times New Roman"/>
          <w:noProof/>
          <w:sz w:val="24"/>
          <w:szCs w:val="24"/>
          <w:lang w:val="en-IE"/>
        </w:rPr>
        <w:t xml:space="preserve">, and priorities for increasing resilience; (ii) </w:t>
      </w:r>
      <w:r w:rsidR="00790BD3" w:rsidRPr="005B3547">
        <w:rPr>
          <w:rFonts w:ascii="Times New Roman" w:eastAsia="Times New Roman" w:hAnsi="Times New Roman" w:cs="Times New Roman"/>
          <w:noProof/>
          <w:sz w:val="24"/>
          <w:szCs w:val="24"/>
          <w:lang w:val="en-IE"/>
        </w:rPr>
        <w:t>revised</w:t>
      </w:r>
      <w:r w:rsidR="003B15C1" w:rsidRPr="005B3547">
        <w:rPr>
          <w:rFonts w:ascii="Times New Roman" w:eastAsia="Times New Roman" w:hAnsi="Times New Roman" w:cs="Times New Roman"/>
          <w:noProof/>
          <w:sz w:val="24"/>
          <w:szCs w:val="24"/>
          <w:lang w:val="en-IE"/>
        </w:rPr>
        <w:t xml:space="preserve"> criteria to upgrade existing or to fund new cables; (iii) </w:t>
      </w:r>
      <w:r w:rsidR="004837D5" w:rsidRPr="005B3547">
        <w:rPr>
          <w:rFonts w:ascii="Times New Roman" w:eastAsia="Times New Roman" w:hAnsi="Times New Roman" w:cs="Times New Roman"/>
          <w:noProof/>
          <w:sz w:val="24"/>
          <w:szCs w:val="24"/>
          <w:lang w:val="en-IE"/>
        </w:rPr>
        <w:t xml:space="preserve">an </w:t>
      </w:r>
      <w:r w:rsidR="00F20E84" w:rsidRPr="005B3547">
        <w:rPr>
          <w:rFonts w:ascii="Times New Roman" w:eastAsia="Times New Roman" w:hAnsi="Times New Roman" w:cs="Times New Roman"/>
          <w:noProof/>
          <w:sz w:val="24"/>
          <w:szCs w:val="24"/>
          <w:lang w:val="en-IE"/>
        </w:rPr>
        <w:t>update</w:t>
      </w:r>
      <w:r w:rsidR="00081070" w:rsidRPr="005B3547">
        <w:rPr>
          <w:rFonts w:ascii="Times New Roman" w:eastAsia="Times New Roman" w:hAnsi="Times New Roman" w:cs="Times New Roman"/>
          <w:noProof/>
          <w:sz w:val="24"/>
          <w:szCs w:val="24"/>
          <w:lang w:val="en-IE"/>
        </w:rPr>
        <w:t xml:space="preserve"> </w:t>
      </w:r>
      <w:r w:rsidR="00FD13E0" w:rsidRPr="005B3547">
        <w:rPr>
          <w:rFonts w:ascii="Times New Roman" w:eastAsia="Times New Roman" w:hAnsi="Times New Roman" w:cs="Times New Roman"/>
          <w:noProof/>
          <w:sz w:val="24"/>
          <w:szCs w:val="24"/>
          <w:lang w:val="en-IE"/>
        </w:rPr>
        <w:t xml:space="preserve">of </w:t>
      </w:r>
      <w:r w:rsidR="007D6843" w:rsidRPr="005B3547">
        <w:rPr>
          <w:rFonts w:ascii="Times New Roman" w:eastAsia="Times New Roman" w:hAnsi="Times New Roman" w:cs="Times New Roman"/>
          <w:noProof/>
          <w:sz w:val="24"/>
          <w:szCs w:val="24"/>
          <w:lang w:val="en-IE"/>
        </w:rPr>
        <w:t xml:space="preserve">the </w:t>
      </w:r>
      <w:r w:rsidR="003B15C1" w:rsidRPr="005B3547">
        <w:rPr>
          <w:rFonts w:ascii="Times New Roman" w:eastAsia="Times New Roman" w:hAnsi="Times New Roman" w:cs="Times New Roman"/>
          <w:noProof/>
          <w:sz w:val="24"/>
          <w:szCs w:val="24"/>
          <w:lang w:val="en-IE"/>
        </w:rPr>
        <w:t>co-creat</w:t>
      </w:r>
      <w:r w:rsidR="007D6843" w:rsidRPr="005B3547">
        <w:rPr>
          <w:rFonts w:ascii="Times New Roman" w:eastAsia="Times New Roman" w:hAnsi="Times New Roman" w:cs="Times New Roman"/>
          <w:noProof/>
          <w:sz w:val="24"/>
          <w:szCs w:val="24"/>
          <w:lang w:val="en-IE"/>
        </w:rPr>
        <w:t>ed</w:t>
      </w:r>
      <w:r w:rsidR="003B15C1" w:rsidRPr="005B3547">
        <w:rPr>
          <w:rFonts w:ascii="Times New Roman" w:eastAsia="Times New Roman" w:hAnsi="Times New Roman" w:cs="Times New Roman"/>
          <w:noProof/>
          <w:sz w:val="24"/>
          <w:szCs w:val="24"/>
          <w:lang w:val="en-IE"/>
        </w:rPr>
        <w:t xml:space="preserve"> priority list of CPEI, both intra-EU and international, based on strategic importance and respect for the above criteria; (iv) pool</w:t>
      </w:r>
      <w:r w:rsidR="005F412F" w:rsidRPr="005B3547">
        <w:rPr>
          <w:rFonts w:ascii="Times New Roman" w:eastAsia="Times New Roman" w:hAnsi="Times New Roman" w:cs="Times New Roman"/>
          <w:noProof/>
          <w:sz w:val="24"/>
          <w:szCs w:val="24"/>
          <w:lang w:val="en-IE"/>
        </w:rPr>
        <w:t>ed</w:t>
      </w:r>
      <w:r w:rsidR="003B15C1" w:rsidRPr="005B3547">
        <w:rPr>
          <w:rFonts w:ascii="Times New Roman" w:eastAsia="Times New Roman" w:hAnsi="Times New Roman" w:cs="Times New Roman"/>
          <w:noProof/>
          <w:sz w:val="24"/>
          <w:szCs w:val="24"/>
          <w:lang w:val="en-IE"/>
        </w:rPr>
        <w:t xml:space="preserve"> funding from various sources for such projects, </w:t>
      </w:r>
      <w:r w:rsidR="621E8F4B" w:rsidRPr="005B3547">
        <w:rPr>
          <w:rFonts w:ascii="Times New Roman" w:eastAsia="Times New Roman" w:hAnsi="Times New Roman" w:cs="Times New Roman"/>
          <w:noProof/>
          <w:sz w:val="24"/>
          <w:szCs w:val="24"/>
          <w:lang w:val="en-IE"/>
        </w:rPr>
        <w:t xml:space="preserve">including </w:t>
      </w:r>
      <w:r w:rsidR="0FF70905" w:rsidRPr="005B3547">
        <w:rPr>
          <w:rFonts w:ascii="Times New Roman" w:eastAsia="Times New Roman" w:hAnsi="Times New Roman" w:cs="Times New Roman"/>
          <w:noProof/>
          <w:sz w:val="24"/>
          <w:szCs w:val="24"/>
          <w:lang w:val="en-IE"/>
        </w:rPr>
        <w:t xml:space="preserve">potentially </w:t>
      </w:r>
      <w:r w:rsidR="26457047" w:rsidRPr="005B3547">
        <w:rPr>
          <w:rFonts w:ascii="Times New Roman" w:eastAsia="Times New Roman" w:hAnsi="Times New Roman" w:cs="Times New Roman"/>
          <w:noProof/>
          <w:sz w:val="24"/>
          <w:szCs w:val="24"/>
          <w:lang w:val="en-IE"/>
        </w:rPr>
        <w:t>through</w:t>
      </w:r>
      <w:r w:rsidR="621E8F4B" w:rsidRPr="005B3547">
        <w:rPr>
          <w:rFonts w:ascii="Times New Roman" w:eastAsia="Times New Roman" w:hAnsi="Times New Roman" w:cs="Times New Roman"/>
          <w:noProof/>
          <w:sz w:val="24"/>
          <w:szCs w:val="24"/>
          <w:lang w:val="en-IE"/>
        </w:rPr>
        <w:t xml:space="preserve"> equity funds in which the Union could participate with</w:t>
      </w:r>
      <w:r w:rsidR="003B15C1" w:rsidRPr="005B3547">
        <w:rPr>
          <w:rFonts w:ascii="Times New Roman" w:eastAsia="Times New Roman" w:hAnsi="Times New Roman" w:cs="Times New Roman"/>
          <w:noProof/>
          <w:sz w:val="24"/>
          <w:szCs w:val="24"/>
          <w:lang w:val="en-IE"/>
        </w:rPr>
        <w:t xml:space="preserve"> </w:t>
      </w:r>
      <w:r w:rsidR="621E8F4B" w:rsidRPr="005B3547">
        <w:rPr>
          <w:rFonts w:ascii="Times New Roman" w:eastAsia="Times New Roman" w:hAnsi="Times New Roman" w:cs="Times New Roman"/>
          <w:noProof/>
          <w:sz w:val="24"/>
          <w:szCs w:val="24"/>
          <w:lang w:val="en-IE"/>
        </w:rPr>
        <w:t xml:space="preserve">Member States </w:t>
      </w:r>
      <w:r w:rsidR="00FD13E0" w:rsidRPr="005B3547">
        <w:rPr>
          <w:rFonts w:ascii="Times New Roman" w:eastAsia="Times New Roman" w:hAnsi="Times New Roman" w:cs="Times New Roman"/>
          <w:noProof/>
          <w:sz w:val="24"/>
          <w:szCs w:val="24"/>
          <w:lang w:val="en-IE"/>
        </w:rPr>
        <w:t xml:space="preserve">to </w:t>
      </w:r>
      <w:r w:rsidR="621E8F4B" w:rsidRPr="005B3547">
        <w:rPr>
          <w:rFonts w:ascii="Times New Roman" w:eastAsia="Times New Roman" w:hAnsi="Times New Roman" w:cs="Times New Roman"/>
          <w:noProof/>
          <w:sz w:val="24"/>
          <w:szCs w:val="24"/>
          <w:lang w:val="en-IE"/>
        </w:rPr>
        <w:t>de</w:t>
      </w:r>
      <w:r w:rsidR="000A4E4C" w:rsidRPr="005B3547">
        <w:rPr>
          <w:rFonts w:ascii="Times New Roman" w:eastAsia="Times New Roman" w:hAnsi="Times New Roman" w:cs="Times New Roman"/>
          <w:noProof/>
          <w:sz w:val="24"/>
          <w:szCs w:val="24"/>
          <w:lang w:val="en-IE"/>
        </w:rPr>
        <w:t>-</w:t>
      </w:r>
      <w:r w:rsidR="621E8F4B" w:rsidRPr="005B3547">
        <w:rPr>
          <w:rFonts w:ascii="Times New Roman" w:eastAsia="Times New Roman" w:hAnsi="Times New Roman" w:cs="Times New Roman"/>
          <w:noProof/>
          <w:sz w:val="24"/>
          <w:szCs w:val="24"/>
          <w:lang w:val="en-IE"/>
        </w:rPr>
        <w:t>risk private investment</w:t>
      </w:r>
      <w:r w:rsidR="003B15C1" w:rsidRPr="005B3547">
        <w:rPr>
          <w:rFonts w:ascii="Times New Roman" w:hAnsi="Times New Roman" w:cs="Times New Roman"/>
          <w:noProof/>
          <w:lang w:val="en-IE"/>
        </w:rPr>
        <w:t xml:space="preserve"> </w:t>
      </w:r>
      <w:r w:rsidR="003B15C1" w:rsidRPr="005B3547">
        <w:rPr>
          <w:rFonts w:ascii="Times New Roman" w:eastAsia="Times New Roman" w:hAnsi="Times New Roman" w:cs="Times New Roman"/>
          <w:noProof/>
          <w:sz w:val="24"/>
          <w:szCs w:val="24"/>
          <w:lang w:val="en-IE"/>
        </w:rPr>
        <w:t xml:space="preserve">and (v) </w:t>
      </w:r>
      <w:r w:rsidR="000A4E4C" w:rsidRPr="005B3547">
        <w:rPr>
          <w:rFonts w:ascii="Times New Roman" w:eastAsia="Times New Roman" w:hAnsi="Times New Roman" w:cs="Times New Roman"/>
          <w:noProof/>
          <w:sz w:val="24"/>
          <w:szCs w:val="24"/>
          <w:lang w:val="en-IE"/>
        </w:rPr>
        <w:t xml:space="preserve">further </w:t>
      </w:r>
      <w:r w:rsidR="003B15C1" w:rsidRPr="005B3547">
        <w:rPr>
          <w:rFonts w:ascii="Times New Roman" w:eastAsia="Times New Roman" w:hAnsi="Times New Roman" w:cs="Times New Roman"/>
          <w:noProof/>
          <w:sz w:val="24"/>
          <w:szCs w:val="24"/>
          <w:lang w:val="en-IE"/>
        </w:rPr>
        <w:t>action</w:t>
      </w:r>
      <w:r w:rsidR="00A34E39" w:rsidRPr="005B3547">
        <w:rPr>
          <w:rFonts w:ascii="Times New Roman" w:eastAsia="Times New Roman" w:hAnsi="Times New Roman" w:cs="Times New Roman"/>
          <w:noProof/>
          <w:sz w:val="24"/>
          <w:szCs w:val="24"/>
          <w:lang w:val="en-IE"/>
        </w:rPr>
        <w:t>s</w:t>
      </w:r>
      <w:r w:rsidR="003B15C1" w:rsidRPr="005B3547">
        <w:rPr>
          <w:rFonts w:ascii="Times New Roman" w:eastAsia="Times New Roman" w:hAnsi="Times New Roman" w:cs="Times New Roman"/>
          <w:noProof/>
          <w:sz w:val="24"/>
          <w:szCs w:val="24"/>
          <w:lang w:val="en-IE"/>
        </w:rPr>
        <w:t xml:space="preserve"> to secure supply chains and avoid dependency on high-risk third-country suppliers.</w:t>
      </w:r>
      <w:r w:rsidR="009151A6" w:rsidRPr="005B3547">
        <w:rPr>
          <w:rFonts w:ascii="Times New Roman" w:eastAsia="Times New Roman" w:hAnsi="Times New Roman" w:cs="Times New Roman"/>
          <w:noProof/>
          <w:sz w:val="24"/>
          <w:szCs w:val="24"/>
          <w:lang w:val="en-IE"/>
        </w:rPr>
        <w:t xml:space="preserve"> </w:t>
      </w:r>
    </w:p>
    <w:p w14:paraId="4EDC7D49" w14:textId="06E0D3B2" w:rsidR="0085034E" w:rsidRPr="005B3547" w:rsidRDefault="0085034E" w:rsidP="00355A22">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 xml:space="preserve">Point (iv) could include specific action regarding the reinforcement of maintenance and repair capacity at EU level, which would mitigate the impact of any attempts to sabotage submarine cable infrastructure. This </w:t>
      </w:r>
      <w:r w:rsidR="002E5B01" w:rsidRPr="005B3547">
        <w:rPr>
          <w:rFonts w:ascii="Times New Roman" w:eastAsia="Times New Roman" w:hAnsi="Times New Roman" w:cs="Times New Roman"/>
          <w:noProof/>
          <w:sz w:val="24"/>
          <w:szCs w:val="24"/>
          <w:lang w:val="en-IE"/>
        </w:rPr>
        <w:t>work stream</w:t>
      </w:r>
      <w:r w:rsidRPr="005B3547">
        <w:rPr>
          <w:rFonts w:ascii="Times New Roman" w:eastAsia="Times New Roman" w:hAnsi="Times New Roman" w:cs="Times New Roman"/>
          <w:noProof/>
          <w:sz w:val="24"/>
          <w:szCs w:val="24"/>
          <w:lang w:val="en-IE"/>
        </w:rPr>
        <w:t xml:space="preserve"> could learn from the experience gained under the Union Civil Protection Mechanism and RescEU, particularly regarding firefighting, with a view to building up an EU-funded fleet of maintenance and repair vessels.</w:t>
      </w:r>
    </w:p>
    <w:p w14:paraId="11F9ECCC" w14:textId="0DE047FC" w:rsidR="00880CB3" w:rsidRPr="005B3547" w:rsidRDefault="003A3063" w:rsidP="00446D9C">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Finally, the need to work towards harmonised security requirements should also be addressed</w:t>
      </w:r>
      <w:r w:rsidR="00492B93" w:rsidRPr="005B3547">
        <w:rPr>
          <w:rFonts w:ascii="Times New Roman" w:eastAsia="Times New Roman" w:hAnsi="Times New Roman" w:cs="Times New Roman"/>
          <w:noProof/>
          <w:sz w:val="24"/>
          <w:szCs w:val="24"/>
          <w:lang w:val="en-IE"/>
        </w:rPr>
        <w:t xml:space="preserve"> and promoted in international fora</w:t>
      </w:r>
      <w:r w:rsidRPr="005B3547">
        <w:rPr>
          <w:rFonts w:ascii="Times New Roman" w:eastAsia="Times New Roman" w:hAnsi="Times New Roman" w:cs="Times New Roman"/>
          <w:noProof/>
          <w:sz w:val="24"/>
          <w:szCs w:val="24"/>
          <w:lang w:val="en-IE"/>
        </w:rPr>
        <w:t xml:space="preserve">, including through the identification of best-in-class standards that harness the latest developments in security and self-monitoring capacities for cables and associated routing and relay equipment, which could be recognised through a </w:t>
      </w:r>
      <w:r w:rsidR="00252668" w:rsidRPr="005B3547">
        <w:rPr>
          <w:rFonts w:ascii="Times New Roman" w:eastAsia="Times New Roman" w:hAnsi="Times New Roman" w:cs="Times New Roman"/>
          <w:noProof/>
          <w:sz w:val="24"/>
          <w:szCs w:val="24"/>
          <w:lang w:val="en-IE"/>
        </w:rPr>
        <w:t xml:space="preserve">dedicated </w:t>
      </w:r>
      <w:r w:rsidR="00A841E0" w:rsidRPr="005B3547">
        <w:rPr>
          <w:rFonts w:ascii="Times New Roman" w:eastAsia="Times New Roman" w:hAnsi="Times New Roman" w:cs="Times New Roman"/>
          <w:noProof/>
          <w:sz w:val="24"/>
          <w:szCs w:val="24"/>
          <w:lang w:val="en-IE"/>
        </w:rPr>
        <w:t xml:space="preserve">EU </w:t>
      </w:r>
      <w:r w:rsidRPr="005B3547">
        <w:rPr>
          <w:rFonts w:ascii="Times New Roman" w:eastAsia="Times New Roman" w:hAnsi="Times New Roman" w:cs="Times New Roman"/>
          <w:noProof/>
          <w:sz w:val="24"/>
          <w:szCs w:val="24"/>
          <w:lang w:val="en-IE"/>
        </w:rPr>
        <w:t>certification scheme.</w:t>
      </w:r>
      <w:r w:rsidR="00007E24" w:rsidRPr="005B3547">
        <w:rPr>
          <w:rFonts w:ascii="Times New Roman" w:eastAsia="Times New Roman" w:hAnsi="Times New Roman" w:cs="Times New Roman"/>
          <w:noProof/>
          <w:sz w:val="24"/>
          <w:szCs w:val="24"/>
          <w:lang w:val="en-IE"/>
        </w:rPr>
        <w:t xml:space="preserve"> </w:t>
      </w:r>
    </w:p>
    <w:p w14:paraId="7FDD63B4" w14:textId="481C9220" w:rsidR="004F52CA" w:rsidRPr="005B3547" w:rsidRDefault="67741703" w:rsidP="004F0309">
      <w:pPr>
        <w:spacing w:after="240" w:line="240" w:lineRule="auto"/>
        <w:jc w:val="both"/>
        <w:rPr>
          <w:rFonts w:ascii="Times New Roman" w:eastAsia="Times New Roman" w:hAnsi="Times New Roman" w:cs="Times New Roman"/>
          <w:noProof/>
          <w:sz w:val="24"/>
          <w:szCs w:val="24"/>
          <w:lang w:val="en-IE"/>
        </w:rPr>
      </w:pPr>
      <w:r w:rsidRPr="005B3547">
        <w:rPr>
          <w:rFonts w:ascii="Times New Roman" w:eastAsia="Times New Roman" w:hAnsi="Times New Roman" w:cs="Times New Roman"/>
          <w:noProof/>
          <w:sz w:val="24"/>
          <w:szCs w:val="24"/>
          <w:lang w:val="en-IE"/>
        </w:rPr>
        <w:t xml:space="preserve">While </w:t>
      </w:r>
      <w:r w:rsidR="00481A05" w:rsidRPr="005B3547">
        <w:rPr>
          <w:rFonts w:ascii="Times New Roman" w:eastAsia="Times New Roman" w:hAnsi="Times New Roman" w:cs="Times New Roman"/>
          <w:noProof/>
          <w:sz w:val="24"/>
          <w:szCs w:val="24"/>
          <w:lang w:val="en-IE"/>
        </w:rPr>
        <w:t>safeguard</w:t>
      </w:r>
      <w:r w:rsidR="73C48D55" w:rsidRPr="005B3547">
        <w:rPr>
          <w:rFonts w:ascii="Times New Roman" w:eastAsia="Times New Roman" w:hAnsi="Times New Roman" w:cs="Times New Roman"/>
          <w:noProof/>
          <w:sz w:val="24"/>
          <w:szCs w:val="24"/>
          <w:lang w:val="en-IE"/>
        </w:rPr>
        <w:t>ing</w:t>
      </w:r>
      <w:r w:rsidR="00481A05" w:rsidRPr="005B3547">
        <w:rPr>
          <w:rFonts w:ascii="Times New Roman" w:eastAsia="Times New Roman" w:hAnsi="Times New Roman" w:cs="Times New Roman"/>
          <w:noProof/>
          <w:sz w:val="24"/>
          <w:szCs w:val="24"/>
          <w:lang w:val="en-IE"/>
        </w:rPr>
        <w:t xml:space="preserve"> </w:t>
      </w:r>
      <w:r w:rsidR="541BB724" w:rsidRPr="005B3547">
        <w:rPr>
          <w:rFonts w:ascii="Times New Roman" w:eastAsia="Times New Roman" w:hAnsi="Times New Roman" w:cs="Times New Roman"/>
          <w:noProof/>
          <w:sz w:val="24"/>
          <w:szCs w:val="24"/>
          <w:lang w:val="en-IE"/>
        </w:rPr>
        <w:t xml:space="preserve">the </w:t>
      </w:r>
      <w:r w:rsidR="00481A05" w:rsidRPr="005B3547">
        <w:rPr>
          <w:rFonts w:ascii="Times New Roman" w:eastAsia="Times New Roman" w:hAnsi="Times New Roman" w:cs="Times New Roman"/>
          <w:noProof/>
          <w:sz w:val="24"/>
          <w:szCs w:val="24"/>
          <w:lang w:val="en-IE"/>
        </w:rPr>
        <w:t xml:space="preserve">space </w:t>
      </w:r>
      <w:r w:rsidR="0041676B" w:rsidRPr="005B3547">
        <w:rPr>
          <w:rFonts w:ascii="Times New Roman" w:eastAsia="Times New Roman" w:hAnsi="Times New Roman" w:cs="Times New Roman"/>
          <w:noProof/>
          <w:sz w:val="24"/>
          <w:szCs w:val="24"/>
          <w:lang w:val="en-IE"/>
        </w:rPr>
        <w:t>for</w:t>
      </w:r>
      <w:r w:rsidR="541BB724" w:rsidRPr="005B3547">
        <w:rPr>
          <w:rFonts w:ascii="Times New Roman" w:eastAsia="Times New Roman" w:hAnsi="Times New Roman" w:cs="Times New Roman"/>
          <w:noProof/>
          <w:sz w:val="24"/>
          <w:szCs w:val="24"/>
          <w:lang w:val="en-IE"/>
        </w:rPr>
        <w:t xml:space="preserve"> future policy options</w:t>
      </w:r>
      <w:r w:rsidR="686DAA02" w:rsidRPr="005B3547">
        <w:rPr>
          <w:rFonts w:ascii="Times New Roman" w:eastAsia="Times New Roman" w:hAnsi="Times New Roman" w:cs="Times New Roman"/>
          <w:noProof/>
          <w:sz w:val="24"/>
          <w:szCs w:val="24"/>
          <w:lang w:val="en-IE"/>
        </w:rPr>
        <w:t>,</w:t>
      </w:r>
      <w:r w:rsidR="00C85087" w:rsidRPr="005B3547">
        <w:rPr>
          <w:rFonts w:ascii="Times New Roman" w:hAnsi="Times New Roman" w:cs="Times New Roman"/>
          <w:noProof/>
          <w:lang w:val="en-IE"/>
        </w:rPr>
        <w:t xml:space="preserve"> </w:t>
      </w:r>
      <w:r w:rsidR="00C85087" w:rsidRPr="005B3547">
        <w:rPr>
          <w:rFonts w:ascii="Times New Roman" w:eastAsia="Times New Roman" w:hAnsi="Times New Roman" w:cs="Times New Roman"/>
          <w:noProof/>
          <w:sz w:val="24"/>
          <w:szCs w:val="24"/>
          <w:lang w:val="en-IE"/>
        </w:rPr>
        <w:t>in the current geopolitical context described above</w:t>
      </w:r>
      <w:r w:rsidR="00D20D8F" w:rsidRPr="005B3547">
        <w:rPr>
          <w:rFonts w:ascii="Times New Roman" w:eastAsia="Times New Roman" w:hAnsi="Times New Roman" w:cs="Times New Roman"/>
          <w:noProof/>
          <w:sz w:val="24"/>
          <w:szCs w:val="24"/>
          <w:lang w:val="en-IE"/>
        </w:rPr>
        <w:t xml:space="preserve"> and </w:t>
      </w:r>
      <w:r w:rsidR="00D20D8F" w:rsidRPr="005B3547">
        <w:rPr>
          <w:rFonts w:ascii="Times New Roman" w:eastAsiaTheme="minorEastAsia" w:hAnsi="Times New Roman" w:cs="Times New Roman"/>
          <w:noProof/>
          <w:sz w:val="24"/>
          <w:szCs w:val="24"/>
          <w:lang w:val="en-IE"/>
        </w:rPr>
        <w:t xml:space="preserve">responding to the </w:t>
      </w:r>
      <w:r w:rsidR="00D20D8F" w:rsidRPr="005B3547">
        <w:rPr>
          <w:rFonts w:ascii="Times New Roman" w:eastAsia="Times New Roman" w:hAnsi="Times New Roman" w:cs="Times New Roman"/>
          <w:noProof/>
          <w:sz w:val="24"/>
          <w:szCs w:val="24"/>
          <w:lang w:val="en-IE"/>
        </w:rPr>
        <w:t>Council Recommendation</w:t>
      </w:r>
      <w:r w:rsidR="000B2CDA" w:rsidRPr="005B3547">
        <w:rPr>
          <w:rFonts w:ascii="Times New Roman" w:eastAsia="Times New Roman" w:hAnsi="Times New Roman" w:cs="Times New Roman"/>
          <w:noProof/>
          <w:sz w:val="24"/>
          <w:szCs w:val="24"/>
          <w:lang w:val="en-IE"/>
        </w:rPr>
        <w:t xml:space="preserve"> </w:t>
      </w:r>
      <w:r w:rsidR="000B2CDA" w:rsidRPr="005B3547">
        <w:rPr>
          <w:rFonts w:ascii="Times New Roman" w:eastAsiaTheme="minorEastAsia" w:hAnsi="Times New Roman" w:cs="Times New Roman"/>
          <w:noProof/>
          <w:sz w:val="24"/>
          <w:szCs w:val="24"/>
          <w:lang w:val="en-IE"/>
        </w:rPr>
        <w:t>as regards submarine cable infrastructures</w:t>
      </w:r>
      <w:r w:rsidR="00D20D8F" w:rsidRPr="005B3547">
        <w:rPr>
          <w:rFonts w:ascii="Times New Roman" w:eastAsia="Times New Roman" w:hAnsi="Times New Roman" w:cs="Times New Roman"/>
          <w:noProof/>
          <w:sz w:val="24"/>
          <w:szCs w:val="24"/>
          <w:lang w:val="en-IE"/>
        </w:rPr>
        <w:t xml:space="preserve">, </w:t>
      </w:r>
      <w:r w:rsidR="5339836A" w:rsidRPr="005B3547">
        <w:rPr>
          <w:rFonts w:ascii="Times New Roman" w:eastAsia="Times New Roman" w:hAnsi="Times New Roman" w:cs="Times New Roman"/>
          <w:noProof/>
          <w:sz w:val="24"/>
          <w:szCs w:val="24"/>
          <w:lang w:val="en-IE"/>
        </w:rPr>
        <w:t xml:space="preserve">it is necessary to take action to ensure the basis for a coordinated EU response. </w:t>
      </w:r>
      <w:r w:rsidR="3474608C" w:rsidRPr="005B3547">
        <w:rPr>
          <w:rFonts w:ascii="Times New Roman" w:eastAsia="Times New Roman" w:hAnsi="Times New Roman" w:cs="Times New Roman"/>
          <w:noProof/>
          <w:sz w:val="24"/>
          <w:szCs w:val="24"/>
          <w:lang w:val="en-IE"/>
        </w:rPr>
        <w:t>Therefore</w:t>
      </w:r>
      <w:r w:rsidR="00C85087" w:rsidRPr="005B3547">
        <w:rPr>
          <w:rFonts w:ascii="Times New Roman" w:eastAsia="Times New Roman" w:hAnsi="Times New Roman" w:cs="Times New Roman"/>
          <w:noProof/>
          <w:sz w:val="24"/>
          <w:szCs w:val="24"/>
          <w:lang w:val="en-IE"/>
        </w:rPr>
        <w:t>, alongside this White Paper</w:t>
      </w:r>
      <w:r w:rsidR="541BB724" w:rsidRPr="005B3547">
        <w:rPr>
          <w:rFonts w:ascii="Times New Roman" w:eastAsia="Times New Roman" w:hAnsi="Times New Roman" w:cs="Times New Roman"/>
          <w:noProof/>
          <w:sz w:val="24"/>
          <w:szCs w:val="24"/>
          <w:lang w:val="en-IE"/>
        </w:rPr>
        <w:t>, the Commission recommends</w:t>
      </w:r>
      <w:r w:rsidR="541BB724" w:rsidRPr="005B3547">
        <w:rPr>
          <w:rFonts w:ascii="Times New Roman" w:hAnsi="Times New Roman" w:cs="Times New Roman"/>
          <w:noProof/>
          <w:lang w:val="en-IE"/>
        </w:rPr>
        <w:t xml:space="preserve"> </w:t>
      </w:r>
      <w:r w:rsidR="00E91133" w:rsidRPr="005B3547">
        <w:rPr>
          <w:rFonts w:ascii="Times New Roman" w:eastAsia="Times New Roman" w:hAnsi="Times New Roman" w:cs="Times New Roman"/>
          <w:noProof/>
          <w:sz w:val="24"/>
          <w:szCs w:val="24"/>
          <w:lang w:val="en-IE"/>
        </w:rPr>
        <w:t>to Member States certain</w:t>
      </w:r>
      <w:r w:rsidR="541BB724" w:rsidRPr="005B3547">
        <w:rPr>
          <w:rFonts w:ascii="Times New Roman" w:eastAsia="Times New Roman" w:hAnsi="Times New Roman" w:cs="Times New Roman"/>
          <w:noProof/>
          <w:sz w:val="24"/>
          <w:szCs w:val="24"/>
          <w:lang w:val="en-IE"/>
        </w:rPr>
        <w:t xml:space="preserve"> immediate actions to prepare measures in the </w:t>
      </w:r>
      <w:r w:rsidR="00E91133" w:rsidRPr="005B3547">
        <w:rPr>
          <w:rFonts w:ascii="Times New Roman" w:eastAsia="Times New Roman" w:hAnsi="Times New Roman" w:cs="Times New Roman"/>
          <w:noProof/>
          <w:sz w:val="24"/>
          <w:szCs w:val="24"/>
          <w:lang w:val="en-IE"/>
        </w:rPr>
        <w:t xml:space="preserve">longer </w:t>
      </w:r>
      <w:r w:rsidR="541BB724" w:rsidRPr="005B3547">
        <w:rPr>
          <w:rFonts w:ascii="Times New Roman" w:eastAsia="Times New Roman" w:hAnsi="Times New Roman" w:cs="Times New Roman"/>
          <w:noProof/>
          <w:sz w:val="24"/>
          <w:szCs w:val="24"/>
          <w:lang w:val="en-IE"/>
        </w:rPr>
        <w:t xml:space="preserve">term. </w:t>
      </w:r>
      <w:r w:rsidR="5BB4812E" w:rsidRPr="005B3547">
        <w:rPr>
          <w:rFonts w:ascii="Times New Roman" w:eastAsia="Times New Roman" w:hAnsi="Times New Roman" w:cs="Times New Roman"/>
          <w:noProof/>
          <w:sz w:val="24"/>
          <w:szCs w:val="24"/>
          <w:lang w:val="en-IE"/>
        </w:rPr>
        <w:t xml:space="preserve">These </w:t>
      </w:r>
      <w:r w:rsidR="000955C4" w:rsidRPr="005B3547">
        <w:rPr>
          <w:rFonts w:ascii="Times New Roman" w:eastAsia="Times New Roman" w:hAnsi="Times New Roman" w:cs="Times New Roman"/>
          <w:noProof/>
          <w:sz w:val="24"/>
          <w:szCs w:val="24"/>
          <w:lang w:val="en-IE"/>
        </w:rPr>
        <w:t xml:space="preserve">possible actions </w:t>
      </w:r>
      <w:r w:rsidR="7FD1090D" w:rsidRPr="005B3547">
        <w:rPr>
          <w:rFonts w:ascii="Times New Roman" w:eastAsia="Times New Roman" w:hAnsi="Times New Roman" w:cs="Times New Roman"/>
          <w:noProof/>
          <w:sz w:val="24"/>
          <w:szCs w:val="24"/>
          <w:lang w:val="en-IE"/>
        </w:rPr>
        <w:t>are</w:t>
      </w:r>
      <w:r w:rsidR="55994C7F" w:rsidRPr="005B3547">
        <w:rPr>
          <w:rFonts w:ascii="Times New Roman" w:eastAsia="Times New Roman" w:hAnsi="Times New Roman" w:cs="Times New Roman"/>
          <w:noProof/>
          <w:sz w:val="24"/>
          <w:szCs w:val="24"/>
          <w:lang w:val="en-IE"/>
        </w:rPr>
        <w:t xml:space="preserve"> </w:t>
      </w:r>
      <w:r w:rsidR="000955C4" w:rsidRPr="005B3547">
        <w:rPr>
          <w:rFonts w:ascii="Times New Roman" w:eastAsia="Times New Roman" w:hAnsi="Times New Roman" w:cs="Times New Roman"/>
          <w:noProof/>
          <w:sz w:val="24"/>
          <w:szCs w:val="24"/>
          <w:lang w:val="en-IE"/>
        </w:rPr>
        <w:t xml:space="preserve">specifically related to submarine cable infrastructure that Member States can adopt in the implementation of the Council Recommendation on resilience of critical infrastructure concerning submarine cable infrastructure. </w:t>
      </w:r>
      <w:r w:rsidR="541BB724" w:rsidRPr="005B3547">
        <w:rPr>
          <w:rFonts w:ascii="Times New Roman" w:eastAsia="Times New Roman" w:hAnsi="Times New Roman" w:cs="Times New Roman"/>
          <w:noProof/>
          <w:sz w:val="24"/>
          <w:szCs w:val="24"/>
          <w:lang w:val="en-IE"/>
        </w:rPr>
        <w:t xml:space="preserve">The </w:t>
      </w:r>
      <w:r w:rsidR="00416A94" w:rsidRPr="005B3547">
        <w:rPr>
          <w:rFonts w:ascii="Times New Roman" w:eastAsia="Times New Roman" w:hAnsi="Times New Roman" w:cs="Times New Roman"/>
          <w:noProof/>
          <w:sz w:val="24"/>
          <w:szCs w:val="24"/>
          <w:lang w:val="en-IE"/>
        </w:rPr>
        <w:t xml:space="preserve">Commission </w:t>
      </w:r>
      <w:r w:rsidR="541BB724" w:rsidRPr="005B3547">
        <w:rPr>
          <w:rFonts w:ascii="Times New Roman" w:eastAsia="Times New Roman" w:hAnsi="Times New Roman" w:cs="Times New Roman"/>
          <w:noProof/>
          <w:sz w:val="24"/>
          <w:szCs w:val="24"/>
          <w:lang w:val="en-IE"/>
        </w:rPr>
        <w:t xml:space="preserve">Recommendation will ensure that Member States and the Commission work together to implement a coordinated and robust approach as a precursor to the identification of the </w:t>
      </w:r>
      <w:r w:rsidR="006E7A2C" w:rsidRPr="005B3547">
        <w:rPr>
          <w:rFonts w:ascii="Times New Roman" w:eastAsia="Times New Roman" w:hAnsi="Times New Roman" w:cs="Times New Roman"/>
          <w:noProof/>
          <w:sz w:val="24"/>
          <w:szCs w:val="24"/>
          <w:lang w:val="en-IE"/>
        </w:rPr>
        <w:t>appropriate level of</w:t>
      </w:r>
      <w:r w:rsidR="541BB724" w:rsidRPr="005B3547">
        <w:rPr>
          <w:rFonts w:ascii="Times New Roman" w:eastAsia="Times New Roman" w:hAnsi="Times New Roman" w:cs="Times New Roman"/>
          <w:noProof/>
          <w:sz w:val="24"/>
          <w:szCs w:val="24"/>
          <w:lang w:val="en-IE"/>
        </w:rPr>
        <w:t xml:space="preserve"> EU funding of relevant R&amp;I activities</w:t>
      </w:r>
      <w:r w:rsidR="006E7A2C" w:rsidRPr="005B3547">
        <w:rPr>
          <w:rFonts w:ascii="Times New Roman" w:eastAsia="Times New Roman" w:hAnsi="Times New Roman" w:cs="Times New Roman"/>
          <w:noProof/>
          <w:sz w:val="24"/>
          <w:szCs w:val="24"/>
          <w:lang w:val="en-IE"/>
        </w:rPr>
        <w:t>, in light of the scale of the challenge,</w:t>
      </w:r>
      <w:r w:rsidR="541BB724" w:rsidRPr="005B3547">
        <w:rPr>
          <w:rFonts w:ascii="Times New Roman" w:eastAsia="Times New Roman" w:hAnsi="Times New Roman" w:cs="Times New Roman"/>
          <w:noProof/>
          <w:sz w:val="24"/>
          <w:szCs w:val="24"/>
          <w:lang w:val="en-IE"/>
        </w:rPr>
        <w:t xml:space="preserve"> and eventually a more centralised governance framework in the longer term.</w:t>
      </w:r>
    </w:p>
    <w:p w14:paraId="537220D2" w14:textId="6C723663" w:rsidR="008466A6" w:rsidRPr="005B3547" w:rsidRDefault="008466A6" w:rsidP="008466A6">
      <w:pPr>
        <w:pStyle w:val="Heading4"/>
        <w:rPr>
          <w:noProof/>
          <w:lang w:val="en-IE"/>
        </w:rPr>
      </w:pPr>
      <w:bookmarkStart w:id="718" w:name="_Toc158461920"/>
      <w:bookmarkStart w:id="719" w:name="_Toc158633431"/>
      <w:bookmarkStart w:id="720" w:name="_Toc158975521"/>
      <w:bookmarkStart w:id="721" w:name="_Toc158921356"/>
      <w:bookmarkStart w:id="722" w:name="_Toc158981735"/>
      <w:r w:rsidRPr="005B3547">
        <w:rPr>
          <w:noProof/>
          <w:lang w:val="en-IE"/>
        </w:rPr>
        <w:t xml:space="preserve">Summary of </w:t>
      </w:r>
      <w:r w:rsidR="00810216" w:rsidRPr="005B3547">
        <w:rPr>
          <w:noProof/>
          <w:lang w:val="en-IE"/>
        </w:rPr>
        <w:t xml:space="preserve">possible </w:t>
      </w:r>
      <w:r w:rsidR="00C3217A" w:rsidRPr="005B3547">
        <w:rPr>
          <w:noProof/>
          <w:lang w:val="en-IE"/>
        </w:rPr>
        <w:t>scenarios</w:t>
      </w:r>
      <w:bookmarkEnd w:id="718"/>
      <w:bookmarkEnd w:id="719"/>
      <w:bookmarkEnd w:id="720"/>
      <w:r w:rsidR="00C3217A" w:rsidRPr="005B3547">
        <w:rPr>
          <w:noProof/>
          <w:lang w:val="en-IE"/>
        </w:rPr>
        <w:t xml:space="preserve"> </w:t>
      </w:r>
      <w:bookmarkEnd w:id="721"/>
      <w:bookmarkEnd w:id="722"/>
    </w:p>
    <w:p w14:paraId="1C094E9B" w14:textId="611ECBDD" w:rsidR="00490993" w:rsidRDefault="2CD7FC1B">
      <w:pPr>
        <w:pStyle w:val="ListParagraph"/>
        <w:numPr>
          <w:ilvl w:val="0"/>
          <w:numId w:val="85"/>
        </w:numPr>
        <w:spacing w:after="240" w:line="240" w:lineRule="auto"/>
        <w:ind w:left="714" w:hanging="357"/>
        <w:contextualSpacing w:val="0"/>
        <w:jc w:val="both"/>
        <w:rPr>
          <w:rFonts w:ascii="Times New Roman" w:eastAsia="Times New Roman" w:hAnsi="Times New Roman" w:cs="Times New Roman"/>
          <w:i/>
          <w:iCs/>
          <w:noProof/>
          <w:sz w:val="24"/>
          <w:szCs w:val="24"/>
          <w:lang w:val="en-IE"/>
        </w:rPr>
      </w:pPr>
      <w:r w:rsidRPr="005B3547">
        <w:rPr>
          <w:rFonts w:ascii="Times New Roman" w:eastAsia="Times New Roman" w:hAnsi="Times New Roman" w:cs="Times New Roman"/>
          <w:i/>
          <w:iCs/>
          <w:noProof/>
          <w:sz w:val="24"/>
          <w:szCs w:val="24"/>
          <w:lang w:val="en-IE"/>
        </w:rPr>
        <w:t xml:space="preserve">Scenario </w:t>
      </w:r>
      <w:r w:rsidR="0042778E" w:rsidRPr="005B3547">
        <w:rPr>
          <w:rFonts w:ascii="Times New Roman" w:eastAsia="Times New Roman" w:hAnsi="Times New Roman" w:cs="Times New Roman"/>
          <w:i/>
          <w:iCs/>
          <w:noProof/>
          <w:sz w:val="24"/>
          <w:szCs w:val="24"/>
          <w:lang w:val="en-IE"/>
        </w:rPr>
        <w:t>8</w:t>
      </w:r>
      <w:r w:rsidR="3C70A717" w:rsidRPr="005B3547">
        <w:rPr>
          <w:rFonts w:ascii="Times New Roman" w:eastAsia="Times New Roman" w:hAnsi="Times New Roman" w:cs="Times New Roman"/>
          <w:i/>
          <w:iCs/>
          <w:noProof/>
          <w:sz w:val="24"/>
          <w:szCs w:val="24"/>
          <w:lang w:val="en-IE"/>
        </w:rPr>
        <w:t xml:space="preserve">: </w:t>
      </w:r>
      <w:r w:rsidR="2E2A50DF" w:rsidRPr="005B3547">
        <w:rPr>
          <w:rFonts w:ascii="Times New Roman" w:eastAsia="Times New Roman" w:hAnsi="Times New Roman" w:cs="Times New Roman"/>
          <w:i/>
          <w:iCs/>
          <w:noProof/>
          <w:sz w:val="24"/>
          <w:szCs w:val="24"/>
          <w:lang w:val="en-IE"/>
        </w:rPr>
        <w:t>T</w:t>
      </w:r>
      <w:r w:rsidR="3C70A717" w:rsidRPr="005B3547">
        <w:rPr>
          <w:rFonts w:ascii="Times New Roman" w:eastAsia="Times New Roman" w:hAnsi="Times New Roman" w:cs="Times New Roman"/>
          <w:i/>
          <w:iCs/>
          <w:noProof/>
          <w:sz w:val="24"/>
          <w:szCs w:val="24"/>
          <w:lang w:val="en-IE"/>
        </w:rPr>
        <w:t xml:space="preserve">he Commission will </w:t>
      </w:r>
      <w:r w:rsidR="00583CBF" w:rsidRPr="005B3547">
        <w:rPr>
          <w:rFonts w:ascii="Times New Roman" w:eastAsia="Times New Roman" w:hAnsi="Times New Roman" w:cs="Times New Roman"/>
          <w:i/>
          <w:iCs/>
          <w:noProof/>
          <w:sz w:val="24"/>
          <w:szCs w:val="24"/>
          <w:lang w:val="en-IE"/>
        </w:rPr>
        <w:t>promote the</w:t>
      </w:r>
      <w:r w:rsidR="3C70A717" w:rsidRPr="005B3547">
        <w:rPr>
          <w:rFonts w:ascii="Times New Roman" w:eastAsia="Times New Roman" w:hAnsi="Times New Roman" w:cs="Times New Roman"/>
          <w:i/>
          <w:iCs/>
          <w:noProof/>
          <w:sz w:val="24"/>
          <w:szCs w:val="24"/>
          <w:lang w:val="en-IE"/>
        </w:rPr>
        <w:t xml:space="preserve"> reinforc</w:t>
      </w:r>
      <w:r w:rsidR="00583CBF" w:rsidRPr="005B3547">
        <w:rPr>
          <w:rFonts w:ascii="Times New Roman" w:eastAsia="Times New Roman" w:hAnsi="Times New Roman" w:cs="Times New Roman"/>
          <w:i/>
          <w:iCs/>
          <w:noProof/>
          <w:sz w:val="24"/>
          <w:szCs w:val="24"/>
          <w:lang w:val="en-IE"/>
        </w:rPr>
        <w:t>ement</w:t>
      </w:r>
      <w:r w:rsidR="3C70A717" w:rsidRPr="005B3547">
        <w:rPr>
          <w:rFonts w:ascii="Times New Roman" w:eastAsia="Times New Roman" w:hAnsi="Times New Roman" w:cs="Times New Roman"/>
          <w:i/>
          <w:iCs/>
          <w:noProof/>
          <w:sz w:val="24"/>
          <w:szCs w:val="24"/>
          <w:lang w:val="en-IE"/>
        </w:rPr>
        <w:t xml:space="preserve"> </w:t>
      </w:r>
      <w:r w:rsidR="00583CBF" w:rsidRPr="005B3547">
        <w:rPr>
          <w:rFonts w:ascii="Times New Roman" w:eastAsia="Times New Roman" w:hAnsi="Times New Roman" w:cs="Times New Roman"/>
          <w:i/>
          <w:iCs/>
          <w:noProof/>
          <w:sz w:val="24"/>
          <w:szCs w:val="24"/>
          <w:lang w:val="en-IE"/>
        </w:rPr>
        <w:t xml:space="preserve">of </w:t>
      </w:r>
      <w:r w:rsidR="3C70A717" w:rsidRPr="005B3547">
        <w:rPr>
          <w:rFonts w:ascii="Times New Roman" w:eastAsia="Times New Roman" w:hAnsi="Times New Roman" w:cs="Times New Roman"/>
          <w:i/>
          <w:iCs/>
          <w:noProof/>
          <w:sz w:val="24"/>
          <w:szCs w:val="24"/>
          <w:lang w:val="en-IE"/>
        </w:rPr>
        <w:t>advanced R&amp;I activities</w:t>
      </w:r>
      <w:r w:rsidR="00583CBF" w:rsidRPr="005B3547">
        <w:rPr>
          <w:rFonts w:ascii="Times New Roman" w:eastAsia="Times New Roman" w:hAnsi="Times New Roman" w:cs="Times New Roman"/>
          <w:i/>
          <w:iCs/>
          <w:noProof/>
          <w:sz w:val="24"/>
          <w:szCs w:val="24"/>
          <w:lang w:val="en-IE"/>
        </w:rPr>
        <w:t xml:space="preserve"> across the EU</w:t>
      </w:r>
      <w:r w:rsidR="3C70A717" w:rsidRPr="005B3547">
        <w:rPr>
          <w:rFonts w:ascii="Times New Roman" w:eastAsia="Times New Roman" w:hAnsi="Times New Roman" w:cs="Times New Roman"/>
          <w:i/>
          <w:iCs/>
          <w:noProof/>
          <w:sz w:val="24"/>
          <w:szCs w:val="24"/>
          <w:lang w:val="en-IE"/>
        </w:rPr>
        <w:t xml:space="preserve"> in support of new fibre and cable technologies.</w:t>
      </w:r>
    </w:p>
    <w:p w14:paraId="36DDC139" w14:textId="56464EDF" w:rsidR="00095F86" w:rsidRPr="005B3547" w:rsidRDefault="00EF0C1C" w:rsidP="4E2BB229">
      <w:pPr>
        <w:pStyle w:val="ListParagraph"/>
        <w:numPr>
          <w:ilvl w:val="0"/>
          <w:numId w:val="85"/>
        </w:numPr>
        <w:spacing w:after="240" w:line="240" w:lineRule="auto"/>
        <w:ind w:left="714" w:hanging="357"/>
        <w:contextualSpacing w:val="0"/>
        <w:jc w:val="both"/>
        <w:rPr>
          <w:rFonts w:ascii="Times New Roman" w:eastAsia="Times New Roman" w:hAnsi="Times New Roman" w:cs="Times New Roman"/>
          <w:i/>
          <w:iCs/>
          <w:noProof/>
          <w:sz w:val="24"/>
          <w:szCs w:val="24"/>
          <w:lang w:val="en-GB"/>
        </w:rPr>
      </w:pPr>
      <w:r w:rsidRPr="005B3547">
        <w:rPr>
          <w:rFonts w:ascii="Times New Roman" w:eastAsia="Times New Roman" w:hAnsi="Times New Roman" w:cs="Times New Roman"/>
          <w:i/>
          <w:iCs/>
          <w:noProof/>
          <w:sz w:val="24"/>
          <w:szCs w:val="24"/>
          <w:lang w:val="en-GB"/>
        </w:rPr>
        <w:t xml:space="preserve">Scenario </w:t>
      </w:r>
      <w:r w:rsidR="0042778E" w:rsidRPr="005B3547">
        <w:rPr>
          <w:rFonts w:ascii="Times New Roman" w:eastAsia="Times New Roman" w:hAnsi="Times New Roman" w:cs="Times New Roman"/>
          <w:i/>
          <w:iCs/>
          <w:noProof/>
          <w:sz w:val="24"/>
          <w:szCs w:val="24"/>
          <w:lang w:val="en-GB"/>
        </w:rPr>
        <w:t>9</w:t>
      </w:r>
      <w:r w:rsidRPr="005B3547">
        <w:rPr>
          <w:rFonts w:ascii="Times New Roman" w:eastAsia="Times New Roman" w:hAnsi="Times New Roman" w:cs="Times New Roman"/>
          <w:i/>
          <w:iCs/>
          <w:noProof/>
          <w:sz w:val="24"/>
          <w:szCs w:val="24"/>
          <w:lang w:val="en-GB"/>
        </w:rPr>
        <w:t>: The Commission may consider establish</w:t>
      </w:r>
      <w:r w:rsidR="00BD6A96" w:rsidRPr="005B3547">
        <w:rPr>
          <w:rFonts w:ascii="Times New Roman" w:eastAsia="Times New Roman" w:hAnsi="Times New Roman" w:cs="Times New Roman"/>
          <w:i/>
          <w:iCs/>
          <w:noProof/>
          <w:sz w:val="24"/>
          <w:szCs w:val="24"/>
          <w:lang w:val="en-GB"/>
        </w:rPr>
        <w:t>ing</w:t>
      </w:r>
      <w:r w:rsidRPr="005B3547">
        <w:rPr>
          <w:rFonts w:ascii="Times New Roman" w:eastAsia="Times New Roman" w:hAnsi="Times New Roman" w:cs="Times New Roman"/>
          <w:i/>
          <w:iCs/>
          <w:noProof/>
          <w:sz w:val="24"/>
          <w:szCs w:val="24"/>
          <w:lang w:val="en-GB"/>
        </w:rPr>
        <w:t xml:space="preserve"> a CPEI </w:t>
      </w:r>
      <w:r w:rsidR="00FB6986" w:rsidRPr="005B3547">
        <w:rPr>
          <w:rFonts w:ascii="Times New Roman" w:eastAsia="Times New Roman" w:hAnsi="Times New Roman" w:cs="Times New Roman"/>
          <w:i/>
          <w:iCs/>
          <w:noProof/>
          <w:sz w:val="24"/>
          <w:szCs w:val="24"/>
          <w:lang w:val="en-GB"/>
        </w:rPr>
        <w:t xml:space="preserve">list and related labelling system by a Delegated Act under </w:t>
      </w:r>
      <w:r w:rsidRPr="005B3547">
        <w:rPr>
          <w:rFonts w:ascii="Times New Roman" w:eastAsia="Times New Roman" w:hAnsi="Times New Roman" w:cs="Times New Roman"/>
          <w:i/>
          <w:iCs/>
          <w:noProof/>
          <w:sz w:val="24"/>
          <w:szCs w:val="24"/>
          <w:lang w:val="en-GB"/>
        </w:rPr>
        <w:t xml:space="preserve">the Connecting Europe </w:t>
      </w:r>
      <w:r w:rsidRPr="005B3547">
        <w:rPr>
          <w:rFonts w:ascii="Times New Roman" w:eastAsia="Times New Roman" w:hAnsi="Times New Roman" w:cs="Times New Roman"/>
          <w:i/>
          <w:iCs/>
          <w:noProof/>
          <w:sz w:val="24"/>
          <w:szCs w:val="24"/>
          <w:lang w:val="en-IE"/>
        </w:rPr>
        <w:t>Facility</w:t>
      </w:r>
      <w:r w:rsidRPr="005B3547">
        <w:rPr>
          <w:rFonts w:ascii="Times New Roman" w:eastAsia="Times New Roman" w:hAnsi="Times New Roman" w:cs="Times New Roman"/>
          <w:i/>
          <w:iCs/>
          <w:noProof/>
          <w:sz w:val="24"/>
          <w:szCs w:val="24"/>
          <w:lang w:val="en-GB"/>
        </w:rPr>
        <w:t>.</w:t>
      </w:r>
    </w:p>
    <w:p w14:paraId="789B2EF0" w14:textId="69DA6227" w:rsidR="008466A6" w:rsidRPr="005B3547" w:rsidRDefault="06A3E3C0" w:rsidP="47EFACBC">
      <w:pPr>
        <w:pStyle w:val="ListParagraph"/>
        <w:numPr>
          <w:ilvl w:val="0"/>
          <w:numId w:val="85"/>
        </w:numPr>
        <w:spacing w:after="240" w:line="240" w:lineRule="auto"/>
        <w:ind w:left="714" w:hanging="357"/>
        <w:contextualSpacing w:val="0"/>
        <w:jc w:val="both"/>
        <w:rPr>
          <w:rFonts w:ascii="Times New Roman" w:eastAsia="Times New Roman" w:hAnsi="Times New Roman" w:cs="Times New Roman"/>
          <w:i/>
          <w:iCs/>
          <w:noProof/>
          <w:sz w:val="24"/>
          <w:szCs w:val="24"/>
          <w:lang w:val="en-IE"/>
        </w:rPr>
      </w:pPr>
      <w:r w:rsidRPr="005B3547">
        <w:rPr>
          <w:rFonts w:ascii="Times New Roman" w:eastAsia="Times New Roman" w:hAnsi="Times New Roman" w:cs="Times New Roman"/>
          <w:i/>
          <w:iCs/>
          <w:noProof/>
          <w:sz w:val="24"/>
          <w:szCs w:val="24"/>
          <w:lang w:val="en-IE"/>
        </w:rPr>
        <w:t xml:space="preserve">Scenario </w:t>
      </w:r>
      <w:r w:rsidR="0042778E" w:rsidRPr="005B3547">
        <w:rPr>
          <w:rFonts w:ascii="Times New Roman" w:eastAsia="Times New Roman" w:hAnsi="Times New Roman" w:cs="Times New Roman"/>
          <w:i/>
          <w:iCs/>
          <w:noProof/>
          <w:sz w:val="24"/>
          <w:szCs w:val="24"/>
          <w:lang w:val="en-IE"/>
        </w:rPr>
        <w:t>10</w:t>
      </w:r>
      <w:r w:rsidR="3C70A717" w:rsidRPr="005B3547">
        <w:rPr>
          <w:rFonts w:ascii="Times New Roman" w:eastAsia="Times New Roman" w:hAnsi="Times New Roman" w:cs="Times New Roman"/>
          <w:i/>
          <w:iCs/>
          <w:noProof/>
          <w:sz w:val="24"/>
          <w:szCs w:val="24"/>
          <w:lang w:val="en-IE"/>
        </w:rPr>
        <w:t xml:space="preserve">: </w:t>
      </w:r>
      <w:r w:rsidR="007C4ED8" w:rsidRPr="005B3547">
        <w:rPr>
          <w:rFonts w:ascii="Times New Roman" w:eastAsia="Times New Roman" w:hAnsi="Times New Roman" w:cs="Times New Roman"/>
          <w:i/>
          <w:iCs/>
          <w:noProof/>
          <w:sz w:val="24"/>
          <w:szCs w:val="24"/>
          <w:lang w:val="en-GB"/>
        </w:rPr>
        <w:t xml:space="preserve">The Commission may conduct </w:t>
      </w:r>
      <w:r w:rsidR="1C07BB55" w:rsidRPr="005B3547">
        <w:rPr>
          <w:rFonts w:ascii="Times New Roman" w:eastAsia="Times New Roman" w:hAnsi="Times New Roman" w:cs="Times New Roman"/>
          <w:i/>
          <w:iCs/>
          <w:noProof/>
          <w:sz w:val="24"/>
          <w:szCs w:val="24"/>
          <w:lang w:val="en-IE"/>
        </w:rPr>
        <w:t>a review of available instruments</w:t>
      </w:r>
      <w:r w:rsidR="39CD3023" w:rsidRPr="005B3547">
        <w:rPr>
          <w:rFonts w:ascii="Times New Roman" w:eastAsia="Times New Roman" w:hAnsi="Times New Roman" w:cs="Times New Roman"/>
          <w:i/>
          <w:iCs/>
          <w:noProof/>
          <w:sz w:val="24"/>
          <w:szCs w:val="24"/>
          <w:lang w:val="en-IE"/>
        </w:rPr>
        <w:t xml:space="preserve">, in particular </w:t>
      </w:r>
      <w:r w:rsidR="00816734" w:rsidRPr="005B3547">
        <w:rPr>
          <w:rFonts w:ascii="Times New Roman" w:eastAsia="Times New Roman" w:hAnsi="Times New Roman" w:cs="Times New Roman"/>
          <w:i/>
          <w:iCs/>
          <w:noProof/>
          <w:sz w:val="24"/>
          <w:szCs w:val="24"/>
          <w:lang w:val="en-IE"/>
        </w:rPr>
        <w:t xml:space="preserve">grants, procurement, </w:t>
      </w:r>
      <w:r w:rsidR="39CD3023" w:rsidRPr="005B3547">
        <w:rPr>
          <w:rFonts w:ascii="Times New Roman" w:eastAsia="Times New Roman" w:hAnsi="Times New Roman" w:cs="Times New Roman"/>
          <w:i/>
          <w:iCs/>
          <w:noProof/>
          <w:sz w:val="24"/>
          <w:szCs w:val="24"/>
          <w:lang w:val="en-IE"/>
        </w:rPr>
        <w:t>blending operations under InvestEU</w:t>
      </w:r>
      <w:r w:rsidR="44FE60CB" w:rsidRPr="005B3547">
        <w:rPr>
          <w:rFonts w:ascii="Times New Roman" w:eastAsia="Times New Roman" w:hAnsi="Times New Roman" w:cs="Times New Roman"/>
          <w:i/>
          <w:iCs/>
          <w:noProof/>
          <w:sz w:val="24"/>
          <w:szCs w:val="24"/>
          <w:lang w:val="en-IE"/>
        </w:rPr>
        <w:t xml:space="preserve"> and grant blending facilities</w:t>
      </w:r>
      <w:r w:rsidR="6F7F2381" w:rsidRPr="005B3547">
        <w:rPr>
          <w:rFonts w:ascii="Times New Roman" w:eastAsia="Times New Roman" w:hAnsi="Times New Roman" w:cs="Times New Roman"/>
          <w:i/>
          <w:iCs/>
          <w:noProof/>
          <w:sz w:val="24"/>
          <w:szCs w:val="24"/>
          <w:lang w:val="en-IE"/>
        </w:rPr>
        <w:t>,</w:t>
      </w:r>
      <w:r w:rsidR="1C07BB55" w:rsidRPr="005B3547">
        <w:rPr>
          <w:rFonts w:ascii="Times New Roman" w:eastAsia="Times New Roman" w:hAnsi="Times New Roman" w:cs="Times New Roman"/>
          <w:i/>
          <w:iCs/>
          <w:noProof/>
          <w:sz w:val="24"/>
          <w:szCs w:val="24"/>
          <w:lang w:val="en-IE"/>
        </w:rPr>
        <w:t xml:space="preserve"> </w:t>
      </w:r>
      <w:r w:rsidR="00B42203" w:rsidRPr="005B3547">
        <w:rPr>
          <w:rFonts w:ascii="Times New Roman" w:eastAsia="Times New Roman" w:hAnsi="Times New Roman" w:cs="Times New Roman"/>
          <w:i/>
          <w:iCs/>
          <w:noProof/>
          <w:sz w:val="24"/>
          <w:szCs w:val="24"/>
          <w:lang w:val="en-GB"/>
        </w:rPr>
        <w:t xml:space="preserve">with a particular focus </w:t>
      </w:r>
      <w:r w:rsidR="0977C73B" w:rsidRPr="005B3547">
        <w:rPr>
          <w:rFonts w:ascii="Times New Roman" w:eastAsia="Times New Roman" w:hAnsi="Times New Roman" w:cs="Times New Roman"/>
          <w:i/>
          <w:iCs/>
          <w:noProof/>
          <w:sz w:val="24"/>
          <w:szCs w:val="24"/>
          <w:lang w:val="en-GB"/>
        </w:rPr>
        <w:t xml:space="preserve">on </w:t>
      </w:r>
      <w:r w:rsidR="05EC9198" w:rsidRPr="005B3547">
        <w:rPr>
          <w:rFonts w:ascii="Times New Roman" w:eastAsia="Times New Roman" w:hAnsi="Times New Roman" w:cs="Times New Roman"/>
          <w:i/>
          <w:iCs/>
          <w:noProof/>
          <w:sz w:val="24"/>
          <w:szCs w:val="24"/>
          <w:lang w:val="en-IE"/>
        </w:rPr>
        <w:t>leverag</w:t>
      </w:r>
      <w:r w:rsidR="00AE06D0" w:rsidRPr="005B3547">
        <w:rPr>
          <w:rFonts w:ascii="Times New Roman" w:eastAsia="Times New Roman" w:hAnsi="Times New Roman" w:cs="Times New Roman"/>
          <w:i/>
          <w:iCs/>
          <w:noProof/>
          <w:sz w:val="24"/>
          <w:szCs w:val="24"/>
          <w:lang w:val="en-IE"/>
        </w:rPr>
        <w:t>ing</w:t>
      </w:r>
      <w:r w:rsidR="05EC9198" w:rsidRPr="005B3547">
        <w:rPr>
          <w:rFonts w:ascii="Times New Roman" w:eastAsia="Times New Roman" w:hAnsi="Times New Roman" w:cs="Times New Roman"/>
          <w:i/>
          <w:iCs/>
          <w:noProof/>
          <w:sz w:val="24"/>
          <w:szCs w:val="24"/>
          <w:lang w:val="en-IE"/>
        </w:rPr>
        <w:t xml:space="preserve"> private investment to </w:t>
      </w:r>
      <w:r w:rsidR="3C70A717" w:rsidRPr="005B3547">
        <w:rPr>
          <w:rFonts w:ascii="Times New Roman" w:eastAsia="Times New Roman" w:hAnsi="Times New Roman" w:cs="Times New Roman"/>
          <w:i/>
          <w:iCs/>
          <w:noProof/>
          <w:sz w:val="24"/>
          <w:szCs w:val="24"/>
          <w:lang w:val="en-IE"/>
        </w:rPr>
        <w:t>support CPEIs</w:t>
      </w:r>
      <w:r>
        <w:rPr>
          <w:rFonts w:ascii="Times New Roman" w:eastAsia="Times New Roman" w:hAnsi="Times New Roman" w:cs="Times New Roman"/>
          <w:i/>
          <w:iCs/>
          <w:noProof/>
          <w:sz w:val="24"/>
          <w:szCs w:val="24"/>
          <w:lang w:val="en-IE"/>
        </w:rPr>
        <w:t xml:space="preserve">, including </w:t>
      </w:r>
      <w:r w:rsidRPr="005B3547">
        <w:rPr>
          <w:rFonts w:ascii="Times New Roman" w:eastAsia="Times New Roman" w:hAnsi="Times New Roman" w:cs="Times New Roman"/>
          <w:i/>
          <w:iCs/>
          <w:noProof/>
          <w:sz w:val="24"/>
          <w:szCs w:val="24"/>
          <w:lang w:val="en-IE"/>
        </w:rPr>
        <w:t>the possibility of an equity fund</w:t>
      </w:r>
      <w:r w:rsidR="3C70A717" w:rsidRPr="005B3547">
        <w:rPr>
          <w:rFonts w:ascii="Times New Roman" w:eastAsia="Times New Roman" w:hAnsi="Times New Roman" w:cs="Times New Roman"/>
          <w:i/>
          <w:iCs/>
          <w:noProof/>
          <w:sz w:val="24"/>
          <w:szCs w:val="24"/>
          <w:lang w:val="en-IE"/>
        </w:rPr>
        <w:t>.</w:t>
      </w:r>
    </w:p>
    <w:p w14:paraId="7464A4C5" w14:textId="398B5E1B" w:rsidR="008466A6" w:rsidRPr="005B3547" w:rsidRDefault="06A3E3C0" w:rsidP="05755ECB">
      <w:pPr>
        <w:pStyle w:val="ListParagraph"/>
        <w:numPr>
          <w:ilvl w:val="0"/>
          <w:numId w:val="85"/>
        </w:numPr>
        <w:spacing w:after="240" w:line="240" w:lineRule="auto"/>
        <w:ind w:left="714" w:hanging="357"/>
        <w:contextualSpacing w:val="0"/>
        <w:jc w:val="both"/>
        <w:rPr>
          <w:rFonts w:ascii="Times New Roman" w:eastAsia="Times New Roman" w:hAnsi="Times New Roman" w:cs="Times New Roman"/>
          <w:i/>
          <w:iCs/>
          <w:noProof/>
          <w:sz w:val="24"/>
          <w:szCs w:val="24"/>
          <w:lang w:val="en-IE"/>
        </w:rPr>
      </w:pPr>
      <w:r w:rsidRPr="005B3547">
        <w:rPr>
          <w:rFonts w:ascii="Times New Roman" w:eastAsia="Times New Roman" w:hAnsi="Times New Roman" w:cs="Times New Roman"/>
          <w:i/>
          <w:iCs/>
          <w:noProof/>
          <w:sz w:val="24"/>
          <w:szCs w:val="24"/>
          <w:lang w:val="en-IE"/>
        </w:rPr>
        <w:t xml:space="preserve">Scenario </w:t>
      </w:r>
      <w:r w:rsidR="457786DB" w:rsidRPr="005B3547">
        <w:rPr>
          <w:rFonts w:ascii="Times New Roman" w:eastAsia="Times New Roman" w:hAnsi="Times New Roman" w:cs="Times New Roman"/>
          <w:i/>
          <w:iCs/>
          <w:noProof/>
          <w:sz w:val="24"/>
          <w:szCs w:val="24"/>
          <w:lang w:val="en-IE"/>
        </w:rPr>
        <w:t>1</w:t>
      </w:r>
      <w:r w:rsidR="0042778E" w:rsidRPr="005B3547">
        <w:rPr>
          <w:rFonts w:ascii="Times New Roman" w:eastAsia="Times New Roman" w:hAnsi="Times New Roman" w:cs="Times New Roman"/>
          <w:i/>
          <w:iCs/>
          <w:noProof/>
          <w:sz w:val="24"/>
          <w:szCs w:val="24"/>
          <w:lang w:val="en-IE"/>
        </w:rPr>
        <w:t>1</w:t>
      </w:r>
      <w:r w:rsidR="3C70A717" w:rsidRPr="005B3547">
        <w:rPr>
          <w:rFonts w:ascii="Times New Roman" w:eastAsia="Times New Roman" w:hAnsi="Times New Roman" w:cs="Times New Roman"/>
          <w:i/>
          <w:iCs/>
          <w:noProof/>
          <w:sz w:val="24"/>
          <w:szCs w:val="24"/>
          <w:lang w:val="en-IE"/>
        </w:rPr>
        <w:t xml:space="preserve">: </w:t>
      </w:r>
      <w:r w:rsidR="2E2A50DF" w:rsidRPr="005B3547">
        <w:rPr>
          <w:rFonts w:ascii="Times New Roman" w:eastAsia="Times New Roman" w:hAnsi="Times New Roman" w:cs="Times New Roman"/>
          <w:i/>
          <w:iCs/>
          <w:noProof/>
          <w:sz w:val="24"/>
          <w:szCs w:val="24"/>
          <w:lang w:val="en-IE"/>
        </w:rPr>
        <w:t>T</w:t>
      </w:r>
      <w:r w:rsidR="3C70A717" w:rsidRPr="005B3547">
        <w:rPr>
          <w:rFonts w:ascii="Times New Roman" w:eastAsia="Times New Roman" w:hAnsi="Times New Roman" w:cs="Times New Roman"/>
          <w:i/>
          <w:iCs/>
          <w:noProof/>
          <w:sz w:val="24"/>
          <w:szCs w:val="24"/>
          <w:lang w:val="en-IE"/>
        </w:rPr>
        <w:t xml:space="preserve">he Commission may consider </w:t>
      </w:r>
      <w:r w:rsidR="0033246E" w:rsidRPr="005B3547">
        <w:rPr>
          <w:rFonts w:ascii="Times New Roman" w:eastAsia="Times New Roman" w:hAnsi="Times New Roman" w:cs="Times New Roman"/>
          <w:i/>
          <w:iCs/>
          <w:noProof/>
          <w:sz w:val="24"/>
          <w:szCs w:val="24"/>
          <w:lang w:val="en-IE"/>
        </w:rPr>
        <w:t xml:space="preserve">proposing </w:t>
      </w:r>
      <w:r w:rsidR="3C70A717" w:rsidRPr="005B3547">
        <w:rPr>
          <w:rFonts w:ascii="Times New Roman" w:eastAsia="Times New Roman" w:hAnsi="Times New Roman" w:cs="Times New Roman"/>
          <w:i/>
          <w:iCs/>
          <w:noProof/>
          <w:sz w:val="24"/>
          <w:szCs w:val="24"/>
          <w:lang w:val="en-IE"/>
        </w:rPr>
        <w:t xml:space="preserve">a joint EU governance system on submarine cable infrastructures. </w:t>
      </w:r>
    </w:p>
    <w:p w14:paraId="541215DF" w14:textId="537FA4FA" w:rsidR="008466A6" w:rsidRPr="005B3547" w:rsidRDefault="06A3E3C0" w:rsidP="05755ECB">
      <w:pPr>
        <w:pStyle w:val="ListParagraph"/>
        <w:numPr>
          <w:ilvl w:val="0"/>
          <w:numId w:val="85"/>
        </w:numPr>
        <w:spacing w:after="240" w:line="240" w:lineRule="auto"/>
        <w:ind w:left="714" w:hanging="357"/>
        <w:contextualSpacing w:val="0"/>
        <w:jc w:val="both"/>
        <w:rPr>
          <w:rFonts w:ascii="Times New Roman" w:eastAsia="Times New Roman" w:hAnsi="Times New Roman" w:cs="Times New Roman"/>
          <w:i/>
          <w:iCs/>
          <w:noProof/>
          <w:sz w:val="24"/>
          <w:szCs w:val="24"/>
          <w:lang w:val="en-IE"/>
        </w:rPr>
      </w:pPr>
      <w:r w:rsidRPr="005B3547">
        <w:rPr>
          <w:rFonts w:ascii="Times New Roman" w:eastAsia="Times New Roman" w:hAnsi="Times New Roman" w:cs="Times New Roman"/>
          <w:i/>
          <w:iCs/>
          <w:noProof/>
          <w:sz w:val="24"/>
          <w:szCs w:val="24"/>
          <w:lang w:val="en-IE"/>
        </w:rPr>
        <w:t xml:space="preserve">Scenario </w:t>
      </w:r>
      <w:r w:rsidR="0042778E" w:rsidRPr="005B3547">
        <w:rPr>
          <w:rFonts w:ascii="Times New Roman" w:eastAsia="Times New Roman" w:hAnsi="Times New Roman" w:cs="Times New Roman"/>
          <w:i/>
          <w:iCs/>
          <w:noProof/>
          <w:sz w:val="24"/>
          <w:szCs w:val="24"/>
          <w:lang w:val="en-IE"/>
        </w:rPr>
        <w:t>12</w:t>
      </w:r>
      <w:r w:rsidR="3C70A717" w:rsidRPr="005B3547">
        <w:rPr>
          <w:rFonts w:ascii="Times New Roman" w:eastAsia="Times New Roman" w:hAnsi="Times New Roman" w:cs="Times New Roman"/>
          <w:i/>
          <w:iCs/>
          <w:noProof/>
          <w:sz w:val="24"/>
          <w:szCs w:val="24"/>
          <w:lang w:val="en-IE"/>
        </w:rPr>
        <w:t xml:space="preserve">: </w:t>
      </w:r>
      <w:r w:rsidR="2E2A50DF" w:rsidRPr="005B3547">
        <w:rPr>
          <w:rFonts w:ascii="Times New Roman" w:eastAsia="Times New Roman" w:hAnsi="Times New Roman" w:cs="Times New Roman"/>
          <w:i/>
          <w:iCs/>
          <w:noProof/>
          <w:sz w:val="24"/>
          <w:szCs w:val="24"/>
          <w:lang w:val="en-IE"/>
        </w:rPr>
        <w:t>T</w:t>
      </w:r>
      <w:r w:rsidR="3C70A717" w:rsidRPr="005B3547">
        <w:rPr>
          <w:rFonts w:ascii="Times New Roman" w:eastAsia="Times New Roman" w:hAnsi="Times New Roman" w:cs="Times New Roman"/>
          <w:i/>
          <w:iCs/>
          <w:noProof/>
          <w:sz w:val="24"/>
          <w:szCs w:val="24"/>
          <w:lang w:val="en-IE"/>
        </w:rPr>
        <w:t xml:space="preserve">he Commission </w:t>
      </w:r>
      <w:r w:rsidR="0019167E" w:rsidRPr="005B3547">
        <w:rPr>
          <w:rFonts w:ascii="Times New Roman" w:eastAsia="Times New Roman" w:hAnsi="Times New Roman" w:cs="Times New Roman"/>
          <w:i/>
          <w:iCs/>
          <w:noProof/>
          <w:sz w:val="24"/>
          <w:szCs w:val="24"/>
          <w:lang w:val="en-IE"/>
        </w:rPr>
        <w:t xml:space="preserve">may </w:t>
      </w:r>
      <w:r w:rsidR="00DD03E8" w:rsidRPr="005B3547">
        <w:rPr>
          <w:rFonts w:ascii="Times New Roman" w:eastAsia="Times New Roman" w:hAnsi="Times New Roman" w:cs="Times New Roman"/>
          <w:i/>
          <w:iCs/>
          <w:noProof/>
          <w:sz w:val="24"/>
          <w:szCs w:val="24"/>
          <w:lang w:val="en-IE"/>
        </w:rPr>
        <w:t>consider</w:t>
      </w:r>
      <w:r w:rsidR="3C70A717" w:rsidRPr="005B3547">
        <w:rPr>
          <w:rFonts w:ascii="Times New Roman" w:eastAsia="Times New Roman" w:hAnsi="Times New Roman" w:cs="Times New Roman"/>
          <w:i/>
          <w:iCs/>
          <w:noProof/>
          <w:sz w:val="24"/>
          <w:szCs w:val="24"/>
          <w:lang w:val="en-IE"/>
        </w:rPr>
        <w:t xml:space="preserve"> harmonising security requirements in international fora, which may be recognised through a dedicated EU certification scheme.</w:t>
      </w:r>
    </w:p>
    <w:p w14:paraId="63C48D7D" w14:textId="3F84F768" w:rsidR="00B410E1" w:rsidRPr="005B3547" w:rsidRDefault="00B410E1" w:rsidP="005B3547">
      <w:pPr>
        <w:pStyle w:val="Heading2"/>
        <w:keepNext/>
        <w:numPr>
          <w:ilvl w:val="0"/>
          <w:numId w:val="1"/>
        </w:numPr>
        <w:spacing w:before="0" w:beforeAutospacing="0" w:after="240" w:afterAutospacing="0"/>
        <w:ind w:left="357" w:hanging="357"/>
        <w:rPr>
          <w:noProof/>
          <w:lang w:val="en-IE"/>
        </w:rPr>
      </w:pPr>
      <w:bookmarkStart w:id="723" w:name="_Toc155780227"/>
      <w:bookmarkStart w:id="724" w:name="_Toc155782384"/>
      <w:bookmarkStart w:id="725" w:name="_Toc155782585"/>
      <w:bookmarkStart w:id="726" w:name="_Toc155782919"/>
      <w:bookmarkStart w:id="727" w:name="_Toc155783796"/>
      <w:bookmarkStart w:id="728" w:name="_Toc155780228"/>
      <w:bookmarkStart w:id="729" w:name="_Toc155782385"/>
      <w:bookmarkStart w:id="730" w:name="_Toc155782586"/>
      <w:bookmarkStart w:id="731" w:name="_Toc155782920"/>
      <w:bookmarkStart w:id="732" w:name="_Toc155783797"/>
      <w:bookmarkStart w:id="733" w:name="_Toc155780229"/>
      <w:bookmarkStart w:id="734" w:name="_Toc155782386"/>
      <w:bookmarkStart w:id="735" w:name="_Toc155782587"/>
      <w:bookmarkStart w:id="736" w:name="_Toc155782921"/>
      <w:bookmarkStart w:id="737" w:name="_Toc155783798"/>
      <w:bookmarkStart w:id="738" w:name="_Toc155780230"/>
      <w:bookmarkStart w:id="739" w:name="_Toc155782387"/>
      <w:bookmarkStart w:id="740" w:name="_Toc155782588"/>
      <w:bookmarkStart w:id="741" w:name="_Toc155782922"/>
      <w:bookmarkStart w:id="742" w:name="_Toc155783799"/>
      <w:bookmarkStart w:id="743" w:name="_Toc155780231"/>
      <w:bookmarkStart w:id="744" w:name="_Toc155782388"/>
      <w:bookmarkStart w:id="745" w:name="_Toc155782589"/>
      <w:bookmarkStart w:id="746" w:name="_Toc155782923"/>
      <w:bookmarkStart w:id="747" w:name="_Toc155783800"/>
      <w:bookmarkStart w:id="748" w:name="_Toc155780232"/>
      <w:bookmarkStart w:id="749" w:name="_Toc155782389"/>
      <w:bookmarkStart w:id="750" w:name="_Toc155782590"/>
      <w:bookmarkStart w:id="751" w:name="_Toc155782924"/>
      <w:bookmarkStart w:id="752" w:name="_Toc155783801"/>
      <w:bookmarkStart w:id="753" w:name="_Toc155780233"/>
      <w:bookmarkStart w:id="754" w:name="_Toc155782390"/>
      <w:bookmarkStart w:id="755" w:name="_Toc155782591"/>
      <w:bookmarkStart w:id="756" w:name="_Toc155782925"/>
      <w:bookmarkStart w:id="757" w:name="_Toc155783802"/>
      <w:bookmarkStart w:id="758" w:name="_Toc155780234"/>
      <w:bookmarkStart w:id="759" w:name="_Toc155782391"/>
      <w:bookmarkStart w:id="760" w:name="_Toc155782592"/>
      <w:bookmarkStart w:id="761" w:name="_Toc155782926"/>
      <w:bookmarkStart w:id="762" w:name="_Toc155783803"/>
      <w:bookmarkStart w:id="763" w:name="_Toc155780235"/>
      <w:bookmarkStart w:id="764" w:name="_Toc155782392"/>
      <w:bookmarkStart w:id="765" w:name="_Toc155782593"/>
      <w:bookmarkStart w:id="766" w:name="_Toc155782927"/>
      <w:bookmarkStart w:id="767" w:name="_Toc155783804"/>
      <w:bookmarkStart w:id="768" w:name="_Toc155780236"/>
      <w:bookmarkStart w:id="769" w:name="_Toc155782393"/>
      <w:bookmarkStart w:id="770" w:name="_Toc155782594"/>
      <w:bookmarkStart w:id="771" w:name="_Toc155782928"/>
      <w:bookmarkStart w:id="772" w:name="_Toc155783805"/>
      <w:bookmarkStart w:id="773" w:name="_Toc155780237"/>
      <w:bookmarkStart w:id="774" w:name="_Toc155782394"/>
      <w:bookmarkStart w:id="775" w:name="_Toc155782595"/>
      <w:bookmarkStart w:id="776" w:name="_Toc155782929"/>
      <w:bookmarkStart w:id="777" w:name="_Toc155783806"/>
      <w:bookmarkStart w:id="778" w:name="_Toc155780238"/>
      <w:bookmarkStart w:id="779" w:name="_Toc155782395"/>
      <w:bookmarkStart w:id="780" w:name="_Toc155782596"/>
      <w:bookmarkStart w:id="781" w:name="_Toc155782930"/>
      <w:bookmarkStart w:id="782" w:name="_Toc155783807"/>
      <w:bookmarkStart w:id="783" w:name="_Toc155780239"/>
      <w:bookmarkStart w:id="784" w:name="_Toc155782396"/>
      <w:bookmarkStart w:id="785" w:name="_Toc155782597"/>
      <w:bookmarkStart w:id="786" w:name="_Toc155782931"/>
      <w:bookmarkStart w:id="787" w:name="_Toc155783808"/>
      <w:bookmarkStart w:id="788" w:name="_Toc155780240"/>
      <w:bookmarkStart w:id="789" w:name="_Toc155782397"/>
      <w:bookmarkStart w:id="790" w:name="_Toc155782598"/>
      <w:bookmarkStart w:id="791" w:name="_Toc155782932"/>
      <w:bookmarkStart w:id="792" w:name="_Toc155783809"/>
      <w:bookmarkStart w:id="793" w:name="_Toc155780241"/>
      <w:bookmarkStart w:id="794" w:name="_Toc155782398"/>
      <w:bookmarkStart w:id="795" w:name="_Toc155782599"/>
      <w:bookmarkStart w:id="796" w:name="_Toc155782933"/>
      <w:bookmarkStart w:id="797" w:name="_Toc155783810"/>
      <w:bookmarkStart w:id="798" w:name="_Toc155780242"/>
      <w:bookmarkStart w:id="799" w:name="_Toc155782399"/>
      <w:bookmarkStart w:id="800" w:name="_Toc155782600"/>
      <w:bookmarkStart w:id="801" w:name="_Toc155782934"/>
      <w:bookmarkStart w:id="802" w:name="_Toc155783811"/>
      <w:bookmarkStart w:id="803" w:name="_Toc155780243"/>
      <w:bookmarkStart w:id="804" w:name="_Toc155782400"/>
      <w:bookmarkStart w:id="805" w:name="_Toc155782601"/>
      <w:bookmarkStart w:id="806" w:name="_Toc155782935"/>
      <w:bookmarkStart w:id="807" w:name="_Toc155783812"/>
      <w:bookmarkStart w:id="808" w:name="_Toc155780244"/>
      <w:bookmarkStart w:id="809" w:name="_Toc155782401"/>
      <w:bookmarkStart w:id="810" w:name="_Toc155782602"/>
      <w:bookmarkStart w:id="811" w:name="_Toc155782936"/>
      <w:bookmarkStart w:id="812" w:name="_Toc155783813"/>
      <w:bookmarkStart w:id="813" w:name="_Toc155782603"/>
      <w:bookmarkStart w:id="814" w:name="_Toc157448675"/>
      <w:bookmarkStart w:id="815" w:name="_Toc158461921"/>
      <w:bookmarkStart w:id="816" w:name="_Toc158633432"/>
      <w:bookmarkStart w:id="817" w:name="_Toc158921357"/>
      <w:bookmarkStart w:id="818" w:name="_Toc158981736"/>
      <w:bookmarkStart w:id="819" w:name="_Toc1589755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r w:rsidRPr="005B3547">
        <w:rPr>
          <w:noProof/>
          <w:lang w:val="en-IE"/>
        </w:rPr>
        <w:t>CONCLUSION</w:t>
      </w:r>
      <w:bookmarkEnd w:id="813"/>
      <w:bookmarkEnd w:id="814"/>
      <w:bookmarkEnd w:id="815"/>
      <w:bookmarkEnd w:id="816"/>
      <w:bookmarkEnd w:id="817"/>
      <w:bookmarkEnd w:id="818"/>
      <w:bookmarkEnd w:id="819"/>
    </w:p>
    <w:p w14:paraId="6534FBA6" w14:textId="03916181" w:rsidR="00A96427" w:rsidRPr="005B3547" w:rsidRDefault="000E370B" w:rsidP="0006217C">
      <w:pPr>
        <w:spacing w:line="240" w:lineRule="auto"/>
        <w:jc w:val="both"/>
        <w:rPr>
          <w:rFonts w:ascii="Times New Roman" w:hAnsi="Times New Roman" w:cs="Times New Roman"/>
          <w:noProof/>
          <w:sz w:val="24"/>
          <w:szCs w:val="24"/>
          <w:lang w:val="en-IE" w:eastAsia="en-GB"/>
        </w:rPr>
      </w:pPr>
      <w:r w:rsidRPr="005B3547">
        <w:rPr>
          <w:rFonts w:ascii="Times New Roman" w:hAnsi="Times New Roman" w:cs="Times New Roman"/>
          <w:noProof/>
          <w:sz w:val="24"/>
          <w:szCs w:val="24"/>
          <w:lang w:val="en-IE" w:eastAsia="en-GB"/>
        </w:rPr>
        <w:t xml:space="preserve">As we are at the crossroads of </w:t>
      </w:r>
      <w:r w:rsidR="00E75B2C" w:rsidRPr="005B3547">
        <w:rPr>
          <w:rFonts w:ascii="Times New Roman" w:hAnsi="Times New Roman" w:cs="Times New Roman"/>
          <w:noProof/>
          <w:sz w:val="24"/>
          <w:szCs w:val="24"/>
          <w:lang w:val="en-IE" w:eastAsia="en-GB"/>
        </w:rPr>
        <w:t xml:space="preserve">major </w:t>
      </w:r>
      <w:r w:rsidRPr="005B3547">
        <w:rPr>
          <w:rFonts w:ascii="Times New Roman" w:hAnsi="Times New Roman" w:cs="Times New Roman"/>
          <w:noProof/>
          <w:sz w:val="24"/>
          <w:szCs w:val="24"/>
          <w:lang w:val="en-IE" w:eastAsia="en-GB"/>
        </w:rPr>
        <w:t>technological and regulatory developments</w:t>
      </w:r>
      <w:r w:rsidR="00E75B2C" w:rsidRPr="005B3547">
        <w:rPr>
          <w:rFonts w:ascii="Times New Roman" w:hAnsi="Times New Roman" w:cs="Times New Roman"/>
          <w:noProof/>
          <w:sz w:val="24"/>
          <w:szCs w:val="24"/>
          <w:lang w:val="en-IE" w:eastAsia="en-GB"/>
        </w:rPr>
        <w:t xml:space="preserve">, it is of tantamount </w:t>
      </w:r>
      <w:r w:rsidR="002060BF" w:rsidRPr="005B3547">
        <w:rPr>
          <w:rFonts w:ascii="Times New Roman" w:hAnsi="Times New Roman" w:cs="Times New Roman"/>
          <w:noProof/>
          <w:sz w:val="24"/>
          <w:szCs w:val="24"/>
          <w:lang w:val="en-IE" w:eastAsia="en-GB"/>
        </w:rPr>
        <w:t xml:space="preserve">importance to </w:t>
      </w:r>
      <w:r w:rsidRPr="005B3547">
        <w:rPr>
          <w:rFonts w:ascii="Times New Roman" w:hAnsi="Times New Roman" w:cs="Times New Roman"/>
          <w:noProof/>
          <w:sz w:val="24"/>
          <w:szCs w:val="24"/>
          <w:lang w:val="en-IE" w:eastAsia="en-GB"/>
        </w:rPr>
        <w:t>debate</w:t>
      </w:r>
      <w:r w:rsidR="002060BF" w:rsidRPr="005B3547">
        <w:rPr>
          <w:rFonts w:ascii="Times New Roman" w:hAnsi="Times New Roman" w:cs="Times New Roman"/>
          <w:noProof/>
          <w:sz w:val="24"/>
          <w:szCs w:val="24"/>
          <w:lang w:val="en-IE" w:eastAsia="en-GB"/>
        </w:rPr>
        <w:t xml:space="preserve"> </w:t>
      </w:r>
      <w:r w:rsidR="00F14831" w:rsidRPr="005B3547">
        <w:rPr>
          <w:rFonts w:ascii="Times New Roman" w:hAnsi="Times New Roman" w:cs="Times New Roman"/>
          <w:noProof/>
          <w:sz w:val="24"/>
          <w:szCs w:val="24"/>
          <w:lang w:val="en-IE" w:eastAsia="en-GB"/>
        </w:rPr>
        <w:t xml:space="preserve">these developments </w:t>
      </w:r>
      <w:r w:rsidRPr="005B3547">
        <w:rPr>
          <w:rFonts w:ascii="Times New Roman" w:hAnsi="Times New Roman" w:cs="Times New Roman"/>
          <w:noProof/>
          <w:sz w:val="24"/>
          <w:szCs w:val="24"/>
          <w:lang w:val="en-IE" w:eastAsia="en-GB"/>
        </w:rPr>
        <w:t>broadly with all stakeholders and like</w:t>
      </w:r>
      <w:r w:rsidR="002F35C0" w:rsidRPr="005B3547">
        <w:rPr>
          <w:rFonts w:ascii="Times New Roman" w:hAnsi="Times New Roman" w:cs="Times New Roman"/>
          <w:noProof/>
          <w:sz w:val="24"/>
          <w:szCs w:val="24"/>
          <w:lang w:val="en-IE" w:eastAsia="en-GB"/>
        </w:rPr>
        <w:t>-</w:t>
      </w:r>
      <w:r w:rsidRPr="005B3547">
        <w:rPr>
          <w:rFonts w:ascii="Times New Roman" w:hAnsi="Times New Roman" w:cs="Times New Roman"/>
          <w:noProof/>
          <w:sz w:val="24"/>
          <w:szCs w:val="24"/>
          <w:lang w:val="en-IE" w:eastAsia="en-GB"/>
        </w:rPr>
        <w:t>minded partners</w:t>
      </w:r>
      <w:r w:rsidR="00F14831" w:rsidRPr="005B3547">
        <w:rPr>
          <w:rFonts w:ascii="Times New Roman" w:hAnsi="Times New Roman" w:cs="Times New Roman"/>
          <w:noProof/>
          <w:sz w:val="24"/>
          <w:szCs w:val="24"/>
          <w:lang w:val="en-IE" w:eastAsia="en-GB"/>
        </w:rPr>
        <w:t>.</w:t>
      </w:r>
      <w:r w:rsidRPr="005B3547">
        <w:rPr>
          <w:rFonts w:ascii="Times New Roman" w:hAnsi="Times New Roman" w:cs="Times New Roman"/>
          <w:noProof/>
          <w:sz w:val="24"/>
          <w:szCs w:val="24"/>
          <w:lang w:val="en-IE" w:eastAsia="en-GB"/>
        </w:rPr>
        <w:t xml:space="preserve"> </w:t>
      </w:r>
      <w:r w:rsidR="00292ECA" w:rsidRPr="005B3547">
        <w:rPr>
          <w:rFonts w:ascii="Times New Roman" w:hAnsi="Times New Roman" w:cs="Times New Roman"/>
          <w:noProof/>
          <w:sz w:val="24"/>
          <w:szCs w:val="24"/>
          <w:lang w:val="en-IE" w:eastAsia="en-GB"/>
        </w:rPr>
        <w:t>Hence, w</w:t>
      </w:r>
      <w:r w:rsidR="0006217C" w:rsidRPr="005B3547">
        <w:rPr>
          <w:rFonts w:ascii="Times New Roman" w:hAnsi="Times New Roman" w:cs="Times New Roman"/>
          <w:noProof/>
          <w:sz w:val="24"/>
          <w:szCs w:val="24"/>
          <w:lang w:val="en-IE" w:eastAsia="en-GB"/>
        </w:rPr>
        <w:t>ith this White Paper the Commission launches a broad consultation of Member States</w:t>
      </w:r>
      <w:r w:rsidR="0049135C" w:rsidRPr="005B3547">
        <w:rPr>
          <w:rFonts w:ascii="Times New Roman" w:hAnsi="Times New Roman" w:cs="Times New Roman"/>
          <w:noProof/>
          <w:sz w:val="24"/>
          <w:szCs w:val="24"/>
          <w:lang w:val="en-IE" w:eastAsia="en-GB"/>
        </w:rPr>
        <w:t>,</w:t>
      </w:r>
      <w:r w:rsidR="0006217C" w:rsidRPr="005B3547">
        <w:rPr>
          <w:rFonts w:ascii="Times New Roman" w:hAnsi="Times New Roman" w:cs="Times New Roman"/>
          <w:noProof/>
          <w:sz w:val="24"/>
          <w:szCs w:val="24"/>
          <w:lang w:val="en-IE" w:eastAsia="en-GB"/>
        </w:rPr>
        <w:t xml:space="preserve"> civil society, industry</w:t>
      </w:r>
      <w:r w:rsidR="006A4C53" w:rsidRPr="005B3547">
        <w:rPr>
          <w:rFonts w:ascii="Times New Roman" w:hAnsi="Times New Roman" w:cs="Times New Roman"/>
          <w:noProof/>
          <w:sz w:val="24"/>
          <w:szCs w:val="24"/>
          <w:lang w:val="en-IE" w:eastAsia="en-GB"/>
        </w:rPr>
        <w:t>,</w:t>
      </w:r>
      <w:r w:rsidR="0006217C" w:rsidRPr="005B3547">
        <w:rPr>
          <w:rFonts w:ascii="Times New Roman" w:hAnsi="Times New Roman" w:cs="Times New Roman"/>
          <w:noProof/>
          <w:sz w:val="24"/>
          <w:szCs w:val="24"/>
          <w:lang w:val="en-IE" w:eastAsia="en-GB"/>
        </w:rPr>
        <w:t xml:space="preserve"> and academics, </w:t>
      </w:r>
      <w:r w:rsidR="00A96427" w:rsidRPr="005B3547">
        <w:rPr>
          <w:rFonts w:ascii="Times New Roman" w:hAnsi="Times New Roman" w:cs="Times New Roman"/>
          <w:noProof/>
          <w:sz w:val="24"/>
          <w:szCs w:val="24"/>
          <w:lang w:val="en-IE"/>
        </w:rPr>
        <w:t xml:space="preserve">to </w:t>
      </w:r>
      <w:r w:rsidR="00E10925" w:rsidRPr="005B3547">
        <w:rPr>
          <w:rFonts w:ascii="Times New Roman" w:hAnsi="Times New Roman" w:cs="Times New Roman"/>
          <w:noProof/>
          <w:sz w:val="24"/>
          <w:szCs w:val="24"/>
          <w:lang w:val="en-IE"/>
        </w:rPr>
        <w:t>collect their views on</w:t>
      </w:r>
      <w:r w:rsidR="00A96427" w:rsidRPr="005B3547">
        <w:rPr>
          <w:rFonts w:ascii="Times New Roman" w:hAnsi="Times New Roman" w:cs="Times New Roman"/>
          <w:noProof/>
          <w:sz w:val="24"/>
          <w:szCs w:val="24"/>
          <w:lang w:val="en-IE"/>
        </w:rPr>
        <w:t xml:space="preserve"> the </w:t>
      </w:r>
      <w:r w:rsidR="1E2CB4F8" w:rsidRPr="005B3547">
        <w:rPr>
          <w:rFonts w:ascii="Times New Roman" w:hAnsi="Times New Roman" w:cs="Times New Roman"/>
          <w:noProof/>
          <w:sz w:val="24"/>
          <w:szCs w:val="24"/>
          <w:lang w:val="en-IE"/>
        </w:rPr>
        <w:t>scenarios</w:t>
      </w:r>
      <w:r w:rsidR="00A96427" w:rsidRPr="005B3547">
        <w:rPr>
          <w:rFonts w:ascii="Times New Roman" w:hAnsi="Times New Roman" w:cs="Times New Roman"/>
          <w:noProof/>
          <w:sz w:val="24"/>
          <w:szCs w:val="24"/>
          <w:lang w:val="en-IE"/>
        </w:rPr>
        <w:t xml:space="preserve"> </w:t>
      </w:r>
      <w:r w:rsidR="008618CC" w:rsidRPr="005B3547">
        <w:rPr>
          <w:rFonts w:ascii="Times New Roman" w:hAnsi="Times New Roman" w:cs="Times New Roman"/>
          <w:noProof/>
          <w:sz w:val="24"/>
          <w:szCs w:val="24"/>
          <w:lang w:val="en-IE"/>
        </w:rPr>
        <w:t xml:space="preserve">outlined </w:t>
      </w:r>
      <w:r w:rsidR="00A96427" w:rsidRPr="005B3547">
        <w:rPr>
          <w:rFonts w:ascii="Times New Roman" w:hAnsi="Times New Roman" w:cs="Times New Roman"/>
          <w:noProof/>
          <w:sz w:val="24"/>
          <w:szCs w:val="24"/>
          <w:lang w:val="en-IE"/>
        </w:rPr>
        <w:t xml:space="preserve">in this White Paper and </w:t>
      </w:r>
      <w:r w:rsidR="00E10925" w:rsidRPr="005B3547">
        <w:rPr>
          <w:rFonts w:ascii="Times New Roman" w:hAnsi="Times New Roman" w:cs="Times New Roman"/>
          <w:noProof/>
          <w:sz w:val="24"/>
          <w:szCs w:val="24"/>
          <w:lang w:val="en-IE"/>
        </w:rPr>
        <w:t xml:space="preserve">provide them with an opportunity </w:t>
      </w:r>
      <w:r w:rsidR="00A96427" w:rsidRPr="005B3547">
        <w:rPr>
          <w:rFonts w:ascii="Times New Roman" w:hAnsi="Times New Roman" w:cs="Times New Roman"/>
          <w:noProof/>
          <w:sz w:val="24"/>
          <w:szCs w:val="24"/>
          <w:lang w:val="en-IE"/>
        </w:rPr>
        <w:t>to contribute to the Commission’s future proposals in this domain.</w:t>
      </w:r>
      <w:r w:rsidRPr="005B3547">
        <w:rPr>
          <w:rFonts w:ascii="Times New Roman" w:hAnsi="Times New Roman" w:cs="Times New Roman"/>
          <w:noProof/>
          <w:sz w:val="24"/>
          <w:szCs w:val="24"/>
          <w:lang w:val="en-IE" w:eastAsia="en-GB"/>
        </w:rPr>
        <w:t xml:space="preserve"> </w:t>
      </w:r>
    </w:p>
    <w:p w14:paraId="5DAD6E21" w14:textId="61E789F8" w:rsidR="0006217C" w:rsidRPr="005B3547" w:rsidRDefault="0006217C" w:rsidP="0006217C">
      <w:pPr>
        <w:spacing w:line="240" w:lineRule="auto"/>
        <w:jc w:val="both"/>
        <w:rPr>
          <w:rFonts w:ascii="Times New Roman" w:hAnsi="Times New Roman" w:cs="Times New Roman"/>
          <w:noProof/>
          <w:sz w:val="24"/>
          <w:szCs w:val="24"/>
          <w:lang w:val="en-IE" w:eastAsia="en-GB"/>
        </w:rPr>
      </w:pPr>
      <w:r w:rsidRPr="005B3547">
        <w:rPr>
          <w:rFonts w:ascii="Times New Roman" w:hAnsi="Times New Roman" w:cs="Times New Roman"/>
          <w:noProof/>
          <w:sz w:val="24"/>
          <w:szCs w:val="24"/>
          <w:lang w:val="en-IE" w:eastAsia="en-GB"/>
        </w:rPr>
        <w:t>These</w:t>
      </w:r>
      <w:r w:rsidR="00E10925" w:rsidRPr="005B3547">
        <w:rPr>
          <w:rFonts w:ascii="Times New Roman" w:hAnsi="Times New Roman" w:cs="Times New Roman"/>
          <w:noProof/>
          <w:sz w:val="24"/>
          <w:szCs w:val="24"/>
          <w:lang w:val="en-IE" w:eastAsia="en-GB"/>
        </w:rPr>
        <w:t xml:space="preserve"> </w:t>
      </w:r>
      <w:r w:rsidR="003C5D48" w:rsidRPr="005B3547">
        <w:rPr>
          <w:rFonts w:ascii="Times New Roman" w:hAnsi="Times New Roman" w:cs="Times New Roman"/>
          <w:noProof/>
          <w:sz w:val="24"/>
          <w:szCs w:val="24"/>
          <w:lang w:val="en-IE" w:eastAsia="en-GB"/>
        </w:rPr>
        <w:t xml:space="preserve">ideas put forward </w:t>
      </w:r>
      <w:r w:rsidRPr="005B3547">
        <w:rPr>
          <w:rFonts w:ascii="Times New Roman" w:hAnsi="Times New Roman" w:cs="Times New Roman"/>
          <w:noProof/>
          <w:sz w:val="24"/>
          <w:szCs w:val="24"/>
          <w:lang w:val="en-IE" w:eastAsia="en-GB"/>
        </w:rPr>
        <w:t xml:space="preserve">include both policy means to </w:t>
      </w:r>
      <w:r w:rsidR="00CB53DD" w:rsidRPr="005B3547">
        <w:rPr>
          <w:rFonts w:ascii="Times New Roman" w:hAnsi="Times New Roman" w:cs="Times New Roman"/>
          <w:noProof/>
          <w:sz w:val="24"/>
          <w:szCs w:val="24"/>
          <w:lang w:val="en-IE" w:eastAsia="en-GB"/>
        </w:rPr>
        <w:t xml:space="preserve">ensure secure and resilient digital infrastructures </w:t>
      </w:r>
      <w:r w:rsidRPr="005B3547">
        <w:rPr>
          <w:rFonts w:ascii="Times New Roman" w:hAnsi="Times New Roman" w:cs="Times New Roman"/>
          <w:noProof/>
          <w:sz w:val="24"/>
          <w:szCs w:val="24"/>
          <w:lang w:val="en-IE" w:eastAsia="en-GB"/>
        </w:rPr>
        <w:t xml:space="preserve">and </w:t>
      </w:r>
      <w:r w:rsidR="0010151D" w:rsidRPr="005B3547">
        <w:rPr>
          <w:rFonts w:ascii="Times New Roman" w:hAnsi="Times New Roman" w:cs="Times New Roman"/>
          <w:noProof/>
          <w:sz w:val="24"/>
          <w:szCs w:val="24"/>
          <w:lang w:val="en-IE" w:eastAsia="en-GB"/>
        </w:rPr>
        <w:t xml:space="preserve">possible </w:t>
      </w:r>
      <w:r w:rsidR="00EC7B97" w:rsidRPr="005B3547">
        <w:rPr>
          <w:rFonts w:ascii="Times New Roman" w:hAnsi="Times New Roman" w:cs="Times New Roman"/>
          <w:noProof/>
          <w:sz w:val="24"/>
          <w:szCs w:val="24"/>
          <w:lang w:val="en-IE" w:eastAsia="en-GB"/>
        </w:rPr>
        <w:t xml:space="preserve">scenarios </w:t>
      </w:r>
      <w:r w:rsidRPr="005B3547">
        <w:rPr>
          <w:rFonts w:ascii="Times New Roman" w:hAnsi="Times New Roman" w:cs="Times New Roman"/>
          <w:noProof/>
          <w:sz w:val="24"/>
          <w:szCs w:val="24"/>
          <w:lang w:val="en-IE" w:eastAsia="en-GB"/>
        </w:rPr>
        <w:t xml:space="preserve">for key elements of </w:t>
      </w:r>
      <w:r w:rsidR="0010151D" w:rsidRPr="005B3547">
        <w:rPr>
          <w:rFonts w:ascii="Times New Roman" w:hAnsi="Times New Roman" w:cs="Times New Roman"/>
          <w:noProof/>
          <w:sz w:val="24"/>
          <w:szCs w:val="24"/>
          <w:lang w:val="en-IE" w:eastAsia="en-GB"/>
        </w:rPr>
        <w:t xml:space="preserve">a </w:t>
      </w:r>
      <w:r w:rsidRPr="005B3547">
        <w:rPr>
          <w:rFonts w:ascii="Times New Roman" w:hAnsi="Times New Roman" w:cs="Times New Roman"/>
          <w:noProof/>
          <w:sz w:val="24"/>
          <w:szCs w:val="24"/>
          <w:lang w:val="en-IE" w:eastAsia="en-GB"/>
        </w:rPr>
        <w:t xml:space="preserve">future regulatory framework. This consultation will allow a comprehensive dialogue with all concerned parties that will inform the next steps of the Commission. </w:t>
      </w:r>
    </w:p>
    <w:p w14:paraId="3367D9B5" w14:textId="06066121" w:rsidR="0006217C" w:rsidRPr="00794455" w:rsidRDefault="0006217C" w:rsidP="007E3756">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lang w:val="en-IE" w:eastAsia="en-GB"/>
        </w:rPr>
      </w:pPr>
      <w:r w:rsidRPr="005B3547">
        <w:rPr>
          <w:rFonts w:ascii="Times New Roman" w:hAnsi="Times New Roman" w:cs="Times New Roman"/>
          <w:noProof/>
          <w:sz w:val="24"/>
          <w:szCs w:val="24"/>
          <w:lang w:val="en-IE" w:eastAsia="en-GB"/>
        </w:rPr>
        <w:t xml:space="preserve">The Commission invites comments on the proposals set out in the White Paper through </w:t>
      </w:r>
      <w:r w:rsidR="002C03FB" w:rsidRPr="005B3547">
        <w:rPr>
          <w:rFonts w:ascii="Times New Roman" w:hAnsi="Times New Roman" w:cs="Times New Roman"/>
          <w:noProof/>
          <w:sz w:val="24"/>
          <w:szCs w:val="24"/>
          <w:lang w:val="en-IE" w:eastAsia="en-GB"/>
        </w:rPr>
        <w:t>a</w:t>
      </w:r>
      <w:r w:rsidRPr="005B3547">
        <w:rPr>
          <w:rFonts w:ascii="Times New Roman" w:hAnsi="Times New Roman" w:cs="Times New Roman"/>
          <w:noProof/>
          <w:sz w:val="24"/>
          <w:szCs w:val="24"/>
          <w:lang w:val="en-IE" w:eastAsia="en-GB"/>
        </w:rPr>
        <w:t xml:space="preserve"> public consultation available at </w:t>
      </w:r>
      <w:r w:rsidRPr="005B3547">
        <w:rPr>
          <w:rFonts w:ascii="Times New Roman" w:hAnsi="Times New Roman" w:cs="Times New Roman"/>
          <w:noProof/>
          <w:sz w:val="24"/>
          <w:szCs w:val="24"/>
          <w:lang w:val="en-IE"/>
        </w:rPr>
        <w:t>https://ec.europa.eu/info/</w:t>
      </w:r>
      <w:r w:rsidR="00790C48" w:rsidRPr="005B3547">
        <w:rPr>
          <w:rFonts w:ascii="Times New Roman" w:hAnsi="Times New Roman" w:cs="Times New Roman"/>
          <w:noProof/>
          <w:sz w:val="24"/>
          <w:szCs w:val="24"/>
          <w:lang w:val="en-IE"/>
        </w:rPr>
        <w:t>law/better-regulation/have-your-say_en</w:t>
      </w:r>
      <w:r w:rsidRPr="005B3547">
        <w:rPr>
          <w:rFonts w:ascii="Times New Roman" w:hAnsi="Times New Roman" w:cs="Times New Roman"/>
          <w:noProof/>
          <w:sz w:val="24"/>
          <w:szCs w:val="24"/>
          <w:lang w:val="en-IE" w:eastAsia="en-GB"/>
        </w:rPr>
        <w:t xml:space="preserve">. The consultation is open for comments until </w:t>
      </w:r>
      <w:r w:rsidR="00CF3139" w:rsidRPr="005B3547">
        <w:rPr>
          <w:rFonts w:ascii="Times New Roman" w:hAnsi="Times New Roman" w:cs="Times New Roman"/>
          <w:noProof/>
          <w:sz w:val="24"/>
          <w:szCs w:val="24"/>
          <w:lang w:val="en-IE"/>
        </w:rPr>
        <w:t>30</w:t>
      </w:r>
      <w:r w:rsidRPr="005B3547">
        <w:rPr>
          <w:rFonts w:ascii="Times New Roman" w:hAnsi="Times New Roman" w:cs="Times New Roman"/>
          <w:noProof/>
          <w:sz w:val="24"/>
          <w:szCs w:val="24"/>
          <w:lang w:val="en-IE"/>
        </w:rPr>
        <w:t>.</w:t>
      </w:r>
      <w:r w:rsidR="00CF3139" w:rsidRPr="005B3547">
        <w:rPr>
          <w:rFonts w:ascii="Times New Roman" w:hAnsi="Times New Roman" w:cs="Times New Roman"/>
          <w:noProof/>
          <w:sz w:val="24"/>
          <w:szCs w:val="24"/>
          <w:lang w:val="en-IE"/>
        </w:rPr>
        <w:t>06</w:t>
      </w:r>
      <w:r w:rsidR="008B0479" w:rsidRPr="005B3547">
        <w:rPr>
          <w:rFonts w:ascii="Times New Roman" w:hAnsi="Times New Roman" w:cs="Times New Roman"/>
          <w:noProof/>
          <w:sz w:val="24"/>
          <w:szCs w:val="24"/>
          <w:lang w:val="en-IE"/>
        </w:rPr>
        <w:t>.</w:t>
      </w:r>
      <w:r w:rsidRPr="005B3547">
        <w:rPr>
          <w:rFonts w:ascii="Times New Roman" w:hAnsi="Times New Roman" w:cs="Times New Roman"/>
          <w:noProof/>
          <w:sz w:val="24"/>
          <w:szCs w:val="24"/>
          <w:lang w:val="en-IE"/>
        </w:rPr>
        <w:t>2024</w:t>
      </w:r>
      <w:r w:rsidRPr="005B3547">
        <w:rPr>
          <w:rFonts w:ascii="Times New Roman" w:hAnsi="Times New Roman" w:cs="Times New Roman"/>
          <w:noProof/>
          <w:sz w:val="24"/>
          <w:szCs w:val="24"/>
          <w:lang w:val="en-IE" w:eastAsia="en-GB"/>
        </w:rPr>
        <w:t>.</w:t>
      </w:r>
      <w:r w:rsidRPr="00794455">
        <w:rPr>
          <w:rFonts w:ascii="Times New Roman" w:hAnsi="Times New Roman" w:cs="Times New Roman"/>
          <w:noProof/>
          <w:sz w:val="24"/>
          <w:szCs w:val="24"/>
          <w:lang w:val="en-IE" w:eastAsia="en-GB"/>
        </w:rPr>
        <w:t xml:space="preserve"> </w:t>
      </w:r>
    </w:p>
    <w:sectPr w:rsidR="0006217C" w:rsidRPr="00794455" w:rsidSect="00576225">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44165F" w14:textId="77777777" w:rsidR="00633B94" w:rsidRDefault="00633B94" w:rsidP="000251A4">
      <w:pPr>
        <w:spacing w:after="0" w:line="240" w:lineRule="auto"/>
      </w:pPr>
      <w:r>
        <w:separator/>
      </w:r>
    </w:p>
  </w:endnote>
  <w:endnote w:type="continuationSeparator" w:id="0">
    <w:p w14:paraId="2A614CF0" w14:textId="77777777" w:rsidR="00633B94" w:rsidRDefault="00633B94" w:rsidP="000251A4">
      <w:pPr>
        <w:spacing w:after="0" w:line="240" w:lineRule="auto"/>
      </w:pPr>
      <w:r>
        <w:continuationSeparator/>
      </w:r>
    </w:p>
  </w:endnote>
  <w:endnote w:type="continuationNotice" w:id="1">
    <w:p w14:paraId="074E2844" w14:textId="77777777" w:rsidR="00633B94" w:rsidRDefault="00633B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E9CDC" w14:textId="7035FD07" w:rsidR="009C626D" w:rsidRPr="009C626D" w:rsidRDefault="009C626D" w:rsidP="009C626D">
    <w:pPr>
      <w:pStyle w:val="FooterCoverPage"/>
      <w:rPr>
        <w:rFonts w:ascii="Arial" w:hAnsi="Arial" w:cs="Arial"/>
        <w:b/>
        <w:sz w:val="48"/>
      </w:rPr>
    </w:pPr>
    <w:r w:rsidRPr="009C626D">
      <w:rPr>
        <w:rFonts w:ascii="Arial" w:hAnsi="Arial" w:cs="Arial"/>
        <w:b/>
        <w:sz w:val="48"/>
      </w:rPr>
      <w:t>EN</w:t>
    </w:r>
    <w:r w:rsidRPr="009C626D">
      <w:rPr>
        <w:rFonts w:ascii="Arial" w:hAnsi="Arial" w:cs="Arial"/>
        <w:b/>
        <w:sz w:val="48"/>
      </w:rPr>
      <w:tab/>
    </w:r>
    <w:r w:rsidRPr="009C626D">
      <w:rPr>
        <w:rFonts w:ascii="Arial" w:hAnsi="Arial" w:cs="Arial"/>
        <w:b/>
        <w:sz w:val="48"/>
      </w:rPr>
      <w:tab/>
    </w:r>
    <w:r w:rsidRPr="009C626D">
      <w:tab/>
    </w:r>
    <w:r w:rsidRPr="009C626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A1100" w14:textId="5A3F129A" w:rsidR="009C626D" w:rsidRPr="009C626D" w:rsidRDefault="009C626D" w:rsidP="009C626D">
    <w:pPr>
      <w:pStyle w:val="FooterCoverPage"/>
      <w:rPr>
        <w:rFonts w:ascii="Arial" w:hAnsi="Arial" w:cs="Arial"/>
        <w:b/>
        <w:sz w:val="48"/>
      </w:rPr>
    </w:pPr>
    <w:r w:rsidRPr="009C626D">
      <w:rPr>
        <w:rFonts w:ascii="Arial" w:hAnsi="Arial" w:cs="Arial"/>
        <w:b/>
        <w:sz w:val="48"/>
      </w:rPr>
      <w:t>EN</w:t>
    </w:r>
    <w:r w:rsidRPr="009C626D">
      <w:rPr>
        <w:rFonts w:ascii="Arial" w:hAnsi="Arial" w:cs="Arial"/>
        <w:b/>
        <w:sz w:val="48"/>
      </w:rPr>
      <w:tab/>
    </w:r>
    <w:r w:rsidRPr="009C626D">
      <w:rPr>
        <w:rFonts w:ascii="Arial" w:hAnsi="Arial" w:cs="Arial"/>
        <w:b/>
        <w:sz w:val="48"/>
      </w:rPr>
      <w:tab/>
    </w:r>
    <w:r w:rsidRPr="009C626D">
      <w:tab/>
    </w:r>
    <w:r w:rsidRPr="009C626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E7E1E" w14:textId="77777777" w:rsidR="009C626D" w:rsidRPr="009C626D" w:rsidRDefault="009C626D" w:rsidP="009C626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8AB44" w14:textId="77777777" w:rsidR="00843BD7" w:rsidRDefault="00843BD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5443664"/>
      <w:docPartObj>
        <w:docPartGallery w:val="Page Numbers (Bottom of Page)"/>
        <w:docPartUnique/>
      </w:docPartObj>
    </w:sdtPr>
    <w:sdtEndPr>
      <w:rPr>
        <w:noProof/>
      </w:rPr>
    </w:sdtEndPr>
    <w:sdtContent>
      <w:p w14:paraId="53FB5C3F" w14:textId="360C0BE4" w:rsidR="004B09E2" w:rsidRDefault="004B09E2">
        <w:pPr>
          <w:pStyle w:val="Footer"/>
          <w:jc w:val="right"/>
        </w:pPr>
        <w:r w:rsidRPr="005B3547">
          <w:rPr>
            <w:rFonts w:ascii="Times New Roman" w:hAnsi="Times New Roman"/>
          </w:rPr>
          <w:fldChar w:fldCharType="begin"/>
        </w:r>
        <w:r w:rsidRPr="005B3547">
          <w:rPr>
            <w:rFonts w:ascii="Times New Roman" w:hAnsi="Times New Roman"/>
          </w:rPr>
          <w:instrText xml:space="preserve"> PAGE   \* MERGEFORMAT </w:instrText>
        </w:r>
        <w:r w:rsidRPr="005B3547">
          <w:rPr>
            <w:rFonts w:ascii="Times New Roman" w:hAnsi="Times New Roman"/>
          </w:rPr>
          <w:fldChar w:fldCharType="separate"/>
        </w:r>
        <w:r w:rsidR="009C626D">
          <w:rPr>
            <w:rFonts w:ascii="Times New Roman" w:hAnsi="Times New Roman"/>
            <w:noProof/>
          </w:rPr>
          <w:t>2</w:t>
        </w:r>
        <w:r w:rsidRPr="005B3547">
          <w:rPr>
            <w:rFonts w:ascii="Times New Roman" w:hAnsi="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A236B" w14:textId="77777777" w:rsidR="00BB7372" w:rsidRDefault="00BB73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A1F266" w14:textId="77777777" w:rsidR="00633B94" w:rsidRDefault="00633B94" w:rsidP="000251A4">
      <w:pPr>
        <w:spacing w:after="0" w:line="240" w:lineRule="auto"/>
      </w:pPr>
      <w:r>
        <w:separator/>
      </w:r>
    </w:p>
  </w:footnote>
  <w:footnote w:type="continuationSeparator" w:id="0">
    <w:p w14:paraId="30A60EF5" w14:textId="77777777" w:rsidR="00633B94" w:rsidRDefault="00633B94" w:rsidP="000251A4">
      <w:pPr>
        <w:spacing w:after="0" w:line="240" w:lineRule="auto"/>
      </w:pPr>
      <w:r>
        <w:continuationSeparator/>
      </w:r>
    </w:p>
  </w:footnote>
  <w:footnote w:type="continuationNotice" w:id="1">
    <w:p w14:paraId="12FAED04" w14:textId="77777777" w:rsidR="00633B94" w:rsidRDefault="00633B94">
      <w:pPr>
        <w:spacing w:after="0" w:line="240" w:lineRule="auto"/>
      </w:pPr>
    </w:p>
  </w:footnote>
  <w:footnote w:id="2">
    <w:p w14:paraId="2CFBE096" w14:textId="77777777" w:rsidR="00686D12" w:rsidRPr="008A2511" w:rsidRDefault="00686D12" w:rsidP="00355A22">
      <w:pPr>
        <w:pStyle w:val="FootnoteText"/>
        <w:ind w:left="284" w:hanging="284"/>
        <w:jc w:val="both"/>
        <w:rPr>
          <w:rFonts w:ascii="Times New Roman" w:hAnsi="Times New Roman" w:cs="Times New Roman"/>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t>Connected World: An evolution in connectivity beyond the 5G evolution, McKinsey 2020 available at https://www.mckinsey.com/industries/technology-media-and-telecommunications/our-insights/connected-world-an-evolution-in-connectivity-beyond-the-5g-revolution</w:t>
      </w:r>
    </w:p>
  </w:footnote>
  <w:footnote w:id="3">
    <w:p w14:paraId="0AAA4612" w14:textId="7809BCA2" w:rsidR="006F2222" w:rsidRPr="008A2511" w:rsidRDefault="006F2222" w:rsidP="00690EA9">
      <w:pPr>
        <w:spacing w:after="0" w:line="240" w:lineRule="auto"/>
        <w:ind w:left="284" w:hanging="284"/>
        <w:jc w:val="both"/>
        <w:rPr>
          <w:rFonts w:ascii="Times New Roman" w:hAnsi="Times New Roman" w:cs="Times New Roman"/>
          <w:sz w:val="20"/>
          <w:lang w:val="en-GB"/>
        </w:rPr>
      </w:pPr>
      <w:r w:rsidRPr="008A2511">
        <w:rPr>
          <w:rStyle w:val="FootnoteReference"/>
          <w:rFonts w:ascii="Times New Roman" w:hAnsi="Times New Roman" w:cs="Times New Roman"/>
          <w:sz w:val="20"/>
          <w:szCs w:val="20"/>
          <w:lang w:val="en-GB"/>
        </w:rPr>
        <w:footnoteRef/>
      </w:r>
      <w:r w:rsidRPr="008A2511">
        <w:rPr>
          <w:rFonts w:ascii="Times New Roman" w:hAnsi="Times New Roman" w:cs="Times New Roman"/>
        </w:rPr>
        <w:t xml:space="preserve"> </w:t>
      </w:r>
      <w:r w:rsidR="006528F7" w:rsidRPr="008A2511">
        <w:rPr>
          <w:rFonts w:ascii="Times New Roman" w:hAnsi="Times New Roman" w:cs="Times New Roman"/>
        </w:rPr>
        <w:tab/>
      </w:r>
      <w:r w:rsidR="153C795A" w:rsidRPr="008A2511">
        <w:rPr>
          <w:rFonts w:ascii="Times New Roman" w:hAnsi="Times New Roman" w:cs="Times New Roman"/>
          <w:sz w:val="20"/>
          <w:szCs w:val="20"/>
          <w:lang w:val="en-GB"/>
        </w:rPr>
        <w:t>Cf.</w:t>
      </w:r>
      <w:r w:rsidR="00B759ED" w:rsidRPr="008A2511">
        <w:rPr>
          <w:rFonts w:ascii="Times New Roman" w:hAnsi="Times New Roman" w:cs="Times New Roman"/>
          <w:sz w:val="20"/>
          <w:lang w:val="en-GB"/>
        </w:rPr>
        <w:t>“</w:t>
      </w:r>
      <w:hyperlink r:id="rId1" w:history="1">
        <w:r w:rsidR="153C795A" w:rsidRPr="008A2511">
          <w:rPr>
            <w:rFonts w:ascii="Times New Roman" w:hAnsi="Times New Roman" w:cs="Times New Roman"/>
            <w:sz w:val="20"/>
            <w:szCs w:val="20"/>
            <w:lang w:val="en-GB"/>
          </w:rPr>
          <w:t>Analyzing the Economic Impacts of Telecommunications</w:t>
        </w:r>
      </w:hyperlink>
      <w:r w:rsidR="000C530D" w:rsidRPr="008A2511">
        <w:rPr>
          <w:rFonts w:ascii="Times New Roman" w:hAnsi="Times New Roman" w:cs="Times New Roman"/>
          <w:sz w:val="20"/>
          <w:szCs w:val="20"/>
          <w:lang w:val="en-GB"/>
        </w:rPr>
        <w:t>”</w:t>
      </w:r>
      <w:r w:rsidR="00183259" w:rsidRPr="008A2511">
        <w:rPr>
          <w:rFonts w:ascii="Times New Roman" w:hAnsi="Times New Roman" w:cs="Times New Roman"/>
          <w:sz w:val="20"/>
          <w:szCs w:val="20"/>
          <w:lang w:val="en-GB"/>
        </w:rPr>
        <w:t xml:space="preserve"> </w:t>
      </w:r>
      <w:r w:rsidR="00822691" w:rsidRPr="008A2511">
        <w:rPr>
          <w:rFonts w:ascii="Times New Roman" w:hAnsi="Times New Roman" w:cs="Times New Roman"/>
          <w:sz w:val="20"/>
          <w:szCs w:val="20"/>
          <w:lang w:val="en-GB"/>
        </w:rPr>
        <w:t xml:space="preserve">Exploring the Relationship Between Broadband and Economic Growth”, Background Paper prepared for the World Development Report 2016: Digital Dividends, Michael Minges, 2015; “Europe’s internet ecosystem: socio-economic benefits of a fairer balance between tech giants and telecom operators”, Axon Partners Group, May 2022; </w:t>
      </w:r>
      <w:r w:rsidR="00B759ED" w:rsidRPr="008A2511">
        <w:rPr>
          <w:rFonts w:ascii="Times New Roman" w:hAnsi="Times New Roman" w:cs="Times New Roman"/>
          <w:sz w:val="20"/>
          <w:szCs w:val="20"/>
          <w:lang w:val="en-GB"/>
        </w:rPr>
        <w:t>Kongaut, Chatchai; Bohlin, Erik (2014): Impact of broadband speed on economic outputs: An empirical study of OECD countries, 25th European Regional Conference of the International Telecommunications Society (ITS): "Disruptive Innovation in the ICT Industries: Challenges for European Policy and Business", Brussels, Belgium, 22nd-25th June, 2014, International Telecommunications Society (ITS), Calgary</w:t>
      </w:r>
      <w:r w:rsidR="009231F9" w:rsidRPr="008A2511">
        <w:rPr>
          <w:rFonts w:ascii="Times New Roman" w:hAnsi="Times New Roman" w:cs="Times New Roman"/>
          <w:sz w:val="20"/>
          <w:szCs w:val="20"/>
          <w:lang w:val="en-GB"/>
        </w:rPr>
        <w:t>.</w:t>
      </w:r>
    </w:p>
  </w:footnote>
  <w:footnote w:id="4">
    <w:p w14:paraId="414ED79D" w14:textId="2AFEE37F" w:rsidR="006F2222" w:rsidRPr="008A2511" w:rsidRDefault="006F2222" w:rsidP="00355A22">
      <w:pPr>
        <w:spacing w:after="0" w:line="240" w:lineRule="auto"/>
        <w:ind w:left="284" w:hanging="284"/>
        <w:jc w:val="both"/>
        <w:rPr>
          <w:rFonts w:ascii="Times New Roman" w:hAnsi="Times New Roman" w:cs="Times New Roman"/>
          <w:sz w:val="20"/>
          <w:szCs w:val="20"/>
          <w:lang w:val="en-GB"/>
        </w:rPr>
      </w:pPr>
      <w:r w:rsidRPr="008A2511">
        <w:rPr>
          <w:rStyle w:val="FootnoteReference"/>
          <w:rFonts w:ascii="Times New Roman" w:hAnsi="Times New Roman" w:cs="Times New Roman"/>
          <w:sz w:val="20"/>
          <w:szCs w:val="20"/>
          <w:lang w:val="en-GB"/>
        </w:rPr>
        <w:footnoteRef/>
      </w:r>
      <w:r w:rsidRPr="008A2511">
        <w:rPr>
          <w:rStyle w:val="FootnoteReference"/>
          <w:rFonts w:ascii="Times New Roman" w:hAnsi="Times New Roman" w:cs="Times New Roman"/>
          <w:sz w:val="20"/>
          <w:szCs w:val="20"/>
          <w:lang w:val="en-GB"/>
        </w:rPr>
        <w:t xml:space="preserve"> </w:t>
      </w:r>
      <w:r w:rsidRPr="008A2511">
        <w:rPr>
          <w:rFonts w:ascii="Times New Roman" w:hAnsi="Times New Roman" w:cs="Times New Roman"/>
        </w:rPr>
        <w:tab/>
      </w:r>
      <w:r w:rsidRPr="008A2511">
        <w:rPr>
          <w:rFonts w:ascii="Times New Roman" w:hAnsi="Times New Roman" w:cs="Times New Roman"/>
          <w:sz w:val="20"/>
          <w:szCs w:val="20"/>
          <w:lang w:val="en-GB"/>
        </w:rPr>
        <w:t>Specifically, mobile’s baseline connectivity impact increases by about 15% when connections are upgraded to 3G. For connections upgrading fr</w:t>
      </w:r>
      <w:r w:rsidR="00DF34A3" w:rsidRPr="008A2511">
        <w:rPr>
          <w:rFonts w:ascii="Times New Roman" w:hAnsi="Times New Roman" w:cs="Times New Roman"/>
          <w:sz w:val="20"/>
          <w:szCs w:val="20"/>
          <w:lang w:val="en-GB"/>
        </w:rPr>
        <w:t>o</w:t>
      </w:r>
      <w:r w:rsidRPr="008A2511">
        <w:rPr>
          <w:rFonts w:ascii="Times New Roman" w:hAnsi="Times New Roman" w:cs="Times New Roman"/>
          <w:sz w:val="20"/>
          <w:szCs w:val="20"/>
          <w:lang w:val="en-GB"/>
        </w:rPr>
        <w:t xml:space="preserve">m 2G to 4G, the impact increases by approximately 25%, </w:t>
      </w:r>
      <w:r w:rsidR="0027365A" w:rsidRPr="008A2511">
        <w:rPr>
          <w:rFonts w:ascii="Times New Roman" w:hAnsi="Times New Roman" w:cs="Times New Roman"/>
          <w:sz w:val="20"/>
          <w:szCs w:val="20"/>
          <w:lang w:val="en-GB"/>
        </w:rPr>
        <w:t xml:space="preserve">according to </w:t>
      </w:r>
      <w:hyperlink r:id="rId2" w:history="1">
        <w:r w:rsidRPr="008A2511">
          <w:rPr>
            <w:rFonts w:ascii="Times New Roman" w:hAnsi="Times New Roman" w:cs="Times New Roman"/>
            <w:sz w:val="20"/>
            <w:szCs w:val="20"/>
            <w:lang w:val="en-GB"/>
          </w:rPr>
          <w:t>Mobile technology: two decades driving economic growth (gsmaintelligence.com)</w:t>
        </w:r>
      </w:hyperlink>
    </w:p>
  </w:footnote>
  <w:footnote w:id="5">
    <w:p w14:paraId="08B268EC" w14:textId="77777777" w:rsidR="006F2222" w:rsidRPr="008A2511" w:rsidRDefault="006F2222" w:rsidP="00355A22">
      <w:pPr>
        <w:spacing w:after="0" w:line="240" w:lineRule="auto"/>
        <w:ind w:left="284" w:hanging="284"/>
        <w:jc w:val="both"/>
        <w:rPr>
          <w:rFonts w:ascii="Times New Roman" w:hAnsi="Times New Roman" w:cs="Times New Roman"/>
        </w:rPr>
      </w:pPr>
      <w:r w:rsidRPr="008A2511">
        <w:rPr>
          <w:rStyle w:val="FootnoteReference"/>
          <w:rFonts w:ascii="Times New Roman" w:hAnsi="Times New Roman" w:cs="Times New Roman"/>
          <w:sz w:val="20"/>
          <w:szCs w:val="20"/>
          <w:lang w:val="en-GB"/>
        </w:rPr>
        <w:footnoteRef/>
      </w:r>
      <w:r w:rsidRPr="008A2511">
        <w:rPr>
          <w:rStyle w:val="FootnoteReference"/>
          <w:rFonts w:ascii="Times New Roman" w:hAnsi="Times New Roman" w:cs="Times New Roman"/>
          <w:sz w:val="20"/>
          <w:szCs w:val="20"/>
          <w:lang w:val="en-GB"/>
        </w:rPr>
        <w:t xml:space="preserve"> </w:t>
      </w:r>
      <w:r w:rsidRPr="008A2511">
        <w:rPr>
          <w:rFonts w:ascii="Times New Roman" w:hAnsi="Times New Roman" w:cs="Times New Roman"/>
          <w:sz w:val="20"/>
          <w:szCs w:val="20"/>
          <w:lang w:val="en-GB"/>
        </w:rPr>
        <w:tab/>
      </w:r>
      <w:hyperlink r:id="rId3" w:history="1">
        <w:r w:rsidRPr="008A2511">
          <w:rPr>
            <w:rStyle w:val="Hyperlink"/>
            <w:rFonts w:ascii="Times New Roman" w:hAnsi="Times New Roman" w:cs="Times New Roman"/>
            <w:sz w:val="20"/>
            <w:szCs w:val="20"/>
            <w:lang w:val="en-GB"/>
          </w:rPr>
          <w:t>https://copenhageneconomics.com/publication/the-economic-impact-of-the-forthcoming-equiano-subsea-cable-in-portugal/</w:t>
        </w:r>
      </w:hyperlink>
    </w:p>
  </w:footnote>
  <w:footnote w:id="6">
    <w:p w14:paraId="3120594F" w14:textId="26E14063" w:rsidR="23480107" w:rsidRPr="008A2511" w:rsidRDefault="23480107" w:rsidP="00355A22">
      <w:pPr>
        <w:pStyle w:val="FootnoteText"/>
        <w:ind w:left="284" w:hanging="284"/>
        <w:jc w:val="both"/>
        <w:rPr>
          <w:rFonts w:ascii="Times New Roman" w:hAnsi="Times New Roman" w:cs="Times New Roman"/>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t xml:space="preserve">Cybersecurity of Open Radio Access Networks, Report by NIS Cooperation Group, May 2022. </w:t>
      </w:r>
    </w:p>
  </w:footnote>
  <w:footnote w:id="7">
    <w:p w14:paraId="21A95258" w14:textId="10B88A24" w:rsidR="00A14577" w:rsidRPr="008A2511" w:rsidRDefault="00A14577" w:rsidP="00355A22">
      <w:pPr>
        <w:pStyle w:val="FootnoteText"/>
        <w:ind w:left="284" w:hanging="284"/>
        <w:jc w:val="both"/>
        <w:rPr>
          <w:rFonts w:ascii="Times New Roman" w:hAnsi="Times New Roman" w:cs="Times New Roman"/>
          <w:lang w:val="en-IE"/>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t xml:space="preserve">This </w:t>
      </w:r>
      <w:r w:rsidR="001D6064" w:rsidRPr="008A2511">
        <w:rPr>
          <w:rFonts w:ascii="Times New Roman" w:hAnsi="Times New Roman" w:cs="Times New Roman"/>
        </w:rPr>
        <w:t xml:space="preserve">was also acknowledged </w:t>
      </w:r>
      <w:r w:rsidRPr="008A2511">
        <w:rPr>
          <w:rFonts w:ascii="Times New Roman" w:hAnsi="Times New Roman" w:cs="Times New Roman"/>
        </w:rPr>
        <w:t xml:space="preserve">in the Digital Decade Policy Programme </w:t>
      </w:r>
      <w:r w:rsidR="00670AE8" w:rsidRPr="008A2511">
        <w:rPr>
          <w:rFonts w:ascii="Times New Roman" w:hAnsi="Times New Roman" w:cs="Times New Roman"/>
        </w:rPr>
        <w:t>2030 (</w:t>
      </w:r>
      <w:r w:rsidRPr="008A2511">
        <w:rPr>
          <w:rFonts w:ascii="Times New Roman" w:hAnsi="Times New Roman" w:cs="Times New Roman"/>
        </w:rPr>
        <w:t>Decision (EU) 2022/2481 of the European Parliament and of the Council of 14 December 2022 establishing the Digital Decade Policy Programme 2030, OJ L 323, 19.12.2022, p. 4.)</w:t>
      </w:r>
      <w:r w:rsidR="00C01D43" w:rsidRPr="008A2511">
        <w:rPr>
          <w:rFonts w:ascii="Times New Roman" w:hAnsi="Times New Roman" w:cs="Times New Roman"/>
        </w:rPr>
        <w:t xml:space="preserve">. According to </w:t>
      </w:r>
      <w:r w:rsidR="00572CB6" w:rsidRPr="008A2511">
        <w:rPr>
          <w:rFonts w:ascii="Times New Roman" w:hAnsi="Times New Roman" w:cs="Times New Roman"/>
        </w:rPr>
        <w:t>its Art. 4(2)(a)</w:t>
      </w:r>
      <w:r w:rsidR="00670AE8" w:rsidRPr="008A2511">
        <w:rPr>
          <w:rFonts w:ascii="Times New Roman" w:hAnsi="Times New Roman" w:cs="Times New Roman"/>
        </w:rPr>
        <w:t>,</w:t>
      </w:r>
      <w:r w:rsidR="00572CB6" w:rsidRPr="008A2511">
        <w:rPr>
          <w:rFonts w:ascii="Times New Roman" w:hAnsi="Times New Roman" w:cs="Times New Roman"/>
        </w:rPr>
        <w:t xml:space="preserve"> by 2030 </w:t>
      </w:r>
      <w:r w:rsidR="00C01D43" w:rsidRPr="008A2511">
        <w:rPr>
          <w:rFonts w:ascii="Times New Roman" w:hAnsi="Times New Roman" w:cs="Times New Roman"/>
        </w:rPr>
        <w:t xml:space="preserve">all end users at a fixed location </w:t>
      </w:r>
      <w:r w:rsidR="00572CB6" w:rsidRPr="008A2511">
        <w:rPr>
          <w:rFonts w:ascii="Times New Roman" w:hAnsi="Times New Roman" w:cs="Times New Roman"/>
        </w:rPr>
        <w:t xml:space="preserve">should be </w:t>
      </w:r>
      <w:r w:rsidR="00C01D43" w:rsidRPr="008A2511">
        <w:rPr>
          <w:rFonts w:ascii="Times New Roman" w:hAnsi="Times New Roman" w:cs="Times New Roman"/>
        </w:rPr>
        <w:t xml:space="preserve">covered by a gigabit network up to the network termination point, and all populated areas </w:t>
      </w:r>
      <w:r w:rsidR="00572CB6" w:rsidRPr="008A2511">
        <w:rPr>
          <w:rFonts w:ascii="Times New Roman" w:hAnsi="Times New Roman" w:cs="Times New Roman"/>
        </w:rPr>
        <w:t xml:space="preserve">should be </w:t>
      </w:r>
      <w:r w:rsidR="00C01D43" w:rsidRPr="008A2511">
        <w:rPr>
          <w:rFonts w:ascii="Times New Roman" w:hAnsi="Times New Roman" w:cs="Times New Roman"/>
        </w:rPr>
        <w:t>covered by next-generation wireless high-speed networks with performance at least equivalent to that of 5G, in accordance with the principle of technological neutrality</w:t>
      </w:r>
      <w:r w:rsidR="00572CB6" w:rsidRPr="008A2511">
        <w:rPr>
          <w:rFonts w:ascii="Times New Roman" w:hAnsi="Times New Roman" w:cs="Times New Roman"/>
        </w:rPr>
        <w:t>.</w:t>
      </w:r>
    </w:p>
  </w:footnote>
  <w:footnote w:id="8">
    <w:p w14:paraId="1DC7A4FF" w14:textId="6600E0F4" w:rsidR="009415F6" w:rsidRPr="008A2511" w:rsidRDefault="009415F6" w:rsidP="00355A22">
      <w:pPr>
        <w:pStyle w:val="FootnoteText"/>
        <w:ind w:left="284" w:hanging="284"/>
        <w:jc w:val="both"/>
        <w:rPr>
          <w:rFonts w:ascii="Times New Roman" w:hAnsi="Times New Roman" w:cs="Times New Roman"/>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006A15C2" w:rsidRPr="008A2511">
        <w:rPr>
          <w:rFonts w:ascii="Times New Roman" w:hAnsi="Times New Roman" w:cs="Times New Roman"/>
        </w:rPr>
        <w:tab/>
      </w:r>
      <w:r w:rsidRPr="008A2511">
        <w:rPr>
          <w:rFonts w:ascii="Times New Roman" w:hAnsi="Times New Roman" w:cs="Times New Roman"/>
        </w:rPr>
        <w:t>https://digital-strategy.ec.europa.eu/en/library/investment-and-funding-needs-digital-decade-connectivity-targets.</w:t>
      </w:r>
    </w:p>
  </w:footnote>
  <w:footnote w:id="9">
    <w:p w14:paraId="572E8840" w14:textId="5E7AA309" w:rsidR="005D5DD4" w:rsidRPr="008A2511" w:rsidRDefault="005D5DD4" w:rsidP="00355A22">
      <w:pPr>
        <w:pStyle w:val="FootnoteText"/>
        <w:ind w:left="284" w:hanging="284"/>
        <w:jc w:val="both"/>
        <w:rPr>
          <w:rFonts w:ascii="Times New Roman" w:hAnsi="Times New Roman" w:cs="Times New Roman"/>
          <w:lang w:val="en-IE"/>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r>
      <w:r w:rsidR="009F2C0F" w:rsidRPr="008A2511">
        <w:rPr>
          <w:rFonts w:ascii="Times New Roman" w:hAnsi="Times New Roman" w:cs="Times New Roman"/>
        </w:rPr>
        <w:t>Directive (EU) 2022/2555 of the European Parliament and of the Council of 14 December 2022 on measures for a high common level of cybersecurity across the Union, amending Regulation (EU) No 910/2014 and Directive (EU) 2018/1972, and repealing Directive (EU) 2016/1148 (NIS 2 Directive)</w:t>
      </w:r>
      <w:r w:rsidR="00AC2015" w:rsidRPr="008A2511">
        <w:rPr>
          <w:rFonts w:ascii="Times New Roman" w:hAnsi="Times New Roman" w:cs="Times New Roman"/>
        </w:rPr>
        <w:t>, OJ L 333, 27.12.2022, p. 80–152.</w:t>
      </w:r>
      <w:r w:rsidR="009F2C0F" w:rsidRPr="008A2511">
        <w:rPr>
          <w:rFonts w:ascii="Times New Roman" w:hAnsi="Times New Roman" w:cs="Times New Roman"/>
        </w:rPr>
        <w:t xml:space="preserve"> </w:t>
      </w:r>
    </w:p>
  </w:footnote>
  <w:footnote w:id="10">
    <w:p w14:paraId="02A572D6" w14:textId="03964926" w:rsidR="00F61A65" w:rsidRPr="008A2511" w:rsidRDefault="00F61A65" w:rsidP="005B3547">
      <w:pPr>
        <w:pStyle w:val="FootnoteText"/>
        <w:ind w:left="284" w:hanging="284"/>
        <w:jc w:val="both"/>
        <w:rPr>
          <w:rFonts w:ascii="Times New Roman" w:hAnsi="Times New Roman" w:cs="Times New Roman"/>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r>
      <w:r w:rsidR="00DF3F5B" w:rsidRPr="008A2511">
        <w:rPr>
          <w:rFonts w:ascii="Times New Roman" w:hAnsi="Times New Roman" w:cs="Times New Roman"/>
        </w:rPr>
        <w:t>Directive (EU) 2022/2557 of the European Parliament and of the Council of 14 December 2022 on the resilience of critical entities and repealing Council Directive 2008/114/EC, OJ L 333, 27.12.2022, p. 164–198.</w:t>
      </w:r>
    </w:p>
  </w:footnote>
  <w:footnote w:id="11">
    <w:p w14:paraId="3FF205A5" w14:textId="0D16EB73" w:rsidR="00E97343" w:rsidRPr="008A2511" w:rsidRDefault="00E97343" w:rsidP="005B3547">
      <w:pPr>
        <w:pStyle w:val="FootnoteText"/>
        <w:ind w:left="284" w:hanging="284"/>
        <w:jc w:val="both"/>
        <w:rPr>
          <w:rFonts w:ascii="Times New Roman" w:hAnsi="Times New Roman" w:cs="Times New Roman"/>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r>
      <w:r w:rsidR="003F4878" w:rsidRPr="008A2511">
        <w:rPr>
          <w:rFonts w:ascii="Times New Roman" w:hAnsi="Times New Roman" w:cs="Times New Roman"/>
        </w:rPr>
        <w:t>Council Recommendation of 8 December 2022 on a Union-wide coordinated approach to strengthen the resilience of critical infrastructure, 2023/C 20/01, OJ C 20, 20.1.2023, p. 1–11.</w:t>
      </w:r>
    </w:p>
  </w:footnote>
  <w:footnote w:id="12">
    <w:p w14:paraId="64CAF492" w14:textId="7AEFE036" w:rsidR="006672AF" w:rsidRPr="008A2511" w:rsidRDefault="006672AF" w:rsidP="005B3547">
      <w:pPr>
        <w:pStyle w:val="FootnoteText"/>
        <w:ind w:left="284" w:hanging="284"/>
        <w:jc w:val="both"/>
        <w:rPr>
          <w:rFonts w:ascii="Times New Roman" w:hAnsi="Times New Roman" w:cs="Times New Roman"/>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00A05876" w:rsidRPr="008A2511">
        <w:rPr>
          <w:rFonts w:ascii="Times New Roman" w:hAnsi="Times New Roman" w:cs="Times New Roman"/>
        </w:rPr>
        <w:tab/>
        <w:t>This approach should also integrate challenges and opportunities for EU enlargement policies.</w:t>
      </w:r>
    </w:p>
  </w:footnote>
  <w:footnote w:id="13">
    <w:p w14:paraId="4D8F3539" w14:textId="12B057A2" w:rsidR="005A5323" w:rsidRPr="008A2511" w:rsidRDefault="005A5323" w:rsidP="00125E87">
      <w:pPr>
        <w:pStyle w:val="FootnoteText"/>
        <w:ind w:left="284" w:hanging="284"/>
        <w:rPr>
          <w:rFonts w:ascii="Times New Roman" w:hAnsi="Times New Roman" w:cs="Times New Roman"/>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00BE294A" w:rsidRPr="008A2511">
        <w:rPr>
          <w:rFonts w:ascii="Times New Roman" w:hAnsi="Times New Roman" w:cs="Times New Roman"/>
        </w:rPr>
        <w:tab/>
      </w:r>
      <w:r w:rsidRPr="008A2511">
        <w:rPr>
          <w:rFonts w:ascii="Times New Roman" w:hAnsi="Times New Roman" w:cs="Times New Roman"/>
          <w:lang w:val="en-US"/>
        </w:rPr>
        <w:t xml:space="preserve">Decision (EU) 2022/2481 of the European Parliament and of the Council </w:t>
      </w:r>
      <w:r w:rsidR="00BE294A" w:rsidRPr="008A2511">
        <w:rPr>
          <w:rFonts w:ascii="Times New Roman" w:hAnsi="Times New Roman" w:cs="Times New Roman"/>
          <w:lang w:val="en-US"/>
        </w:rPr>
        <w:t>of 14 December 2022 establishing the Digital Decade Policy Programme2030, OJ L 323, 19.12.2022, p.4.</w:t>
      </w:r>
    </w:p>
  </w:footnote>
  <w:footnote w:id="14">
    <w:p w14:paraId="5F555686" w14:textId="47210B0C" w:rsidR="00C42ECF" w:rsidRPr="008A2511" w:rsidRDefault="00C42ECF" w:rsidP="00355A22">
      <w:pPr>
        <w:pStyle w:val="FootnoteText"/>
        <w:ind w:left="284" w:hanging="284"/>
        <w:jc w:val="both"/>
        <w:rPr>
          <w:rFonts w:ascii="Times New Roman" w:hAnsi="Times New Roman" w:cs="Times New Roman"/>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r>
      <w:r w:rsidR="00177AF2" w:rsidRPr="008A2511">
        <w:rPr>
          <w:rFonts w:ascii="Times New Roman" w:hAnsi="Times New Roman" w:cs="Times New Roman"/>
        </w:rPr>
        <w:t>https://digital</w:t>
      </w:r>
      <w:r w:rsidRPr="008A2511">
        <w:rPr>
          <w:rFonts w:ascii="Times New Roman" w:hAnsi="Times New Roman" w:cs="Times New Roman"/>
        </w:rPr>
        <w:t>-strategy.ec.europa.eu/en/library/2023-report-state-digital-decade</w:t>
      </w:r>
      <w:r w:rsidR="00DA3FAB" w:rsidRPr="008A2511">
        <w:rPr>
          <w:rFonts w:ascii="Times New Roman" w:hAnsi="Times New Roman" w:cs="Times New Roman"/>
        </w:rPr>
        <w:t>.</w:t>
      </w:r>
    </w:p>
  </w:footnote>
  <w:footnote w:id="15">
    <w:p w14:paraId="5E00BAF4" w14:textId="59B1ACEA" w:rsidR="00C42ECF" w:rsidRPr="008A2511" w:rsidRDefault="00C42ECF" w:rsidP="00355A22">
      <w:pPr>
        <w:pStyle w:val="FootnoteText"/>
        <w:ind w:left="284" w:hanging="284"/>
        <w:jc w:val="both"/>
        <w:rPr>
          <w:rFonts w:ascii="Times New Roman" w:hAnsi="Times New Roman" w:cs="Times New Roman"/>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r>
      <w:r w:rsidR="00177AF2" w:rsidRPr="008A2511">
        <w:rPr>
          <w:rFonts w:ascii="Times New Roman" w:hAnsi="Times New Roman" w:cs="Times New Roman"/>
        </w:rPr>
        <w:t>https://digital</w:t>
      </w:r>
      <w:r w:rsidRPr="008A2511">
        <w:rPr>
          <w:rFonts w:ascii="Times New Roman" w:hAnsi="Times New Roman" w:cs="Times New Roman"/>
        </w:rPr>
        <w:t>-strategy.ec.europa.eu/en/library/broadband-coverage-europe-2022</w:t>
      </w:r>
      <w:r w:rsidR="00D4688C" w:rsidRPr="008A2511">
        <w:rPr>
          <w:rFonts w:ascii="Times New Roman" w:hAnsi="Times New Roman" w:cs="Times New Roman"/>
        </w:rPr>
        <w:t xml:space="preserve">. </w:t>
      </w:r>
    </w:p>
  </w:footnote>
  <w:footnote w:id="16">
    <w:p w14:paraId="2D8EE251" w14:textId="4620FA0A" w:rsidR="006A6C6D" w:rsidRPr="008A2511" w:rsidRDefault="006A6C6D" w:rsidP="00355A22">
      <w:pPr>
        <w:pStyle w:val="FootnoteText"/>
        <w:ind w:left="284" w:hanging="284"/>
        <w:jc w:val="both"/>
        <w:rPr>
          <w:rFonts w:ascii="Times New Roman" w:hAnsi="Times New Roman" w:cs="Times New Roman"/>
          <w:lang w:val="en-US"/>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00142425" w:rsidRPr="008A2511">
        <w:rPr>
          <w:rFonts w:ascii="Times New Roman" w:hAnsi="Times New Roman" w:cs="Times New Roman"/>
        </w:rPr>
        <w:tab/>
      </w:r>
      <w:bookmarkStart w:id="24" w:name="_Hlk158132152"/>
      <w:r w:rsidR="00177AF2" w:rsidRPr="008A2511">
        <w:rPr>
          <w:rFonts w:ascii="Times New Roman" w:hAnsi="Times New Roman" w:cs="Times New Roman"/>
          <w:lang w:val="en-US"/>
        </w:rPr>
        <w:t>The</w:t>
      </w:r>
      <w:r w:rsidR="00B90D27" w:rsidRPr="008A2511" w:rsidDel="00640760">
        <w:rPr>
          <w:rFonts w:ascii="Times New Roman" w:hAnsi="Times New Roman" w:cs="Times New Roman"/>
          <w:lang w:val="en-US"/>
        </w:rPr>
        <w:t xml:space="preserve"> </w:t>
      </w:r>
      <w:r w:rsidR="00BE294A" w:rsidRPr="008A2511">
        <w:rPr>
          <w:rFonts w:ascii="Times New Roman" w:hAnsi="Times New Roman" w:cs="Times New Roman"/>
          <w:lang w:val="en-US"/>
        </w:rPr>
        <w:t>Digital Decade Policy Programme</w:t>
      </w:r>
      <w:r w:rsidR="00B90D27" w:rsidRPr="008A2511" w:rsidDel="00640760">
        <w:rPr>
          <w:rFonts w:ascii="Times New Roman" w:hAnsi="Times New Roman" w:cs="Times New Roman"/>
          <w:lang w:val="en-US"/>
        </w:rPr>
        <w:t xml:space="preserve"> </w:t>
      </w:r>
      <w:r w:rsidR="00B90D27" w:rsidRPr="008A2511">
        <w:rPr>
          <w:rFonts w:ascii="Times New Roman" w:hAnsi="Times New Roman" w:cs="Times New Roman"/>
          <w:lang w:val="en-US"/>
        </w:rPr>
        <w:t>sets a series of objectives and targets to promote the development of resilient, secure, performant and sustainable digital infrastructures in the Union, including a digital target for the Commission and Member States to achieve gigabit connectivity for all by 2030. The Programme should enable connectivity across the Union and around the globe, for citizens and business, including, but not limited to, providing access to affordable high-speed broadband that can help remove communication dead zones and increase cohesion across the Union, including its outermost regions, rural, peripheral, remote and isolated areas and islands.</w:t>
      </w:r>
      <w:r w:rsidR="00B90D27" w:rsidRPr="008A2511" w:rsidDel="00D94E2F">
        <w:rPr>
          <w:rFonts w:ascii="Times New Roman" w:hAnsi="Times New Roman" w:cs="Times New Roman"/>
          <w:lang w:val="en-US"/>
        </w:rPr>
        <w:t xml:space="preserve"> </w:t>
      </w:r>
      <w:bookmarkEnd w:id="24"/>
    </w:p>
  </w:footnote>
  <w:footnote w:id="17">
    <w:p w14:paraId="77C0A13C" w14:textId="2B5550FA" w:rsidR="005C6B60" w:rsidRPr="008A2511" w:rsidRDefault="005C6B60" w:rsidP="00355A22">
      <w:pPr>
        <w:pStyle w:val="FootnoteText"/>
        <w:tabs>
          <w:tab w:val="left" w:pos="284"/>
        </w:tabs>
        <w:ind w:left="284" w:hanging="284"/>
        <w:jc w:val="both"/>
        <w:rPr>
          <w:rFonts w:ascii="Times New Roman" w:hAnsi="Times New Roman" w:cs="Times New Roman"/>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00142425" w:rsidRPr="008A2511">
        <w:rPr>
          <w:rFonts w:ascii="Times New Roman" w:hAnsi="Times New Roman" w:cs="Times New Roman"/>
        </w:rPr>
        <w:tab/>
        <w:t xml:space="preserve">See </w:t>
      </w:r>
      <w:r w:rsidR="007C0EFC" w:rsidRPr="008A2511">
        <w:rPr>
          <w:rFonts w:ascii="Times New Roman" w:hAnsi="Times New Roman" w:cs="Times New Roman"/>
        </w:rPr>
        <w:t>Global Fibr</w:t>
      </w:r>
      <w:r w:rsidR="001D3FB7" w:rsidRPr="008A2511">
        <w:rPr>
          <w:rFonts w:ascii="Times New Roman" w:hAnsi="Times New Roman" w:cs="Times New Roman"/>
        </w:rPr>
        <w:t>e</w:t>
      </w:r>
      <w:r w:rsidR="007C0EFC" w:rsidRPr="008A2511">
        <w:rPr>
          <w:rFonts w:ascii="Times New Roman" w:hAnsi="Times New Roman" w:cs="Times New Roman"/>
        </w:rPr>
        <w:t xml:space="preserve"> Development Index 2023, </w:t>
      </w:r>
      <w:r w:rsidR="00142425" w:rsidRPr="008A2511">
        <w:rPr>
          <w:rFonts w:ascii="Times New Roman" w:hAnsi="Times New Roman" w:cs="Times New Roman"/>
        </w:rPr>
        <w:t>Omdia</w:t>
      </w:r>
      <w:r w:rsidR="00177AF2" w:rsidRPr="008A2511">
        <w:rPr>
          <w:rFonts w:ascii="Times New Roman" w:hAnsi="Times New Roman" w:cs="Times New Roman"/>
        </w:rPr>
        <w:t>.</w:t>
      </w:r>
    </w:p>
  </w:footnote>
  <w:footnote w:id="18">
    <w:p w14:paraId="13323CE0" w14:textId="57681C92" w:rsidR="0052623F" w:rsidRPr="008A2511" w:rsidRDefault="0052623F" w:rsidP="00177AF2">
      <w:pPr>
        <w:pStyle w:val="FootnoteText"/>
        <w:ind w:left="284" w:hanging="284"/>
        <w:jc w:val="both"/>
        <w:rPr>
          <w:rFonts w:ascii="Times New Roman" w:hAnsi="Times New Roman" w:cs="Times New Roman"/>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t>5G Observatory Biannual Report October 2023, page 8, https://5gobservatory.eu/wp-content/uploads/2023/12/BR-19_October-2023_Final-clean.pdf</w:t>
      </w:r>
    </w:p>
  </w:footnote>
  <w:footnote w:id="19">
    <w:p w14:paraId="1A8502BC" w14:textId="3DC8DD4B" w:rsidR="007D6DC7" w:rsidRPr="008A2511" w:rsidRDefault="007D6DC7" w:rsidP="00355A22">
      <w:pPr>
        <w:pStyle w:val="FootnoteText"/>
        <w:ind w:left="284" w:hanging="284"/>
        <w:jc w:val="both"/>
        <w:rPr>
          <w:rFonts w:ascii="Times New Roman" w:hAnsi="Times New Roman" w:cs="Times New Roman"/>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t>5G base stations per 100,000 inhabitants: 419 (South Korea), 206 (China), 77 (EU), 118 (Japan), 30 (US).</w:t>
      </w:r>
    </w:p>
  </w:footnote>
  <w:footnote w:id="20">
    <w:p w14:paraId="4E33B0E2" w14:textId="4297F6FA" w:rsidR="1DBD45E8" w:rsidRPr="008A2511" w:rsidRDefault="1DBD45E8" w:rsidP="00355A22">
      <w:pPr>
        <w:spacing w:after="0" w:line="240" w:lineRule="auto"/>
        <w:ind w:left="284" w:hanging="284"/>
        <w:jc w:val="both"/>
        <w:rPr>
          <w:rFonts w:ascii="Times New Roman" w:hAnsi="Times New Roman" w:cs="Times New Roman"/>
          <w:sz w:val="20"/>
          <w:szCs w:val="20"/>
          <w:lang w:val="en-GB"/>
        </w:rPr>
      </w:pPr>
      <w:r w:rsidRPr="008A2511">
        <w:rPr>
          <w:rStyle w:val="FootnoteReference"/>
          <w:rFonts w:ascii="Times New Roman" w:hAnsi="Times New Roman" w:cs="Times New Roman"/>
          <w:sz w:val="20"/>
          <w:szCs w:val="20"/>
          <w:lang w:val="en-GB"/>
        </w:rPr>
        <w:footnoteRef/>
      </w:r>
      <w:r w:rsidR="4D252756" w:rsidRPr="008A2511">
        <w:rPr>
          <w:rStyle w:val="FootnoteReference"/>
          <w:rFonts w:ascii="Times New Roman" w:hAnsi="Times New Roman" w:cs="Times New Roman"/>
          <w:sz w:val="20"/>
          <w:szCs w:val="20"/>
          <w:lang w:val="en-GB"/>
        </w:rPr>
        <w:t xml:space="preserve"> </w:t>
      </w:r>
      <w:r w:rsidR="009215B8" w:rsidRPr="008A2511">
        <w:rPr>
          <w:rFonts w:ascii="Times New Roman" w:hAnsi="Times New Roman" w:cs="Times New Roman"/>
          <w:sz w:val="20"/>
          <w:szCs w:val="20"/>
          <w:lang w:val="en-GB"/>
        </w:rPr>
        <w:tab/>
      </w:r>
      <w:r w:rsidR="4D252756" w:rsidRPr="008A2511">
        <w:rPr>
          <w:rFonts w:ascii="Times New Roman" w:hAnsi="Times New Roman" w:cs="Times New Roman"/>
          <w:sz w:val="20"/>
          <w:szCs w:val="20"/>
          <w:lang w:val="en-GB"/>
        </w:rPr>
        <w:t>Cf. International DESI (to be published</w:t>
      </w:r>
      <w:r w:rsidR="5B6BE158" w:rsidRPr="008A2511">
        <w:rPr>
          <w:rFonts w:ascii="Times New Roman" w:hAnsi="Times New Roman" w:cs="Times New Roman"/>
          <w:sz w:val="20"/>
          <w:szCs w:val="20"/>
          <w:lang w:val="en-GB"/>
        </w:rPr>
        <w:t xml:space="preserve"> on the basis of OECD data). 24.07 subscriptions per 100 inhabitants are higher than 100 Mbps in the EU, comparing to 29.60 in the US, 33,36 in Japan and 43,60 in South Korea.</w:t>
      </w:r>
    </w:p>
  </w:footnote>
  <w:footnote w:id="21">
    <w:p w14:paraId="50D407D4" w14:textId="5667BBD0" w:rsidR="6F0EDEDF" w:rsidRPr="008A2511" w:rsidRDefault="6F0EDEDF" w:rsidP="00355A22">
      <w:pPr>
        <w:spacing w:after="0" w:line="240" w:lineRule="auto"/>
        <w:ind w:left="284" w:hanging="284"/>
        <w:jc w:val="both"/>
        <w:rPr>
          <w:rFonts w:ascii="Times New Roman" w:eastAsia="Calibri" w:hAnsi="Times New Roman" w:cs="Times New Roman"/>
        </w:rPr>
      </w:pPr>
      <w:r w:rsidRPr="008A2511">
        <w:rPr>
          <w:rStyle w:val="FootnoteReference"/>
          <w:rFonts w:ascii="Times New Roman" w:hAnsi="Times New Roman" w:cs="Times New Roman"/>
          <w:sz w:val="20"/>
          <w:szCs w:val="20"/>
          <w:lang w:val="en-GB"/>
        </w:rPr>
        <w:footnoteRef/>
      </w:r>
      <w:r w:rsidRPr="008A2511">
        <w:rPr>
          <w:rFonts w:ascii="Times New Roman" w:hAnsi="Times New Roman" w:cs="Times New Roman"/>
        </w:rPr>
        <w:t xml:space="preserve"> </w:t>
      </w:r>
      <w:r w:rsidR="00E74E30" w:rsidRPr="008A2511">
        <w:rPr>
          <w:rFonts w:ascii="Times New Roman" w:hAnsi="Times New Roman" w:cs="Times New Roman"/>
        </w:rPr>
        <w:tab/>
      </w:r>
      <w:r w:rsidRPr="008A2511">
        <w:rPr>
          <w:rFonts w:ascii="Times New Roman" w:hAnsi="Times New Roman" w:cs="Times New Roman"/>
          <w:sz w:val="20"/>
          <w:szCs w:val="20"/>
          <w:lang w:val="en-IE"/>
        </w:rPr>
        <w:t>Report on the state of the Digital Decade 2023, SWD Digital Decade Cardinal Points, section 2.4.</w:t>
      </w:r>
    </w:p>
  </w:footnote>
  <w:footnote w:id="22">
    <w:p w14:paraId="4789E016" w14:textId="73E0DE5E" w:rsidR="7B897E11" w:rsidRPr="008A2511" w:rsidRDefault="7B897E11" w:rsidP="00800083">
      <w:pPr>
        <w:spacing w:after="0" w:line="240" w:lineRule="auto"/>
        <w:ind w:left="284" w:hanging="284"/>
        <w:rPr>
          <w:rFonts w:ascii="Times New Roman" w:eastAsia="Calibri" w:hAnsi="Times New Roman" w:cs="Times New Roman"/>
        </w:rPr>
      </w:pPr>
      <w:r w:rsidRPr="008A2511">
        <w:rPr>
          <w:rStyle w:val="FootnoteReference"/>
          <w:rFonts w:ascii="Times New Roman" w:hAnsi="Times New Roman" w:cs="Times New Roman"/>
          <w:sz w:val="20"/>
          <w:szCs w:val="20"/>
          <w:lang w:val="en-GB"/>
        </w:rPr>
        <w:footnoteRef/>
      </w:r>
      <w:r w:rsidRPr="008A2511">
        <w:rPr>
          <w:rFonts w:ascii="Times New Roman" w:hAnsi="Times New Roman" w:cs="Times New Roman"/>
        </w:rPr>
        <w:t xml:space="preserve"> </w:t>
      </w:r>
      <w:r w:rsidR="003F2C0F" w:rsidRPr="008A2511">
        <w:rPr>
          <w:rFonts w:ascii="Times New Roman" w:hAnsi="Times New Roman" w:cs="Times New Roman"/>
        </w:rPr>
        <w:tab/>
      </w:r>
      <w:r w:rsidRPr="008A2511">
        <w:rPr>
          <w:rFonts w:ascii="Times New Roman" w:hAnsi="Times New Roman" w:cs="Times New Roman"/>
          <w:sz w:val="20"/>
          <w:szCs w:val="20"/>
          <w:lang w:val="en-IE"/>
        </w:rPr>
        <w:t>https://digital-strategy.ec.europa.eu/en/policies/edge-observatory</w:t>
      </w:r>
      <w:r w:rsidR="00695B82" w:rsidRPr="008A2511">
        <w:rPr>
          <w:rFonts w:ascii="Times New Roman" w:hAnsi="Times New Roman" w:cs="Times New Roman"/>
          <w:sz w:val="20"/>
          <w:szCs w:val="20"/>
          <w:lang w:val="en-IE"/>
        </w:rPr>
        <w:t>.</w:t>
      </w:r>
    </w:p>
  </w:footnote>
  <w:footnote w:id="23">
    <w:p w14:paraId="7841F884" w14:textId="73A7C06C" w:rsidR="003D6A28" w:rsidRPr="008A2511" w:rsidRDefault="003D6A28" w:rsidP="00B02EA9">
      <w:pPr>
        <w:pStyle w:val="FootnoteText"/>
        <w:ind w:left="284" w:hanging="284"/>
        <w:jc w:val="both"/>
        <w:rPr>
          <w:rFonts w:ascii="Times New Roman" w:hAnsi="Times New Roman" w:cs="Times New Roman"/>
          <w:lang w:val="en-IE"/>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lang w:val="en-IE"/>
        </w:rPr>
        <w:tab/>
        <w:t xml:space="preserve">This technological shift and new paradigm have been confirmed by the large majority of respondents to the Commission’s exploratory consultation launched </w:t>
      </w:r>
      <w:r w:rsidRPr="008A2511">
        <w:rPr>
          <w:rFonts w:ascii="Times New Roman" w:hAnsi="Times New Roman" w:cs="Times New Roman"/>
        </w:rPr>
        <w:t>last year to gather views and identify Europe’s needs in terms of connectivity infrastructure to lead the digital transformation. In particular, respondents</w:t>
      </w:r>
      <w:r w:rsidRPr="008A2511">
        <w:rPr>
          <w:rFonts w:ascii="Times New Roman" w:hAnsi="Times New Roman" w:cs="Times New Roman"/>
          <w:lang w:val="en-IE"/>
        </w:rPr>
        <w:t xml:space="preserve"> identified network virtualisation, network slicing, and Network as a Service, as the technological breakthroughs that will have the largest impact in the coming years. These technologies are expected to drive the shift from traditional electronic communications networks to cloud-based, virtualised, software-defined networks, reducing costs, improving the resilience and security of networks, and introducing new, innovative services, while transforming ecosystem and business models.</w:t>
      </w:r>
    </w:p>
    <w:p w14:paraId="15E7D106" w14:textId="7A252493" w:rsidR="003D6A28" w:rsidRPr="008A2511" w:rsidRDefault="003D6A28" w:rsidP="00B02EA9">
      <w:pPr>
        <w:pStyle w:val="FootnoteText"/>
        <w:ind w:left="284"/>
        <w:jc w:val="both"/>
        <w:rPr>
          <w:rFonts w:ascii="Times New Roman" w:hAnsi="Times New Roman" w:cs="Times New Roman"/>
          <w:lang w:val="en-IE"/>
        </w:rPr>
      </w:pPr>
      <w:bookmarkStart w:id="38" w:name="_Hlk158803069"/>
      <w:r w:rsidRPr="008A2511">
        <w:rPr>
          <w:rFonts w:ascii="Times New Roman" w:hAnsi="Times New Roman" w:cs="Times New Roman"/>
        </w:rPr>
        <w:t xml:space="preserve">The results of the exploratory consultation were published </w:t>
      </w:r>
      <w:r w:rsidR="00162447" w:rsidRPr="008A2511">
        <w:rPr>
          <w:rFonts w:ascii="Times New Roman" w:hAnsi="Times New Roman" w:cs="Times New Roman"/>
        </w:rPr>
        <w:t>in</w:t>
      </w:r>
      <w:r w:rsidRPr="008A2511">
        <w:rPr>
          <w:rFonts w:ascii="Times New Roman" w:hAnsi="Times New Roman" w:cs="Times New Roman"/>
        </w:rPr>
        <w:t xml:space="preserve"> October 2023</w:t>
      </w:r>
      <w:r w:rsidR="004D0209" w:rsidRPr="008A2511">
        <w:rPr>
          <w:rFonts w:ascii="Times New Roman" w:hAnsi="Times New Roman" w:cs="Times New Roman"/>
        </w:rPr>
        <w:t xml:space="preserve"> and</w:t>
      </w:r>
      <w:r w:rsidRPr="008A2511">
        <w:rPr>
          <w:rFonts w:ascii="Times New Roman" w:hAnsi="Times New Roman" w:cs="Times New Roman"/>
        </w:rPr>
        <w:t xml:space="preserve"> are available at https://digital-strategy.ec.europa.eu/en/news/consultation-electronic-communications-highlights-need-reliable-and-resilient-connectivity. </w:t>
      </w:r>
      <w:bookmarkEnd w:id="38"/>
    </w:p>
  </w:footnote>
  <w:footnote w:id="24">
    <w:p w14:paraId="0230146A" w14:textId="5897D0BE" w:rsidR="7B897E11" w:rsidRPr="008A2511" w:rsidRDefault="7B897E11" w:rsidP="00D21874">
      <w:pPr>
        <w:spacing w:after="0" w:line="240" w:lineRule="auto"/>
        <w:ind w:left="284" w:hanging="284"/>
        <w:jc w:val="both"/>
        <w:rPr>
          <w:rFonts w:ascii="Times New Roman" w:eastAsia="Calibri" w:hAnsi="Times New Roman" w:cs="Times New Roman"/>
        </w:rPr>
      </w:pPr>
      <w:r w:rsidRPr="008A2511">
        <w:rPr>
          <w:rFonts w:ascii="Times New Roman" w:hAnsi="Times New Roman" w:cs="Times New Roman"/>
          <w:vertAlign w:val="superscript"/>
        </w:rPr>
        <w:footnoteRef/>
      </w:r>
      <w:r w:rsidRPr="008A2511">
        <w:rPr>
          <w:rFonts w:ascii="Times New Roman" w:hAnsi="Times New Roman" w:cs="Times New Roman"/>
        </w:rPr>
        <w:t xml:space="preserve"> </w:t>
      </w:r>
      <w:r w:rsidR="002942DC" w:rsidRPr="008A2511">
        <w:rPr>
          <w:rFonts w:ascii="Times New Roman" w:hAnsi="Times New Roman" w:cs="Times New Roman"/>
        </w:rPr>
        <w:tab/>
      </w:r>
      <w:r w:rsidRPr="008A2511">
        <w:rPr>
          <w:rFonts w:ascii="Times New Roman" w:eastAsia="Times New Roman" w:hAnsi="Times New Roman" w:cs="Times New Roman"/>
          <w:sz w:val="20"/>
          <w:szCs w:val="20"/>
        </w:rPr>
        <w:t xml:space="preserve">See for instance: Integrated Private Wireless on AWS, </w:t>
      </w:r>
      <w:hyperlink r:id="rId4" w:history="1">
        <w:r w:rsidRPr="008A2511">
          <w:rPr>
            <w:rStyle w:val="Hyperlink"/>
            <w:rFonts w:ascii="Times New Roman" w:eastAsia="Times New Roman" w:hAnsi="Times New Roman" w:cs="Times New Roman"/>
            <w:sz w:val="20"/>
            <w:szCs w:val="20"/>
          </w:rPr>
          <w:t>https://pages.awscloud.com/rs/112-TZM-766/images/AWS%20Integrated%20Private%20Wireless%20eBook.pdf</w:t>
        </w:r>
      </w:hyperlink>
      <w:r w:rsidRPr="008A2511">
        <w:rPr>
          <w:rFonts w:ascii="Times New Roman" w:eastAsia="Times New Roman" w:hAnsi="Times New Roman" w:cs="Times New Roman"/>
          <w:sz w:val="20"/>
          <w:szCs w:val="20"/>
        </w:rPr>
        <w:t>, Announcing private network solutions on Google Distributed Cloud Edge,</w:t>
      </w:r>
      <w:r w:rsidRPr="008A2511">
        <w:rPr>
          <w:rFonts w:ascii="Times New Roman" w:eastAsia="Times New Roman" w:hAnsi="Times New Roman" w:cs="Times New Roman"/>
        </w:rPr>
        <w:t xml:space="preserve"> </w:t>
      </w:r>
      <w:r w:rsidRPr="008A2511">
        <w:rPr>
          <w:rFonts w:ascii="Times New Roman" w:eastAsia="Times New Roman" w:hAnsi="Times New Roman" w:cs="Times New Roman"/>
          <w:sz w:val="20"/>
          <w:szCs w:val="20"/>
        </w:rPr>
        <w:t>https://cloud.google.com/blog/products/networking/announcing-private-network-solutions-on-google-distributed-cloud-edge</w:t>
      </w:r>
      <w:r w:rsidR="00B74706" w:rsidRPr="008A2511">
        <w:rPr>
          <w:rFonts w:ascii="Times New Roman" w:eastAsia="Times New Roman" w:hAnsi="Times New Roman" w:cs="Times New Roman"/>
          <w:sz w:val="20"/>
          <w:szCs w:val="20"/>
        </w:rPr>
        <w:t>.</w:t>
      </w:r>
    </w:p>
  </w:footnote>
  <w:footnote w:id="25">
    <w:p w14:paraId="261B4AFD" w14:textId="532FF106" w:rsidR="0091495C" w:rsidRPr="008A2511" w:rsidRDefault="0091495C" w:rsidP="00355A22">
      <w:pPr>
        <w:pStyle w:val="FootnoteText"/>
        <w:ind w:left="284" w:hanging="284"/>
        <w:jc w:val="both"/>
        <w:rPr>
          <w:rFonts w:ascii="Times New Roman" w:hAnsi="Times New Roman" w:cs="Times New Roman"/>
          <w:lang w:val="en-IE"/>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t>5G Observatory biannual report October 2023, Omdia’s Mobile Infrastructure Intelligence Service</w:t>
      </w:r>
      <w:r w:rsidR="00B74706" w:rsidRPr="008A2511">
        <w:rPr>
          <w:rFonts w:ascii="Times New Roman" w:hAnsi="Times New Roman" w:cs="Times New Roman"/>
        </w:rPr>
        <w:t>.</w:t>
      </w:r>
    </w:p>
  </w:footnote>
  <w:footnote w:id="26">
    <w:p w14:paraId="0018896E" w14:textId="713E5183" w:rsidR="0091495C" w:rsidRPr="008A2511" w:rsidRDefault="0091495C" w:rsidP="00355A22">
      <w:pPr>
        <w:pStyle w:val="FootnoteText"/>
        <w:ind w:left="284" w:hanging="284"/>
        <w:jc w:val="both"/>
        <w:rPr>
          <w:rFonts w:ascii="Times New Roman" w:hAnsi="Times New Roman" w:cs="Times New Roman"/>
          <w:lang w:val="en-US"/>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r>
      <w:r w:rsidRPr="008A2511">
        <w:rPr>
          <w:rFonts w:ascii="Times New Roman" w:hAnsi="Times New Roman" w:cs="Times New Roman"/>
          <w:lang w:val="en-US"/>
        </w:rPr>
        <w:t>https://digital-strategy.ec.europa.eu/en/policies/cross-border-corridors</w:t>
      </w:r>
      <w:r w:rsidR="00B74706" w:rsidRPr="008A2511">
        <w:rPr>
          <w:rFonts w:ascii="Times New Roman" w:hAnsi="Times New Roman" w:cs="Times New Roman"/>
          <w:lang w:val="en-US"/>
        </w:rPr>
        <w:t>.</w:t>
      </w:r>
    </w:p>
  </w:footnote>
  <w:footnote w:id="27">
    <w:p w14:paraId="6D140EAC" w14:textId="32ADF4CF" w:rsidR="007147CD" w:rsidRPr="008A2511" w:rsidRDefault="007147CD" w:rsidP="00355A22">
      <w:pPr>
        <w:pStyle w:val="FootnoteText"/>
        <w:ind w:left="284" w:hanging="284"/>
        <w:jc w:val="both"/>
        <w:rPr>
          <w:rFonts w:ascii="Times New Roman" w:hAnsi="Times New Roman" w:cs="Times New Roman"/>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t>European industrial technology roadmap for the next generation cloud-edge offering, May 2021 https://ec.europa.eu/newsroom/repository/document/2021-18/European_CloudEdge_Technology_Investment_Roadmap_for_publication_pMdz85DSw6nqPppq8hE9S9RbB8_76223.pdf</w:t>
      </w:r>
    </w:p>
  </w:footnote>
  <w:footnote w:id="28">
    <w:p w14:paraId="704A89D1" w14:textId="32F693A2" w:rsidR="6853B78A" w:rsidRPr="008A2511" w:rsidRDefault="6853B78A" w:rsidP="00354560">
      <w:pPr>
        <w:spacing w:after="0" w:line="240" w:lineRule="auto"/>
        <w:ind w:left="284" w:hanging="284"/>
        <w:rPr>
          <w:rFonts w:ascii="Times New Roman" w:hAnsi="Times New Roman" w:cs="Times New Roman"/>
        </w:rPr>
      </w:pPr>
      <w:r w:rsidRPr="008A2511">
        <w:rPr>
          <w:rStyle w:val="FootnoteReference"/>
          <w:rFonts w:ascii="Times New Roman" w:hAnsi="Times New Roman" w:cs="Times New Roman"/>
          <w:sz w:val="20"/>
          <w:szCs w:val="20"/>
          <w:lang w:val="en-GB"/>
        </w:rPr>
        <w:footnoteRef/>
      </w:r>
      <w:r w:rsidRPr="008A2511">
        <w:rPr>
          <w:rFonts w:ascii="Times New Roman" w:hAnsi="Times New Roman" w:cs="Times New Roman"/>
        </w:rPr>
        <w:t xml:space="preserve"> </w:t>
      </w:r>
      <w:r w:rsidR="00354560" w:rsidRPr="008A2511">
        <w:rPr>
          <w:rFonts w:ascii="Times New Roman" w:hAnsi="Times New Roman" w:cs="Times New Roman"/>
        </w:rPr>
        <w:tab/>
      </w:r>
      <w:r w:rsidRPr="008A2511">
        <w:rPr>
          <w:rFonts w:ascii="Times New Roman" w:hAnsi="Times New Roman" w:cs="Times New Roman"/>
          <w:sz w:val="20"/>
          <w:szCs w:val="20"/>
        </w:rPr>
        <w:t>The concept of scale may be very different in a NaaS environment in nature and magnitude compared to the economies of scale of typical current electronic communica</w:t>
      </w:r>
      <w:r w:rsidR="00354560" w:rsidRPr="008A2511">
        <w:rPr>
          <w:rFonts w:ascii="Times New Roman" w:hAnsi="Times New Roman" w:cs="Times New Roman"/>
          <w:sz w:val="20"/>
          <w:szCs w:val="20"/>
        </w:rPr>
        <w:t xml:space="preserve">tion </w:t>
      </w:r>
      <w:r w:rsidRPr="008A2511">
        <w:rPr>
          <w:rFonts w:ascii="Times New Roman" w:hAnsi="Times New Roman" w:cs="Times New Roman"/>
          <w:sz w:val="20"/>
          <w:szCs w:val="20"/>
        </w:rPr>
        <w:t>networks.</w:t>
      </w:r>
    </w:p>
  </w:footnote>
  <w:footnote w:id="29">
    <w:p w14:paraId="707083D1" w14:textId="06022FE2" w:rsidR="00C42ECF" w:rsidRPr="008A2511" w:rsidRDefault="00C42ECF" w:rsidP="00B02EA9">
      <w:pPr>
        <w:spacing w:after="0" w:line="240" w:lineRule="auto"/>
        <w:ind w:left="284" w:hanging="284"/>
        <w:jc w:val="both"/>
        <w:rPr>
          <w:rFonts w:ascii="Times New Roman" w:hAnsi="Times New Roman" w:cs="Times New Roman"/>
          <w:sz w:val="20"/>
          <w:szCs w:val="20"/>
          <w:lang w:val="en-GB"/>
        </w:rPr>
      </w:pPr>
      <w:r w:rsidRPr="008A2511">
        <w:rPr>
          <w:rStyle w:val="FootnoteReference"/>
          <w:rFonts w:ascii="Times New Roman" w:hAnsi="Times New Roman" w:cs="Times New Roman"/>
          <w:sz w:val="20"/>
          <w:szCs w:val="20"/>
          <w:lang w:val="en-GB"/>
        </w:rPr>
        <w:footnoteRef/>
      </w:r>
      <w:r w:rsidRPr="008A2511">
        <w:rPr>
          <w:rFonts w:ascii="Times New Roman" w:hAnsi="Times New Roman" w:cs="Times New Roman"/>
          <w:sz w:val="20"/>
          <w:szCs w:val="20"/>
        </w:rPr>
        <w:t xml:space="preserve"> </w:t>
      </w:r>
      <w:r w:rsidRPr="008A2511">
        <w:rPr>
          <w:rFonts w:ascii="Times New Roman" w:hAnsi="Times New Roman" w:cs="Times New Roman"/>
          <w:sz w:val="20"/>
          <w:szCs w:val="20"/>
        </w:rPr>
        <w:tab/>
        <w:t>https://digital-strategy.ec.europa.eu/en/library/investment-and-funding-needs-digital-decade-connectivity-targets</w:t>
      </w:r>
      <w:r w:rsidR="00D4688C" w:rsidRPr="008A2511">
        <w:rPr>
          <w:rFonts w:ascii="Times New Roman" w:hAnsi="Times New Roman" w:cs="Times New Roman"/>
          <w:sz w:val="20"/>
          <w:szCs w:val="20"/>
          <w:lang w:val="en-GB"/>
        </w:rPr>
        <w:t xml:space="preserve">. </w:t>
      </w:r>
    </w:p>
  </w:footnote>
  <w:footnote w:id="30">
    <w:p w14:paraId="277DE53C" w14:textId="6CF2BF4E" w:rsidR="00C42ECF" w:rsidRPr="008A2511" w:rsidRDefault="00C42ECF" w:rsidP="00355A22">
      <w:pPr>
        <w:pStyle w:val="FootnoteText"/>
        <w:ind w:left="284" w:hanging="284"/>
        <w:jc w:val="both"/>
        <w:rPr>
          <w:rFonts w:ascii="Times New Roman" w:hAnsi="Times New Roman" w:cs="Times New Roman"/>
        </w:rPr>
      </w:pPr>
      <w:r w:rsidRPr="008A2511">
        <w:rPr>
          <w:rStyle w:val="FootnoteReference"/>
          <w:rFonts w:ascii="Times New Roman" w:hAnsi="Times New Roman" w:cs="Times New Roman"/>
        </w:rPr>
        <w:footnoteRef/>
      </w:r>
      <w:r w:rsidR="5B6BE158" w:rsidRPr="008A2511">
        <w:rPr>
          <w:rFonts w:ascii="Times New Roman" w:hAnsi="Times New Roman" w:cs="Times New Roman"/>
        </w:rPr>
        <w:t xml:space="preserve"> </w:t>
      </w:r>
      <w:r w:rsidRPr="008A2511">
        <w:rPr>
          <w:rFonts w:ascii="Times New Roman" w:hAnsi="Times New Roman" w:cs="Times New Roman"/>
        </w:rPr>
        <w:tab/>
      </w:r>
      <w:r w:rsidR="5B6BE158" w:rsidRPr="008A2511">
        <w:rPr>
          <w:rFonts w:ascii="Times New Roman" w:hAnsi="Times New Roman" w:cs="Times New Roman"/>
        </w:rPr>
        <w:t xml:space="preserve">European Alliance for Industrial Data, Edge and Cloud: “European industrial technology roadmap for the next-generation cloud-edge”, extrapolating until 2030 the investment gap identified in the Commission Staff Working Document (27.5.2020): </w:t>
      </w:r>
      <w:r w:rsidR="5B6BE158" w:rsidRPr="008A2511">
        <w:rPr>
          <w:rFonts w:ascii="Times New Roman" w:hAnsi="Times New Roman" w:cs="Times New Roman"/>
          <w:i/>
        </w:rPr>
        <w:t>Identifying Europe's recovery needs</w:t>
      </w:r>
      <w:r w:rsidR="5B6BE158" w:rsidRPr="008A2511">
        <w:rPr>
          <w:rFonts w:ascii="Times New Roman" w:hAnsi="Times New Roman" w:cs="Times New Roman"/>
        </w:rPr>
        <w:t xml:space="preserve">, </w:t>
      </w:r>
      <w:hyperlink r:id="rId5" w:history="1">
        <w:r w:rsidR="5B6BE158" w:rsidRPr="008A2511">
          <w:rPr>
            <w:rStyle w:val="Hyperlink"/>
            <w:rFonts w:ascii="Times New Roman" w:hAnsi="Times New Roman" w:cs="Times New Roman"/>
          </w:rPr>
          <w:t>SWD(2020) 98 final/2</w:t>
        </w:r>
      </w:hyperlink>
      <w:r w:rsidR="5B6BE158" w:rsidRPr="008A2511">
        <w:rPr>
          <w:rFonts w:ascii="Times New Roman" w:hAnsi="Times New Roman" w:cs="Times New Roman"/>
        </w:rPr>
        <w:t>, Brussels, pp. 17-18.</w:t>
      </w:r>
    </w:p>
  </w:footnote>
  <w:footnote w:id="31">
    <w:p w14:paraId="319F7473" w14:textId="12EE88B8" w:rsidR="006B0E79" w:rsidRPr="008A2511" w:rsidRDefault="006B0E79" w:rsidP="00EA5C24">
      <w:pPr>
        <w:pStyle w:val="FootnoteText"/>
        <w:ind w:left="284" w:hanging="284"/>
        <w:jc w:val="both"/>
        <w:rPr>
          <w:rFonts w:ascii="Times New Roman" w:hAnsi="Times New Roman" w:cs="Times New Roman"/>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r>
      <w:r w:rsidR="00D2474D" w:rsidRPr="008A2511">
        <w:rPr>
          <w:rFonts w:ascii="Times New Roman" w:hAnsi="Times New Roman" w:cs="Times New Roman"/>
        </w:rPr>
        <w:t xml:space="preserve">Synergy Research Group, e.g. based on </w:t>
      </w:r>
      <w:hyperlink r:id="rId6" w:history="1">
        <w:r w:rsidR="00B237A6" w:rsidRPr="008A2511">
          <w:rPr>
            <w:rStyle w:val="Hyperlink"/>
            <w:rFonts w:ascii="Times New Roman" w:hAnsi="Times New Roman" w:cs="Times New Roman"/>
          </w:rPr>
          <w:t>Q1/2023 data</w:t>
        </w:r>
      </w:hyperlink>
      <w:r w:rsidR="00D2474D" w:rsidRPr="008A2511">
        <w:rPr>
          <w:rFonts w:ascii="Times New Roman" w:hAnsi="Times New Roman" w:cs="Times New Roman"/>
        </w:rPr>
        <w:t>,</w:t>
      </w:r>
      <w:r w:rsidRPr="008A2511">
        <w:rPr>
          <w:rFonts w:ascii="Times New Roman" w:hAnsi="Times New Roman" w:cs="Times New Roman"/>
        </w:rPr>
        <w:t xml:space="preserve"> </w:t>
      </w:r>
      <w:r w:rsidR="00D2474D" w:rsidRPr="008A2511">
        <w:rPr>
          <w:rFonts w:ascii="Times New Roman" w:hAnsi="Times New Roman" w:cs="Times New Roman"/>
        </w:rPr>
        <w:t xml:space="preserve">Investments </w:t>
      </w:r>
      <w:r w:rsidRPr="008A2511">
        <w:rPr>
          <w:rFonts w:ascii="Times New Roman" w:hAnsi="Times New Roman" w:cs="Times New Roman"/>
        </w:rPr>
        <w:t xml:space="preserve">related  to general cloud capacities tailored to the business model of each </w:t>
      </w:r>
      <w:r w:rsidR="00D27F43" w:rsidRPr="008A2511">
        <w:rPr>
          <w:rFonts w:ascii="Times New Roman" w:hAnsi="Times New Roman" w:cs="Times New Roman"/>
        </w:rPr>
        <w:t xml:space="preserve">cloud provider </w:t>
      </w:r>
      <w:r w:rsidRPr="008A2511">
        <w:rPr>
          <w:rFonts w:ascii="Times New Roman" w:hAnsi="Times New Roman" w:cs="Times New Roman"/>
        </w:rPr>
        <w:t xml:space="preserve">and not </w:t>
      </w:r>
      <w:r w:rsidR="00C31020" w:rsidRPr="008A2511">
        <w:rPr>
          <w:rFonts w:ascii="Times New Roman" w:hAnsi="Times New Roman" w:cs="Times New Roman"/>
        </w:rPr>
        <w:t xml:space="preserve">significantly </w:t>
      </w:r>
      <w:r w:rsidRPr="008A2511">
        <w:rPr>
          <w:rFonts w:ascii="Times New Roman" w:hAnsi="Times New Roman" w:cs="Times New Roman"/>
        </w:rPr>
        <w:t>overlap</w:t>
      </w:r>
      <w:r w:rsidR="00D2474D" w:rsidRPr="008A2511">
        <w:rPr>
          <w:rFonts w:ascii="Times New Roman" w:hAnsi="Times New Roman" w:cs="Times New Roman"/>
        </w:rPr>
        <w:t>ping</w:t>
      </w:r>
      <w:r w:rsidRPr="008A2511">
        <w:rPr>
          <w:rFonts w:ascii="Times New Roman" w:hAnsi="Times New Roman" w:cs="Times New Roman"/>
        </w:rPr>
        <w:t xml:space="preserve"> with the general </w:t>
      </w:r>
      <w:r w:rsidR="00C31020" w:rsidRPr="008A2511">
        <w:rPr>
          <w:rFonts w:ascii="Times New Roman" w:hAnsi="Times New Roman" w:cs="Times New Roman"/>
        </w:rPr>
        <w:t xml:space="preserve">EU </w:t>
      </w:r>
      <w:r w:rsidRPr="008A2511">
        <w:rPr>
          <w:rFonts w:ascii="Times New Roman" w:hAnsi="Times New Roman" w:cs="Times New Roman"/>
        </w:rPr>
        <w:t>connectivity investment needs.</w:t>
      </w:r>
    </w:p>
  </w:footnote>
  <w:footnote w:id="32">
    <w:p w14:paraId="07F58FE4" w14:textId="388EACDA" w:rsidR="008A575D" w:rsidRPr="008A2511" w:rsidRDefault="008A575D" w:rsidP="00EA5C24">
      <w:pPr>
        <w:autoSpaceDE w:val="0"/>
        <w:autoSpaceDN w:val="0"/>
        <w:adjustRightInd w:val="0"/>
        <w:spacing w:after="0" w:line="240" w:lineRule="auto"/>
        <w:ind w:left="284" w:hanging="284"/>
        <w:jc w:val="both"/>
        <w:rPr>
          <w:rFonts w:ascii="Times New Roman" w:hAnsi="Times New Roman" w:cs="Times New Roman"/>
          <w:sz w:val="20"/>
          <w:szCs w:val="20"/>
          <w:lang w:val="en-GB"/>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00D676B0" w:rsidRPr="008A2511">
        <w:rPr>
          <w:rFonts w:ascii="Times New Roman" w:hAnsi="Times New Roman" w:cs="Times New Roman"/>
        </w:rPr>
        <w:tab/>
      </w:r>
      <w:r w:rsidR="631FC91C" w:rsidRPr="008A2511">
        <w:rPr>
          <w:rFonts w:ascii="Times New Roman" w:hAnsi="Times New Roman" w:cs="Times New Roman"/>
          <w:sz w:val="20"/>
          <w:szCs w:val="20"/>
          <w:lang w:val="en-GB"/>
        </w:rPr>
        <w:t xml:space="preserve">In 2022, mobile ARPU was EUR15.0 in Europe, as opposed to EUR42.5 in the US, EUR26.5 in South Korea, and EUR25.9 in Japan. Fixed broadband ARPU was EUR22.8 in Europe versus EUR58.6 in the US, EUR24.4 in Japan, and EUR13.1 in South Korea. ETNO, State of Digital Communications 2024, January 2024. </w:t>
      </w:r>
    </w:p>
  </w:footnote>
  <w:footnote w:id="33">
    <w:p w14:paraId="2443EFBB" w14:textId="77777777" w:rsidR="00A17CB0" w:rsidRPr="008A2511" w:rsidRDefault="00A17CB0" w:rsidP="00A17CB0">
      <w:pPr>
        <w:spacing w:after="0" w:line="240" w:lineRule="auto"/>
        <w:ind w:left="284" w:hanging="284"/>
        <w:jc w:val="both"/>
        <w:rPr>
          <w:rFonts w:ascii="Times New Roman" w:eastAsia="Times New Roman" w:hAnsi="Times New Roman" w:cs="Times New Roman"/>
          <w:color w:val="000000" w:themeColor="text1"/>
          <w:sz w:val="24"/>
          <w:szCs w:val="24"/>
        </w:rPr>
      </w:pPr>
      <w:r w:rsidRPr="008A2511">
        <w:rPr>
          <w:rFonts w:ascii="Times New Roman" w:hAnsi="Times New Roman" w:cs="Times New Roman"/>
          <w:sz w:val="20"/>
          <w:szCs w:val="20"/>
          <w:vertAlign w:val="superscript"/>
        </w:rPr>
        <w:footnoteRef/>
      </w:r>
      <w:r w:rsidRPr="008A2511">
        <w:rPr>
          <w:rFonts w:ascii="Times New Roman" w:hAnsi="Times New Roman" w:cs="Times New Roman"/>
        </w:rPr>
        <w:t xml:space="preserve"> </w:t>
      </w:r>
      <w:r w:rsidRPr="008A2511">
        <w:rPr>
          <w:rFonts w:ascii="Times New Roman" w:hAnsi="Times New Roman" w:cs="Times New Roman"/>
        </w:rPr>
        <w:tab/>
      </w:r>
      <w:r w:rsidRPr="008A2511">
        <w:rPr>
          <w:rFonts w:ascii="Times New Roman" w:eastAsia="Times New Roman" w:hAnsi="Times New Roman" w:cs="Times New Roman"/>
          <w:color w:val="000000" w:themeColor="text1"/>
          <w:sz w:val="20"/>
          <w:szCs w:val="20"/>
          <w:lang w:val="en-GB"/>
        </w:rPr>
        <w:t xml:space="preserve">As regards fixed markets, according to the 2023 State of the Digital Communications ETNO report, the </w:t>
      </w:r>
      <w:r w:rsidRPr="008A2511">
        <w:rPr>
          <w:rFonts w:ascii="Times New Roman" w:hAnsi="Times New Roman" w:cs="Times New Roman"/>
          <w:color w:val="000000" w:themeColor="text1"/>
          <w:sz w:val="20"/>
          <w:lang w:val="en-GB"/>
        </w:rPr>
        <w:t>ARPU</w:t>
      </w:r>
      <w:r w:rsidRPr="008A2511">
        <w:rPr>
          <w:rFonts w:ascii="Times New Roman" w:eastAsia="Times New Roman" w:hAnsi="Times New Roman" w:cs="Times New Roman"/>
          <w:color w:val="000000" w:themeColor="text1"/>
          <w:sz w:val="20"/>
          <w:szCs w:val="20"/>
          <w:lang w:val="en-GB"/>
        </w:rPr>
        <w:t xml:space="preserve"> of ETNO members was at EUR 21.8 compared to EUR 50.6 in the US and EUR 26.2 in Japan, and only ahead of South Korea (EUR 13) and China (EUR 4.9).</w:t>
      </w:r>
    </w:p>
  </w:footnote>
  <w:footnote w:id="34">
    <w:p w14:paraId="31BB7189" w14:textId="468B87C8" w:rsidR="3C06FA71" w:rsidRPr="008A2511" w:rsidRDefault="3C06FA71" w:rsidP="00675C02">
      <w:pPr>
        <w:spacing w:after="0" w:line="240" w:lineRule="auto"/>
        <w:ind w:left="284" w:hanging="284"/>
        <w:rPr>
          <w:rFonts w:ascii="Times New Roman" w:hAnsi="Times New Roman" w:cs="Times New Roman"/>
          <w:sz w:val="20"/>
          <w:szCs w:val="20"/>
          <w:lang w:val="en-GB"/>
        </w:rPr>
      </w:pPr>
      <w:r w:rsidRPr="008A2511">
        <w:rPr>
          <w:rStyle w:val="FootnoteReference"/>
          <w:rFonts w:ascii="Times New Roman" w:hAnsi="Times New Roman" w:cs="Times New Roman"/>
        </w:rPr>
        <w:footnoteRef/>
      </w:r>
      <w:r w:rsidR="37B524FF" w:rsidRPr="008A2511">
        <w:rPr>
          <w:rFonts w:ascii="Times New Roman" w:hAnsi="Times New Roman" w:cs="Times New Roman"/>
        </w:rPr>
        <w:t xml:space="preserve"> </w:t>
      </w:r>
      <w:r w:rsidR="00EA5C24" w:rsidRPr="008A2511">
        <w:rPr>
          <w:rFonts w:ascii="Times New Roman" w:hAnsi="Times New Roman" w:cs="Times New Roman"/>
        </w:rPr>
        <w:tab/>
      </w:r>
      <w:r w:rsidR="37B524FF" w:rsidRPr="008A2511">
        <w:rPr>
          <w:rFonts w:ascii="Times New Roman" w:hAnsi="Times New Roman" w:cs="Times New Roman"/>
          <w:sz w:val="20"/>
          <w:szCs w:val="20"/>
          <w:lang w:val="en-GB"/>
        </w:rPr>
        <w:t>Ibid.</w:t>
      </w:r>
    </w:p>
  </w:footnote>
  <w:footnote w:id="35">
    <w:p w14:paraId="63228ABF" w14:textId="77777777" w:rsidR="006866BB" w:rsidRPr="008A2511" w:rsidRDefault="006866BB" w:rsidP="00355A22">
      <w:pPr>
        <w:pStyle w:val="FootnoteText"/>
        <w:ind w:left="284" w:hanging="284"/>
        <w:jc w:val="both"/>
        <w:rPr>
          <w:rFonts w:ascii="Times New Roman" w:hAnsi="Times New Roman" w:cs="Times New Roman"/>
          <w:lang w:val="en-IE"/>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r>
      <w:r w:rsidRPr="008A2511">
        <w:rPr>
          <w:rFonts w:ascii="Times New Roman" w:hAnsi="Times New Roman" w:cs="Times New Roman"/>
          <w:lang w:val="en-IE"/>
        </w:rPr>
        <w:t>State of Digital Communications 2023, ETNO.</w:t>
      </w:r>
    </w:p>
  </w:footnote>
  <w:footnote w:id="36">
    <w:p w14:paraId="11EF01A9" w14:textId="62E7C4D8" w:rsidR="0E07D56A" w:rsidRPr="008A2511" w:rsidRDefault="0E07D56A" w:rsidP="0E07D56A">
      <w:pPr>
        <w:spacing w:after="0" w:line="240" w:lineRule="auto"/>
        <w:ind w:left="284" w:hanging="284"/>
        <w:jc w:val="both"/>
        <w:rPr>
          <w:rFonts w:ascii="Times New Roman" w:eastAsia="Times New Roman" w:hAnsi="Times New Roman" w:cs="Times New Roman"/>
          <w:color w:val="000000" w:themeColor="text1"/>
          <w:sz w:val="20"/>
          <w:szCs w:val="20"/>
          <w:lang w:val="en-GB"/>
        </w:rPr>
      </w:pPr>
      <w:r w:rsidRPr="008A2511">
        <w:rPr>
          <w:rStyle w:val="FootnoteReference"/>
          <w:rFonts w:ascii="Times New Roman" w:hAnsi="Times New Roman" w:cs="Times New Roman"/>
          <w:sz w:val="20"/>
          <w:szCs w:val="20"/>
          <w:lang w:val="en-GB"/>
        </w:rPr>
        <w:footnoteRef/>
      </w:r>
      <w:r w:rsidRPr="008A2511">
        <w:rPr>
          <w:rStyle w:val="FootnoteReference"/>
          <w:rFonts w:ascii="Times New Roman" w:hAnsi="Times New Roman" w:cs="Times New Roman"/>
          <w:sz w:val="20"/>
          <w:szCs w:val="20"/>
          <w:lang w:val="en-GB"/>
        </w:rPr>
        <w:t xml:space="preserve"> </w:t>
      </w:r>
      <w:r w:rsidRPr="008A2511">
        <w:rPr>
          <w:rFonts w:ascii="Times New Roman" w:hAnsi="Times New Roman" w:cs="Times New Roman"/>
        </w:rPr>
        <w:tab/>
      </w:r>
      <w:r w:rsidRPr="008A2511">
        <w:rPr>
          <w:rFonts w:ascii="Times New Roman" w:eastAsia="Times New Roman" w:hAnsi="Times New Roman" w:cs="Times New Roman"/>
          <w:color w:val="000000" w:themeColor="text1"/>
          <w:sz w:val="20"/>
          <w:szCs w:val="20"/>
          <w:lang w:val="en-GB"/>
        </w:rPr>
        <w:t>Communication from the Commission to the European Parliament, the Council, the European Economic and Social Committee and the Committee of the Regions on boosting startups and innovation in trustworthy artificial intelligence, COM(2024)28 final.</w:t>
      </w:r>
    </w:p>
  </w:footnote>
  <w:footnote w:id="37">
    <w:p w14:paraId="7862D9E2" w14:textId="7119A6D1" w:rsidR="00560891" w:rsidRPr="008A2511" w:rsidRDefault="00560891" w:rsidP="008037AF">
      <w:pPr>
        <w:pStyle w:val="FootnoteText"/>
        <w:ind w:left="284" w:hanging="284"/>
        <w:jc w:val="both"/>
        <w:rPr>
          <w:rFonts w:ascii="Times New Roman" w:hAnsi="Times New Roman" w:cs="Times New Roman"/>
          <w:lang w:val="en-IE"/>
        </w:rPr>
      </w:pPr>
      <w:r w:rsidRPr="008A2511">
        <w:rPr>
          <w:rStyle w:val="FootnoteReference"/>
          <w:rFonts w:ascii="Times New Roman" w:hAnsi="Times New Roman" w:cs="Times New Roman"/>
        </w:rPr>
        <w:footnoteRef/>
      </w:r>
      <w:r w:rsidRPr="008A2511">
        <w:rPr>
          <w:rFonts w:ascii="Times New Roman" w:hAnsi="Times New Roman" w:cs="Times New Roman"/>
          <w:lang w:val="en-IE"/>
        </w:rPr>
        <w:t xml:space="preserve"> </w:t>
      </w:r>
      <w:r w:rsidR="00EA5C24" w:rsidRPr="008A2511">
        <w:rPr>
          <w:rFonts w:ascii="Times New Roman" w:hAnsi="Times New Roman" w:cs="Times New Roman"/>
          <w:lang w:val="en-IE"/>
        </w:rPr>
        <w:tab/>
      </w:r>
      <w:r w:rsidR="009F4A0C" w:rsidRPr="008A2511">
        <w:rPr>
          <w:rFonts w:ascii="Times New Roman" w:eastAsia="Times New Roman" w:hAnsi="Times New Roman" w:cs="Times New Roman"/>
          <w:color w:val="000000" w:themeColor="text1"/>
          <w:lang w:val="en-IE"/>
        </w:rPr>
        <w:t>Directive 2009/138/EC of the European Parliament and of the Council of 25 November 2009 on the taking-up and pursuit of the business of Insurance and Reinsurance (Solvency II)</w:t>
      </w:r>
      <w:r w:rsidR="00404652" w:rsidRPr="008A2511">
        <w:rPr>
          <w:rFonts w:ascii="Times New Roman" w:eastAsia="Times New Roman" w:hAnsi="Times New Roman" w:cs="Times New Roman"/>
          <w:color w:val="000000" w:themeColor="text1"/>
          <w:lang w:val="en-IE"/>
        </w:rPr>
        <w:t>, OJ L 335, 17.12.2009, p. 1–155.</w:t>
      </w:r>
    </w:p>
  </w:footnote>
  <w:footnote w:id="38">
    <w:p w14:paraId="70862F54" w14:textId="7029F56B" w:rsidR="6C729AD9" w:rsidRPr="008A2511" w:rsidRDefault="6C729AD9" w:rsidP="00950A89">
      <w:pPr>
        <w:spacing w:after="0" w:line="240" w:lineRule="auto"/>
        <w:ind w:left="284" w:hanging="284"/>
        <w:jc w:val="both"/>
        <w:rPr>
          <w:rFonts w:ascii="Times New Roman" w:hAnsi="Times New Roman" w:cs="Times New Roman"/>
          <w:lang w:val="fr-BE"/>
        </w:rPr>
      </w:pPr>
      <w:r w:rsidRPr="008A2511">
        <w:rPr>
          <w:rStyle w:val="FootnoteReference"/>
          <w:rFonts w:ascii="Times New Roman" w:hAnsi="Times New Roman" w:cs="Times New Roman"/>
          <w:sz w:val="20"/>
          <w:szCs w:val="20"/>
          <w:lang w:val="en-GB"/>
        </w:rPr>
        <w:footnoteRef/>
      </w:r>
      <w:r w:rsidRPr="008A2511">
        <w:rPr>
          <w:rFonts w:ascii="Times New Roman" w:hAnsi="Times New Roman" w:cs="Times New Roman"/>
          <w:lang w:val="fr-BE"/>
        </w:rPr>
        <w:t xml:space="preserve"> </w:t>
      </w:r>
      <w:r w:rsidR="00AF2840" w:rsidRPr="008A2511">
        <w:rPr>
          <w:rFonts w:ascii="Times New Roman" w:hAnsi="Times New Roman" w:cs="Times New Roman"/>
          <w:lang w:val="fr-BE"/>
        </w:rPr>
        <w:tab/>
      </w:r>
      <w:r w:rsidRPr="008A2511">
        <w:rPr>
          <w:rFonts w:ascii="Times New Roman" w:eastAsia="Times New Roman" w:hAnsi="Times New Roman" w:cs="Times New Roman"/>
          <w:color w:val="000000" w:themeColor="text1"/>
          <w:sz w:val="20"/>
          <w:szCs w:val="20"/>
          <w:lang w:val="fr-BE"/>
        </w:rPr>
        <w:t>Financer la quatrième révolution industrielle, Philippe Tibi, 2019</w:t>
      </w:r>
      <w:r w:rsidR="003B355F" w:rsidRPr="008A2511">
        <w:rPr>
          <w:rFonts w:ascii="Times New Roman" w:eastAsia="Times New Roman" w:hAnsi="Times New Roman" w:cs="Times New Roman"/>
          <w:color w:val="000000" w:themeColor="text1"/>
          <w:sz w:val="20"/>
          <w:szCs w:val="20"/>
          <w:lang w:val="fr-BE"/>
        </w:rPr>
        <w:t>.</w:t>
      </w:r>
    </w:p>
  </w:footnote>
  <w:footnote w:id="39">
    <w:p w14:paraId="0AD2B3D7" w14:textId="5734BE20" w:rsidR="27740D76" w:rsidRPr="008A2511" w:rsidRDefault="27740D76" w:rsidP="00950A89">
      <w:pPr>
        <w:spacing w:after="0" w:line="240" w:lineRule="auto"/>
        <w:ind w:left="284" w:hanging="284"/>
        <w:jc w:val="both"/>
        <w:rPr>
          <w:rFonts w:ascii="Times New Roman" w:hAnsi="Times New Roman" w:cs="Times New Roman"/>
        </w:rPr>
      </w:pPr>
      <w:r w:rsidRPr="008A2511">
        <w:rPr>
          <w:rStyle w:val="FootnoteReference"/>
          <w:rFonts w:ascii="Times New Roman" w:hAnsi="Times New Roman" w:cs="Times New Roman"/>
          <w:sz w:val="20"/>
          <w:szCs w:val="20"/>
          <w:lang w:val="en-GB"/>
        </w:rPr>
        <w:footnoteRef/>
      </w:r>
      <w:r w:rsidRPr="008A2511">
        <w:rPr>
          <w:rFonts w:ascii="Times New Roman" w:hAnsi="Times New Roman" w:cs="Times New Roman"/>
        </w:rPr>
        <w:t xml:space="preserve"> </w:t>
      </w:r>
      <w:r w:rsidR="00AF2840" w:rsidRPr="008A2511">
        <w:rPr>
          <w:rFonts w:ascii="Times New Roman" w:hAnsi="Times New Roman" w:cs="Times New Roman"/>
        </w:rPr>
        <w:tab/>
      </w:r>
      <w:r w:rsidRPr="008A2511">
        <w:rPr>
          <w:rFonts w:ascii="Times New Roman" w:eastAsia="Times New Roman" w:hAnsi="Times New Roman" w:cs="Times New Roman"/>
          <w:color w:val="000000" w:themeColor="text1"/>
          <w:sz w:val="20"/>
          <w:szCs w:val="20"/>
          <w:lang w:val="en-GB"/>
        </w:rPr>
        <w:t>Deloitte Belgium and CEPS for the European Commission, DG for Financial Stability, Financial Services and Capital Markets Union, Study on the drivers of investments in equity by insurers and pension funds, December 2019</w:t>
      </w:r>
      <w:r w:rsidR="003B355F" w:rsidRPr="008A2511">
        <w:rPr>
          <w:rFonts w:ascii="Times New Roman" w:eastAsia="Times New Roman" w:hAnsi="Times New Roman" w:cs="Times New Roman"/>
          <w:color w:val="000000" w:themeColor="text1"/>
          <w:sz w:val="20"/>
          <w:szCs w:val="20"/>
          <w:lang w:val="en-GB"/>
        </w:rPr>
        <w:t>.</w:t>
      </w:r>
    </w:p>
  </w:footnote>
  <w:footnote w:id="40">
    <w:p w14:paraId="586BC1FF" w14:textId="4D790664" w:rsidR="00D217E3" w:rsidRPr="008A2511" w:rsidRDefault="00D217E3" w:rsidP="008037AF">
      <w:pPr>
        <w:pStyle w:val="FootnoteText"/>
        <w:ind w:left="284" w:hanging="284"/>
        <w:jc w:val="both"/>
        <w:rPr>
          <w:rFonts w:ascii="Times New Roman" w:hAnsi="Times New Roman" w:cs="Times New Roman"/>
          <w:lang w:val="en-US"/>
        </w:rPr>
      </w:pPr>
      <w:r w:rsidRPr="008A2511">
        <w:rPr>
          <w:rStyle w:val="FootnoteReference"/>
          <w:rFonts w:ascii="Times New Roman" w:hAnsi="Times New Roman" w:cs="Times New Roman"/>
        </w:rPr>
        <w:footnoteRef/>
      </w:r>
      <w:r w:rsidR="00EA5C24" w:rsidRPr="008A2511">
        <w:rPr>
          <w:rFonts w:ascii="Times New Roman" w:hAnsi="Times New Roman" w:cs="Times New Roman"/>
        </w:rPr>
        <w:t xml:space="preserve"> </w:t>
      </w:r>
      <w:r w:rsidR="00EA5C24" w:rsidRPr="008A2511">
        <w:rPr>
          <w:rFonts w:ascii="Times New Roman" w:hAnsi="Times New Roman" w:cs="Times New Roman"/>
        </w:rPr>
        <w:tab/>
      </w:r>
      <w:r w:rsidR="00FF38CC" w:rsidRPr="008A2511">
        <w:rPr>
          <w:rStyle w:val="Hyperlink"/>
          <w:rFonts w:ascii="Times New Roman" w:hAnsi="Times New Roman" w:cs="Times New Roman"/>
        </w:rPr>
        <w:t>Confirmation of the final compromise text with a view to agreement</w:t>
      </w:r>
      <w:r w:rsidR="006D1724" w:rsidRPr="008A2511">
        <w:rPr>
          <w:rFonts w:ascii="Times New Roman" w:hAnsi="Times New Roman" w:cs="Times New Roman"/>
        </w:rPr>
        <w:t xml:space="preserve">, </w:t>
      </w:r>
      <w:r w:rsidR="00E04414" w:rsidRPr="008A2511">
        <w:rPr>
          <w:rFonts w:ascii="Times New Roman" w:eastAsia="Times New Roman" w:hAnsi="Times New Roman" w:cs="Times New Roman"/>
          <w:color w:val="000000" w:themeColor="text1"/>
        </w:rPr>
        <w:t xml:space="preserve">Proposal for a </w:t>
      </w:r>
      <w:r w:rsidR="00DA4FA2" w:rsidRPr="008A2511">
        <w:rPr>
          <w:rFonts w:ascii="Times New Roman" w:eastAsia="Times New Roman" w:hAnsi="Times New Roman" w:cs="Times New Roman"/>
          <w:color w:val="000000" w:themeColor="text1"/>
        </w:rPr>
        <w:t>Directive of the European Parliament and of the Council</w:t>
      </w:r>
      <w:r w:rsidR="00E04414" w:rsidRPr="008A2511">
        <w:rPr>
          <w:rFonts w:ascii="Times New Roman" w:eastAsia="Times New Roman" w:hAnsi="Times New Roman" w:cs="Times New Roman"/>
          <w:color w:val="000000" w:themeColor="text1"/>
        </w:rPr>
        <w:t xml:space="preserve"> amending Directive 2009/138/EC, </w:t>
      </w:r>
      <w:r w:rsidR="006D1724" w:rsidRPr="008A2511">
        <w:rPr>
          <w:rFonts w:ascii="Times New Roman" w:hAnsi="Times New Roman" w:cs="Times New Roman"/>
        </w:rPr>
        <w:t>2021/0295 (COD)</w:t>
      </w:r>
      <w:r w:rsidR="00FF38CC" w:rsidRPr="008A2511">
        <w:rPr>
          <w:rFonts w:ascii="Times New Roman" w:hAnsi="Times New Roman" w:cs="Times New Roman"/>
        </w:rPr>
        <w:t>.</w:t>
      </w:r>
    </w:p>
  </w:footnote>
  <w:footnote w:id="41">
    <w:p w14:paraId="57F96278" w14:textId="5503016B" w:rsidR="00950A89" w:rsidRPr="008A2511" w:rsidRDefault="00950A89" w:rsidP="008037AF">
      <w:pPr>
        <w:pStyle w:val="FootnoteText"/>
        <w:ind w:left="284" w:hanging="284"/>
        <w:jc w:val="both"/>
        <w:rPr>
          <w:rFonts w:ascii="Times New Roman" w:hAnsi="Times New Roman" w:cs="Times New Roman"/>
          <w:color w:val="0000FF" w:themeColor="hyperlink"/>
          <w:u w:val="single"/>
        </w:rPr>
      </w:pPr>
      <w:r w:rsidRPr="008A2511">
        <w:rPr>
          <w:rStyle w:val="FootnoteReference"/>
          <w:rFonts w:ascii="Times New Roman" w:hAnsi="Times New Roman" w:cs="Times New Roman"/>
        </w:rPr>
        <w:footnoteRef/>
      </w:r>
      <w:r w:rsidR="00EA5C24" w:rsidRPr="008A2511">
        <w:rPr>
          <w:rFonts w:ascii="Times New Roman" w:hAnsi="Times New Roman" w:cs="Times New Roman"/>
        </w:rPr>
        <w:t xml:space="preserve"> </w:t>
      </w:r>
      <w:r w:rsidR="00EA5C24" w:rsidRPr="008A2511">
        <w:rPr>
          <w:rFonts w:ascii="Times New Roman" w:hAnsi="Times New Roman" w:cs="Times New Roman"/>
        </w:rPr>
        <w:tab/>
      </w:r>
      <w:r w:rsidR="00441563" w:rsidRPr="008A2511">
        <w:rPr>
          <w:rFonts w:ascii="Times New Roman" w:eastAsia="Times New Roman" w:hAnsi="Times New Roman" w:cs="Times New Roman"/>
          <w:color w:val="000000" w:themeColor="text1"/>
        </w:rPr>
        <w:t>Communication from the Commission to the European Parliament and the Council</w:t>
      </w:r>
      <w:r w:rsidR="00C9694D" w:rsidRPr="008A2511">
        <w:rPr>
          <w:rFonts w:ascii="Times New Roman" w:eastAsia="Times New Roman" w:hAnsi="Times New Roman" w:cs="Times New Roman"/>
          <w:color w:val="000000" w:themeColor="text1"/>
        </w:rPr>
        <w:t xml:space="preserve"> </w:t>
      </w:r>
      <w:r w:rsidRPr="008A2511">
        <w:rPr>
          <w:rFonts w:ascii="Times New Roman" w:eastAsia="Times New Roman" w:hAnsi="Times New Roman" w:cs="Times New Roman"/>
          <w:color w:val="000000" w:themeColor="text1"/>
        </w:rPr>
        <w:t>on the review of the EU prudential framework for insurers and reinsurers in the context of the EU’s post pandemic recovery</w:t>
      </w:r>
      <w:r w:rsidR="00C9694D" w:rsidRPr="008A2511">
        <w:rPr>
          <w:rFonts w:ascii="Times New Roman" w:eastAsia="Times New Roman" w:hAnsi="Times New Roman" w:cs="Times New Roman"/>
          <w:color w:val="000000" w:themeColor="text1"/>
        </w:rPr>
        <w:t>, COM(2021) 580, 2021.</w:t>
      </w:r>
      <w:r w:rsidR="00C9694D" w:rsidRPr="008A2511">
        <w:rPr>
          <w:rFonts w:ascii="Times New Roman" w:hAnsi="Times New Roman" w:cs="Times New Roman"/>
        </w:rPr>
        <w:t xml:space="preserve"> </w:t>
      </w:r>
    </w:p>
  </w:footnote>
  <w:footnote w:id="42">
    <w:p w14:paraId="5A3BB504" w14:textId="2984E3BF" w:rsidR="005C5E79" w:rsidRPr="008A2511" w:rsidRDefault="005C5E79" w:rsidP="008632B0">
      <w:pPr>
        <w:pStyle w:val="FootnoteText"/>
        <w:ind w:left="284" w:hanging="284"/>
        <w:jc w:val="both"/>
        <w:rPr>
          <w:rFonts w:ascii="Times New Roman" w:hAnsi="Times New Roman" w:cs="Times New Roman"/>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t xml:space="preserve">The results of the exploratory consultation were published in October 2023 and are available at: </w:t>
      </w:r>
      <w:hyperlink r:id="rId7" w:history="1">
        <w:r w:rsidR="00FE43DA" w:rsidRPr="008A2511">
          <w:rPr>
            <w:rStyle w:val="Hyperlink"/>
            <w:rFonts w:ascii="Times New Roman" w:hAnsi="Times New Roman" w:cs="Times New Roman"/>
          </w:rPr>
          <w:t>https://digital-strategy.ec.europa.eu/en/news/consultation-electronic-communications-highlights-need-reliable-and-resilient-connectivity</w:t>
        </w:r>
      </w:hyperlink>
      <w:r w:rsidRPr="008A2511">
        <w:rPr>
          <w:rFonts w:ascii="Times New Roman" w:hAnsi="Times New Roman" w:cs="Times New Roman"/>
        </w:rPr>
        <w:t>.</w:t>
      </w:r>
      <w:r w:rsidR="00FE43DA" w:rsidRPr="008A2511">
        <w:rPr>
          <w:rFonts w:ascii="Times New Roman" w:hAnsi="Times New Roman" w:cs="Times New Roman"/>
        </w:rPr>
        <w:t xml:space="preserve"> In this regard, the large majority of the</w:t>
      </w:r>
      <w:r w:rsidRPr="008A2511">
        <w:rPr>
          <w:rFonts w:ascii="Times New Roman" w:hAnsi="Times New Roman" w:cs="Times New Roman"/>
        </w:rPr>
        <w:t xml:space="preserve"> </w:t>
      </w:r>
      <w:r w:rsidR="00A77D91" w:rsidRPr="008A2511">
        <w:rPr>
          <w:rFonts w:ascii="Times New Roman" w:hAnsi="Times New Roman" w:cs="Times New Roman"/>
        </w:rPr>
        <w:t>respondents</w:t>
      </w:r>
      <w:r w:rsidR="00915D25" w:rsidRPr="008A2511">
        <w:rPr>
          <w:rFonts w:ascii="Times New Roman" w:hAnsi="Times New Roman" w:cs="Times New Roman"/>
        </w:rPr>
        <w:t xml:space="preserve"> to </w:t>
      </w:r>
      <w:r w:rsidR="00A77D91" w:rsidRPr="008A2511">
        <w:rPr>
          <w:rFonts w:ascii="Times New Roman" w:hAnsi="Times New Roman" w:cs="Times New Roman"/>
        </w:rPr>
        <w:t xml:space="preserve">this question </w:t>
      </w:r>
      <w:r w:rsidR="00915D25" w:rsidRPr="008A2511">
        <w:rPr>
          <w:rFonts w:ascii="Times New Roman" w:hAnsi="Times New Roman" w:cs="Times New Roman"/>
        </w:rPr>
        <w:t xml:space="preserve">(including telecom and satellite business associations, vendors, operators as well as NGOs) </w:t>
      </w:r>
      <w:r w:rsidR="00C13F10" w:rsidRPr="008A2511">
        <w:rPr>
          <w:rFonts w:ascii="Times New Roman" w:hAnsi="Times New Roman" w:cs="Times New Roman"/>
        </w:rPr>
        <w:t xml:space="preserve">noted that the digital single market </w:t>
      </w:r>
      <w:r w:rsidR="00915D25" w:rsidRPr="008A2511">
        <w:rPr>
          <w:rFonts w:ascii="Times New Roman" w:hAnsi="Times New Roman" w:cs="Times New Roman"/>
        </w:rPr>
        <w:t>is hampered by the fragmentation of the sector into national markets. This is due both to cultural and diverging market circumstances and the lack of full harmonisation of sector rules (e.g. building lawful interception capabilities, data retention, data protection, reshoring requirements, cybersecurity and reporting obligations and network/service incident reporting requirements, spectrum auction conditions, etc.), which is also caused by a slow and piecemeal implementation of EU rules at national level and fragmented approaches to enforcement.</w:t>
      </w:r>
    </w:p>
  </w:footnote>
  <w:footnote w:id="43">
    <w:p w14:paraId="2ED1FCA5" w14:textId="503CA6FE" w:rsidR="008760C2" w:rsidRPr="008A2511" w:rsidRDefault="008760C2" w:rsidP="000C2B9D">
      <w:pPr>
        <w:pStyle w:val="FootnoteText"/>
        <w:ind w:left="284" w:hanging="284"/>
        <w:jc w:val="both"/>
        <w:rPr>
          <w:rFonts w:ascii="Times New Roman" w:hAnsi="Times New Roman" w:cs="Times New Roman"/>
          <w:lang w:val="en-IE"/>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lang w:val="en-IE"/>
        </w:rPr>
        <w:tab/>
        <w:t>When replyi</w:t>
      </w:r>
      <w:r w:rsidR="00136D20" w:rsidRPr="008A2511">
        <w:rPr>
          <w:rFonts w:ascii="Times New Roman" w:hAnsi="Times New Roman" w:cs="Times New Roman"/>
          <w:lang w:val="en-IE"/>
        </w:rPr>
        <w:t>n</w:t>
      </w:r>
      <w:r w:rsidRPr="008A2511">
        <w:rPr>
          <w:rFonts w:ascii="Times New Roman" w:hAnsi="Times New Roman" w:cs="Times New Roman"/>
          <w:lang w:val="en-IE"/>
        </w:rPr>
        <w:t xml:space="preserve">g to the consultation, the majority of the respondents, mostly companies (ECN providers and digital platforms), business associations and consumer organizations, welcomed the idea of a more integrated spectrum market and a harmonised approach to spectrum management across the EU. </w:t>
      </w:r>
    </w:p>
  </w:footnote>
  <w:footnote w:id="44">
    <w:p w14:paraId="047BD31B" w14:textId="58DEFE95" w:rsidR="00D87106" w:rsidRPr="008A2511" w:rsidRDefault="00D87106" w:rsidP="00160142">
      <w:pPr>
        <w:pStyle w:val="FootnoteText"/>
        <w:ind w:left="284" w:hanging="284"/>
        <w:rPr>
          <w:rFonts w:ascii="Times New Roman" w:hAnsi="Times New Roman" w:cs="Times New Roman"/>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00975665" w:rsidRPr="008A2511">
        <w:rPr>
          <w:rFonts w:ascii="Times New Roman" w:hAnsi="Times New Roman" w:cs="Times New Roman"/>
        </w:rPr>
        <w:tab/>
      </w:r>
      <w:r w:rsidRPr="008A2511">
        <w:rPr>
          <w:rFonts w:ascii="Times New Roman" w:hAnsi="Times New Roman" w:cs="Times New Roman"/>
        </w:rPr>
        <w:t>COM(2013) 627 final</w:t>
      </w:r>
      <w:r w:rsidR="00711C11" w:rsidRPr="008A2511">
        <w:rPr>
          <w:rFonts w:ascii="Times New Roman" w:hAnsi="Times New Roman" w:cs="Times New Roman"/>
        </w:rPr>
        <w:t xml:space="preserve">. </w:t>
      </w:r>
    </w:p>
  </w:footnote>
  <w:footnote w:id="45">
    <w:p w14:paraId="5A3D6D2B" w14:textId="77777777" w:rsidR="00711149" w:rsidRPr="008A2511" w:rsidRDefault="00711149" w:rsidP="00355A22">
      <w:pPr>
        <w:pStyle w:val="FootnoteText"/>
        <w:ind w:left="284" w:hanging="284"/>
        <w:jc w:val="both"/>
        <w:rPr>
          <w:rFonts w:ascii="Times New Roman" w:hAnsi="Times New Roman" w:cs="Times New Roman"/>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r>
      <w:r w:rsidRPr="008A2511">
        <w:rPr>
          <w:rFonts w:ascii="Times New Roman" w:hAnsi="Times New Roman" w:cs="Times New Roman"/>
          <w:lang w:val="en-US"/>
        </w:rPr>
        <w:t>Directive (EU) 2018/1972 of the European Parliament and of the Council of 11 December 2018</w:t>
      </w:r>
      <w:r w:rsidRPr="008A2511">
        <w:rPr>
          <w:rFonts w:ascii="Times New Roman" w:hAnsi="Times New Roman" w:cs="Times New Roman"/>
        </w:rPr>
        <w:t xml:space="preserve"> </w:t>
      </w:r>
      <w:r w:rsidRPr="008A2511">
        <w:rPr>
          <w:rFonts w:ascii="Times New Roman" w:hAnsi="Times New Roman" w:cs="Times New Roman"/>
          <w:lang w:val="en-US"/>
        </w:rPr>
        <w:t>establishing the European Electronic Communications Code, OJ L 321, 17.12.2018, p. 36.</w:t>
      </w:r>
    </w:p>
  </w:footnote>
  <w:footnote w:id="46">
    <w:p w14:paraId="33CB0534" w14:textId="3BAD0B36" w:rsidR="00A571CF" w:rsidRPr="008A2511" w:rsidRDefault="00A571CF" w:rsidP="00A571CF">
      <w:pPr>
        <w:pStyle w:val="FootnoteText"/>
        <w:ind w:left="284" w:hanging="284"/>
        <w:jc w:val="both"/>
        <w:rPr>
          <w:rFonts w:ascii="Times New Roman" w:hAnsi="Times New Roman" w:cs="Times New Roman"/>
          <w:lang w:val="en-US"/>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00711C11" w:rsidRPr="008A2511">
        <w:rPr>
          <w:rFonts w:ascii="Times New Roman" w:hAnsi="Times New Roman" w:cs="Times New Roman"/>
        </w:rPr>
        <w:tab/>
      </w:r>
      <w:r w:rsidRPr="008A2511">
        <w:rPr>
          <w:rFonts w:ascii="Times New Roman" w:hAnsi="Times New Roman" w:cs="Times New Roman"/>
        </w:rPr>
        <w:t xml:space="preserve">Commission study on assessing the efficiency of radio spectrum award processes in the Member States, including the </w:t>
      </w:r>
      <w:r w:rsidRPr="008A2511">
        <w:rPr>
          <w:rFonts w:ascii="Times New Roman" w:hAnsi="Times New Roman" w:cs="Times New Roman"/>
          <w:lang w:val="en-US"/>
        </w:rPr>
        <w:t>effects</w:t>
      </w:r>
      <w:r w:rsidRPr="008A2511">
        <w:rPr>
          <w:rFonts w:ascii="Times New Roman" w:hAnsi="Times New Roman" w:cs="Times New Roman"/>
        </w:rPr>
        <w:t xml:space="preserve"> of applying the European Electronic Communications Code</w:t>
      </w:r>
      <w:r w:rsidR="00442409" w:rsidRPr="008A2511">
        <w:rPr>
          <w:rFonts w:ascii="Times New Roman" w:hAnsi="Times New Roman" w:cs="Times New Roman"/>
        </w:rPr>
        <w:t xml:space="preserve">, available at </w:t>
      </w:r>
      <w:r w:rsidR="00442409" w:rsidRPr="008A2511">
        <w:rPr>
          <w:rStyle w:val="Hyperlink"/>
          <w:rFonts w:ascii="Times New Roman" w:hAnsi="Times New Roman" w:cs="Times New Roman"/>
          <w:lang w:val="lt-LT"/>
        </w:rPr>
        <w:t>https://digital-strategy.ec.europa.eu/en/library/study-assessing-efficiency-radio-spectrum-award-processes-member-states-including-effects-applying</w:t>
      </w:r>
      <w:r w:rsidRPr="008A2511">
        <w:rPr>
          <w:rFonts w:ascii="Times New Roman" w:hAnsi="Times New Roman" w:cs="Times New Roman"/>
          <w:lang w:val="lt-LT"/>
        </w:rPr>
        <w:t>.</w:t>
      </w:r>
    </w:p>
  </w:footnote>
  <w:footnote w:id="47">
    <w:p w14:paraId="05EBAEB0" w14:textId="08CA7422" w:rsidR="009F7FBB" w:rsidRPr="008A2511" w:rsidRDefault="009F7FBB" w:rsidP="009F7FBB">
      <w:pPr>
        <w:pStyle w:val="FootnoteText"/>
        <w:ind w:left="284" w:hanging="284"/>
        <w:jc w:val="both"/>
        <w:rPr>
          <w:rFonts w:ascii="Times New Roman" w:hAnsi="Times New Roman" w:cs="Times New Roman"/>
        </w:rPr>
      </w:pPr>
      <w:r w:rsidRPr="008A2511">
        <w:rPr>
          <w:rStyle w:val="FootnoteReference"/>
          <w:rFonts w:ascii="Times New Roman" w:hAnsi="Times New Roman" w:cs="Times New Roman"/>
        </w:rPr>
        <w:footnoteRef/>
      </w:r>
      <w:r w:rsidRPr="008A2511">
        <w:rPr>
          <w:rFonts w:ascii="Times New Roman" w:hAnsi="Times New Roman" w:cs="Times New Roman"/>
        </w:rPr>
        <w:tab/>
        <w:t xml:space="preserve">Commission study on </w:t>
      </w:r>
      <w:r w:rsidR="00FC10AF" w:rsidRPr="008A2511">
        <w:rPr>
          <w:rFonts w:ascii="Times New Roman" w:hAnsi="Times New Roman" w:cs="Times New Roman"/>
        </w:rPr>
        <w:t>s</w:t>
      </w:r>
      <w:r w:rsidRPr="008A2511">
        <w:rPr>
          <w:rFonts w:ascii="Times New Roman" w:hAnsi="Times New Roman" w:cs="Times New Roman"/>
        </w:rPr>
        <w:t xml:space="preserve">pectrum </w:t>
      </w:r>
      <w:r w:rsidR="00FC10AF" w:rsidRPr="008A2511">
        <w:rPr>
          <w:rFonts w:ascii="Times New Roman" w:hAnsi="Times New Roman" w:cs="Times New Roman"/>
        </w:rPr>
        <w:t>a</w:t>
      </w:r>
      <w:r w:rsidRPr="008A2511">
        <w:rPr>
          <w:rFonts w:ascii="Times New Roman" w:hAnsi="Times New Roman" w:cs="Times New Roman"/>
        </w:rPr>
        <w:t>ssignment in the European Union</w:t>
      </w:r>
      <w:r w:rsidR="00442409" w:rsidRPr="008A2511">
        <w:rPr>
          <w:rFonts w:ascii="Times New Roman" w:hAnsi="Times New Roman" w:cs="Times New Roman"/>
        </w:rPr>
        <w:t xml:space="preserve">, available at </w:t>
      </w:r>
      <w:r w:rsidRPr="008A2511">
        <w:rPr>
          <w:rFonts w:ascii="Times New Roman" w:hAnsi="Times New Roman" w:cs="Times New Roman"/>
        </w:rPr>
        <w:t>https://op.europa.eu/en/publication-detail/-/publication/2388b227-a978-11e7-837e-01aa75ed71a1/language-en</w:t>
      </w:r>
      <w:r w:rsidRPr="008A2511">
        <w:rPr>
          <w:rFonts w:ascii="Times New Roman" w:hAnsi="Times New Roman" w:cs="Times New Roman"/>
          <w:lang w:val="lt-LT"/>
        </w:rPr>
        <w:t>.</w:t>
      </w:r>
    </w:p>
  </w:footnote>
  <w:footnote w:id="48">
    <w:p w14:paraId="4676A4AF" w14:textId="59D5E4F6" w:rsidR="004767F2" w:rsidRPr="008A2511" w:rsidRDefault="004767F2" w:rsidP="005B3547">
      <w:pPr>
        <w:pStyle w:val="FootnoteText"/>
        <w:ind w:left="284" w:hanging="284"/>
        <w:rPr>
          <w:rFonts w:ascii="Times New Roman" w:hAnsi="Times New Roman" w:cs="Times New Roman"/>
          <w:lang w:val="en-US"/>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00304D33" w:rsidRPr="008A2511">
        <w:rPr>
          <w:rFonts w:ascii="Times New Roman" w:hAnsi="Times New Roman" w:cs="Times New Roman"/>
        </w:rPr>
        <w:tab/>
      </w:r>
      <w:r w:rsidRPr="008A2511">
        <w:rPr>
          <w:rFonts w:ascii="Times New Roman" w:hAnsi="Times New Roman" w:cs="Times New Roman"/>
        </w:rPr>
        <w:t xml:space="preserve">The results of the exploratory consultation were published in October 2023 and are available at </w:t>
      </w:r>
      <w:r w:rsidR="00D02F22" w:rsidRPr="008A2511">
        <w:rPr>
          <w:rStyle w:val="Hyperlink"/>
          <w:rFonts w:ascii="Times New Roman" w:hAnsi="Times New Roman" w:cs="Times New Roman"/>
        </w:rPr>
        <w:t>https://digital-strategy.ec.europa.eu/en/news/consultation-electronic-communications-highlights-need-reliable-and-resilient-connectivity</w:t>
      </w:r>
      <w:r w:rsidRPr="008A2511">
        <w:rPr>
          <w:rFonts w:ascii="Times New Roman" w:hAnsi="Times New Roman" w:cs="Times New Roman"/>
        </w:rPr>
        <w:t>. For this point see page 12 under point ii. Obstacles to the Digital Single Market.</w:t>
      </w:r>
    </w:p>
  </w:footnote>
  <w:footnote w:id="49">
    <w:p w14:paraId="4518311D" w14:textId="77777777" w:rsidR="00F82583" w:rsidRPr="008A2511" w:rsidRDefault="00F82583" w:rsidP="000C6C7C">
      <w:pPr>
        <w:pStyle w:val="FootnoteText"/>
        <w:ind w:left="284" w:hanging="284"/>
        <w:jc w:val="both"/>
        <w:rPr>
          <w:rFonts w:ascii="Times New Roman" w:hAnsi="Times New Roman" w:cs="Times New Roman"/>
          <w:lang w:val="en-US"/>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r>
      <w:r w:rsidRPr="008A2511">
        <w:rPr>
          <w:rFonts w:ascii="Times New Roman" w:hAnsi="Times New Roman" w:cs="Times New Roman"/>
          <w:lang w:val="en-US"/>
        </w:rPr>
        <w:t>Mobile and fixed broadband prices vary widely across the EU not only in nominal terms but also at power purchasing parity. See European Commission, Directorate-General for Communications Networks, Content and Technology, Mobile and fixed broadband prices in Europe 2021 – Final report and executive summary, Publications Office of the European Union, 2022, available at https://data.europa.eu/doi/10.2759/762630.</w:t>
      </w:r>
    </w:p>
  </w:footnote>
  <w:footnote w:id="50">
    <w:p w14:paraId="04D4168C" w14:textId="77777777" w:rsidR="00C33C96" w:rsidRPr="008A2511" w:rsidRDefault="00C33C96" w:rsidP="00C33C96">
      <w:pPr>
        <w:pStyle w:val="FootnoteText"/>
        <w:ind w:left="284" w:hanging="284"/>
        <w:jc w:val="both"/>
        <w:rPr>
          <w:rFonts w:ascii="Times New Roman" w:hAnsi="Times New Roman" w:cs="Times New Roman"/>
          <w:lang w:val="en-US"/>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r>
      <w:r w:rsidRPr="008A2511">
        <w:rPr>
          <w:rFonts w:ascii="Times New Roman" w:hAnsi="Times New Roman" w:cs="Times New Roman"/>
          <w:lang w:val="en-US"/>
        </w:rPr>
        <w:t xml:space="preserve">2023 Report on the state of the Digital Decade, available at https://digital-strategy.ec.europa.eu/en/library/2023-report-state-digital-decade. </w:t>
      </w:r>
    </w:p>
  </w:footnote>
  <w:footnote w:id="51">
    <w:p w14:paraId="7DB8CE06" w14:textId="77777777" w:rsidR="007420FA" w:rsidRPr="008A2511" w:rsidRDefault="007420FA" w:rsidP="000C6C7C">
      <w:pPr>
        <w:pStyle w:val="FootnoteText"/>
        <w:ind w:left="284" w:hanging="284"/>
        <w:jc w:val="both"/>
        <w:rPr>
          <w:rFonts w:ascii="Times New Roman" w:hAnsi="Times New Roman" w:cs="Times New Roman"/>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t>Directive (EU) 2022/2555 of the European Parliament and of the Council of 14 December 2022 on measures for a high common level of cybersecurity across the Union, amending Regulation (EU) No 910/2014 and Directive (EU) 2018/1972, and repealing Directive (EU) 2016/1148 (NIS 2 Directive), OJ L 333, 27.12.2022, p. 80.</w:t>
      </w:r>
    </w:p>
  </w:footnote>
  <w:footnote w:id="52">
    <w:p w14:paraId="2F1C238F" w14:textId="77777777" w:rsidR="00F53CD3" w:rsidRPr="008A2511" w:rsidRDefault="00F53CD3" w:rsidP="000C6C7C">
      <w:pPr>
        <w:pStyle w:val="FootnoteText"/>
        <w:ind w:left="284" w:hanging="284"/>
        <w:jc w:val="both"/>
        <w:rPr>
          <w:rFonts w:ascii="Times New Roman" w:hAnsi="Times New Roman" w:cs="Times New Roman"/>
          <w:lang w:val="en-IE"/>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t xml:space="preserve">BoR (23) 214, Draft BEREC Report on the general authorization and related frameworks for international submarine connectivity. </w:t>
      </w:r>
    </w:p>
  </w:footnote>
  <w:footnote w:id="53">
    <w:p w14:paraId="540689DD" w14:textId="6BE7FABF" w:rsidR="00A524B3" w:rsidRPr="008A2511" w:rsidRDefault="00A524B3" w:rsidP="00355A22">
      <w:pPr>
        <w:pStyle w:val="FootnoteText"/>
        <w:ind w:left="284" w:hanging="284"/>
        <w:jc w:val="both"/>
        <w:rPr>
          <w:rFonts w:ascii="Times New Roman" w:hAnsi="Times New Roman" w:cs="Times New Roman"/>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r>
      <w:r w:rsidR="00C13641" w:rsidRPr="008A2511">
        <w:rPr>
          <w:rFonts w:ascii="Times New Roman" w:hAnsi="Times New Roman" w:cs="Times New Roman"/>
        </w:rPr>
        <w:t>Regulation (EU) 2022/1925 of the European Parliament and of the Council of 14 September 2022 on contestable and fair markets in the digital sector and amending Directives (EU) 2019/1937 and (EU) 2020/1828 (Digital Markets Act), OJ L 265, 12.10.2022, p. 1.</w:t>
      </w:r>
    </w:p>
  </w:footnote>
  <w:footnote w:id="54">
    <w:p w14:paraId="6E96A07C" w14:textId="77777777" w:rsidR="00E80D3C" w:rsidRPr="008A2511" w:rsidRDefault="00E80D3C" w:rsidP="00355A22">
      <w:pPr>
        <w:pStyle w:val="FootnoteText"/>
        <w:ind w:left="284" w:hanging="284"/>
        <w:jc w:val="both"/>
        <w:rPr>
          <w:rFonts w:ascii="Times New Roman" w:hAnsi="Times New Roman" w:cs="Times New Roman"/>
          <w:lang w:val="en-IE"/>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t>Strategic Foresight Report 2022</w:t>
      </w:r>
      <w:r w:rsidRPr="008A2511">
        <w:rPr>
          <w:rStyle w:val="normaltextrun"/>
          <w:rFonts w:ascii="Times New Roman" w:hAnsi="Times New Roman" w:cs="Times New Roman"/>
          <w:color w:val="0E101A"/>
          <w:shd w:val="clear" w:color="auto" w:fill="FFFFFF"/>
        </w:rPr>
        <w:t>; </w:t>
      </w:r>
      <w:r w:rsidRPr="008A2511">
        <w:rPr>
          <w:rFonts w:ascii="Times New Roman" w:hAnsi="Times New Roman" w:cs="Times New Roman"/>
        </w:rPr>
        <w:t>EU Action Plan on Digitalising the Energy System</w:t>
      </w:r>
      <w:r w:rsidRPr="008A2511">
        <w:rPr>
          <w:rFonts w:ascii="Times New Roman" w:hAnsi="Times New Roman" w:cs="Times New Roman"/>
          <w:lang w:val="en-IE"/>
        </w:rPr>
        <w:t xml:space="preserve">. </w:t>
      </w:r>
    </w:p>
  </w:footnote>
  <w:footnote w:id="55">
    <w:p w14:paraId="2397A870" w14:textId="526CE481" w:rsidR="00E80D3C" w:rsidRPr="008A2511" w:rsidRDefault="00E80D3C" w:rsidP="00355A22">
      <w:pPr>
        <w:pStyle w:val="FootnoteText"/>
        <w:ind w:left="284" w:hanging="284"/>
        <w:jc w:val="both"/>
        <w:rPr>
          <w:rFonts w:ascii="Times New Roman" w:hAnsi="Times New Roman" w:cs="Times New Roman"/>
          <w:lang w:val="en-IE"/>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t>The Shift</w:t>
      </w:r>
      <w:r w:rsidR="00EA367A" w:rsidRPr="008A2511">
        <w:rPr>
          <w:rFonts w:ascii="Times New Roman" w:hAnsi="Times New Roman" w:cs="Times New Roman"/>
        </w:rPr>
        <w:t xml:space="preserve"> </w:t>
      </w:r>
      <w:r w:rsidRPr="008A2511">
        <w:rPr>
          <w:rFonts w:ascii="Times New Roman" w:hAnsi="Times New Roman" w:cs="Times New Roman"/>
        </w:rPr>
        <w:t>Project, “Déployer la sobriété numérique”, October 2020, p. 16;</w:t>
      </w:r>
      <w:r w:rsidR="00EA367A" w:rsidRPr="008A2511">
        <w:rPr>
          <w:rFonts w:ascii="Times New Roman" w:hAnsi="Times New Roman" w:cs="Times New Roman"/>
        </w:rPr>
        <w:t xml:space="preserve"> </w:t>
      </w:r>
      <w:r w:rsidRPr="008A2511">
        <w:rPr>
          <w:rFonts w:ascii="Times New Roman" w:hAnsi="Times New Roman" w:cs="Times New Roman"/>
        </w:rPr>
        <w:t>World Bank</w:t>
      </w:r>
      <w:r w:rsidR="00EA367A" w:rsidRPr="008A2511">
        <w:rPr>
          <w:rFonts w:ascii="Times New Roman" w:hAnsi="Times New Roman" w:cs="Times New Roman"/>
        </w:rPr>
        <w:t xml:space="preserve"> </w:t>
      </w:r>
      <w:r w:rsidRPr="008A2511">
        <w:rPr>
          <w:rFonts w:ascii="Times New Roman" w:hAnsi="Times New Roman" w:cs="Times New Roman"/>
        </w:rPr>
        <w:t>2022</w:t>
      </w:r>
      <w:r w:rsidR="00C70462" w:rsidRPr="008A2511">
        <w:rPr>
          <w:rStyle w:val="eop"/>
          <w:rFonts w:ascii="Times New Roman" w:hAnsi="Times New Roman" w:cs="Times New Roman"/>
          <w:color w:val="000000"/>
          <w:shd w:val="clear" w:color="auto" w:fill="FFFFFF"/>
        </w:rPr>
        <w:t xml:space="preserve">. </w:t>
      </w:r>
    </w:p>
  </w:footnote>
  <w:footnote w:id="56">
    <w:p w14:paraId="4C77BA6A" w14:textId="77777777" w:rsidR="001F645E" w:rsidRPr="008A2511" w:rsidRDefault="001F645E" w:rsidP="00355A22">
      <w:pPr>
        <w:pStyle w:val="FootnoteText"/>
        <w:ind w:left="284" w:hanging="284"/>
        <w:jc w:val="both"/>
        <w:rPr>
          <w:rFonts w:ascii="Times New Roman" w:hAnsi="Times New Roman" w:cs="Times New Roman"/>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t xml:space="preserve">World Economic Forum 2019. </w:t>
      </w:r>
    </w:p>
  </w:footnote>
  <w:footnote w:id="57">
    <w:p w14:paraId="0D35D66C" w14:textId="7605F3A5" w:rsidR="00FA2903" w:rsidRPr="008A2511" w:rsidRDefault="00FA2903" w:rsidP="00355A22">
      <w:pPr>
        <w:pStyle w:val="FootnoteText"/>
        <w:ind w:left="284" w:hanging="284"/>
        <w:jc w:val="both"/>
        <w:rPr>
          <w:rFonts w:ascii="Times New Roman" w:hAnsi="Times New Roman" w:cs="Times New Roman"/>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t>https://www.buildup.eu/en/news/overview-smart-hvac-systems-buildings-and-energy-savings-0</w:t>
      </w:r>
      <w:r w:rsidR="009D4A68" w:rsidRPr="008A2511">
        <w:rPr>
          <w:rFonts w:ascii="Times New Roman" w:hAnsi="Times New Roman" w:cs="Times New Roman"/>
        </w:rPr>
        <w:t>.</w:t>
      </w:r>
      <w:r w:rsidRPr="008A2511">
        <w:rPr>
          <w:rFonts w:ascii="Times New Roman" w:hAnsi="Times New Roman" w:cs="Times New Roman"/>
        </w:rPr>
        <w:t xml:space="preserve"> </w:t>
      </w:r>
    </w:p>
  </w:footnote>
  <w:footnote w:id="58">
    <w:p w14:paraId="656FADD2" w14:textId="77777777" w:rsidR="00FA2903" w:rsidRPr="008A2511" w:rsidRDefault="00FA2903" w:rsidP="00355A22">
      <w:pPr>
        <w:pStyle w:val="FootnoteText"/>
        <w:ind w:left="284" w:hanging="284"/>
        <w:jc w:val="both"/>
        <w:rPr>
          <w:rFonts w:ascii="Times New Roman" w:hAnsi="Times New Roman" w:cs="Times New Roman"/>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t xml:space="preserve">TransformingTransport.eu, EU-funded Horizon 2020 Big Data Value Lighthouse project. </w:t>
      </w:r>
    </w:p>
  </w:footnote>
  <w:footnote w:id="59">
    <w:p w14:paraId="4BC5AD68" w14:textId="00ACF0D3" w:rsidR="1096A480" w:rsidRPr="008A2511" w:rsidRDefault="1096A480" w:rsidP="00355A22">
      <w:pPr>
        <w:spacing w:after="0" w:line="240" w:lineRule="auto"/>
        <w:ind w:left="284" w:hanging="284"/>
        <w:jc w:val="both"/>
        <w:rPr>
          <w:rFonts w:ascii="Times New Roman" w:eastAsia="Times New Roman" w:hAnsi="Times New Roman" w:cs="Times New Roman"/>
          <w:sz w:val="24"/>
          <w:szCs w:val="24"/>
        </w:rPr>
      </w:pPr>
      <w:r w:rsidRPr="008A2511">
        <w:rPr>
          <w:rStyle w:val="FootnoteReference"/>
          <w:rFonts w:ascii="Times New Roman" w:hAnsi="Times New Roman" w:cs="Times New Roman"/>
          <w:sz w:val="20"/>
          <w:lang w:val="en-GB"/>
        </w:rPr>
        <w:footnoteRef/>
      </w:r>
      <w:r w:rsidR="37F5990A" w:rsidRPr="008A2511">
        <w:rPr>
          <w:rFonts w:ascii="Times New Roman" w:hAnsi="Times New Roman" w:cs="Times New Roman"/>
        </w:rPr>
        <w:t xml:space="preserve"> </w:t>
      </w:r>
      <w:r w:rsidR="000A1EC1" w:rsidRPr="008A2511">
        <w:rPr>
          <w:rFonts w:ascii="Times New Roman" w:hAnsi="Times New Roman" w:cs="Times New Roman"/>
        </w:rPr>
        <w:tab/>
      </w:r>
      <w:r w:rsidR="37F5990A" w:rsidRPr="008A2511">
        <w:rPr>
          <w:rFonts w:ascii="Times New Roman" w:hAnsi="Times New Roman" w:cs="Times New Roman"/>
          <w:sz w:val="20"/>
          <w:szCs w:val="20"/>
          <w:lang w:val="en-GB"/>
        </w:rPr>
        <w:t>A codec is a process that compresses large amounts of data – most commonly a video stream - before their transmission and decompresses them after the reception.</w:t>
      </w:r>
    </w:p>
  </w:footnote>
  <w:footnote w:id="60">
    <w:p w14:paraId="41514A73" w14:textId="2F7263D3" w:rsidR="006D7647" w:rsidRPr="008A2511" w:rsidRDefault="006D7647" w:rsidP="00355A22">
      <w:pPr>
        <w:pStyle w:val="FootnoteText"/>
        <w:ind w:left="284" w:hanging="284"/>
        <w:jc w:val="both"/>
        <w:rPr>
          <w:rFonts w:ascii="Times New Roman" w:hAnsi="Times New Roman" w:cs="Times New Roman"/>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t>https://digital-strategy.ec.europa.eu/en/news/connectivity-toolbox-member-states-agree-best-practices-boost-timely-deployment-5g-and-fibre</w:t>
      </w:r>
      <w:r w:rsidR="00B21F1D" w:rsidRPr="008A2511">
        <w:rPr>
          <w:rFonts w:ascii="Times New Roman" w:hAnsi="Times New Roman" w:cs="Times New Roman"/>
        </w:rPr>
        <w:t>.</w:t>
      </w:r>
    </w:p>
  </w:footnote>
  <w:footnote w:id="61">
    <w:p w14:paraId="66A1FB5C" w14:textId="77777777" w:rsidR="006D7647" w:rsidRPr="008A2511" w:rsidRDefault="006D7647" w:rsidP="00355A22">
      <w:pPr>
        <w:pStyle w:val="FootnoteText"/>
        <w:ind w:left="284" w:hanging="284"/>
        <w:jc w:val="both"/>
        <w:rPr>
          <w:rFonts w:ascii="Times New Roman" w:hAnsi="Times New Roman" w:cs="Times New Roman"/>
        </w:rPr>
      </w:pPr>
      <w:r w:rsidRPr="008A2511">
        <w:rPr>
          <w:rFonts w:ascii="Times New Roman" w:hAnsi="Times New Roman" w:cs="Times New Roman"/>
          <w:vertAlign w:val="superscript"/>
        </w:rPr>
        <w:footnoteRef/>
      </w:r>
      <w:r w:rsidRPr="008A2511">
        <w:rPr>
          <w:rFonts w:ascii="Times New Roman" w:hAnsi="Times New Roman" w:cs="Times New Roman"/>
          <w:vertAlign w:val="superscript"/>
        </w:rPr>
        <w:t xml:space="preserve"> </w:t>
      </w:r>
      <w:r w:rsidRPr="008A2511">
        <w:rPr>
          <w:rFonts w:ascii="Times New Roman" w:hAnsi="Times New Roman" w:cs="Times New Roman"/>
        </w:rPr>
        <w:tab/>
        <w:t>C(2023) 4049.</w:t>
      </w:r>
    </w:p>
  </w:footnote>
  <w:footnote w:id="62">
    <w:p w14:paraId="4C7D7416" w14:textId="1183D4B5" w:rsidR="00AD4E55" w:rsidRPr="008A2511" w:rsidRDefault="00AD4E55" w:rsidP="000103C5">
      <w:pPr>
        <w:pStyle w:val="FootnoteText"/>
        <w:ind w:left="284" w:hanging="284"/>
        <w:jc w:val="both"/>
        <w:rPr>
          <w:rFonts w:ascii="Times New Roman" w:hAnsi="Times New Roman" w:cs="Times New Roman"/>
          <w:lang w:val="en-IE"/>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007D6AC3" w:rsidRPr="008A2511">
        <w:rPr>
          <w:rFonts w:ascii="Times New Roman" w:hAnsi="Times New Roman" w:cs="Times New Roman"/>
        </w:rPr>
        <w:tab/>
        <w:t>EUCCS is based on projects funded by the EU security research programme and the Internal Security Fund. The current rollout of testbeds in Member States will also establish the link to EU connectivity assets in Space, in line with the EU Space Strategy for Security and Defence</w:t>
      </w:r>
      <w:r w:rsidR="00B21F1D" w:rsidRPr="008A2511">
        <w:rPr>
          <w:rFonts w:ascii="Times New Roman" w:hAnsi="Times New Roman" w:cs="Times New Roman"/>
        </w:rPr>
        <w:t xml:space="preserve">. </w:t>
      </w:r>
    </w:p>
  </w:footnote>
  <w:footnote w:id="63">
    <w:p w14:paraId="3A02AA6D" w14:textId="73F5A183" w:rsidR="00B51DF8" w:rsidRPr="008A2511" w:rsidRDefault="00B51DF8" w:rsidP="00355A22">
      <w:pPr>
        <w:pStyle w:val="FootnoteText"/>
        <w:ind w:left="284" w:hanging="284"/>
        <w:jc w:val="both"/>
        <w:rPr>
          <w:rFonts w:ascii="Times New Roman" w:hAnsi="Times New Roman" w:cs="Times New Roman"/>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t>https://presse.economie.gouv.fr/08-03-2022-declaration-conjointe-des-ministres-de-lunion-europeenne-charges-du-numerique-et-des-communications-electroniques-adressee-au-secteur-numerique/</w:t>
      </w:r>
      <w:r w:rsidR="00B21F1D" w:rsidRPr="008A2511">
        <w:rPr>
          <w:rFonts w:ascii="Times New Roman" w:hAnsi="Times New Roman" w:cs="Times New Roman"/>
        </w:rPr>
        <w:t>.</w:t>
      </w:r>
    </w:p>
  </w:footnote>
  <w:footnote w:id="64">
    <w:p w14:paraId="326E0DC8" w14:textId="3D38A5DF" w:rsidR="5B00B615" w:rsidRPr="008A2511" w:rsidRDefault="5B00B615" w:rsidP="007E7F3A">
      <w:pPr>
        <w:pStyle w:val="FootnoteText"/>
        <w:ind w:left="284" w:hanging="284"/>
        <w:rPr>
          <w:rFonts w:ascii="Times New Roman" w:hAnsi="Times New Roman" w:cs="Times New Roman"/>
          <w:lang w:val="en-IE"/>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t>A submarine gas pipeline (between Finland and Estonia) and electronic communications cables (between FI and EE, and between SE and EE) were damaged.</w:t>
      </w:r>
    </w:p>
  </w:footnote>
  <w:footnote w:id="65">
    <w:p w14:paraId="28F6DA24" w14:textId="60802581" w:rsidR="1E78F72B" w:rsidRPr="008A2511" w:rsidRDefault="1E78F72B" w:rsidP="1E78F72B">
      <w:pPr>
        <w:pStyle w:val="FootnoteText"/>
        <w:ind w:left="284" w:hanging="284"/>
        <w:jc w:val="both"/>
        <w:rPr>
          <w:rFonts w:ascii="Times New Roman" w:hAnsi="Times New Roman" w:cs="Times New Roman"/>
          <w:lang w:val="en-IE"/>
        </w:rPr>
      </w:pPr>
      <w:r w:rsidRPr="008A2511">
        <w:rPr>
          <w:rStyle w:val="FootnoteReference"/>
          <w:rFonts w:ascii="Times New Roman" w:eastAsia="Cambria" w:hAnsi="Times New Roman" w:cs="Times New Roman"/>
        </w:rPr>
        <w:footnoteRef/>
      </w:r>
      <w:r w:rsidRPr="008A2511">
        <w:rPr>
          <w:rFonts w:ascii="Times New Roman" w:hAnsi="Times New Roman" w:cs="Times New Roman"/>
          <w:lang w:val="en-IE"/>
        </w:rPr>
        <w:t xml:space="preserve"> </w:t>
      </w:r>
      <w:r w:rsidRPr="008A2511">
        <w:rPr>
          <w:rFonts w:ascii="Times New Roman" w:hAnsi="Times New Roman" w:cs="Times New Roman"/>
        </w:rPr>
        <w:tab/>
      </w:r>
      <w:r w:rsidRPr="008A2511">
        <w:rPr>
          <w:rFonts w:ascii="Times New Roman" w:hAnsi="Times New Roman" w:cs="Times New Roman"/>
          <w:lang w:val="en-IE"/>
        </w:rPr>
        <w:t>Council conclusions of 21 June 2022 on a Framework for a coordinated EU response to hybrid campaigns</w:t>
      </w:r>
      <w:r w:rsidR="00B21F1D" w:rsidRPr="008A2511">
        <w:rPr>
          <w:rFonts w:ascii="Times New Roman" w:hAnsi="Times New Roman" w:cs="Times New Roman"/>
          <w:lang w:val="en-IE"/>
        </w:rPr>
        <w:t xml:space="preserve">. </w:t>
      </w:r>
    </w:p>
  </w:footnote>
  <w:footnote w:id="66">
    <w:p w14:paraId="06B98DC3" w14:textId="76329376" w:rsidR="4AB39920" w:rsidRPr="008A2511" w:rsidRDefault="4AB39920" w:rsidP="0095040C">
      <w:pPr>
        <w:spacing w:after="0" w:line="240" w:lineRule="auto"/>
        <w:ind w:left="284" w:hanging="284"/>
        <w:rPr>
          <w:rFonts w:ascii="Times New Roman" w:eastAsia="Calibri" w:hAnsi="Times New Roman" w:cs="Times New Roman"/>
          <w:sz w:val="20"/>
          <w:szCs w:val="20"/>
        </w:rPr>
      </w:pPr>
      <w:r w:rsidRPr="008A2511">
        <w:rPr>
          <w:rFonts w:ascii="Times New Roman" w:hAnsi="Times New Roman" w:cs="Times New Roman"/>
          <w:sz w:val="20"/>
          <w:szCs w:val="20"/>
          <w:vertAlign w:val="superscript"/>
        </w:rPr>
        <w:footnoteRef/>
      </w:r>
      <w:r w:rsidRPr="008A2511">
        <w:rPr>
          <w:rFonts w:ascii="Times New Roman" w:hAnsi="Times New Roman" w:cs="Times New Roman"/>
          <w:sz w:val="20"/>
          <w:szCs w:val="20"/>
        </w:rPr>
        <w:t xml:space="preserve"> </w:t>
      </w:r>
      <w:r w:rsidR="00605923" w:rsidRPr="008A2511">
        <w:rPr>
          <w:rFonts w:ascii="Times New Roman" w:hAnsi="Times New Roman" w:cs="Times New Roman"/>
          <w:sz w:val="20"/>
          <w:szCs w:val="20"/>
        </w:rPr>
        <w:tab/>
      </w:r>
      <w:r w:rsidRPr="008A2511">
        <w:rPr>
          <w:rFonts w:ascii="Times New Roman" w:eastAsia="Times New Roman" w:hAnsi="Times New Roman" w:cs="Times New Roman"/>
          <w:sz w:val="20"/>
          <w:szCs w:val="20"/>
        </w:rPr>
        <w:t>Collaborative computing environments have also been referred to in literature as Swarm computing, Ambient Computing, and Tactile internet, among other additional terms.</w:t>
      </w:r>
    </w:p>
  </w:footnote>
  <w:footnote w:id="67">
    <w:p w14:paraId="3E0AA487" w14:textId="2612EAFC" w:rsidR="003F1502" w:rsidRPr="008A2511" w:rsidRDefault="003F1502" w:rsidP="0095040C">
      <w:pPr>
        <w:pStyle w:val="FootnoteText"/>
        <w:ind w:left="284" w:hanging="284"/>
        <w:jc w:val="both"/>
        <w:rPr>
          <w:rFonts w:ascii="Times New Roman" w:hAnsi="Times New Roman" w:cs="Times New Roman"/>
        </w:rPr>
      </w:pPr>
      <w:r w:rsidRPr="008A2511">
        <w:rPr>
          <w:rStyle w:val="FootnoteReference"/>
          <w:rFonts w:ascii="Times New Roman" w:hAnsi="Times New Roman" w:cs="Times New Roman"/>
        </w:rPr>
        <w:footnoteRef/>
      </w:r>
      <w:r w:rsidRPr="008A2511">
        <w:rPr>
          <w:rStyle w:val="FootnoteReference"/>
          <w:rFonts w:ascii="Times New Roman" w:hAnsi="Times New Roman" w:cs="Times New Roman"/>
        </w:rPr>
        <w:t xml:space="preserve"> </w:t>
      </w:r>
      <w:r w:rsidR="00F85276" w:rsidRPr="008A2511">
        <w:rPr>
          <w:rFonts w:ascii="Times New Roman" w:hAnsi="Times New Roman" w:cs="Times New Roman"/>
        </w:rPr>
        <w:tab/>
        <w:t xml:space="preserve">Commission study on 5G Supply Market Trends, August 2021, available at </w:t>
      </w:r>
      <w:hyperlink r:id="rId8" w:history="1">
        <w:r w:rsidR="00046063" w:rsidRPr="008A2511">
          <w:rPr>
            <w:rStyle w:val="Hyperlink"/>
            <w:rFonts w:ascii="Times New Roman" w:hAnsi="Times New Roman" w:cs="Times New Roman"/>
          </w:rPr>
          <w:t>https://digital-strategy.ec.europa.eu/en/library/commission-publishes-study-future-5g-supply-ecosystem-europe</w:t>
        </w:r>
      </w:hyperlink>
      <w:r w:rsidR="001D023A" w:rsidRPr="008A2511">
        <w:rPr>
          <w:rFonts w:ascii="Times New Roman" w:hAnsi="Times New Roman" w:cs="Times New Roman"/>
        </w:rPr>
        <w:t>.</w:t>
      </w:r>
    </w:p>
  </w:footnote>
  <w:footnote w:id="68">
    <w:p w14:paraId="7441814F" w14:textId="2D5B1BB3" w:rsidR="00625BDB" w:rsidRPr="008A2511" w:rsidRDefault="00C871CE" w:rsidP="00CA052C">
      <w:pPr>
        <w:pStyle w:val="FootnoteText"/>
        <w:ind w:left="284" w:hanging="284"/>
        <w:jc w:val="both"/>
        <w:rPr>
          <w:rFonts w:ascii="Times New Roman" w:hAnsi="Times New Roman" w:cs="Times New Roman"/>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t>Regulation (EU) 2023/1781 of the European Parliament and of the Council of 13 September 2023 establishing a framework of measures for strengthening Europe’s semiconductor ecosystem and amending Regulation (EU) 2021/694 (Chips Act) (Text with EEA relevance)</w:t>
      </w:r>
      <w:r w:rsidR="005E5C15" w:rsidRPr="008A2511">
        <w:rPr>
          <w:rFonts w:ascii="Times New Roman" w:hAnsi="Times New Roman" w:cs="Times New Roman"/>
        </w:rPr>
        <w:t xml:space="preserve">, OJ L 229, 18.9.2023, p. 1–53. </w:t>
      </w:r>
    </w:p>
  </w:footnote>
  <w:footnote w:id="69">
    <w:p w14:paraId="452627E0" w14:textId="021821A9" w:rsidR="00311AD0" w:rsidRPr="008A2511" w:rsidRDefault="00311AD0" w:rsidP="00355A22">
      <w:pPr>
        <w:pStyle w:val="FootnoteText"/>
        <w:ind w:left="284" w:hanging="284"/>
        <w:jc w:val="both"/>
        <w:rPr>
          <w:rFonts w:ascii="Times New Roman" w:hAnsi="Times New Roman" w:cs="Times New Roman"/>
          <w:lang w:val="en-IE"/>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t>https://ec.europa.eu/commission/presscorner/detail/en/ip_23_6246</w:t>
      </w:r>
      <w:r w:rsidR="005E5C15" w:rsidRPr="008A2511">
        <w:rPr>
          <w:rFonts w:ascii="Times New Roman" w:hAnsi="Times New Roman" w:cs="Times New Roman"/>
        </w:rPr>
        <w:t>.</w:t>
      </w:r>
    </w:p>
  </w:footnote>
  <w:footnote w:id="70">
    <w:p w14:paraId="51C8F4CA" w14:textId="5C754C18" w:rsidR="6F47E92B" w:rsidRPr="008A2511" w:rsidRDefault="6F47E92B" w:rsidP="005B3547">
      <w:pPr>
        <w:spacing w:after="0" w:line="240" w:lineRule="auto"/>
        <w:ind w:left="284" w:hanging="284"/>
        <w:rPr>
          <w:rFonts w:ascii="Times New Roman" w:eastAsia="Calibri" w:hAnsi="Times New Roman" w:cs="Times New Roman"/>
        </w:rPr>
      </w:pPr>
      <w:r w:rsidRPr="008A2511">
        <w:rPr>
          <w:rFonts w:ascii="Times New Roman" w:hAnsi="Times New Roman" w:cs="Times New Roman"/>
          <w:vertAlign w:val="superscript"/>
        </w:rPr>
        <w:footnoteRef/>
      </w:r>
      <w:r w:rsidR="6CC8FA31" w:rsidRPr="008A2511">
        <w:rPr>
          <w:rFonts w:ascii="Times New Roman" w:hAnsi="Times New Roman" w:cs="Times New Roman"/>
        </w:rPr>
        <w:t xml:space="preserve"> </w:t>
      </w:r>
      <w:r w:rsidR="6CC8FA31" w:rsidRPr="008A2511">
        <w:rPr>
          <w:rFonts w:ascii="Times New Roman" w:eastAsia="Times New Roman" w:hAnsi="Times New Roman" w:cs="Times New Roman"/>
          <w:lang w:val="en-GB"/>
        </w:rPr>
        <w:t>COM/2024/28 final</w:t>
      </w:r>
      <w:r w:rsidR="009C6B7D" w:rsidRPr="008A2511">
        <w:rPr>
          <w:rFonts w:ascii="Times New Roman" w:eastAsia="Times New Roman" w:hAnsi="Times New Roman" w:cs="Times New Roman"/>
          <w:lang w:val="en-GB"/>
        </w:rPr>
        <w:t>.</w:t>
      </w:r>
    </w:p>
  </w:footnote>
  <w:footnote w:id="71">
    <w:p w14:paraId="4DFA04B7" w14:textId="2EBED619" w:rsidR="00726BE1" w:rsidRPr="008A2511" w:rsidRDefault="00726BE1" w:rsidP="0001015A">
      <w:pPr>
        <w:pStyle w:val="FootnoteText"/>
        <w:ind w:left="284" w:hanging="284"/>
        <w:jc w:val="both"/>
        <w:rPr>
          <w:rFonts w:ascii="Times New Roman" w:hAnsi="Times New Roman" w:cs="Times New Roman"/>
          <w:lang w:val="en-IE"/>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00A74DB4" w:rsidRPr="008A2511">
        <w:rPr>
          <w:rFonts w:ascii="Times New Roman" w:hAnsi="Times New Roman" w:cs="Times New Roman"/>
        </w:rPr>
        <w:tab/>
      </w:r>
      <w:r w:rsidRPr="008A2511">
        <w:rPr>
          <w:rFonts w:ascii="Times New Roman" w:hAnsi="Times New Roman" w:cs="Times New Roman"/>
        </w:rPr>
        <w:t xml:space="preserve">See </w:t>
      </w:r>
      <w:r w:rsidR="00A74DB4" w:rsidRPr="008A2511">
        <w:rPr>
          <w:rFonts w:ascii="Times New Roman" w:hAnsi="Times New Roman" w:cs="Times New Roman"/>
        </w:rPr>
        <w:t xml:space="preserve">e.g. </w:t>
      </w:r>
      <w:r w:rsidRPr="008A2511">
        <w:rPr>
          <w:rFonts w:ascii="Times New Roman" w:hAnsi="Times New Roman" w:cs="Times New Roman"/>
        </w:rPr>
        <w:t>WIK-consult: Final study report “Competitive conditions on transit and peering markets”, Bad Honnef, 28.02.2022.</w:t>
      </w:r>
    </w:p>
  </w:footnote>
  <w:footnote w:id="72">
    <w:p w14:paraId="002FDC13" w14:textId="6717D074" w:rsidR="00A430BD" w:rsidRPr="008A2511" w:rsidRDefault="00A430BD" w:rsidP="00355A22">
      <w:pPr>
        <w:pStyle w:val="FootnoteText"/>
        <w:ind w:left="284" w:hanging="284"/>
        <w:jc w:val="both"/>
        <w:rPr>
          <w:rFonts w:ascii="Times New Roman" w:hAnsi="Times New Roman" w:cs="Times New Roman"/>
          <w:lang w:val="en-IE"/>
        </w:rPr>
      </w:pPr>
      <w:r w:rsidRPr="008A2511">
        <w:rPr>
          <w:rStyle w:val="FootnoteReference"/>
          <w:rFonts w:ascii="Times New Roman" w:hAnsi="Times New Roman" w:cs="Times New Roman"/>
        </w:rPr>
        <w:footnoteRef/>
      </w:r>
      <w:r w:rsidRPr="008A2511">
        <w:rPr>
          <w:rStyle w:val="FootnoteReference"/>
          <w:rFonts w:ascii="Times New Roman" w:hAnsi="Times New Roman" w:cs="Times New Roman"/>
        </w:rPr>
        <w:t xml:space="preserve"> </w:t>
      </w:r>
      <w:r w:rsidR="000E0A58" w:rsidRPr="008A2511">
        <w:rPr>
          <w:rFonts w:ascii="Times New Roman" w:hAnsi="Times New Roman" w:cs="Times New Roman"/>
        </w:rPr>
        <w:tab/>
      </w:r>
      <w:r w:rsidRPr="008A2511">
        <w:rPr>
          <w:rFonts w:ascii="Times New Roman" w:hAnsi="Times New Roman" w:cs="Times New Roman"/>
        </w:rPr>
        <w:t xml:space="preserve">Only a few ISPs do not allow on-net data exchange, continuing instead to exchange traffic across network boundaries and </w:t>
      </w:r>
      <w:r w:rsidR="000E0A58" w:rsidRPr="008A2511">
        <w:rPr>
          <w:rFonts w:ascii="Times New Roman" w:hAnsi="Times New Roman" w:cs="Times New Roman"/>
        </w:rPr>
        <w:t>point of interconnection.</w:t>
      </w:r>
    </w:p>
  </w:footnote>
  <w:footnote w:id="73">
    <w:p w14:paraId="1605FEE4" w14:textId="75260EE5" w:rsidR="0002648B" w:rsidRPr="008A2511" w:rsidRDefault="0002648B" w:rsidP="00355A22">
      <w:pPr>
        <w:pStyle w:val="FootnoteText"/>
        <w:ind w:left="284" w:hanging="284"/>
        <w:jc w:val="both"/>
        <w:rPr>
          <w:rFonts w:ascii="Times New Roman" w:hAnsi="Times New Roman" w:cs="Times New Roman"/>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t>For an overview of known cases see WIK-consult: Final study report “Competitive conditions on transit and peering markets”, Bad Honnef, 28.02.2022.</w:t>
      </w:r>
    </w:p>
  </w:footnote>
  <w:footnote w:id="74">
    <w:p w14:paraId="40368436" w14:textId="7DBD9C70" w:rsidR="0002648B" w:rsidRPr="008A2511" w:rsidRDefault="0002648B" w:rsidP="00355A22">
      <w:pPr>
        <w:pStyle w:val="FootnoteText"/>
        <w:ind w:left="284" w:hanging="284"/>
        <w:jc w:val="both"/>
        <w:rPr>
          <w:rFonts w:ascii="Times New Roman" w:hAnsi="Times New Roman" w:cs="Times New Roman"/>
          <w:lang w:val="en-IE"/>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t>For an overview of the various arguments raised in this debate, see e.g. also the responses to the relevant section of the exploratory consultation available at https://digital-strategy.ec.europa.eu/en/news/consultation-electronic-communications-highlights-need-reliable-and-resilient-connectivity</w:t>
      </w:r>
      <w:r w:rsidR="00D26A08" w:rsidRPr="008A2511">
        <w:rPr>
          <w:rFonts w:ascii="Times New Roman" w:hAnsi="Times New Roman" w:cs="Times New Roman"/>
        </w:rPr>
        <w:t>.</w:t>
      </w:r>
    </w:p>
  </w:footnote>
  <w:footnote w:id="75">
    <w:p w14:paraId="34275183" w14:textId="6E27642E" w:rsidR="00D435BD" w:rsidRPr="008A2511" w:rsidRDefault="00D435BD" w:rsidP="0001015A">
      <w:pPr>
        <w:pStyle w:val="FootnoteText"/>
        <w:ind w:left="284" w:hanging="284"/>
        <w:jc w:val="both"/>
        <w:rPr>
          <w:rFonts w:ascii="Times New Roman" w:hAnsi="Times New Roman" w:cs="Times New Roman"/>
          <w:lang w:val="en-US"/>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006B0421" w:rsidRPr="008A2511">
        <w:rPr>
          <w:rFonts w:ascii="Times New Roman" w:hAnsi="Times New Roman" w:cs="Times New Roman"/>
        </w:rPr>
        <w:tab/>
      </w:r>
      <w:r w:rsidRPr="008A2511">
        <w:rPr>
          <w:rFonts w:ascii="Times New Roman" w:hAnsi="Times New Roman" w:cs="Times New Roman"/>
        </w:rPr>
        <w:t xml:space="preserve">The results of the exploratory consultation were published in October 2023 and are available at </w:t>
      </w:r>
      <w:r w:rsidR="009A0ECC" w:rsidRPr="008A2511">
        <w:rPr>
          <w:rFonts w:ascii="Times New Roman" w:hAnsi="Times New Roman" w:cs="Times New Roman"/>
        </w:rPr>
        <w:t>https://digital-strategy.ec.europa.eu/en/news/consultation-electronic-communications-highlights-need-reliable-and-resilient-connectivity</w:t>
      </w:r>
      <w:r w:rsidRPr="008A2511">
        <w:rPr>
          <w:rFonts w:ascii="Times New Roman" w:hAnsi="Times New Roman" w:cs="Times New Roman"/>
        </w:rPr>
        <w:t>. For this specific point see page 12 under point ii. Obstacles to the Digital Single Market.</w:t>
      </w:r>
    </w:p>
  </w:footnote>
  <w:footnote w:id="76">
    <w:p w14:paraId="56BAD06B" w14:textId="5914F616" w:rsidR="00A854FD" w:rsidRPr="008A2511" w:rsidRDefault="00A854FD" w:rsidP="00A854FD">
      <w:pPr>
        <w:pStyle w:val="FootnoteText"/>
        <w:ind w:left="284" w:hanging="284"/>
        <w:jc w:val="both"/>
        <w:rPr>
          <w:rFonts w:ascii="Times New Roman" w:hAnsi="Times New Roman" w:cs="Times New Roman"/>
        </w:rPr>
      </w:pPr>
      <w:r w:rsidRPr="008A2511">
        <w:rPr>
          <w:rStyle w:val="FootnoteReference"/>
          <w:rFonts w:ascii="Times New Roman" w:hAnsi="Times New Roman" w:cs="Times New Roman"/>
        </w:rPr>
        <w:footnoteRef/>
      </w:r>
      <w:r w:rsidRPr="008A2511">
        <w:rPr>
          <w:rFonts w:ascii="Times New Roman" w:hAnsi="Times New Roman" w:cs="Times New Roman"/>
          <w:lang w:val="en-IE"/>
        </w:rPr>
        <w:t xml:space="preserve"> </w:t>
      </w:r>
      <w:r w:rsidRPr="008A2511">
        <w:rPr>
          <w:rFonts w:ascii="Times New Roman" w:hAnsi="Times New Roman" w:cs="Times New Roman"/>
          <w:lang w:val="en-IE"/>
        </w:rPr>
        <w:tab/>
      </w:r>
      <w:r w:rsidRPr="008A2511">
        <w:rPr>
          <w:rFonts w:ascii="Times New Roman" w:hAnsi="Times New Roman" w:cs="Times New Roman"/>
        </w:rPr>
        <w:t>Regulation (EU) 2015/758 of the European Parliament and of the Council of 29 April 2015 concerning type-approval requirements for the deployment of the eCall in-vehicle system based on the 112 service and amending Directive 2007/46/EC, OJ L 123, 19.5.2015, p. 77–89.</w:t>
      </w:r>
    </w:p>
  </w:footnote>
  <w:footnote w:id="77">
    <w:p w14:paraId="57DA84D7" w14:textId="77777777" w:rsidR="00A854FD" w:rsidRPr="008A2511" w:rsidRDefault="00A854FD" w:rsidP="00A854FD">
      <w:pPr>
        <w:pStyle w:val="FootnoteText"/>
        <w:ind w:left="284" w:hanging="284"/>
        <w:jc w:val="both"/>
        <w:rPr>
          <w:rFonts w:ascii="Times New Roman" w:hAnsi="Times New Roman" w:cs="Times New Roman"/>
        </w:rPr>
      </w:pPr>
      <w:r w:rsidRPr="008A2511">
        <w:rPr>
          <w:rStyle w:val="FootnoteReference"/>
          <w:rFonts w:ascii="Times New Roman" w:hAnsi="Times New Roman" w:cs="Times New Roman"/>
        </w:rPr>
        <w:footnoteRef/>
      </w:r>
      <w:r w:rsidRPr="008A2511">
        <w:rPr>
          <w:rStyle w:val="FootnoteReference"/>
          <w:rFonts w:ascii="Times New Roman" w:hAnsi="Times New Roman" w:cs="Times New Roman"/>
        </w:rPr>
        <w:t xml:space="preserve"> </w:t>
      </w:r>
      <w:r w:rsidRPr="008A2511">
        <w:rPr>
          <w:rFonts w:ascii="Times New Roman" w:hAnsi="Times New Roman" w:cs="Times New Roman"/>
        </w:rPr>
        <w:tab/>
      </w:r>
      <w:r w:rsidRPr="008A2511">
        <w:rPr>
          <w:rFonts w:ascii="Times New Roman" w:eastAsia="Times New Roman" w:hAnsi="Times New Roman" w:cs="Times New Roman"/>
        </w:rPr>
        <w:t>More</w:t>
      </w:r>
      <w:r w:rsidRPr="008A2511">
        <w:rPr>
          <w:rFonts w:ascii="Times New Roman" w:hAnsi="Times New Roman" w:cs="Times New Roman"/>
        </w:rPr>
        <w:t xml:space="preserve"> than EUR 109 bn for 3G and more than EUR 40bn for 4G. </w:t>
      </w:r>
      <w:r w:rsidRPr="008A2511">
        <w:rPr>
          <w:rFonts w:ascii="Times New Roman" w:eastAsia="Times New Roman" w:hAnsi="Times New Roman" w:cs="Times New Roman"/>
          <w:color w:val="000000" w:themeColor="text1"/>
        </w:rPr>
        <w:t>ETNO, 2024 State of the Digital Communication Report.</w:t>
      </w:r>
    </w:p>
  </w:footnote>
  <w:footnote w:id="78">
    <w:p w14:paraId="7527227D" w14:textId="77777777" w:rsidR="00A854FD" w:rsidRPr="008A2511" w:rsidRDefault="00A854FD" w:rsidP="00A854FD">
      <w:pPr>
        <w:pStyle w:val="FootnoteText"/>
        <w:ind w:left="284" w:hanging="284"/>
        <w:jc w:val="both"/>
        <w:rPr>
          <w:rFonts w:ascii="Times New Roman" w:hAnsi="Times New Roman" w:cs="Times New Roman"/>
          <w:lang w:val="en-IE"/>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r>
      <w:r w:rsidRPr="008A2511">
        <w:rPr>
          <w:rFonts w:ascii="Times New Roman" w:hAnsi="Times New Roman" w:cs="Times New Roman"/>
          <w:lang w:val="en-IE"/>
        </w:rPr>
        <w:t xml:space="preserve">Under the 676/2002/EC Radio Spectrum Decision, with a view to the adoption of technical harmonisation measures to ensure the availability and efficient use of radio spectrum, the Commission is cooperating with the CEPT gathering experts from national authorities responsible for radio spectrum management from 46 European countries, including the 27 EU Member States. </w:t>
      </w:r>
    </w:p>
  </w:footnote>
  <w:footnote w:id="79">
    <w:p w14:paraId="27C30526" w14:textId="783B1D56" w:rsidR="00AE749A" w:rsidRPr="008A2511" w:rsidRDefault="00AE749A" w:rsidP="0001015A">
      <w:pPr>
        <w:pStyle w:val="FootnoteText"/>
        <w:ind w:left="284" w:hanging="284"/>
        <w:jc w:val="both"/>
        <w:rPr>
          <w:rFonts w:ascii="Times New Roman" w:hAnsi="Times New Roman" w:cs="Times New Roman"/>
          <w:lang w:val="en-US"/>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0022409F" w:rsidRPr="008A2511">
        <w:rPr>
          <w:rFonts w:ascii="Times New Roman" w:hAnsi="Times New Roman" w:cs="Times New Roman"/>
        </w:rPr>
        <w:tab/>
      </w:r>
      <w:r w:rsidRPr="008A2511">
        <w:rPr>
          <w:rFonts w:ascii="Times New Roman" w:hAnsi="Times New Roman" w:cs="Times New Roman"/>
        </w:rPr>
        <w:t>Currently, the process of copper switch-off varies considerably in the EU. By 2023 the leading fixed line operators had announced plans for switching off their copper network in 16 Member States</w:t>
      </w:r>
      <w:r w:rsidR="005A1E77" w:rsidRPr="008A2511">
        <w:rPr>
          <w:rFonts w:ascii="Times New Roman" w:hAnsi="Times New Roman" w:cs="Times New Roman"/>
        </w:rPr>
        <w:t xml:space="preserve"> (BE, EE, EL, ES, FI, FR, HU, IE, IT, LU, MT, PL, PT, SE, SI, SK)</w:t>
      </w:r>
      <w:r w:rsidRPr="008A2511">
        <w:rPr>
          <w:rFonts w:ascii="Times New Roman" w:hAnsi="Times New Roman" w:cs="Times New Roman"/>
        </w:rPr>
        <w:t>, while actual decommissioning has already commenced in 10 Member States</w:t>
      </w:r>
      <w:r w:rsidR="00607C73" w:rsidRPr="008A2511">
        <w:rPr>
          <w:rFonts w:ascii="Times New Roman" w:hAnsi="Times New Roman" w:cs="Times New Roman"/>
        </w:rPr>
        <w:t xml:space="preserve"> (BE, EE, ES, FI, LU, MT, PL, PT, SE, SI)</w:t>
      </w:r>
      <w:r w:rsidR="00715E26" w:rsidRPr="008A2511">
        <w:rPr>
          <w:rFonts w:ascii="Times New Roman" w:hAnsi="Times New Roman" w:cs="Times New Roman"/>
        </w:rPr>
        <w:t>.</w:t>
      </w:r>
      <w:r w:rsidRPr="008A2511">
        <w:rPr>
          <w:rFonts w:ascii="Times New Roman" w:hAnsi="Times New Roman" w:cs="Times New Roman"/>
        </w:rPr>
        <w:t xml:space="preserve"> However, the progress within these Member States varies significantly.</w:t>
      </w:r>
      <w:r w:rsidR="00715E26" w:rsidRPr="008A2511">
        <w:rPr>
          <w:rFonts w:ascii="Times New Roman" w:hAnsi="Times New Roman" w:cs="Times New Roman"/>
        </w:rPr>
        <w:t xml:space="preserve"> </w:t>
      </w:r>
      <w:r w:rsidR="005A0A5C" w:rsidRPr="008A2511">
        <w:rPr>
          <w:rFonts w:ascii="Times New Roman" w:hAnsi="Times New Roman" w:cs="Times New Roman"/>
          <w:lang w:val="en-IE"/>
        </w:rPr>
        <w:t xml:space="preserve">See also </w:t>
      </w:r>
      <w:r w:rsidR="00DD7156" w:rsidRPr="008A2511">
        <w:rPr>
          <w:rFonts w:ascii="Times New Roman" w:hAnsi="Times New Roman" w:cs="Times New Roman"/>
        </w:rPr>
        <w:t>BEREC summary report on the outcomes of the internal workshop on the migration from legacy infrastructures to fibre-based networks</w:t>
      </w:r>
      <w:r w:rsidR="005A0A5C" w:rsidRPr="008A2511">
        <w:rPr>
          <w:rFonts w:ascii="Times New Roman" w:hAnsi="Times New Roman" w:cs="Times New Roman"/>
          <w:lang w:val="en-IE"/>
        </w:rPr>
        <w:t>, 5 Dec. 2019, BoR (19) 23</w:t>
      </w:r>
      <w:r w:rsidR="0022409F" w:rsidRPr="008A2511">
        <w:rPr>
          <w:rFonts w:ascii="Times New Roman" w:hAnsi="Times New Roman" w:cs="Times New Roman"/>
          <w:lang w:val="en-IE"/>
        </w:rPr>
        <w:t xml:space="preserve">. </w:t>
      </w:r>
    </w:p>
  </w:footnote>
  <w:footnote w:id="80">
    <w:p w14:paraId="14202353" w14:textId="222B7E5A" w:rsidR="591EADF9" w:rsidRPr="008A2511" w:rsidRDefault="591EADF9" w:rsidP="00B02EA9">
      <w:pPr>
        <w:spacing w:after="0" w:line="240" w:lineRule="auto"/>
        <w:ind w:left="284" w:hanging="284"/>
        <w:jc w:val="both"/>
        <w:rPr>
          <w:rFonts w:ascii="Times New Roman" w:hAnsi="Times New Roman" w:cs="Times New Roman"/>
          <w:sz w:val="20"/>
          <w:szCs w:val="20"/>
          <w:lang w:val="en-GB"/>
        </w:rPr>
      </w:pPr>
      <w:r w:rsidRPr="008A2511">
        <w:rPr>
          <w:rStyle w:val="FootnoteReference"/>
          <w:rFonts w:ascii="Times New Roman" w:hAnsi="Times New Roman" w:cs="Times New Roman"/>
          <w:sz w:val="20"/>
          <w:szCs w:val="20"/>
          <w:lang w:val="en-GB"/>
        </w:rPr>
        <w:footnoteRef/>
      </w:r>
      <w:r w:rsidR="2F6575CA" w:rsidRPr="008A2511">
        <w:rPr>
          <w:rFonts w:ascii="Times New Roman" w:hAnsi="Times New Roman" w:cs="Times New Roman"/>
        </w:rPr>
        <w:t xml:space="preserve"> </w:t>
      </w:r>
      <w:r w:rsidR="0097774D" w:rsidRPr="008A2511">
        <w:rPr>
          <w:rFonts w:ascii="Times New Roman" w:hAnsi="Times New Roman" w:cs="Times New Roman"/>
        </w:rPr>
        <w:tab/>
      </w:r>
      <w:r w:rsidR="2F6575CA" w:rsidRPr="008A2511">
        <w:rPr>
          <w:rFonts w:ascii="Times New Roman" w:hAnsi="Times New Roman" w:cs="Times New Roman"/>
          <w:sz w:val="20"/>
          <w:szCs w:val="20"/>
          <w:lang w:val="en-GB"/>
        </w:rPr>
        <w:t>Another possible scenario is that copper networks would be at least partially replaced by fixed wireless access products (based on 5G). Moreover, significant differences in fibre deployment pace may lead to smaller, localized markets, not allowing a truly single market to emerge.</w:t>
      </w:r>
    </w:p>
  </w:footnote>
  <w:footnote w:id="81">
    <w:p w14:paraId="17BD1F75" w14:textId="52971F48" w:rsidR="005A6A28" w:rsidRPr="008A2511" w:rsidRDefault="005A6A28" w:rsidP="000C6C7C">
      <w:pPr>
        <w:pStyle w:val="FootnoteText"/>
        <w:ind w:left="284" w:hanging="284"/>
        <w:jc w:val="both"/>
        <w:rPr>
          <w:rFonts w:ascii="Times New Roman" w:hAnsi="Times New Roman" w:cs="Times New Roman"/>
          <w:lang w:val="en-IE"/>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00DC4D2B" w:rsidRPr="008A2511">
        <w:rPr>
          <w:rFonts w:ascii="Times New Roman" w:hAnsi="Times New Roman" w:cs="Times New Roman"/>
        </w:rPr>
        <w:tab/>
        <w:t xml:space="preserve">Commission Recommendation of 6.2.2024 on the regulatory promotion of gigabit connectivity, </w:t>
      </w:r>
      <w:r w:rsidRPr="008A2511">
        <w:rPr>
          <w:rFonts w:ascii="Times New Roman" w:hAnsi="Times New Roman" w:cs="Times New Roman"/>
        </w:rPr>
        <w:t>C(2024) 523 final</w:t>
      </w:r>
      <w:r w:rsidR="00DC4D2B" w:rsidRPr="008A2511">
        <w:rPr>
          <w:rFonts w:ascii="Times New Roman" w:hAnsi="Times New Roman" w:cs="Times New Roman"/>
        </w:rPr>
        <w:t>.</w:t>
      </w:r>
    </w:p>
  </w:footnote>
  <w:footnote w:id="82">
    <w:p w14:paraId="6A604856" w14:textId="77777777" w:rsidR="31061DAA" w:rsidRPr="008A2511" w:rsidRDefault="31061DAA" w:rsidP="0095040C">
      <w:pPr>
        <w:spacing w:after="0" w:line="240" w:lineRule="auto"/>
        <w:ind w:left="284" w:hanging="284"/>
        <w:rPr>
          <w:rFonts w:ascii="Times New Roman" w:hAnsi="Times New Roman" w:cs="Times New Roman"/>
          <w:sz w:val="20"/>
          <w:szCs w:val="20"/>
          <w:lang w:val="en-IE"/>
        </w:rPr>
      </w:pPr>
      <w:r w:rsidRPr="008A2511">
        <w:rPr>
          <w:rStyle w:val="FootnoteReference"/>
          <w:rFonts w:ascii="Times New Roman" w:hAnsi="Times New Roman" w:cs="Times New Roman"/>
          <w:lang w:val="en-GB"/>
        </w:rPr>
        <w:footnoteRef/>
      </w:r>
      <w:r w:rsidR="511331F7" w:rsidRPr="008A2511">
        <w:rPr>
          <w:rStyle w:val="FootnoteReference"/>
          <w:rFonts w:ascii="Times New Roman" w:hAnsi="Times New Roman" w:cs="Times New Roman"/>
          <w:lang w:val="en-GB"/>
        </w:rPr>
        <w:t xml:space="preserve"> </w:t>
      </w:r>
      <w:r w:rsidR="00BD6F7F" w:rsidRPr="008A2511">
        <w:rPr>
          <w:rFonts w:ascii="Times New Roman" w:hAnsi="Times New Roman" w:cs="Times New Roman"/>
          <w:sz w:val="20"/>
          <w:szCs w:val="20"/>
        </w:rPr>
        <w:tab/>
      </w:r>
      <w:r w:rsidR="511331F7" w:rsidRPr="008A2511">
        <w:rPr>
          <w:rFonts w:ascii="Times New Roman" w:hAnsi="Times New Roman" w:cs="Times New Roman"/>
          <w:sz w:val="20"/>
          <w:szCs w:val="20"/>
        </w:rPr>
        <w:t>https://ec.europa.eu/commission/presscorner/detail/en/ip_24_669</w:t>
      </w:r>
      <w:r w:rsidR="001C3D44" w:rsidRPr="008A2511">
        <w:rPr>
          <w:rFonts w:ascii="Times New Roman" w:hAnsi="Times New Roman" w:cs="Times New Roman"/>
          <w:sz w:val="20"/>
          <w:szCs w:val="20"/>
        </w:rPr>
        <w:t>.</w:t>
      </w:r>
    </w:p>
  </w:footnote>
  <w:footnote w:id="83">
    <w:p w14:paraId="5A63A183" w14:textId="78B9A6C7" w:rsidR="0024097D" w:rsidRPr="008A2511" w:rsidRDefault="0024097D" w:rsidP="00355A22">
      <w:pPr>
        <w:pStyle w:val="FootnoteText"/>
        <w:ind w:left="284" w:hanging="284"/>
        <w:jc w:val="both"/>
        <w:rPr>
          <w:rFonts w:ascii="Times New Roman" w:hAnsi="Times New Roman" w:cs="Times New Roman"/>
          <w:lang w:val="en-US"/>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00CE2C3F" w:rsidRPr="008A2511">
        <w:rPr>
          <w:rFonts w:ascii="Times New Roman" w:hAnsi="Times New Roman" w:cs="Times New Roman"/>
        </w:rPr>
        <w:tab/>
      </w:r>
      <w:r w:rsidR="00FA4CB1" w:rsidRPr="008A2511">
        <w:rPr>
          <w:rFonts w:ascii="Times New Roman" w:hAnsi="Times New Roman" w:cs="Times New Roman"/>
          <w:lang w:val="en-US"/>
        </w:rPr>
        <w:t>Commission Recommendation (EU) 2020/2245 of 18 December 2020 on relevant product and service markets within the electronic communications sector susceptible to ex ante regulation in accordance with the Code (the 2020 Recommendation on Relevant Markets</w:t>
      </w:r>
      <w:r w:rsidR="003E19A7" w:rsidRPr="008A2511">
        <w:rPr>
          <w:rFonts w:ascii="Times New Roman" w:hAnsi="Times New Roman" w:cs="Times New Roman"/>
          <w:lang w:val="en-US"/>
        </w:rPr>
        <w:t xml:space="preserve">, </w:t>
      </w:r>
      <w:r w:rsidR="00FA4CB1" w:rsidRPr="008A2511">
        <w:rPr>
          <w:rFonts w:ascii="Times New Roman" w:hAnsi="Times New Roman" w:cs="Times New Roman"/>
          <w:lang w:val="en-US"/>
        </w:rPr>
        <w:t>OJ L 439, 29.12.2020, p. 23-31.</w:t>
      </w:r>
    </w:p>
  </w:footnote>
  <w:footnote w:id="84">
    <w:p w14:paraId="212BAC67" w14:textId="402D7EB0" w:rsidR="00625117" w:rsidRPr="008A2511" w:rsidRDefault="00625117" w:rsidP="00B55532">
      <w:pPr>
        <w:pStyle w:val="FootnoteText"/>
        <w:ind w:left="284" w:hanging="284"/>
        <w:jc w:val="both"/>
        <w:rPr>
          <w:rFonts w:ascii="Times New Roman" w:hAnsi="Times New Roman" w:cs="Times New Roman"/>
          <w:lang w:val="en-US"/>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002A2E0B" w:rsidRPr="008A2511">
        <w:rPr>
          <w:rFonts w:ascii="Times New Roman" w:hAnsi="Times New Roman" w:cs="Times New Roman"/>
        </w:rPr>
        <w:tab/>
      </w:r>
      <w:r w:rsidR="006824B5" w:rsidRPr="008A2511">
        <w:rPr>
          <w:rFonts w:ascii="Times New Roman" w:hAnsi="Times New Roman" w:cs="Times New Roman"/>
        </w:rPr>
        <w:t>In the key</w:t>
      </w:r>
      <w:r w:rsidR="00703135" w:rsidRPr="008A2511">
        <w:rPr>
          <w:rFonts w:ascii="Times New Roman" w:hAnsi="Times New Roman" w:cs="Times New Roman"/>
        </w:rPr>
        <w:t xml:space="preserve"> “bottleneck”</w:t>
      </w:r>
      <w:r w:rsidR="006824B5" w:rsidRPr="008A2511">
        <w:rPr>
          <w:rFonts w:ascii="Times New Roman" w:hAnsi="Times New Roman" w:cs="Times New Roman"/>
        </w:rPr>
        <w:t xml:space="preserve"> market for wholesale local access, </w:t>
      </w:r>
      <w:r w:rsidR="00A66465" w:rsidRPr="008A2511">
        <w:rPr>
          <w:rFonts w:ascii="Times New Roman" w:hAnsi="Times New Roman" w:cs="Times New Roman"/>
        </w:rPr>
        <w:t xml:space="preserve">in Bulgaria, Romania, the Netherlands the regulation was phased out due to the existing competition. In Czechia, Denmark, </w:t>
      </w:r>
      <w:r w:rsidR="00637374" w:rsidRPr="008A2511">
        <w:rPr>
          <w:rFonts w:ascii="Times New Roman" w:hAnsi="Times New Roman" w:cs="Times New Roman"/>
        </w:rPr>
        <w:t>Hungary and</w:t>
      </w:r>
      <w:r w:rsidR="00703135" w:rsidRPr="008A2511">
        <w:rPr>
          <w:rFonts w:ascii="Times New Roman" w:hAnsi="Times New Roman" w:cs="Times New Roman"/>
        </w:rPr>
        <w:t xml:space="preserve"> </w:t>
      </w:r>
      <w:r w:rsidR="00A66465" w:rsidRPr="008A2511">
        <w:rPr>
          <w:rFonts w:ascii="Times New Roman" w:hAnsi="Times New Roman" w:cs="Times New Roman"/>
        </w:rPr>
        <w:t>Poland</w:t>
      </w:r>
      <w:r w:rsidR="006824B5" w:rsidRPr="008A2511">
        <w:rPr>
          <w:rFonts w:ascii="Times New Roman" w:hAnsi="Times New Roman" w:cs="Times New Roman"/>
        </w:rPr>
        <w:t xml:space="preserve"> </w:t>
      </w:r>
      <w:r w:rsidR="001C6FE2" w:rsidRPr="008A2511">
        <w:rPr>
          <w:rFonts w:ascii="Times New Roman" w:hAnsi="Times New Roman" w:cs="Times New Roman"/>
        </w:rPr>
        <w:t>the markets are partly deregulated.</w:t>
      </w:r>
      <w:r w:rsidR="006824B5" w:rsidRPr="008A2511">
        <w:rPr>
          <w:rFonts w:ascii="Times New Roman" w:hAnsi="Times New Roman" w:cs="Times New Roman"/>
        </w:rPr>
        <w:t xml:space="preserve"> </w:t>
      </w:r>
      <w:r w:rsidR="00637374" w:rsidRPr="008A2511">
        <w:rPr>
          <w:rFonts w:ascii="Times New Roman" w:hAnsi="Times New Roman" w:cs="Times New Roman"/>
        </w:rPr>
        <w:t>In Austria</w:t>
      </w:r>
      <w:r w:rsidR="0039481E" w:rsidRPr="008A2511">
        <w:rPr>
          <w:rFonts w:ascii="Times New Roman" w:hAnsi="Times New Roman" w:cs="Times New Roman"/>
        </w:rPr>
        <w:t>, no operator is designated as having SMP and wholesale access products are provided based on commercial terms.</w:t>
      </w:r>
      <w:r w:rsidR="006824B5" w:rsidRPr="008A2511">
        <w:rPr>
          <w:rFonts w:ascii="Times New Roman" w:hAnsi="Times New Roman" w:cs="Times New Roman"/>
        </w:rPr>
        <w:t xml:space="preserve"> </w:t>
      </w:r>
    </w:p>
  </w:footnote>
  <w:footnote w:id="85">
    <w:p w14:paraId="0F404CED" w14:textId="5860F5DC" w:rsidR="00087EF4" w:rsidRPr="008A2511" w:rsidRDefault="00087EF4" w:rsidP="004F0309">
      <w:pPr>
        <w:pStyle w:val="FootnoteText"/>
        <w:ind w:left="284" w:hanging="284"/>
        <w:jc w:val="both"/>
        <w:rPr>
          <w:rFonts w:ascii="Times New Roman" w:hAnsi="Times New Roman" w:cs="Times New Roman"/>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t>See recital 172 of the Code.</w:t>
      </w:r>
    </w:p>
  </w:footnote>
  <w:footnote w:id="86">
    <w:p w14:paraId="7666451A" w14:textId="69BD5CC8" w:rsidR="00A45E5F" w:rsidRPr="008A2511" w:rsidRDefault="00A45E5F" w:rsidP="005B3547">
      <w:pPr>
        <w:pStyle w:val="FootnoteText"/>
        <w:ind w:left="284" w:hanging="284"/>
        <w:jc w:val="both"/>
        <w:rPr>
          <w:rFonts w:ascii="Times New Roman" w:hAnsi="Times New Roman" w:cs="Times New Roman"/>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005E3213" w:rsidRPr="008A2511">
        <w:rPr>
          <w:rFonts w:ascii="Times New Roman" w:hAnsi="Times New Roman" w:cs="Times New Roman"/>
        </w:rPr>
        <w:tab/>
      </w:r>
      <w:r w:rsidR="006907E0" w:rsidRPr="008A2511">
        <w:rPr>
          <w:rFonts w:ascii="Times New Roman" w:hAnsi="Times New Roman" w:cs="Times New Roman"/>
        </w:rPr>
        <w:t xml:space="preserve">Proposal for a Regulation of the European Parliament and of the Council laying down measures concerning the European single market for electronic communications and to achieve a Connected Continent, and amending Directives 2002/20/EC, 2002/21/EC and 2002/22/EC and Regulations (EC) No 1211/2009 and (EU) No 531/2012, </w:t>
      </w:r>
      <w:r w:rsidR="005E3213" w:rsidRPr="008A2511">
        <w:rPr>
          <w:rFonts w:ascii="Times New Roman" w:hAnsi="Times New Roman" w:cs="Times New Roman"/>
        </w:rPr>
        <w:t>Brussels, 11.9.2013, COM(2013) 627 final.</w:t>
      </w:r>
    </w:p>
  </w:footnote>
  <w:footnote w:id="87">
    <w:p w14:paraId="26431F3A" w14:textId="77777777" w:rsidR="00BF2794" w:rsidRPr="008A2511" w:rsidRDefault="00BF2794" w:rsidP="00BF2794">
      <w:pPr>
        <w:pStyle w:val="FootnoteText"/>
        <w:ind w:left="284" w:hanging="284"/>
        <w:jc w:val="both"/>
        <w:rPr>
          <w:rFonts w:ascii="Times New Roman" w:hAnsi="Times New Roman" w:cs="Times New Roman"/>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r>
      <w:r w:rsidRPr="008A2511">
        <w:rPr>
          <w:rFonts w:ascii="Times New Roman" w:hAnsi="Times New Roman" w:cs="Times New Roman"/>
          <w:lang w:val="en-IE"/>
        </w:rPr>
        <w:t xml:space="preserve">Member States could allow network operators and public sector </w:t>
      </w:r>
      <w:r w:rsidRPr="008A2511">
        <w:rPr>
          <w:rFonts w:ascii="Times New Roman" w:hAnsi="Times New Roman" w:cs="Times New Roman"/>
        </w:rPr>
        <w:t>bodies</w:t>
      </w:r>
      <w:r w:rsidRPr="008A2511">
        <w:rPr>
          <w:rFonts w:ascii="Times New Roman" w:hAnsi="Times New Roman" w:cs="Times New Roman"/>
          <w:lang w:val="en-IE"/>
        </w:rPr>
        <w:t xml:space="preserve"> to refuse access to physical infrastructure by offering active access, such as bitstream  as an alternative to physical access, under conditions, i.e. the deployment project of the requesting operator addresses the same coverage area, there is no other fibre network connecting end-user premises (FTTP ) serving this coverage area, and the same or an equivalent refusal possibility is applied at the date of the entry into force of the regulation, in the Member State in accordance with national law complying with Union law. Also, networks deployed by undertakings owned or controlled by public sector bodies in rural or remote areas and operated on a wholesale only basis could receive an extra protection from competition if a Member State allows them to refuse requests to coordinate civil works.</w:t>
      </w:r>
    </w:p>
  </w:footnote>
  <w:footnote w:id="88">
    <w:p w14:paraId="689065C5" w14:textId="05402751" w:rsidR="00737D2A" w:rsidRPr="008A2511" w:rsidRDefault="00737D2A" w:rsidP="00737D2A">
      <w:pPr>
        <w:pStyle w:val="FootnoteText"/>
        <w:ind w:left="284" w:hanging="284"/>
        <w:jc w:val="both"/>
        <w:rPr>
          <w:rFonts w:ascii="Times New Roman" w:hAnsi="Times New Roman" w:cs="Times New Roman"/>
          <w:lang w:val="en-US"/>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r>
      <w:r w:rsidRPr="008A2511">
        <w:rPr>
          <w:rFonts w:ascii="Times New Roman" w:hAnsi="Times New Roman" w:cs="Times New Roman"/>
          <w:lang w:val="en-US"/>
        </w:rPr>
        <w:t xml:space="preserve">In accordance with Article 67(1) of the Code and Recital 22 of the 2020 Recommendation on Relevant Markets, the national regulatory authorities can also define other relevant product and service markets, not recommended for ex-ante regulation, if they can prove that in their national context, the markets meet the </w:t>
      </w:r>
      <w:r w:rsidR="006F544A" w:rsidRPr="008A2511">
        <w:rPr>
          <w:rFonts w:ascii="Times New Roman" w:hAnsi="Times New Roman" w:cs="Times New Roman"/>
          <w:lang w:val="en-US"/>
        </w:rPr>
        <w:t>“</w:t>
      </w:r>
      <w:r w:rsidRPr="008A2511">
        <w:rPr>
          <w:rFonts w:ascii="Times New Roman" w:hAnsi="Times New Roman" w:cs="Times New Roman"/>
          <w:lang w:val="en-US"/>
        </w:rPr>
        <w:t>three criteria test</w:t>
      </w:r>
      <w:r w:rsidR="006F544A" w:rsidRPr="008A2511">
        <w:rPr>
          <w:rFonts w:ascii="Times New Roman" w:hAnsi="Times New Roman" w:cs="Times New Roman"/>
          <w:lang w:val="en-US"/>
        </w:rPr>
        <w:t>”</w:t>
      </w:r>
      <w:r w:rsidRPr="008A2511">
        <w:rPr>
          <w:rFonts w:ascii="Times New Roman" w:hAnsi="Times New Roman" w:cs="Times New Roman"/>
          <w:lang w:val="en-US"/>
        </w:rPr>
        <w:t>. A market may be considered to justify the imposition of regulatory obligations if all of the following criteria are met: (a) high and non-transitory structural, legal or regulatory barriers to entry are present; (b) there is a market structure which does not tend towards effective competition within the relevant time horizon, having regard to the state of infrastructure-based competition and other sources of competition behind the barriers to entry; (c) competition law alone is insufficient to adequately address the identified market failure(s).</w:t>
      </w:r>
    </w:p>
  </w:footnote>
  <w:footnote w:id="89">
    <w:p w14:paraId="5452D03B" w14:textId="77777777" w:rsidR="00E40540" w:rsidRPr="008A2511" w:rsidRDefault="00E40540" w:rsidP="00355A22">
      <w:pPr>
        <w:pStyle w:val="FootnoteText"/>
        <w:ind w:left="284" w:hanging="284"/>
        <w:jc w:val="both"/>
        <w:rPr>
          <w:rFonts w:ascii="Times New Roman" w:hAnsi="Times New Roman" w:cs="Times New Roman"/>
          <w:lang w:val="en-IE"/>
        </w:rPr>
      </w:pPr>
      <w:r w:rsidRPr="008A2511">
        <w:rPr>
          <w:rStyle w:val="FootnoteReference"/>
          <w:rFonts w:ascii="Times New Roman" w:hAnsi="Times New Roman" w:cs="Times New Roman"/>
        </w:rPr>
        <w:footnoteRef/>
      </w:r>
      <w:r w:rsidRPr="008A2511">
        <w:rPr>
          <w:rFonts w:ascii="Times New Roman" w:hAnsi="Times New Roman" w:cs="Times New Roman"/>
          <w:lang w:val="en-IE"/>
        </w:rPr>
        <w:t xml:space="preserve"> </w:t>
      </w:r>
      <w:r w:rsidRPr="008A2511">
        <w:rPr>
          <w:rFonts w:ascii="Times New Roman" w:hAnsi="Times New Roman" w:cs="Times New Roman"/>
          <w:lang w:val="en-IE"/>
        </w:rPr>
        <w:tab/>
        <w:t xml:space="preserve">COM(2020) 67 final. </w:t>
      </w:r>
    </w:p>
  </w:footnote>
  <w:footnote w:id="90">
    <w:p w14:paraId="6AFCF663" w14:textId="77777777" w:rsidR="00205FD6" w:rsidRPr="008A2511" w:rsidRDefault="00205FD6" w:rsidP="00205FD6">
      <w:pPr>
        <w:pStyle w:val="FootnoteText"/>
        <w:ind w:left="284" w:hanging="284"/>
        <w:jc w:val="both"/>
        <w:rPr>
          <w:rFonts w:ascii="Times New Roman" w:hAnsi="Times New Roman" w:cs="Times New Roman"/>
          <w:lang w:val="en-IE"/>
        </w:rPr>
      </w:pPr>
      <w:r w:rsidRPr="008A2511">
        <w:rPr>
          <w:rStyle w:val="FootnoteReference"/>
          <w:rFonts w:ascii="Times New Roman" w:hAnsi="Times New Roman" w:cs="Times New Roman"/>
        </w:rPr>
        <w:footnoteRef/>
      </w:r>
      <w:r w:rsidRPr="008A2511">
        <w:rPr>
          <w:rStyle w:val="FootnoteReference"/>
          <w:rFonts w:ascii="Times New Roman" w:hAnsi="Times New Roman" w:cs="Times New Roman"/>
          <w:lang w:val="en-IE"/>
        </w:rPr>
        <w:t xml:space="preserve"> </w:t>
      </w:r>
      <w:r w:rsidRPr="008A2511">
        <w:rPr>
          <w:rFonts w:ascii="Times New Roman" w:eastAsia="Calibri" w:hAnsi="Times New Roman" w:cs="Times New Roman"/>
          <w:lang w:val="en-IE"/>
        </w:rPr>
        <w:tab/>
        <w:t>COM(2022) 552 final.</w:t>
      </w:r>
    </w:p>
  </w:footnote>
  <w:footnote w:id="91">
    <w:p w14:paraId="2D3D28E5" w14:textId="1824F272" w:rsidR="00DD3B2B" w:rsidRPr="008A2511" w:rsidRDefault="00DD3B2B" w:rsidP="00A33B5A">
      <w:pPr>
        <w:pStyle w:val="FootnoteText"/>
        <w:ind w:left="284" w:hanging="284"/>
        <w:jc w:val="both"/>
        <w:rPr>
          <w:rFonts w:ascii="Times New Roman" w:hAnsi="Times New Roman" w:cs="Times New Roman"/>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00101013" w:rsidRPr="008A2511">
        <w:rPr>
          <w:rFonts w:ascii="Times New Roman" w:hAnsi="Times New Roman" w:cs="Times New Roman"/>
        </w:rPr>
        <w:tab/>
      </w:r>
      <w:r w:rsidR="000F362C" w:rsidRPr="008A2511">
        <w:rPr>
          <w:rFonts w:ascii="Times New Roman" w:hAnsi="Times New Roman" w:cs="Times New Roman"/>
        </w:rPr>
        <w:t>https://joint-research-centre.ec.europa.eu/scientific-activities-z/green-and-sustainable-telecom-networks/sustainability-indicators-telecom-networks_en.</w:t>
      </w:r>
    </w:p>
  </w:footnote>
  <w:footnote w:id="92">
    <w:p w14:paraId="67EDE22A" w14:textId="667C87A3" w:rsidR="4B50746D" w:rsidRPr="008A2511" w:rsidRDefault="4B50746D" w:rsidP="00A33B5A">
      <w:pPr>
        <w:pStyle w:val="FootnoteText"/>
        <w:ind w:left="284" w:hanging="284"/>
        <w:jc w:val="both"/>
        <w:rPr>
          <w:rFonts w:ascii="Times New Roman" w:hAnsi="Times New Roman" w:cs="Times New Roman"/>
          <w:lang w:val="fr-FR"/>
        </w:rPr>
      </w:pPr>
      <w:r w:rsidRPr="008A2511">
        <w:rPr>
          <w:rFonts w:ascii="Times New Roman" w:eastAsia="Calibri" w:hAnsi="Times New Roman" w:cs="Times New Roman"/>
          <w:vertAlign w:val="superscript"/>
        </w:rPr>
        <w:footnoteRef/>
      </w:r>
      <w:r w:rsidR="5E86725D" w:rsidRPr="008A2511">
        <w:rPr>
          <w:rFonts w:ascii="Times New Roman" w:eastAsia="Calibri" w:hAnsi="Times New Roman" w:cs="Times New Roman"/>
          <w:lang w:val="fr-FR"/>
        </w:rPr>
        <w:t xml:space="preserve"> </w:t>
      </w:r>
      <w:r w:rsidR="008B663C" w:rsidRPr="008A2511">
        <w:rPr>
          <w:rFonts w:ascii="Times New Roman" w:eastAsia="Calibri" w:hAnsi="Times New Roman" w:cs="Times New Roman"/>
          <w:lang w:val="fr-FR"/>
        </w:rPr>
        <w:tab/>
      </w:r>
      <w:r w:rsidR="000F362C" w:rsidRPr="008A2511">
        <w:rPr>
          <w:rFonts w:ascii="Times New Roman" w:eastAsia="Calibri" w:hAnsi="Times New Roman" w:cs="Times New Roman"/>
          <w:lang w:val="fr-BE"/>
        </w:rPr>
        <w:t xml:space="preserve">See, </w:t>
      </w:r>
      <w:r w:rsidR="5E86725D" w:rsidRPr="008A2511">
        <w:rPr>
          <w:rStyle w:val="Hyperlink"/>
          <w:rFonts w:ascii="Times New Roman" w:hAnsi="Times New Roman" w:cs="Times New Roman"/>
          <w:color w:val="auto"/>
          <w:u w:val="none"/>
          <w:lang w:val="fr-BE"/>
        </w:rPr>
        <w:t>greendigitalcoalition.eu</w:t>
      </w:r>
      <w:r w:rsidR="000F362C" w:rsidRPr="008A2511">
        <w:rPr>
          <w:rStyle w:val="Hyperlink"/>
          <w:rFonts w:ascii="Times New Roman" w:hAnsi="Times New Roman" w:cs="Times New Roman"/>
          <w:color w:val="auto"/>
          <w:u w:val="none"/>
          <w:lang w:val="fr-BE"/>
        </w:rPr>
        <w:t>.</w:t>
      </w:r>
      <w:r w:rsidR="000F362C" w:rsidRPr="008A2511">
        <w:rPr>
          <w:rStyle w:val="Hyperlink"/>
          <w:rFonts w:ascii="Times New Roman" w:hAnsi="Times New Roman" w:cs="Times New Roman"/>
          <w:color w:val="auto"/>
          <w:lang w:val="fr-BE"/>
        </w:rPr>
        <w:t xml:space="preserve"> </w:t>
      </w:r>
    </w:p>
  </w:footnote>
  <w:footnote w:id="93">
    <w:p w14:paraId="14DBAF08" w14:textId="4FE71E5D" w:rsidR="57E9A03F" w:rsidRPr="006D53D9" w:rsidRDefault="57E9A03F" w:rsidP="00B02EA9">
      <w:pPr>
        <w:pStyle w:val="FootnoteText"/>
        <w:ind w:left="284" w:hanging="284"/>
        <w:jc w:val="both"/>
        <w:rPr>
          <w:rFonts w:ascii="Times New Roman" w:hAnsi="Times New Roman" w:cs="Times New Roman"/>
          <w:color w:val="0000FF"/>
          <w:u w:val="single"/>
          <w:lang w:val="fr-BE"/>
        </w:rPr>
      </w:pPr>
      <w:r w:rsidRPr="008A2511">
        <w:rPr>
          <w:rStyle w:val="FootnoteReference"/>
          <w:rFonts w:ascii="Times New Roman" w:eastAsia="Cambria" w:hAnsi="Times New Roman" w:cs="Times New Roman"/>
        </w:rPr>
        <w:footnoteRef/>
      </w:r>
      <w:r w:rsidR="008B31ED" w:rsidRPr="008A2511">
        <w:rPr>
          <w:rFonts w:ascii="Times New Roman" w:hAnsi="Times New Roman" w:cs="Times New Roman"/>
          <w:color w:val="000000" w:themeColor="text1"/>
          <w:lang w:val="fr-BE"/>
        </w:rPr>
        <w:t xml:space="preserve"> </w:t>
      </w:r>
      <w:r w:rsidR="008B31ED" w:rsidRPr="008A2511">
        <w:rPr>
          <w:rFonts w:ascii="Times New Roman" w:hAnsi="Times New Roman" w:cs="Times New Roman"/>
          <w:color w:val="000000" w:themeColor="text1"/>
          <w:lang w:val="fr-BE"/>
        </w:rPr>
        <w:tab/>
      </w:r>
      <w:r w:rsidR="00840C2B" w:rsidRPr="008A2511">
        <w:rPr>
          <w:rFonts w:ascii="Times New Roman" w:hAnsi="Times New Roman" w:cs="Times New Roman"/>
          <w:color w:val="000000" w:themeColor="text1"/>
          <w:lang w:val="fr-FR"/>
        </w:rPr>
        <w:t xml:space="preserve">See, </w:t>
      </w:r>
      <w:r w:rsidRPr="008A2511">
        <w:rPr>
          <w:rFonts w:ascii="Times New Roman" w:hAnsi="Times New Roman" w:cs="Times New Roman"/>
          <w:lang w:val="fr-FR"/>
        </w:rPr>
        <w:t>ANSSI Avis scientifique et technique de l’ANSSI sur la migration vers la cryptographie post-quantique</w:t>
      </w:r>
      <w:r w:rsidR="00840C2B" w:rsidRPr="008A2511">
        <w:rPr>
          <w:rFonts w:ascii="Times New Roman" w:hAnsi="Times New Roman" w:cs="Times New Roman"/>
          <w:lang w:val="fr-FR"/>
        </w:rPr>
        <w:t>, available at</w:t>
      </w:r>
      <w:r w:rsidRPr="008A2511">
        <w:rPr>
          <w:rFonts w:ascii="Times New Roman" w:hAnsi="Times New Roman" w:cs="Times New Roman"/>
          <w:lang w:val="fr-FR"/>
        </w:rPr>
        <w:t xml:space="preserve"> </w:t>
      </w:r>
      <w:hyperlink r:id="rId9" w:history="1">
        <w:r w:rsidRPr="008A2511">
          <w:rPr>
            <w:rStyle w:val="Hyperlink"/>
            <w:rFonts w:ascii="Times New Roman" w:hAnsi="Times New Roman" w:cs="Times New Roman"/>
            <w:color w:val="auto"/>
            <w:u w:val="none"/>
            <w:lang w:val="fr-FR"/>
          </w:rPr>
          <w:t>anssi-avis-migration-vers-la-cryptographie-post-quantique.pdf</w:t>
        </w:r>
      </w:hyperlink>
      <w:hyperlink r:id="rId10" w:history="1">
        <w:r w:rsidR="00B329CC" w:rsidRPr="008A2511">
          <w:rPr>
            <w:rStyle w:val="Hyperlink"/>
            <w:rFonts w:ascii="Times New Roman" w:hAnsi="Times New Roman" w:cs="Times New Roman"/>
            <w:color w:val="auto"/>
            <w:u w:val="none"/>
            <w:lang w:val="fr-FR"/>
          </w:rPr>
          <w:t>anssi-avis-migration-vers-la-cryptographie-post-quantique.pdf</w:t>
        </w:r>
      </w:hyperlink>
      <w:r w:rsidRPr="008A2511">
        <w:rPr>
          <w:rStyle w:val="Hyperlink"/>
          <w:rFonts w:ascii="Times New Roman" w:hAnsi="Times New Roman" w:cs="Times New Roman"/>
          <w:color w:val="auto"/>
          <w:u w:val="none"/>
          <w:lang w:val="fr-FR"/>
        </w:rPr>
        <w:t xml:space="preserve">; </w:t>
      </w:r>
      <w:r w:rsidRPr="008A2511">
        <w:rPr>
          <w:rFonts w:ascii="Times New Roman" w:hAnsi="Times New Roman" w:cs="Times New Roman"/>
          <w:lang w:val="fr-BE"/>
        </w:rPr>
        <w:t xml:space="preserve">BSI. Migration zu Post-Quanten-Kryptografie. </w:t>
      </w:r>
      <w:hyperlink r:id="rId11" w:history="1">
        <w:r>
          <w:rPr>
            <w:rStyle w:val="Hyperlink"/>
            <w:rFonts w:ascii="Times New Roman" w:hAnsi="Times New Roman" w:cs="Times New Roman"/>
            <w:lang w:val="fr-BE"/>
          </w:rPr>
          <w:t>Migration zu Post-Quanten-Kryptografie - Handlungsempfehlungen des BSI (bund.de)</w:t>
        </w:r>
      </w:hyperlink>
      <w:hyperlink r:id="rId12" w:history="1">
        <w:r w:rsidR="00B329CC">
          <w:rPr>
            <w:rStyle w:val="Hyperlink"/>
            <w:rFonts w:ascii="Times New Roman" w:hAnsi="Times New Roman" w:cs="Times New Roman"/>
            <w:lang w:val="fr-BE"/>
          </w:rPr>
          <w:t>Migration zu Post-Quanten-Kryptografie - Handlungsempfehlungen des BSI (bund.de)</w:t>
        </w:r>
      </w:hyperlink>
      <w:r>
        <w:rPr>
          <w:rStyle w:val="Hyperlink"/>
          <w:rFonts w:ascii="Times New Roman" w:hAnsi="Times New Roman" w:cs="Times New Roman"/>
          <w:color w:val="auto"/>
          <w:u w:val="none"/>
          <w:lang w:val="fr-BE"/>
        </w:rPr>
        <w:t> ;</w:t>
      </w:r>
      <w:r>
        <w:rPr>
          <w:rFonts w:ascii="Times New Roman" w:hAnsi="Times New Roman" w:cs="Times New Roman"/>
          <w:lang w:val="fr-BE"/>
        </w:rPr>
        <w:t xml:space="preserve"> </w:t>
      </w:r>
      <w:hyperlink r:id="rId13" w:history="1">
        <w:r w:rsidR="00B329CC">
          <w:rPr>
            <w:rStyle w:val="Hyperlink"/>
            <w:rFonts w:ascii="Times New Roman" w:hAnsi="Times New Roman" w:cs="Times New Roman"/>
            <w:color w:val="auto"/>
            <w:u w:val="none"/>
            <w:lang w:val="fr-BE"/>
          </w:rPr>
          <w:t>Post-Quantum Cryptography: Current state and quantum mitigation — ENISA (europa.eu)</w:t>
        </w:r>
      </w:hyperlink>
      <w:r>
        <w:rPr>
          <w:rFonts w:ascii="Times New Roman" w:hAnsi="Times New Roman" w:cs="Times New Roman"/>
          <w:lang w:val="fr-BE"/>
        </w:rPr>
        <w:t xml:space="preserve">; </w:t>
      </w:r>
      <w:hyperlink r:id="rId14" w:history="1">
        <w:r w:rsidR="00B329CC">
          <w:rPr>
            <w:rStyle w:val="Hyperlink"/>
            <w:rFonts w:ascii="Times New Roman" w:hAnsi="Times New Roman" w:cs="Times New Roman"/>
            <w:color w:val="auto"/>
            <w:u w:val="none"/>
            <w:lang w:val="fr-BE"/>
          </w:rPr>
          <w:t>Post-Quantum Cryptography - Integration study — ENISA (europa.eu)</w:t>
        </w:r>
      </w:hyperlink>
      <w:r w:rsidR="0050218E">
        <w:rPr>
          <w:rStyle w:val="Hyperlink"/>
          <w:rFonts w:ascii="Times New Roman" w:hAnsi="Times New Roman" w:cs="Times New Roman"/>
          <w:color w:val="auto"/>
          <w:u w:val="none"/>
          <w:lang w:val="fr-BE"/>
        </w:rPr>
        <w:t>.</w:t>
      </w:r>
      <w:r w:rsidR="003A276C">
        <w:rPr>
          <w:rStyle w:val="Hyperlink"/>
          <w:rFonts w:ascii="Times New Roman" w:hAnsi="Times New Roman" w:cs="Times New Roman"/>
          <w:color w:val="auto"/>
          <w:u w:val="none"/>
          <w:lang w:val="fr-BE"/>
        </w:rPr>
        <w:t xml:space="preserve"> </w:t>
      </w:r>
    </w:p>
  </w:footnote>
  <w:footnote w:id="94">
    <w:p w14:paraId="5A2516BE" w14:textId="5C6CA9FF" w:rsidR="57E9A03F" w:rsidRPr="006D53D9" w:rsidRDefault="57E9A03F" w:rsidP="00B02EA9">
      <w:pPr>
        <w:pStyle w:val="FootnoteText"/>
        <w:ind w:left="284" w:hanging="284"/>
        <w:jc w:val="both"/>
        <w:rPr>
          <w:rFonts w:ascii="Times New Roman" w:hAnsi="Times New Roman" w:cs="Times New Roman"/>
          <w:lang w:val="fr-BE"/>
        </w:rPr>
      </w:pPr>
      <w:r w:rsidRPr="008A2511">
        <w:rPr>
          <w:rStyle w:val="FootnoteReference"/>
          <w:rFonts w:ascii="Times New Roman" w:eastAsia="Cambria" w:hAnsi="Times New Roman" w:cs="Times New Roman"/>
        </w:rPr>
        <w:footnoteRef/>
      </w:r>
      <w:r w:rsidR="008B31ED">
        <w:rPr>
          <w:rStyle w:val="Hyperlink"/>
          <w:rFonts w:ascii="Times New Roman" w:hAnsi="Times New Roman" w:cs="Times New Roman"/>
          <w:lang w:val="fr-BE"/>
        </w:rPr>
        <w:t xml:space="preserve"> </w:t>
      </w:r>
      <w:r w:rsidR="008B31ED">
        <w:rPr>
          <w:rStyle w:val="Hyperlink"/>
          <w:rFonts w:ascii="Times New Roman" w:hAnsi="Times New Roman" w:cs="Times New Roman"/>
          <w:color w:val="auto"/>
          <w:u w:val="none"/>
          <w:lang w:val="fr-BE"/>
        </w:rPr>
        <w:tab/>
      </w:r>
      <w:r>
        <w:rPr>
          <w:rStyle w:val="Hyperlink"/>
          <w:rFonts w:ascii="Times New Roman" w:hAnsi="Times New Roman" w:cs="Times New Roman"/>
          <w:color w:val="auto"/>
          <w:u w:val="none"/>
          <w:lang w:val="fr-BE"/>
        </w:rPr>
        <w:t>https://www.cisa.gov/news-events/news/cisa-announces-post-quantum-cryptography-initiative</w:t>
      </w:r>
      <w:r w:rsidR="00715D48">
        <w:rPr>
          <w:rStyle w:val="Hyperlink"/>
          <w:rFonts w:ascii="Times New Roman" w:hAnsi="Times New Roman" w:cs="Times New Roman"/>
          <w:color w:val="auto"/>
          <w:u w:val="none"/>
          <w:lang w:val="fr-BE"/>
        </w:rPr>
        <w:t xml:space="preserve">. </w:t>
      </w:r>
    </w:p>
  </w:footnote>
  <w:footnote w:id="95">
    <w:p w14:paraId="0FF1D37A" w14:textId="77777777" w:rsidR="00053FF1" w:rsidRPr="008A2511" w:rsidRDefault="00053FF1" w:rsidP="00355A22">
      <w:pPr>
        <w:pStyle w:val="FootnoteText"/>
        <w:ind w:left="284" w:hanging="284"/>
        <w:jc w:val="both"/>
        <w:rPr>
          <w:rFonts w:ascii="Times New Roman" w:hAnsi="Times New Roman" w:cs="Times New Roman"/>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Pr="008A2511">
        <w:rPr>
          <w:rFonts w:ascii="Times New Roman" w:hAnsi="Times New Roman" w:cs="Times New Roman"/>
        </w:rPr>
        <w:tab/>
        <w:t>The Commission is working with all 27 EU Member States, and the European Space Agency (ESA), to design, develop and deploy the European Quantum Communication Infrastructure (EuroQCI). It will be an integral part of IRIS², the new EU space-based secure communication system.</w:t>
      </w:r>
    </w:p>
  </w:footnote>
  <w:footnote w:id="96">
    <w:p w14:paraId="4B4AA9C4" w14:textId="6B1D275A" w:rsidR="00053FF1" w:rsidRPr="00E53DA9" w:rsidRDefault="00053FF1" w:rsidP="00355A22">
      <w:pPr>
        <w:pStyle w:val="FootnoteText"/>
        <w:ind w:left="284" w:hanging="284"/>
        <w:jc w:val="both"/>
        <w:rPr>
          <w:rFonts w:ascii="Times New Roman" w:hAnsi="Times New Roman" w:cs="Times New Roman"/>
        </w:rPr>
      </w:pPr>
      <w:r w:rsidRPr="008A2511">
        <w:rPr>
          <w:rStyle w:val="FootnoteReference"/>
          <w:rFonts w:ascii="Times New Roman" w:hAnsi="Times New Roman" w:cs="Times New Roman"/>
        </w:rPr>
        <w:footnoteRef/>
      </w:r>
      <w:r w:rsidR="00B329CC" w:rsidRPr="00E53DA9">
        <w:rPr>
          <w:rFonts w:ascii="Times New Roman" w:hAnsi="Times New Roman" w:cs="Times New Roman"/>
        </w:rPr>
        <w:t xml:space="preserve"> </w:t>
      </w:r>
      <w:r w:rsidR="00B329CC" w:rsidRPr="00E53DA9">
        <w:rPr>
          <w:rFonts w:ascii="Times New Roman" w:hAnsi="Times New Roman" w:cs="Times New Roman"/>
        </w:rPr>
        <w:tab/>
      </w:r>
      <w:r w:rsidR="00715D48" w:rsidRPr="00E53DA9">
        <w:rPr>
          <w:rFonts w:ascii="Times New Roman" w:hAnsi="Times New Roman" w:cs="Times New Roman"/>
        </w:rPr>
        <w:t>The European Quantum Communication Infrastructure (EuroQCI) Initiative | Shaping Europe’s digital future (europa.eu)</w:t>
      </w:r>
      <w:r w:rsidR="00B329CC" w:rsidRPr="00E53DA9">
        <w:rPr>
          <w:rFonts w:ascii="Times New Roman" w:hAnsi="Times New Roman" w:cs="Times New Roman"/>
        </w:rPr>
        <w:t xml:space="preserve"> </w:t>
      </w:r>
    </w:p>
  </w:footnote>
  <w:footnote w:id="97">
    <w:p w14:paraId="2B8BC419" w14:textId="7253766B" w:rsidR="007D4965" w:rsidRPr="008A2511" w:rsidRDefault="007D4965" w:rsidP="0095040C">
      <w:pPr>
        <w:pStyle w:val="FootnoteText"/>
        <w:ind w:left="284" w:hanging="284"/>
        <w:jc w:val="both"/>
        <w:rPr>
          <w:rFonts w:ascii="Times New Roman" w:hAnsi="Times New Roman" w:cs="Times New Roman"/>
        </w:rPr>
      </w:pPr>
      <w:r w:rsidRPr="008A2511">
        <w:rPr>
          <w:rStyle w:val="FootnoteReference"/>
          <w:rFonts w:ascii="Times New Roman" w:hAnsi="Times New Roman" w:cs="Times New Roman"/>
        </w:rPr>
        <w:footnoteRef/>
      </w:r>
      <w:r w:rsidRPr="008A2511">
        <w:rPr>
          <w:rFonts w:ascii="Times New Roman" w:hAnsi="Times New Roman" w:cs="Times New Roman"/>
        </w:rPr>
        <w:t xml:space="preserve"> The space-based component fo</w:t>
      </w:r>
      <w:r w:rsidR="00A80C83" w:rsidRPr="008A2511">
        <w:rPr>
          <w:rFonts w:ascii="Times New Roman" w:hAnsi="Times New Roman" w:cs="Times New Roman"/>
        </w:rPr>
        <w:t>r</w:t>
      </w:r>
      <w:r w:rsidRPr="008A2511">
        <w:rPr>
          <w:rFonts w:ascii="Times New Roman" w:hAnsi="Times New Roman" w:cs="Times New Roman"/>
        </w:rPr>
        <w:t xml:space="preserve"> EuroQCI, known as SAGA (Security And cryptoGrAphic mission), is developed under ESA’s responsibility and consists of satellite quantum communication systems with pan-European reach.</w:t>
      </w:r>
    </w:p>
  </w:footnote>
  <w:footnote w:id="98">
    <w:p w14:paraId="5BA60047" w14:textId="2B9843B1" w:rsidR="00687D42" w:rsidRPr="008A2511" w:rsidRDefault="00687D42" w:rsidP="005B3547">
      <w:pPr>
        <w:pStyle w:val="FootnoteText"/>
        <w:ind w:left="284" w:hanging="284"/>
        <w:jc w:val="both"/>
        <w:rPr>
          <w:rFonts w:ascii="Times New Roman" w:hAnsi="Times New Roman" w:cs="Times New Roman"/>
        </w:rPr>
      </w:pPr>
      <w:r w:rsidRPr="008A2511">
        <w:rPr>
          <w:rStyle w:val="FootnoteReference"/>
          <w:rFonts w:ascii="Times New Roman" w:hAnsi="Times New Roman" w:cs="Times New Roman"/>
        </w:rPr>
        <w:footnoteRef/>
      </w:r>
      <w:r w:rsidRPr="008A2511">
        <w:rPr>
          <w:rFonts w:ascii="Times New Roman" w:hAnsi="Times New Roman" w:cs="Times New Roman"/>
        </w:rPr>
        <w:t xml:space="preserve"> </w:t>
      </w:r>
      <w:r w:rsidR="0048555B" w:rsidRPr="008A2511">
        <w:rPr>
          <w:rFonts w:ascii="Times New Roman" w:hAnsi="Times New Roman" w:cs="Times New Roman"/>
        </w:rPr>
        <w:tab/>
      </w:r>
      <w:r w:rsidRPr="008A2511">
        <w:rPr>
          <w:rFonts w:ascii="Times New Roman" w:hAnsi="Times New Roman" w:cs="Times New Roman"/>
        </w:rPr>
        <w:t>Communication on the criteria for the analysis of the compatibility with the internal market of State aid to promote the execution of IPCEIs</w:t>
      </w:r>
      <w:r w:rsidR="00B55A58" w:rsidRPr="008A2511">
        <w:rPr>
          <w:rFonts w:ascii="Times New Roman" w:hAnsi="Times New Roman" w:cs="Times New Roman"/>
        </w:rPr>
        <w:t>,</w:t>
      </w:r>
      <w:r w:rsidR="0009010D" w:rsidRPr="008A2511">
        <w:rPr>
          <w:rFonts w:ascii="Times New Roman" w:hAnsi="Times New Roman" w:cs="Times New Roman"/>
        </w:rPr>
        <w:t xml:space="preserve"> </w:t>
      </w:r>
      <w:r w:rsidRPr="008A2511">
        <w:rPr>
          <w:rFonts w:ascii="Times New Roman" w:hAnsi="Times New Roman" w:cs="Times New Roman"/>
        </w:rPr>
        <w:t>OJ C 528, 30.12.2021, p. 10–18</w:t>
      </w:r>
      <w:r w:rsidR="00B55A58" w:rsidRPr="008A2511">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92788" w14:textId="77777777" w:rsidR="009C626D" w:rsidRPr="009C626D" w:rsidRDefault="009C626D" w:rsidP="009C626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328764" w14:textId="77777777" w:rsidR="009C626D" w:rsidRPr="009C626D" w:rsidRDefault="009C626D" w:rsidP="009C626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5A5AE" w14:textId="77777777" w:rsidR="009C626D" w:rsidRPr="009C626D" w:rsidRDefault="009C626D" w:rsidP="009C626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141E2" w14:textId="35E648E5" w:rsidR="00882638" w:rsidRDefault="0088263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20"/>
      <w:gridCol w:w="3020"/>
      <w:gridCol w:w="3020"/>
    </w:tblGrid>
    <w:tr w:rsidR="00A36456" w14:paraId="79A6D7D2" w14:textId="77777777" w:rsidTr="00491051">
      <w:trPr>
        <w:trHeight w:val="300"/>
      </w:trPr>
      <w:tc>
        <w:tcPr>
          <w:tcW w:w="3020" w:type="dxa"/>
        </w:tcPr>
        <w:p w14:paraId="4A2AE2B7" w14:textId="77777777" w:rsidR="00A36456" w:rsidRDefault="00A36456" w:rsidP="00491051">
          <w:pPr>
            <w:pStyle w:val="Header"/>
            <w:ind w:left="-115"/>
          </w:pPr>
        </w:p>
      </w:tc>
      <w:tc>
        <w:tcPr>
          <w:tcW w:w="3020" w:type="dxa"/>
        </w:tcPr>
        <w:p w14:paraId="6A48656A" w14:textId="77777777" w:rsidR="00A36456" w:rsidRDefault="00A36456" w:rsidP="00491051">
          <w:pPr>
            <w:pStyle w:val="Header"/>
            <w:jc w:val="center"/>
          </w:pPr>
        </w:p>
      </w:tc>
      <w:tc>
        <w:tcPr>
          <w:tcW w:w="3020" w:type="dxa"/>
        </w:tcPr>
        <w:p w14:paraId="766772AA" w14:textId="77777777" w:rsidR="00A36456" w:rsidRDefault="00A36456" w:rsidP="00491051">
          <w:pPr>
            <w:pStyle w:val="Header"/>
            <w:ind w:right="-115"/>
            <w:jc w:val="right"/>
          </w:pPr>
        </w:p>
      </w:tc>
    </w:tr>
  </w:tbl>
  <w:p w14:paraId="10B27B11" w14:textId="77777777" w:rsidR="00A36456" w:rsidRDefault="00A36456" w:rsidP="00E80BD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3ECA6" w14:textId="77777777" w:rsidR="007A1D2C" w:rsidRDefault="007A1D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F26"/>
    <w:multiLevelType w:val="hybridMultilevel"/>
    <w:tmpl w:val="12326A82"/>
    <w:lvl w:ilvl="0" w:tplc="08090001">
      <w:start w:val="1"/>
      <w:numFmt w:val="bullet"/>
      <w:lvlText w:val=""/>
      <w:lvlJc w:val="left"/>
      <w:pPr>
        <w:ind w:left="1080" w:hanging="360"/>
      </w:pPr>
      <w:rPr>
        <w:rFonts w:ascii="Symbol" w:hAnsi="Symbol" w:hint="default"/>
      </w:rPr>
    </w:lvl>
    <w:lvl w:ilvl="1" w:tplc="1809000F">
      <w:start w:val="1"/>
      <w:numFmt w:val="decimal"/>
      <w:lvlText w:val="%2."/>
      <w:lvlJc w:val="left"/>
      <w:pPr>
        <w:ind w:left="1800" w:hanging="360"/>
      </w:p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0BA18B9"/>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1410A9"/>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2D43347"/>
    <w:multiLevelType w:val="multilevel"/>
    <w:tmpl w:val="DFC06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2" w:hanging="504"/>
      </w:pPr>
      <w:rPr>
        <w:rFonts w:hint="default"/>
        <w:b/>
        <w:bCs w:val="0"/>
        <w:color w:val="auto"/>
      </w:rPr>
    </w:lvl>
    <w:lvl w:ilvl="3">
      <w:start w:val="1"/>
      <w:numFmt w:val="decimal"/>
      <w:lvlText w:val="%1.%2.%3.%4."/>
      <w:lvlJc w:val="left"/>
      <w:pPr>
        <w:ind w:left="1728" w:hanging="648"/>
      </w:pPr>
      <w:rPr>
        <w:b w:val="0"/>
        <w:bCs/>
        <w:i w:val="0"/>
        <w:i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2E713FE"/>
    <w:multiLevelType w:val="multilevel"/>
    <w:tmpl w:val="0EE831B8"/>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decimal"/>
      <w:lvlText w:val="%1.%2.%3."/>
      <w:lvlJc w:val="left"/>
      <w:pPr>
        <w:ind w:left="2642" w:hanging="504"/>
      </w:pPr>
      <w:rPr>
        <w:sz w:val="24"/>
        <w:szCs w:val="24"/>
      </w:r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5" w15:restartNumberingAfterBreak="0">
    <w:nsid w:val="06103E27"/>
    <w:multiLevelType w:val="multilevel"/>
    <w:tmpl w:val="0AFA9A1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bCs/>
        <w:i/>
        <w:iCs/>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7613C46"/>
    <w:multiLevelType w:val="hybridMultilevel"/>
    <w:tmpl w:val="729C2686"/>
    <w:lvl w:ilvl="0" w:tplc="0DD26C62">
      <w:start w:val="1"/>
      <w:numFmt w:val="bullet"/>
      <w:lvlText w:val=""/>
      <w:lvlJc w:val="left"/>
      <w:pPr>
        <w:ind w:left="720" w:hanging="360"/>
      </w:pPr>
      <w:rPr>
        <w:rFonts w:ascii="Symbol" w:hAnsi="Symbol"/>
      </w:rPr>
    </w:lvl>
    <w:lvl w:ilvl="1" w:tplc="4B46465A">
      <w:start w:val="1"/>
      <w:numFmt w:val="bullet"/>
      <w:lvlText w:val=""/>
      <w:lvlJc w:val="left"/>
      <w:pPr>
        <w:ind w:left="2160" w:hanging="360"/>
      </w:pPr>
      <w:rPr>
        <w:rFonts w:ascii="Symbol" w:hAnsi="Symbol"/>
      </w:rPr>
    </w:lvl>
    <w:lvl w:ilvl="2" w:tplc="C1A44452">
      <w:start w:val="1"/>
      <w:numFmt w:val="bullet"/>
      <w:lvlText w:val=""/>
      <w:lvlJc w:val="left"/>
      <w:pPr>
        <w:ind w:left="720" w:hanging="360"/>
      </w:pPr>
      <w:rPr>
        <w:rFonts w:ascii="Symbol" w:hAnsi="Symbol"/>
      </w:rPr>
    </w:lvl>
    <w:lvl w:ilvl="3" w:tplc="884C4960">
      <w:start w:val="1"/>
      <w:numFmt w:val="bullet"/>
      <w:lvlText w:val=""/>
      <w:lvlJc w:val="left"/>
      <w:pPr>
        <w:ind w:left="720" w:hanging="360"/>
      </w:pPr>
      <w:rPr>
        <w:rFonts w:ascii="Symbol" w:hAnsi="Symbol"/>
      </w:rPr>
    </w:lvl>
    <w:lvl w:ilvl="4" w:tplc="6890E918">
      <w:start w:val="1"/>
      <w:numFmt w:val="bullet"/>
      <w:lvlText w:val=""/>
      <w:lvlJc w:val="left"/>
      <w:pPr>
        <w:ind w:left="720" w:hanging="360"/>
      </w:pPr>
      <w:rPr>
        <w:rFonts w:ascii="Symbol" w:hAnsi="Symbol"/>
      </w:rPr>
    </w:lvl>
    <w:lvl w:ilvl="5" w:tplc="BD82D03E">
      <w:start w:val="1"/>
      <w:numFmt w:val="bullet"/>
      <w:lvlText w:val=""/>
      <w:lvlJc w:val="left"/>
      <w:pPr>
        <w:ind w:left="720" w:hanging="360"/>
      </w:pPr>
      <w:rPr>
        <w:rFonts w:ascii="Symbol" w:hAnsi="Symbol"/>
      </w:rPr>
    </w:lvl>
    <w:lvl w:ilvl="6" w:tplc="838CF478">
      <w:start w:val="1"/>
      <w:numFmt w:val="bullet"/>
      <w:lvlText w:val=""/>
      <w:lvlJc w:val="left"/>
      <w:pPr>
        <w:ind w:left="720" w:hanging="360"/>
      </w:pPr>
      <w:rPr>
        <w:rFonts w:ascii="Symbol" w:hAnsi="Symbol"/>
      </w:rPr>
    </w:lvl>
    <w:lvl w:ilvl="7" w:tplc="6344B88A">
      <w:start w:val="1"/>
      <w:numFmt w:val="bullet"/>
      <w:lvlText w:val=""/>
      <w:lvlJc w:val="left"/>
      <w:pPr>
        <w:ind w:left="720" w:hanging="360"/>
      </w:pPr>
      <w:rPr>
        <w:rFonts w:ascii="Symbol" w:hAnsi="Symbol"/>
      </w:rPr>
    </w:lvl>
    <w:lvl w:ilvl="8" w:tplc="1730DDF0">
      <w:start w:val="1"/>
      <w:numFmt w:val="bullet"/>
      <w:lvlText w:val=""/>
      <w:lvlJc w:val="left"/>
      <w:pPr>
        <w:ind w:left="720" w:hanging="360"/>
      </w:pPr>
      <w:rPr>
        <w:rFonts w:ascii="Symbol" w:hAnsi="Symbol"/>
      </w:rPr>
    </w:lvl>
  </w:abstractNum>
  <w:abstractNum w:abstractNumId="7" w15:restartNumberingAfterBreak="0">
    <w:nsid w:val="07B55B92"/>
    <w:multiLevelType w:val="hybridMultilevel"/>
    <w:tmpl w:val="660442E4"/>
    <w:lvl w:ilvl="0" w:tplc="FFFFFFFF">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9BC2A9F"/>
    <w:multiLevelType w:val="hybridMultilevel"/>
    <w:tmpl w:val="656085A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0F5B3D37"/>
    <w:multiLevelType w:val="hybridMultilevel"/>
    <w:tmpl w:val="CEE26F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19A7BDA"/>
    <w:multiLevelType w:val="multilevel"/>
    <w:tmpl w:val="2B8602F6"/>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bullet"/>
      <w:lvlText w:val=""/>
      <w:lvlJc w:val="left"/>
      <w:pPr>
        <w:ind w:left="786" w:hanging="360"/>
      </w:pPr>
      <w:rPr>
        <w:rFonts w:ascii="Symbol" w:hAnsi="Symbol" w:hint="default"/>
      </w:r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1" w15:restartNumberingAfterBreak="0">
    <w:nsid w:val="1357127B"/>
    <w:multiLevelType w:val="hybridMultilevel"/>
    <w:tmpl w:val="CB2877C0"/>
    <w:lvl w:ilvl="0" w:tplc="20606DF4">
      <w:start w:val="1"/>
      <w:numFmt w:val="lowerLetter"/>
      <w:lvlText w:val="(%1)"/>
      <w:lvlJc w:val="left"/>
      <w:pPr>
        <w:ind w:left="747" w:hanging="390"/>
      </w:pPr>
      <w:rPr>
        <w:rFonts w:hint="default"/>
      </w:r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12"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4FA627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AF857D4"/>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BD9033F"/>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CC0165E"/>
    <w:multiLevelType w:val="hybridMultilevel"/>
    <w:tmpl w:val="9BC8DD0C"/>
    <w:lvl w:ilvl="0" w:tplc="18090001">
      <w:start w:val="1"/>
      <w:numFmt w:val="bullet"/>
      <w:lvlText w:val=""/>
      <w:lvlJc w:val="left"/>
      <w:pPr>
        <w:tabs>
          <w:tab w:val="num" w:pos="568"/>
        </w:tabs>
        <w:ind w:left="568" w:hanging="284"/>
      </w:pPr>
      <w:rPr>
        <w:rFonts w:ascii="Symbol" w:hAnsi="Symbol" w:hint="default"/>
        <w:b w:val="0"/>
        <w:i w:val="0"/>
        <w:color w:val="auto"/>
      </w:rPr>
    </w:lvl>
    <w:lvl w:ilvl="1" w:tplc="FFFFFFFF" w:tentative="1">
      <w:start w:val="1"/>
      <w:numFmt w:val="bullet"/>
      <w:lvlText w:val="o"/>
      <w:lvlJc w:val="left"/>
      <w:pPr>
        <w:tabs>
          <w:tab w:val="num" w:pos="1724"/>
        </w:tabs>
        <w:ind w:left="1724" w:hanging="360"/>
      </w:pPr>
      <w:rPr>
        <w:rFonts w:ascii="Courier New" w:hAnsi="Courier New" w:cs="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cs="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cs="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17" w15:restartNumberingAfterBreak="0">
    <w:nsid w:val="1DB56C09"/>
    <w:multiLevelType w:val="multilevel"/>
    <w:tmpl w:val="2B8602F6"/>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8" w15:restartNumberingAfterBreak="0">
    <w:nsid w:val="1F41F7CC"/>
    <w:multiLevelType w:val="hybridMultilevel"/>
    <w:tmpl w:val="FFFFFFFF"/>
    <w:lvl w:ilvl="0" w:tplc="CE681422">
      <w:start w:val="1"/>
      <w:numFmt w:val="bullet"/>
      <w:lvlText w:val="·"/>
      <w:lvlJc w:val="left"/>
      <w:pPr>
        <w:ind w:left="720" w:hanging="360"/>
      </w:pPr>
      <w:rPr>
        <w:rFonts w:ascii="Symbol" w:hAnsi="Symbol" w:hint="default"/>
      </w:rPr>
    </w:lvl>
    <w:lvl w:ilvl="1" w:tplc="CAC47EBE">
      <w:start w:val="1"/>
      <w:numFmt w:val="bullet"/>
      <w:lvlText w:val="o"/>
      <w:lvlJc w:val="left"/>
      <w:pPr>
        <w:ind w:left="1440" w:hanging="360"/>
      </w:pPr>
      <w:rPr>
        <w:rFonts w:ascii="Courier New" w:hAnsi="Courier New" w:hint="default"/>
      </w:rPr>
    </w:lvl>
    <w:lvl w:ilvl="2" w:tplc="C8E208D4">
      <w:start w:val="1"/>
      <w:numFmt w:val="bullet"/>
      <w:lvlText w:val=""/>
      <w:lvlJc w:val="left"/>
      <w:pPr>
        <w:ind w:left="2160" w:hanging="360"/>
      </w:pPr>
      <w:rPr>
        <w:rFonts w:ascii="Wingdings" w:hAnsi="Wingdings" w:hint="default"/>
      </w:rPr>
    </w:lvl>
    <w:lvl w:ilvl="3" w:tplc="1C24F880">
      <w:start w:val="1"/>
      <w:numFmt w:val="bullet"/>
      <w:lvlText w:val=""/>
      <w:lvlJc w:val="left"/>
      <w:pPr>
        <w:ind w:left="2880" w:hanging="360"/>
      </w:pPr>
      <w:rPr>
        <w:rFonts w:ascii="Symbol" w:hAnsi="Symbol" w:hint="default"/>
      </w:rPr>
    </w:lvl>
    <w:lvl w:ilvl="4" w:tplc="ECDEAA1E">
      <w:start w:val="1"/>
      <w:numFmt w:val="bullet"/>
      <w:lvlText w:val="o"/>
      <w:lvlJc w:val="left"/>
      <w:pPr>
        <w:ind w:left="3600" w:hanging="360"/>
      </w:pPr>
      <w:rPr>
        <w:rFonts w:ascii="Courier New" w:hAnsi="Courier New" w:hint="default"/>
      </w:rPr>
    </w:lvl>
    <w:lvl w:ilvl="5" w:tplc="D438EAA4">
      <w:start w:val="1"/>
      <w:numFmt w:val="bullet"/>
      <w:lvlText w:val=""/>
      <w:lvlJc w:val="left"/>
      <w:pPr>
        <w:ind w:left="4320" w:hanging="360"/>
      </w:pPr>
      <w:rPr>
        <w:rFonts w:ascii="Wingdings" w:hAnsi="Wingdings" w:hint="default"/>
      </w:rPr>
    </w:lvl>
    <w:lvl w:ilvl="6" w:tplc="1DF80FE4">
      <w:start w:val="1"/>
      <w:numFmt w:val="bullet"/>
      <w:lvlText w:val=""/>
      <w:lvlJc w:val="left"/>
      <w:pPr>
        <w:ind w:left="5040" w:hanging="360"/>
      </w:pPr>
      <w:rPr>
        <w:rFonts w:ascii="Symbol" w:hAnsi="Symbol" w:hint="default"/>
      </w:rPr>
    </w:lvl>
    <w:lvl w:ilvl="7" w:tplc="ED8CA49E">
      <w:start w:val="1"/>
      <w:numFmt w:val="bullet"/>
      <w:lvlText w:val="o"/>
      <w:lvlJc w:val="left"/>
      <w:pPr>
        <w:ind w:left="5760" w:hanging="360"/>
      </w:pPr>
      <w:rPr>
        <w:rFonts w:ascii="Courier New" w:hAnsi="Courier New" w:hint="default"/>
      </w:rPr>
    </w:lvl>
    <w:lvl w:ilvl="8" w:tplc="AA1EB270">
      <w:start w:val="1"/>
      <w:numFmt w:val="bullet"/>
      <w:lvlText w:val=""/>
      <w:lvlJc w:val="left"/>
      <w:pPr>
        <w:ind w:left="6480" w:hanging="360"/>
      </w:pPr>
      <w:rPr>
        <w:rFonts w:ascii="Wingdings" w:hAnsi="Wingdings" w:hint="default"/>
      </w:rPr>
    </w:lvl>
  </w:abstractNum>
  <w:abstractNum w:abstractNumId="19" w15:restartNumberingAfterBreak="0">
    <w:nsid w:val="22B53E0A"/>
    <w:multiLevelType w:val="hybridMultilevel"/>
    <w:tmpl w:val="14204E3E"/>
    <w:lvl w:ilvl="0" w:tplc="18090003">
      <w:start w:val="1"/>
      <w:numFmt w:val="bullet"/>
      <w:lvlText w:val="o"/>
      <w:lvlJc w:val="left"/>
      <w:pPr>
        <w:ind w:left="1800" w:hanging="360"/>
      </w:pPr>
      <w:rPr>
        <w:rFonts w:ascii="Courier New" w:hAnsi="Courier New" w:cs="Courier New"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0" w15:restartNumberingAfterBreak="0">
    <w:nsid w:val="249E0626"/>
    <w:multiLevelType w:val="multilevel"/>
    <w:tmpl w:val="47EA733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u w:val="no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5F725E7"/>
    <w:multiLevelType w:val="multilevel"/>
    <w:tmpl w:val="AB6CBAAC"/>
    <w:styleLink w:val="LFO1"/>
    <w:lvl w:ilvl="0">
      <w:numFmt w:val="bullet"/>
      <w:pStyle w:val="ListBullet"/>
      <w:lvlText w:val=""/>
      <w:lvlJc w:val="left"/>
      <w:pPr>
        <w:ind w:left="283" w:hanging="283"/>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2" w15:restartNumberingAfterBreak="0">
    <w:nsid w:val="26681D24"/>
    <w:multiLevelType w:val="multilevel"/>
    <w:tmpl w:val="354C1A2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6EB3A5B"/>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9A0232C"/>
    <w:multiLevelType w:val="hybridMultilevel"/>
    <w:tmpl w:val="E942372A"/>
    <w:lvl w:ilvl="0" w:tplc="9A0E9B06">
      <w:start w:val="1"/>
      <w:numFmt w:val="bullet"/>
      <w:lvlText w:val=""/>
      <w:lvlJc w:val="left"/>
      <w:pPr>
        <w:ind w:left="720" w:hanging="360"/>
      </w:pPr>
      <w:rPr>
        <w:rFonts w:ascii="Symbol" w:hAnsi="Symbol"/>
      </w:rPr>
    </w:lvl>
    <w:lvl w:ilvl="1" w:tplc="BE6A76A4">
      <w:start w:val="1"/>
      <w:numFmt w:val="bullet"/>
      <w:lvlText w:val=""/>
      <w:lvlJc w:val="left"/>
      <w:pPr>
        <w:ind w:left="720" w:hanging="360"/>
      </w:pPr>
      <w:rPr>
        <w:rFonts w:ascii="Symbol" w:hAnsi="Symbol"/>
      </w:rPr>
    </w:lvl>
    <w:lvl w:ilvl="2" w:tplc="F97A70A8">
      <w:start w:val="1"/>
      <w:numFmt w:val="bullet"/>
      <w:lvlText w:val=""/>
      <w:lvlJc w:val="left"/>
      <w:pPr>
        <w:ind w:left="720" w:hanging="360"/>
      </w:pPr>
      <w:rPr>
        <w:rFonts w:ascii="Symbol" w:hAnsi="Symbol"/>
      </w:rPr>
    </w:lvl>
    <w:lvl w:ilvl="3" w:tplc="696844B6">
      <w:start w:val="1"/>
      <w:numFmt w:val="bullet"/>
      <w:lvlText w:val=""/>
      <w:lvlJc w:val="left"/>
      <w:pPr>
        <w:ind w:left="720" w:hanging="360"/>
      </w:pPr>
      <w:rPr>
        <w:rFonts w:ascii="Symbol" w:hAnsi="Symbol"/>
      </w:rPr>
    </w:lvl>
    <w:lvl w:ilvl="4" w:tplc="5B3CA9BA">
      <w:start w:val="1"/>
      <w:numFmt w:val="bullet"/>
      <w:lvlText w:val=""/>
      <w:lvlJc w:val="left"/>
      <w:pPr>
        <w:ind w:left="720" w:hanging="360"/>
      </w:pPr>
      <w:rPr>
        <w:rFonts w:ascii="Symbol" w:hAnsi="Symbol"/>
      </w:rPr>
    </w:lvl>
    <w:lvl w:ilvl="5" w:tplc="B1DCD6C4">
      <w:start w:val="1"/>
      <w:numFmt w:val="bullet"/>
      <w:lvlText w:val=""/>
      <w:lvlJc w:val="left"/>
      <w:pPr>
        <w:ind w:left="720" w:hanging="360"/>
      </w:pPr>
      <w:rPr>
        <w:rFonts w:ascii="Symbol" w:hAnsi="Symbol"/>
      </w:rPr>
    </w:lvl>
    <w:lvl w:ilvl="6" w:tplc="CF6E5E78">
      <w:start w:val="1"/>
      <w:numFmt w:val="bullet"/>
      <w:lvlText w:val=""/>
      <w:lvlJc w:val="left"/>
      <w:pPr>
        <w:ind w:left="720" w:hanging="360"/>
      </w:pPr>
      <w:rPr>
        <w:rFonts w:ascii="Symbol" w:hAnsi="Symbol"/>
      </w:rPr>
    </w:lvl>
    <w:lvl w:ilvl="7" w:tplc="7F787B1E">
      <w:start w:val="1"/>
      <w:numFmt w:val="bullet"/>
      <w:lvlText w:val=""/>
      <w:lvlJc w:val="left"/>
      <w:pPr>
        <w:ind w:left="720" w:hanging="360"/>
      </w:pPr>
      <w:rPr>
        <w:rFonts w:ascii="Symbol" w:hAnsi="Symbol"/>
      </w:rPr>
    </w:lvl>
    <w:lvl w:ilvl="8" w:tplc="B6F42240">
      <w:start w:val="1"/>
      <w:numFmt w:val="bullet"/>
      <w:lvlText w:val=""/>
      <w:lvlJc w:val="left"/>
      <w:pPr>
        <w:ind w:left="720" w:hanging="360"/>
      </w:pPr>
      <w:rPr>
        <w:rFonts w:ascii="Symbol" w:hAnsi="Symbol"/>
      </w:rPr>
    </w:lvl>
  </w:abstractNum>
  <w:abstractNum w:abstractNumId="25" w15:restartNumberingAfterBreak="0">
    <w:nsid w:val="2B3B250E"/>
    <w:multiLevelType w:val="multilevel"/>
    <w:tmpl w:val="DFC06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2" w:hanging="504"/>
      </w:pPr>
      <w:rPr>
        <w:rFonts w:hint="default"/>
        <w:b/>
        <w:bCs w:val="0"/>
        <w:color w:val="auto"/>
      </w:rPr>
    </w:lvl>
    <w:lvl w:ilvl="3">
      <w:start w:val="1"/>
      <w:numFmt w:val="decimal"/>
      <w:lvlText w:val="%1.%2.%3.%4."/>
      <w:lvlJc w:val="left"/>
      <w:pPr>
        <w:ind w:left="1728" w:hanging="648"/>
      </w:pPr>
      <w:rPr>
        <w:b w:val="0"/>
        <w:bCs/>
        <w:i w:val="0"/>
        <w:i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CEC1CA7"/>
    <w:multiLevelType w:val="multilevel"/>
    <w:tmpl w:val="59268114"/>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bullet"/>
      <w:lvlText w:val=""/>
      <w:lvlJc w:val="left"/>
      <w:pPr>
        <w:ind w:left="1080" w:hanging="360"/>
      </w:pPr>
      <w:rPr>
        <w:rFonts w:ascii="Symbol" w:hAnsi="Symbol" w:hint="default"/>
      </w:rPr>
    </w:lvl>
    <w:lvl w:ilvl="3">
      <w:start w:val="1"/>
      <w:numFmt w:val="bullet"/>
      <w:lvlText w:val="o"/>
      <w:lvlJc w:val="left"/>
      <w:pPr>
        <w:ind w:left="2160" w:hanging="360"/>
      </w:pPr>
      <w:rPr>
        <w:rFonts w:ascii="Courier New" w:hAnsi="Courier New" w:cs="Courier New" w:hint="default"/>
      </w:r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7" w15:restartNumberingAfterBreak="0">
    <w:nsid w:val="2CEC2269"/>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D851487"/>
    <w:multiLevelType w:val="multilevel"/>
    <w:tmpl w:val="DFC06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2" w:hanging="504"/>
      </w:pPr>
      <w:rPr>
        <w:rFonts w:hint="default"/>
        <w:b/>
        <w:bCs w:val="0"/>
        <w:color w:val="auto"/>
      </w:rPr>
    </w:lvl>
    <w:lvl w:ilvl="3">
      <w:start w:val="1"/>
      <w:numFmt w:val="decimal"/>
      <w:lvlText w:val="%1.%2.%3.%4."/>
      <w:lvlJc w:val="left"/>
      <w:pPr>
        <w:ind w:left="1728" w:hanging="648"/>
      </w:pPr>
      <w:rPr>
        <w:b w:val="0"/>
        <w:bCs/>
        <w:i w:val="0"/>
        <w:i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2E024DD3"/>
    <w:multiLevelType w:val="multilevel"/>
    <w:tmpl w:val="2B8602F6"/>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0" w15:restartNumberingAfterBreak="0">
    <w:nsid w:val="2E507A09"/>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F000005"/>
    <w:multiLevelType w:val="hybridMultilevel"/>
    <w:tmpl w:val="576A9040"/>
    <w:lvl w:ilvl="0" w:tplc="EFF4237E">
      <w:start w:val="1"/>
      <w:numFmt w:val="bullet"/>
      <w:lvlText w:val="·"/>
      <w:lvlJc w:val="left"/>
      <w:pPr>
        <w:tabs>
          <w:tab w:val="left" w:pos="284"/>
        </w:tabs>
        <w:ind w:left="284" w:hanging="284"/>
      </w:pPr>
      <w:rPr>
        <w:rFonts w:ascii="Symbol" w:hAnsi="Symbol" w:hint="default"/>
        <w:b w:val="0"/>
        <w:i w:val="0"/>
        <w:color w:val="auto"/>
        <w:shd w:val="clear" w:color="auto" w:fill="auto"/>
      </w:rPr>
    </w:lvl>
    <w:lvl w:ilvl="1" w:tplc="E66EA662">
      <w:start w:val="1"/>
      <w:numFmt w:val="bullet"/>
      <w:lvlText w:val="o"/>
      <w:lvlJc w:val="left"/>
      <w:pPr>
        <w:tabs>
          <w:tab w:val="left" w:pos="1440"/>
        </w:tabs>
        <w:ind w:left="1440" w:hanging="360"/>
      </w:pPr>
      <w:rPr>
        <w:rFonts w:ascii="Courier New" w:hAnsi="Courier New" w:cs="Courier New" w:hint="default"/>
        <w:shd w:val="clear" w:color="auto" w:fill="auto"/>
      </w:rPr>
    </w:lvl>
    <w:lvl w:ilvl="2" w:tplc="7B72351E">
      <w:start w:val="1"/>
      <w:numFmt w:val="bullet"/>
      <w:lvlText w:val="§"/>
      <w:lvlJc w:val="left"/>
      <w:pPr>
        <w:tabs>
          <w:tab w:val="left" w:pos="2160"/>
        </w:tabs>
        <w:ind w:left="2160" w:hanging="360"/>
      </w:pPr>
      <w:rPr>
        <w:rFonts w:ascii="Wingdings" w:hAnsi="Wingdings" w:hint="default"/>
        <w:shd w:val="clear" w:color="auto" w:fill="auto"/>
      </w:rPr>
    </w:lvl>
    <w:lvl w:ilvl="3" w:tplc="1ACA24AC">
      <w:start w:val="1"/>
      <w:numFmt w:val="bullet"/>
      <w:lvlText w:val="·"/>
      <w:lvlJc w:val="left"/>
      <w:pPr>
        <w:tabs>
          <w:tab w:val="left" w:pos="2880"/>
        </w:tabs>
        <w:ind w:left="2880" w:hanging="360"/>
      </w:pPr>
      <w:rPr>
        <w:rFonts w:ascii="Symbol" w:hAnsi="Symbol" w:hint="default"/>
        <w:shd w:val="clear" w:color="auto" w:fill="auto"/>
      </w:rPr>
    </w:lvl>
    <w:lvl w:ilvl="4" w:tplc="2FFE9A9C">
      <w:start w:val="1"/>
      <w:numFmt w:val="bullet"/>
      <w:lvlText w:val="o"/>
      <w:lvlJc w:val="left"/>
      <w:pPr>
        <w:tabs>
          <w:tab w:val="left" w:pos="3600"/>
        </w:tabs>
        <w:ind w:left="3600" w:hanging="360"/>
      </w:pPr>
      <w:rPr>
        <w:rFonts w:ascii="Courier New" w:hAnsi="Courier New" w:cs="Courier New" w:hint="default"/>
        <w:shd w:val="clear" w:color="auto" w:fill="auto"/>
      </w:rPr>
    </w:lvl>
    <w:lvl w:ilvl="5" w:tplc="E08AC6D8">
      <w:start w:val="1"/>
      <w:numFmt w:val="bullet"/>
      <w:lvlText w:val="§"/>
      <w:lvlJc w:val="left"/>
      <w:pPr>
        <w:tabs>
          <w:tab w:val="left" w:pos="4320"/>
        </w:tabs>
        <w:ind w:left="4320" w:hanging="360"/>
      </w:pPr>
      <w:rPr>
        <w:rFonts w:ascii="Wingdings" w:hAnsi="Wingdings" w:hint="default"/>
        <w:shd w:val="clear" w:color="auto" w:fill="auto"/>
      </w:rPr>
    </w:lvl>
    <w:lvl w:ilvl="6" w:tplc="D6702912">
      <w:start w:val="1"/>
      <w:numFmt w:val="bullet"/>
      <w:lvlText w:val="·"/>
      <w:lvlJc w:val="left"/>
      <w:pPr>
        <w:tabs>
          <w:tab w:val="left" w:pos="5040"/>
        </w:tabs>
        <w:ind w:left="5040" w:hanging="360"/>
      </w:pPr>
      <w:rPr>
        <w:rFonts w:ascii="Symbol" w:hAnsi="Symbol" w:hint="default"/>
        <w:shd w:val="clear" w:color="auto" w:fill="auto"/>
      </w:rPr>
    </w:lvl>
    <w:lvl w:ilvl="7" w:tplc="FCFC15BE">
      <w:start w:val="1"/>
      <w:numFmt w:val="bullet"/>
      <w:lvlText w:val="o"/>
      <w:lvlJc w:val="left"/>
      <w:pPr>
        <w:tabs>
          <w:tab w:val="left" w:pos="5760"/>
        </w:tabs>
        <w:ind w:left="5760" w:hanging="360"/>
      </w:pPr>
      <w:rPr>
        <w:rFonts w:ascii="Courier New" w:hAnsi="Courier New" w:cs="Courier New" w:hint="default"/>
        <w:shd w:val="clear" w:color="auto" w:fill="auto"/>
      </w:rPr>
    </w:lvl>
    <w:lvl w:ilvl="8" w:tplc="6A302E28">
      <w:start w:val="1"/>
      <w:numFmt w:val="bullet"/>
      <w:lvlText w:val="§"/>
      <w:lvlJc w:val="left"/>
      <w:pPr>
        <w:tabs>
          <w:tab w:val="left" w:pos="6480"/>
        </w:tabs>
        <w:ind w:left="6480" w:hanging="360"/>
      </w:pPr>
      <w:rPr>
        <w:rFonts w:ascii="Wingdings" w:hAnsi="Wingdings" w:hint="default"/>
        <w:shd w:val="clear" w:color="auto" w:fill="auto"/>
      </w:rPr>
    </w:lvl>
  </w:abstractNum>
  <w:abstractNum w:abstractNumId="32" w15:restartNumberingAfterBreak="0">
    <w:nsid w:val="2F00001D"/>
    <w:multiLevelType w:val="hybridMultilevel"/>
    <w:tmpl w:val="36287CE4"/>
    <w:lvl w:ilvl="0" w:tplc="BFC0D05C">
      <w:start w:val="1"/>
      <w:numFmt w:val="decimal"/>
      <w:lvlText w:val="%1."/>
      <w:lvlJc w:val="left"/>
      <w:pPr>
        <w:ind w:left="862" w:hanging="360"/>
      </w:pPr>
      <w:rPr>
        <w:shd w:val="clear" w:color="auto" w:fill="auto"/>
      </w:rPr>
    </w:lvl>
    <w:lvl w:ilvl="1" w:tplc="D63C5E28">
      <w:start w:val="1"/>
      <w:numFmt w:val="lowerLetter"/>
      <w:lvlText w:val="%2."/>
      <w:lvlJc w:val="left"/>
      <w:pPr>
        <w:ind w:left="1582" w:hanging="360"/>
      </w:pPr>
      <w:rPr>
        <w:shd w:val="clear" w:color="auto" w:fill="auto"/>
      </w:rPr>
    </w:lvl>
    <w:lvl w:ilvl="2" w:tplc="8FDC8E42">
      <w:start w:val="1"/>
      <w:numFmt w:val="lowerRoman"/>
      <w:lvlText w:val="%3."/>
      <w:lvlJc w:val="right"/>
      <w:pPr>
        <w:ind w:left="2302" w:hanging="180"/>
      </w:pPr>
      <w:rPr>
        <w:shd w:val="clear" w:color="auto" w:fill="auto"/>
      </w:rPr>
    </w:lvl>
    <w:lvl w:ilvl="3" w:tplc="F8E89754">
      <w:start w:val="1"/>
      <w:numFmt w:val="decimal"/>
      <w:lvlText w:val="%4."/>
      <w:lvlJc w:val="left"/>
      <w:pPr>
        <w:ind w:left="3022" w:hanging="360"/>
      </w:pPr>
      <w:rPr>
        <w:shd w:val="clear" w:color="auto" w:fill="auto"/>
      </w:rPr>
    </w:lvl>
    <w:lvl w:ilvl="4" w:tplc="D90086F6">
      <w:start w:val="1"/>
      <w:numFmt w:val="lowerLetter"/>
      <w:lvlText w:val="%5."/>
      <w:lvlJc w:val="left"/>
      <w:pPr>
        <w:ind w:left="3742" w:hanging="360"/>
      </w:pPr>
      <w:rPr>
        <w:shd w:val="clear" w:color="auto" w:fill="auto"/>
      </w:rPr>
    </w:lvl>
    <w:lvl w:ilvl="5" w:tplc="25FA47F0">
      <w:start w:val="1"/>
      <w:numFmt w:val="lowerRoman"/>
      <w:lvlText w:val="%6."/>
      <w:lvlJc w:val="right"/>
      <w:pPr>
        <w:ind w:left="4462" w:hanging="180"/>
      </w:pPr>
      <w:rPr>
        <w:shd w:val="clear" w:color="auto" w:fill="auto"/>
      </w:rPr>
    </w:lvl>
    <w:lvl w:ilvl="6" w:tplc="30E648BC">
      <w:start w:val="1"/>
      <w:numFmt w:val="decimal"/>
      <w:lvlText w:val="%7."/>
      <w:lvlJc w:val="left"/>
      <w:pPr>
        <w:ind w:left="5182" w:hanging="360"/>
      </w:pPr>
      <w:rPr>
        <w:shd w:val="clear" w:color="auto" w:fill="auto"/>
      </w:rPr>
    </w:lvl>
    <w:lvl w:ilvl="7" w:tplc="CA3282C6">
      <w:start w:val="1"/>
      <w:numFmt w:val="lowerLetter"/>
      <w:lvlText w:val="%8."/>
      <w:lvlJc w:val="left"/>
      <w:pPr>
        <w:ind w:left="5902" w:hanging="360"/>
      </w:pPr>
      <w:rPr>
        <w:shd w:val="clear" w:color="auto" w:fill="auto"/>
      </w:rPr>
    </w:lvl>
    <w:lvl w:ilvl="8" w:tplc="77A21DDA">
      <w:start w:val="1"/>
      <w:numFmt w:val="lowerRoman"/>
      <w:lvlText w:val="%9."/>
      <w:lvlJc w:val="right"/>
      <w:pPr>
        <w:ind w:left="6622" w:hanging="180"/>
      </w:pPr>
      <w:rPr>
        <w:shd w:val="clear" w:color="auto" w:fill="auto"/>
      </w:rPr>
    </w:lvl>
  </w:abstractNum>
  <w:abstractNum w:abstractNumId="33" w15:restartNumberingAfterBreak="0">
    <w:nsid w:val="2F000028"/>
    <w:multiLevelType w:val="multilevel"/>
    <w:tmpl w:val="501A7FE8"/>
    <w:lvl w:ilvl="0">
      <w:start w:val="1"/>
      <w:numFmt w:val="decimal"/>
      <w:lvlRestart w:val="0"/>
      <w:pStyle w:val="Considrant"/>
      <w:lvlText w:val="(%1)"/>
      <w:lvlJc w:val="left"/>
      <w:pPr>
        <w:tabs>
          <w:tab w:val="left" w:pos="709"/>
        </w:tabs>
        <w:ind w:left="709" w:hanging="709"/>
      </w:pPr>
      <w:rPr>
        <w:shd w:val="clear" w:color="auto" w:fill="auto"/>
      </w:rPr>
    </w:lvl>
    <w:lvl w:ilvl="1">
      <w:start w:val="1"/>
      <w:numFmt w:val="decimal"/>
      <w:lvlRestart w:val="0"/>
      <w:pStyle w:val="Considrant"/>
      <w:lvlText w:val="(%1)"/>
      <w:lvlJc w:val="left"/>
      <w:pPr>
        <w:tabs>
          <w:tab w:val="left" w:pos="709"/>
        </w:tabs>
        <w:ind w:left="709" w:hanging="709"/>
      </w:pPr>
      <w:rPr>
        <w:shd w:val="clear" w:color="auto" w:fill="auto"/>
      </w:rPr>
    </w:lvl>
    <w:lvl w:ilvl="2">
      <w:start w:val="1"/>
      <w:numFmt w:val="decimal"/>
      <w:lvlRestart w:val="0"/>
      <w:pStyle w:val="Considrant"/>
      <w:lvlText w:val="(%1)"/>
      <w:lvlJc w:val="left"/>
      <w:pPr>
        <w:tabs>
          <w:tab w:val="left" w:pos="709"/>
        </w:tabs>
        <w:ind w:left="709" w:hanging="709"/>
      </w:pPr>
      <w:rPr>
        <w:shd w:val="clear" w:color="auto" w:fill="auto"/>
      </w:rPr>
    </w:lvl>
    <w:lvl w:ilvl="3">
      <w:start w:val="1"/>
      <w:numFmt w:val="decimal"/>
      <w:lvlRestart w:val="0"/>
      <w:pStyle w:val="Considrant"/>
      <w:lvlText w:val="(%1)"/>
      <w:lvlJc w:val="left"/>
      <w:pPr>
        <w:tabs>
          <w:tab w:val="left" w:pos="709"/>
        </w:tabs>
        <w:ind w:left="709" w:hanging="709"/>
      </w:pPr>
      <w:rPr>
        <w:shd w:val="clear" w:color="auto" w:fill="auto"/>
      </w:rPr>
    </w:lvl>
    <w:lvl w:ilvl="4">
      <w:start w:val="1"/>
      <w:numFmt w:val="decimal"/>
      <w:lvlRestart w:val="0"/>
      <w:pStyle w:val="Considrant"/>
      <w:lvlText w:val="(%1)"/>
      <w:lvlJc w:val="left"/>
      <w:pPr>
        <w:tabs>
          <w:tab w:val="left" w:pos="709"/>
        </w:tabs>
        <w:ind w:left="709" w:hanging="709"/>
      </w:pPr>
      <w:rPr>
        <w:shd w:val="clear" w:color="auto" w:fill="auto"/>
      </w:rPr>
    </w:lvl>
    <w:lvl w:ilvl="5">
      <w:start w:val="1"/>
      <w:numFmt w:val="decimal"/>
      <w:lvlRestart w:val="0"/>
      <w:pStyle w:val="Considrant"/>
      <w:lvlText w:val="(%1)"/>
      <w:lvlJc w:val="left"/>
      <w:pPr>
        <w:tabs>
          <w:tab w:val="left" w:pos="709"/>
        </w:tabs>
        <w:ind w:left="709" w:hanging="709"/>
      </w:pPr>
      <w:rPr>
        <w:shd w:val="clear" w:color="auto" w:fill="auto"/>
      </w:rPr>
    </w:lvl>
    <w:lvl w:ilvl="6">
      <w:start w:val="1"/>
      <w:numFmt w:val="decimal"/>
      <w:lvlRestart w:val="0"/>
      <w:pStyle w:val="Considrant"/>
      <w:lvlText w:val="(%1)"/>
      <w:lvlJc w:val="left"/>
      <w:pPr>
        <w:tabs>
          <w:tab w:val="left" w:pos="709"/>
        </w:tabs>
        <w:ind w:left="709" w:hanging="709"/>
      </w:pPr>
      <w:rPr>
        <w:shd w:val="clear" w:color="auto" w:fill="auto"/>
      </w:rPr>
    </w:lvl>
    <w:lvl w:ilvl="7">
      <w:start w:val="1"/>
      <w:numFmt w:val="decimal"/>
      <w:lvlRestart w:val="0"/>
      <w:pStyle w:val="Considrant"/>
      <w:lvlText w:val="(%1)"/>
      <w:lvlJc w:val="left"/>
      <w:pPr>
        <w:tabs>
          <w:tab w:val="left" w:pos="709"/>
        </w:tabs>
        <w:ind w:left="709" w:hanging="709"/>
      </w:pPr>
      <w:rPr>
        <w:shd w:val="clear" w:color="auto" w:fill="auto"/>
      </w:rPr>
    </w:lvl>
    <w:lvl w:ilvl="8">
      <w:start w:val="1"/>
      <w:numFmt w:val="decimal"/>
      <w:lvlRestart w:val="0"/>
      <w:pStyle w:val="Considrant"/>
      <w:lvlText w:val="(%1)"/>
      <w:lvlJc w:val="left"/>
      <w:pPr>
        <w:tabs>
          <w:tab w:val="left" w:pos="709"/>
        </w:tabs>
        <w:ind w:left="709" w:hanging="709"/>
      </w:pPr>
      <w:rPr>
        <w:shd w:val="clear" w:color="auto" w:fill="auto"/>
      </w:rPr>
    </w:lvl>
  </w:abstractNum>
  <w:abstractNum w:abstractNumId="34" w15:restartNumberingAfterBreak="0">
    <w:nsid w:val="2FA6241F"/>
    <w:multiLevelType w:val="hybridMultilevel"/>
    <w:tmpl w:val="F8FA32F6"/>
    <w:lvl w:ilvl="0" w:tplc="FFFFFFFF">
      <w:start w:val="1"/>
      <w:numFmt w:val="bullet"/>
      <w:lvlText w:val="•"/>
      <w:lvlJc w:val="left"/>
      <w:pPr>
        <w:ind w:left="720" w:hanging="360"/>
      </w:pPr>
      <w:rPr>
        <w:rFonts w:ascii="Calibri" w:hAnsi="Calibri" w:hint="default"/>
      </w:rPr>
    </w:lvl>
    <w:lvl w:ilvl="1" w:tplc="FFFFFFFF">
      <w:start w:val="1"/>
      <w:numFmt w:val="bullet"/>
      <w:lvlText w:val="•"/>
      <w:lvlJc w:val="left"/>
      <w:pPr>
        <w:ind w:left="1440" w:hanging="360"/>
      </w:pPr>
      <w:rPr>
        <w:rFonts w:ascii="Calibri" w:hAnsi="Calibr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306C5006"/>
    <w:multiLevelType w:val="hybridMultilevel"/>
    <w:tmpl w:val="8400772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316352D8"/>
    <w:multiLevelType w:val="hybridMultilevel"/>
    <w:tmpl w:val="45A65554"/>
    <w:lvl w:ilvl="0" w:tplc="FFFFFFFF">
      <w:start w:val="1"/>
      <w:numFmt w:val="bullet"/>
      <w:lvlText w:val=""/>
      <w:lvlJc w:val="left"/>
      <w:pPr>
        <w:ind w:left="720" w:hanging="360"/>
      </w:pPr>
      <w:rPr>
        <w:rFonts w:ascii="Symbol" w:hAnsi="Symbol" w:hint="default"/>
      </w:rPr>
    </w:lvl>
    <w:lvl w:ilvl="1" w:tplc="20666030">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329665D6"/>
    <w:multiLevelType w:val="hybridMultilevel"/>
    <w:tmpl w:val="B93A96EA"/>
    <w:lvl w:ilvl="0" w:tplc="17F6A8E4">
      <w:start w:val="1"/>
      <w:numFmt w:val="decimal"/>
      <w:lvlText w:val="%1."/>
      <w:lvlJc w:val="righ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2A646AD"/>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3895779E"/>
    <w:multiLevelType w:val="hybridMultilevel"/>
    <w:tmpl w:val="89BC66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3ADE1687"/>
    <w:multiLevelType w:val="hybridMultilevel"/>
    <w:tmpl w:val="F3D869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3B5C080B"/>
    <w:multiLevelType w:val="hybridMultilevel"/>
    <w:tmpl w:val="79DC7A8A"/>
    <w:lvl w:ilvl="0" w:tplc="5270E784">
      <w:numFmt w:val="bullet"/>
      <w:lvlText w:val="-"/>
      <w:lvlJc w:val="left"/>
      <w:pPr>
        <w:ind w:left="720" w:hanging="360"/>
      </w:pPr>
      <w:rPr>
        <w:rFonts w:ascii="Times New Roman" w:eastAsiaTheme="minorHAnsi"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3F044130"/>
    <w:multiLevelType w:val="multilevel"/>
    <w:tmpl w:val="24F8A39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numFmt w:val="none"/>
      <w:lvlText w:val=""/>
      <w:lvlJc w:val="left"/>
      <w:pPr>
        <w:tabs>
          <w:tab w:val="num" w:pos="360"/>
        </w:tabs>
        <w:ind w:left="0" w:firstLine="0"/>
      </w:pPr>
      <w:rPr>
        <w:rFonts w:hint="default"/>
      </w:rPr>
    </w:lvl>
    <w:lvl w:ilvl="3">
      <w:start w:val="1"/>
      <w:numFmt w:val="decimal"/>
      <w:pStyle w:val="Heading4"/>
      <w:lvlText w:val="%1.%2.%3%4."/>
      <w:lvlJc w:val="left"/>
      <w:pPr>
        <w:ind w:left="1728" w:hanging="648"/>
      </w:pPr>
      <w:rPr>
        <w:rFonts w:hint="default"/>
        <w:b/>
        <w:bCs w:val="0"/>
      </w:rPr>
    </w:lvl>
    <w:lvl w:ilvl="4">
      <w:start w:val="1"/>
      <w:numFmt w:val="decimal"/>
      <w:pStyle w:val="Heading5"/>
      <w:lvlText w:val="%1.%2.%3%4.%5."/>
      <w:lvlJc w:val="left"/>
      <w:pPr>
        <w:ind w:left="2232" w:hanging="792"/>
      </w:pPr>
      <w:rPr>
        <w:rFonts w:hint="default"/>
        <w:b w:val="0"/>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3FE87052"/>
    <w:multiLevelType w:val="hybridMultilevel"/>
    <w:tmpl w:val="6F5A4B0A"/>
    <w:lvl w:ilvl="0" w:tplc="20666030">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02477EF"/>
    <w:multiLevelType w:val="multilevel"/>
    <w:tmpl w:val="DFC06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2" w:hanging="504"/>
      </w:pPr>
      <w:rPr>
        <w:rFonts w:hint="default"/>
        <w:b/>
        <w:bCs w:val="0"/>
        <w:color w:val="auto"/>
      </w:rPr>
    </w:lvl>
    <w:lvl w:ilvl="3">
      <w:start w:val="1"/>
      <w:numFmt w:val="decimal"/>
      <w:lvlText w:val="%1.%2.%3.%4."/>
      <w:lvlJc w:val="left"/>
      <w:pPr>
        <w:ind w:left="1728" w:hanging="648"/>
      </w:pPr>
      <w:rPr>
        <w:b w:val="0"/>
        <w:bCs/>
        <w:i w:val="0"/>
        <w:i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432527B4"/>
    <w:multiLevelType w:val="multilevel"/>
    <w:tmpl w:val="2B8602F6"/>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46" w15:restartNumberingAfterBreak="0">
    <w:nsid w:val="43764808"/>
    <w:multiLevelType w:val="hybridMultilevel"/>
    <w:tmpl w:val="9CCA6DA6"/>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444E2B38"/>
    <w:multiLevelType w:val="multilevel"/>
    <w:tmpl w:val="694866A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4568EBE3"/>
    <w:multiLevelType w:val="hybridMultilevel"/>
    <w:tmpl w:val="FFFFFFFF"/>
    <w:lvl w:ilvl="0" w:tplc="D92881B6">
      <w:start w:val="1"/>
      <w:numFmt w:val="bullet"/>
      <w:lvlText w:val="·"/>
      <w:lvlJc w:val="left"/>
      <w:pPr>
        <w:ind w:left="720" w:hanging="360"/>
      </w:pPr>
      <w:rPr>
        <w:rFonts w:ascii="Symbol" w:hAnsi="Symbol" w:hint="default"/>
      </w:rPr>
    </w:lvl>
    <w:lvl w:ilvl="1" w:tplc="96D63D08">
      <w:start w:val="1"/>
      <w:numFmt w:val="bullet"/>
      <w:lvlText w:val="o"/>
      <w:lvlJc w:val="left"/>
      <w:pPr>
        <w:ind w:left="1440" w:hanging="360"/>
      </w:pPr>
      <w:rPr>
        <w:rFonts w:ascii="Courier New" w:hAnsi="Courier New" w:hint="default"/>
      </w:rPr>
    </w:lvl>
    <w:lvl w:ilvl="2" w:tplc="DF38211E">
      <w:start w:val="1"/>
      <w:numFmt w:val="bullet"/>
      <w:lvlText w:val=""/>
      <w:lvlJc w:val="left"/>
      <w:pPr>
        <w:ind w:left="2160" w:hanging="360"/>
      </w:pPr>
      <w:rPr>
        <w:rFonts w:ascii="Wingdings" w:hAnsi="Wingdings" w:hint="default"/>
      </w:rPr>
    </w:lvl>
    <w:lvl w:ilvl="3" w:tplc="CFD83250">
      <w:start w:val="1"/>
      <w:numFmt w:val="bullet"/>
      <w:lvlText w:val=""/>
      <w:lvlJc w:val="left"/>
      <w:pPr>
        <w:ind w:left="2880" w:hanging="360"/>
      </w:pPr>
      <w:rPr>
        <w:rFonts w:ascii="Symbol" w:hAnsi="Symbol" w:hint="default"/>
      </w:rPr>
    </w:lvl>
    <w:lvl w:ilvl="4" w:tplc="7C94A9F2">
      <w:start w:val="1"/>
      <w:numFmt w:val="bullet"/>
      <w:lvlText w:val="o"/>
      <w:lvlJc w:val="left"/>
      <w:pPr>
        <w:ind w:left="3600" w:hanging="360"/>
      </w:pPr>
      <w:rPr>
        <w:rFonts w:ascii="Courier New" w:hAnsi="Courier New" w:hint="default"/>
      </w:rPr>
    </w:lvl>
    <w:lvl w:ilvl="5" w:tplc="44FAB8C0">
      <w:start w:val="1"/>
      <w:numFmt w:val="bullet"/>
      <w:lvlText w:val=""/>
      <w:lvlJc w:val="left"/>
      <w:pPr>
        <w:ind w:left="4320" w:hanging="360"/>
      </w:pPr>
      <w:rPr>
        <w:rFonts w:ascii="Wingdings" w:hAnsi="Wingdings" w:hint="default"/>
      </w:rPr>
    </w:lvl>
    <w:lvl w:ilvl="6" w:tplc="54220922">
      <w:start w:val="1"/>
      <w:numFmt w:val="bullet"/>
      <w:lvlText w:val=""/>
      <w:lvlJc w:val="left"/>
      <w:pPr>
        <w:ind w:left="5040" w:hanging="360"/>
      </w:pPr>
      <w:rPr>
        <w:rFonts w:ascii="Symbol" w:hAnsi="Symbol" w:hint="default"/>
      </w:rPr>
    </w:lvl>
    <w:lvl w:ilvl="7" w:tplc="A9ACC13A">
      <w:start w:val="1"/>
      <w:numFmt w:val="bullet"/>
      <w:lvlText w:val="o"/>
      <w:lvlJc w:val="left"/>
      <w:pPr>
        <w:ind w:left="5760" w:hanging="360"/>
      </w:pPr>
      <w:rPr>
        <w:rFonts w:ascii="Courier New" w:hAnsi="Courier New" w:hint="default"/>
      </w:rPr>
    </w:lvl>
    <w:lvl w:ilvl="8" w:tplc="62944900">
      <w:start w:val="1"/>
      <w:numFmt w:val="bullet"/>
      <w:lvlText w:val=""/>
      <w:lvlJc w:val="left"/>
      <w:pPr>
        <w:ind w:left="6480" w:hanging="360"/>
      </w:pPr>
      <w:rPr>
        <w:rFonts w:ascii="Wingdings" w:hAnsi="Wingdings" w:hint="default"/>
      </w:rPr>
    </w:lvl>
  </w:abstractNum>
  <w:abstractNum w:abstractNumId="49" w15:restartNumberingAfterBreak="0">
    <w:nsid w:val="4677124D"/>
    <w:multiLevelType w:val="hybridMultilevel"/>
    <w:tmpl w:val="6A12CB80"/>
    <w:lvl w:ilvl="0" w:tplc="18090017">
      <w:start w:val="1"/>
      <w:numFmt w:val="lowerLetter"/>
      <w:lvlText w:val="%1)"/>
      <w:lvlJc w:val="left"/>
      <w:pPr>
        <w:ind w:left="1077" w:hanging="360"/>
      </w:pPr>
    </w:lvl>
    <w:lvl w:ilvl="1" w:tplc="18090019" w:tentative="1">
      <w:start w:val="1"/>
      <w:numFmt w:val="lowerLetter"/>
      <w:lvlText w:val="%2."/>
      <w:lvlJc w:val="left"/>
      <w:pPr>
        <w:ind w:left="1797" w:hanging="360"/>
      </w:pPr>
    </w:lvl>
    <w:lvl w:ilvl="2" w:tplc="1809001B" w:tentative="1">
      <w:start w:val="1"/>
      <w:numFmt w:val="lowerRoman"/>
      <w:lvlText w:val="%3."/>
      <w:lvlJc w:val="right"/>
      <w:pPr>
        <w:ind w:left="2517" w:hanging="180"/>
      </w:pPr>
    </w:lvl>
    <w:lvl w:ilvl="3" w:tplc="1809000F" w:tentative="1">
      <w:start w:val="1"/>
      <w:numFmt w:val="decimal"/>
      <w:lvlText w:val="%4."/>
      <w:lvlJc w:val="left"/>
      <w:pPr>
        <w:ind w:left="3237" w:hanging="360"/>
      </w:pPr>
    </w:lvl>
    <w:lvl w:ilvl="4" w:tplc="18090019" w:tentative="1">
      <w:start w:val="1"/>
      <w:numFmt w:val="lowerLetter"/>
      <w:lvlText w:val="%5."/>
      <w:lvlJc w:val="left"/>
      <w:pPr>
        <w:ind w:left="3957" w:hanging="360"/>
      </w:pPr>
    </w:lvl>
    <w:lvl w:ilvl="5" w:tplc="1809001B" w:tentative="1">
      <w:start w:val="1"/>
      <w:numFmt w:val="lowerRoman"/>
      <w:lvlText w:val="%6."/>
      <w:lvlJc w:val="right"/>
      <w:pPr>
        <w:ind w:left="4677" w:hanging="180"/>
      </w:pPr>
    </w:lvl>
    <w:lvl w:ilvl="6" w:tplc="1809000F" w:tentative="1">
      <w:start w:val="1"/>
      <w:numFmt w:val="decimal"/>
      <w:lvlText w:val="%7."/>
      <w:lvlJc w:val="left"/>
      <w:pPr>
        <w:ind w:left="5397" w:hanging="360"/>
      </w:pPr>
    </w:lvl>
    <w:lvl w:ilvl="7" w:tplc="18090019" w:tentative="1">
      <w:start w:val="1"/>
      <w:numFmt w:val="lowerLetter"/>
      <w:lvlText w:val="%8."/>
      <w:lvlJc w:val="left"/>
      <w:pPr>
        <w:ind w:left="6117" w:hanging="360"/>
      </w:pPr>
    </w:lvl>
    <w:lvl w:ilvl="8" w:tplc="1809001B" w:tentative="1">
      <w:start w:val="1"/>
      <w:numFmt w:val="lowerRoman"/>
      <w:lvlText w:val="%9."/>
      <w:lvlJc w:val="right"/>
      <w:pPr>
        <w:ind w:left="6837" w:hanging="180"/>
      </w:pPr>
    </w:lvl>
  </w:abstractNum>
  <w:abstractNum w:abstractNumId="50" w15:restartNumberingAfterBreak="0">
    <w:nsid w:val="4716520C"/>
    <w:multiLevelType w:val="multilevel"/>
    <w:tmpl w:val="4F32C17A"/>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1" w15:restartNumberingAfterBreak="0">
    <w:nsid w:val="49545E22"/>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i/>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4C6049E9"/>
    <w:multiLevelType w:val="hybridMultilevel"/>
    <w:tmpl w:val="1B7A6C40"/>
    <w:lvl w:ilvl="0" w:tplc="1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3" w15:restartNumberingAfterBreak="0">
    <w:nsid w:val="4D7FEA0A"/>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505058B8"/>
    <w:multiLevelType w:val="hybridMultilevel"/>
    <w:tmpl w:val="EB9AF718"/>
    <w:lvl w:ilvl="0" w:tplc="FFFFFFFF">
      <w:start w:val="1"/>
      <w:numFmt w:val="bullet"/>
      <w:lvlText w:val=""/>
      <w:lvlJc w:val="left"/>
      <w:pPr>
        <w:ind w:left="720" w:hanging="360"/>
      </w:pPr>
      <w:rPr>
        <w:rFonts w:ascii="Symbol" w:hAnsi="Symbol" w:hint="default"/>
      </w:rPr>
    </w:lvl>
    <w:lvl w:ilvl="1" w:tplc="1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51B13BB0"/>
    <w:multiLevelType w:val="multilevel"/>
    <w:tmpl w:val="30021A5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6" w15:restartNumberingAfterBreak="0">
    <w:nsid w:val="52C10152"/>
    <w:multiLevelType w:val="multilevel"/>
    <w:tmpl w:val="2B8602F6"/>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57" w15:restartNumberingAfterBreak="0">
    <w:nsid w:val="57605492"/>
    <w:multiLevelType w:val="hybridMultilevel"/>
    <w:tmpl w:val="6AF49E28"/>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8" w15:restartNumberingAfterBreak="0">
    <w:nsid w:val="5A896B19"/>
    <w:multiLevelType w:val="hybridMultilevel"/>
    <w:tmpl w:val="FFFFFFFF"/>
    <w:lvl w:ilvl="0" w:tplc="7FBA85B6">
      <w:start w:val="1"/>
      <w:numFmt w:val="bullet"/>
      <w:lvlText w:val="·"/>
      <w:lvlJc w:val="left"/>
      <w:pPr>
        <w:ind w:left="720" w:hanging="360"/>
      </w:pPr>
      <w:rPr>
        <w:rFonts w:ascii="Symbol" w:hAnsi="Symbol" w:hint="default"/>
      </w:rPr>
    </w:lvl>
    <w:lvl w:ilvl="1" w:tplc="FCCA546C">
      <w:start w:val="1"/>
      <w:numFmt w:val="bullet"/>
      <w:lvlText w:val="o"/>
      <w:lvlJc w:val="left"/>
      <w:pPr>
        <w:ind w:left="1440" w:hanging="360"/>
      </w:pPr>
      <w:rPr>
        <w:rFonts w:ascii="Courier New" w:hAnsi="Courier New" w:hint="default"/>
      </w:rPr>
    </w:lvl>
    <w:lvl w:ilvl="2" w:tplc="09AEB740">
      <w:start w:val="1"/>
      <w:numFmt w:val="bullet"/>
      <w:lvlText w:val=""/>
      <w:lvlJc w:val="left"/>
      <w:pPr>
        <w:ind w:left="2160" w:hanging="360"/>
      </w:pPr>
      <w:rPr>
        <w:rFonts w:ascii="Wingdings" w:hAnsi="Wingdings" w:hint="default"/>
      </w:rPr>
    </w:lvl>
    <w:lvl w:ilvl="3" w:tplc="875A25C2">
      <w:start w:val="1"/>
      <w:numFmt w:val="bullet"/>
      <w:lvlText w:val=""/>
      <w:lvlJc w:val="left"/>
      <w:pPr>
        <w:ind w:left="2880" w:hanging="360"/>
      </w:pPr>
      <w:rPr>
        <w:rFonts w:ascii="Symbol" w:hAnsi="Symbol" w:hint="default"/>
      </w:rPr>
    </w:lvl>
    <w:lvl w:ilvl="4" w:tplc="D444CFE4">
      <w:start w:val="1"/>
      <w:numFmt w:val="bullet"/>
      <w:lvlText w:val="o"/>
      <w:lvlJc w:val="left"/>
      <w:pPr>
        <w:ind w:left="3600" w:hanging="360"/>
      </w:pPr>
      <w:rPr>
        <w:rFonts w:ascii="Courier New" w:hAnsi="Courier New" w:hint="default"/>
      </w:rPr>
    </w:lvl>
    <w:lvl w:ilvl="5" w:tplc="0DD26E7C">
      <w:start w:val="1"/>
      <w:numFmt w:val="bullet"/>
      <w:lvlText w:val=""/>
      <w:lvlJc w:val="left"/>
      <w:pPr>
        <w:ind w:left="4320" w:hanging="360"/>
      </w:pPr>
      <w:rPr>
        <w:rFonts w:ascii="Wingdings" w:hAnsi="Wingdings" w:hint="default"/>
      </w:rPr>
    </w:lvl>
    <w:lvl w:ilvl="6" w:tplc="E58825C4">
      <w:start w:val="1"/>
      <w:numFmt w:val="bullet"/>
      <w:lvlText w:val=""/>
      <w:lvlJc w:val="left"/>
      <w:pPr>
        <w:ind w:left="5040" w:hanging="360"/>
      </w:pPr>
      <w:rPr>
        <w:rFonts w:ascii="Symbol" w:hAnsi="Symbol" w:hint="default"/>
      </w:rPr>
    </w:lvl>
    <w:lvl w:ilvl="7" w:tplc="1DB032A8">
      <w:start w:val="1"/>
      <w:numFmt w:val="bullet"/>
      <w:lvlText w:val="o"/>
      <w:lvlJc w:val="left"/>
      <w:pPr>
        <w:ind w:left="5760" w:hanging="360"/>
      </w:pPr>
      <w:rPr>
        <w:rFonts w:ascii="Courier New" w:hAnsi="Courier New" w:hint="default"/>
      </w:rPr>
    </w:lvl>
    <w:lvl w:ilvl="8" w:tplc="C802993A">
      <w:start w:val="1"/>
      <w:numFmt w:val="bullet"/>
      <w:lvlText w:val=""/>
      <w:lvlJc w:val="left"/>
      <w:pPr>
        <w:ind w:left="6480" w:hanging="360"/>
      </w:pPr>
      <w:rPr>
        <w:rFonts w:ascii="Wingdings" w:hAnsi="Wingdings" w:hint="default"/>
      </w:rPr>
    </w:lvl>
  </w:abstractNum>
  <w:abstractNum w:abstractNumId="59" w15:restartNumberingAfterBreak="0">
    <w:nsid w:val="5B1506B3"/>
    <w:multiLevelType w:val="multilevel"/>
    <w:tmpl w:val="2B8602F6"/>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60" w15:restartNumberingAfterBreak="0">
    <w:nsid w:val="5CCB2C27"/>
    <w:multiLevelType w:val="multilevel"/>
    <w:tmpl w:val="1396AB00"/>
    <w:lvl w:ilvl="0">
      <w:start w:val="3"/>
      <w:numFmt w:val="decimal"/>
      <w:lvlText w:val="%1"/>
      <w:lvlJc w:val="left"/>
      <w:pPr>
        <w:ind w:left="360" w:hanging="360"/>
      </w:pPr>
      <w:rPr>
        <w:rFonts w:hint="default"/>
      </w:rPr>
    </w:lvl>
    <w:lvl w:ilvl="1">
      <w:start w:val="3"/>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61" w15:restartNumberingAfterBreak="0">
    <w:nsid w:val="5D414DB1"/>
    <w:multiLevelType w:val="hybridMultilevel"/>
    <w:tmpl w:val="7EE6AD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5FEA6501"/>
    <w:multiLevelType w:val="hybridMultilevel"/>
    <w:tmpl w:val="72D4BB24"/>
    <w:lvl w:ilvl="0" w:tplc="E086FC94">
      <w:start w:val="1"/>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607706C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62413534"/>
    <w:multiLevelType w:val="multilevel"/>
    <w:tmpl w:val="DFC06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2" w:hanging="504"/>
      </w:pPr>
      <w:rPr>
        <w:rFonts w:hint="default"/>
        <w:b/>
        <w:bCs w:val="0"/>
        <w:color w:val="auto"/>
      </w:rPr>
    </w:lvl>
    <w:lvl w:ilvl="3">
      <w:start w:val="1"/>
      <w:numFmt w:val="decimal"/>
      <w:lvlText w:val="%1.%2.%3.%4."/>
      <w:lvlJc w:val="left"/>
      <w:pPr>
        <w:ind w:left="1728" w:hanging="648"/>
      </w:pPr>
      <w:rPr>
        <w:b w:val="0"/>
        <w:bCs/>
        <w:i w:val="0"/>
        <w:i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63156871"/>
    <w:multiLevelType w:val="hybridMultilevel"/>
    <w:tmpl w:val="D4DA2F36"/>
    <w:lvl w:ilvl="0" w:tplc="18090001">
      <w:start w:val="1"/>
      <w:numFmt w:val="bullet"/>
      <w:lvlText w:val=""/>
      <w:lvlJc w:val="left"/>
      <w:pPr>
        <w:ind w:left="720" w:hanging="360"/>
      </w:pPr>
      <w:rPr>
        <w:rFonts w:ascii="Symbol" w:hAnsi="Symbol" w:hint="default"/>
      </w:rPr>
    </w:lvl>
    <w:lvl w:ilvl="1" w:tplc="BB24D210">
      <w:numFmt w:val="bullet"/>
      <w:lvlText w:val="-"/>
      <w:lvlJc w:val="left"/>
      <w:pPr>
        <w:ind w:left="1260" w:hanging="180"/>
      </w:pPr>
      <w:rPr>
        <w:rFonts w:ascii="Times New Roman" w:eastAsia="Times New Roman" w:hAnsi="Times New Roman" w:cs="Times New Roman"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6" w15:restartNumberingAfterBreak="0">
    <w:nsid w:val="671E4547"/>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682225D3"/>
    <w:multiLevelType w:val="multilevel"/>
    <w:tmpl w:val="DFC06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hint="default"/>
        <w:b/>
        <w:bCs w:val="0"/>
        <w:color w:val="auto"/>
      </w:rPr>
    </w:lvl>
    <w:lvl w:ilvl="3">
      <w:start w:val="1"/>
      <w:numFmt w:val="decimal"/>
      <w:lvlText w:val="%1.%2.%3.%4."/>
      <w:lvlJc w:val="left"/>
      <w:pPr>
        <w:ind w:left="1728" w:hanging="648"/>
      </w:pPr>
      <w:rPr>
        <w:b w:val="0"/>
        <w:bCs/>
        <w:i w:val="0"/>
        <w:i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687656D4"/>
    <w:multiLevelType w:val="multilevel"/>
    <w:tmpl w:val="DFC06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2" w:hanging="504"/>
      </w:pPr>
      <w:rPr>
        <w:rFonts w:hint="default"/>
        <w:b/>
        <w:bCs w:val="0"/>
        <w:color w:val="auto"/>
      </w:rPr>
    </w:lvl>
    <w:lvl w:ilvl="3">
      <w:start w:val="1"/>
      <w:numFmt w:val="decimal"/>
      <w:lvlText w:val="%1.%2.%3.%4."/>
      <w:lvlJc w:val="left"/>
      <w:pPr>
        <w:ind w:left="1728" w:hanging="648"/>
      </w:pPr>
      <w:rPr>
        <w:b w:val="0"/>
        <w:bCs/>
        <w:i w:val="0"/>
        <w:i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6B206DD2"/>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6C724548"/>
    <w:multiLevelType w:val="multilevel"/>
    <w:tmpl w:val="FFFFFFFF"/>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6EBC69ED"/>
    <w:multiLevelType w:val="hybridMultilevel"/>
    <w:tmpl w:val="72E64A1E"/>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737D64EA"/>
    <w:multiLevelType w:val="hybridMultilevel"/>
    <w:tmpl w:val="4820583A"/>
    <w:lvl w:ilvl="0" w:tplc="18090003">
      <w:start w:val="1"/>
      <w:numFmt w:val="bullet"/>
      <w:lvlText w:val="o"/>
      <w:lvlJc w:val="left"/>
      <w:pPr>
        <w:tabs>
          <w:tab w:val="num" w:pos="284"/>
        </w:tabs>
        <w:ind w:left="284" w:hanging="284"/>
      </w:pPr>
      <w:rPr>
        <w:rFonts w:ascii="Courier New" w:hAnsi="Courier New" w:cs="Courier New" w:hint="default"/>
        <w:b w:val="0"/>
        <w:i w:val="0"/>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771774BF"/>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7A530EFD"/>
    <w:multiLevelType w:val="multilevel"/>
    <w:tmpl w:val="DFC06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2" w:hanging="504"/>
      </w:pPr>
      <w:rPr>
        <w:rFonts w:hint="default"/>
        <w:b/>
        <w:bCs w:val="0"/>
        <w:color w:val="auto"/>
      </w:rPr>
    </w:lvl>
    <w:lvl w:ilvl="3">
      <w:start w:val="1"/>
      <w:numFmt w:val="decimal"/>
      <w:lvlText w:val="%1.%2.%3.%4."/>
      <w:lvlJc w:val="left"/>
      <w:pPr>
        <w:ind w:left="1728" w:hanging="648"/>
      </w:pPr>
      <w:rPr>
        <w:b w:val="0"/>
        <w:bCs/>
        <w:i w:val="0"/>
        <w:i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7A962206"/>
    <w:multiLevelType w:val="multilevel"/>
    <w:tmpl w:val="4B72DA0C"/>
    <w:lvl w:ilvl="0">
      <w:start w:val="1"/>
      <w:numFmt w:val="decimal"/>
      <w:lvlText w:val="%1."/>
      <w:lvlJc w:val="left"/>
      <w:pPr>
        <w:ind w:left="360" w:hanging="360"/>
      </w:pPr>
      <w:rPr>
        <w:b/>
        <w:bCs/>
        <w:sz w:val="24"/>
        <w:szCs w:val="24"/>
      </w:rPr>
    </w:lvl>
    <w:lvl w:ilvl="1">
      <w:start w:val="1"/>
      <w:numFmt w:val="decimal"/>
      <w:lvlText w:val="%1.%2."/>
      <w:lvlJc w:val="left"/>
      <w:pPr>
        <w:ind w:left="792" w:hanging="432"/>
      </w:pPr>
      <w:rPr>
        <w:b/>
        <w:bCs/>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7C964F6E"/>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7DFA5BA6"/>
    <w:multiLevelType w:val="hybridMultilevel"/>
    <w:tmpl w:val="FFFFFFFF"/>
    <w:lvl w:ilvl="0" w:tplc="B0AEA5FC">
      <w:start w:val="1"/>
      <w:numFmt w:val="bullet"/>
      <w:lvlText w:val=""/>
      <w:lvlJc w:val="left"/>
      <w:pPr>
        <w:ind w:left="720" w:hanging="360"/>
      </w:pPr>
      <w:rPr>
        <w:rFonts w:ascii="Symbol" w:hAnsi="Symbol" w:hint="default"/>
      </w:rPr>
    </w:lvl>
    <w:lvl w:ilvl="1" w:tplc="57829E58">
      <w:start w:val="1"/>
      <w:numFmt w:val="bullet"/>
      <w:lvlText w:val="o"/>
      <w:lvlJc w:val="left"/>
      <w:pPr>
        <w:ind w:left="1440" w:hanging="360"/>
      </w:pPr>
      <w:rPr>
        <w:rFonts w:ascii="Courier New" w:hAnsi="Courier New" w:hint="default"/>
      </w:rPr>
    </w:lvl>
    <w:lvl w:ilvl="2" w:tplc="0F20B65C">
      <w:start w:val="1"/>
      <w:numFmt w:val="bullet"/>
      <w:lvlText w:val=""/>
      <w:lvlJc w:val="left"/>
      <w:pPr>
        <w:ind w:left="2160" w:hanging="360"/>
      </w:pPr>
      <w:rPr>
        <w:rFonts w:ascii="Wingdings" w:hAnsi="Wingdings" w:hint="default"/>
      </w:rPr>
    </w:lvl>
    <w:lvl w:ilvl="3" w:tplc="5A6689E4">
      <w:start w:val="1"/>
      <w:numFmt w:val="bullet"/>
      <w:lvlText w:val=""/>
      <w:lvlJc w:val="left"/>
      <w:pPr>
        <w:ind w:left="2880" w:hanging="360"/>
      </w:pPr>
      <w:rPr>
        <w:rFonts w:ascii="Symbol" w:hAnsi="Symbol" w:hint="default"/>
      </w:rPr>
    </w:lvl>
    <w:lvl w:ilvl="4" w:tplc="8898C82A">
      <w:start w:val="1"/>
      <w:numFmt w:val="bullet"/>
      <w:lvlText w:val="o"/>
      <w:lvlJc w:val="left"/>
      <w:pPr>
        <w:ind w:left="3600" w:hanging="360"/>
      </w:pPr>
      <w:rPr>
        <w:rFonts w:ascii="Courier New" w:hAnsi="Courier New" w:hint="default"/>
      </w:rPr>
    </w:lvl>
    <w:lvl w:ilvl="5" w:tplc="8312BD2A">
      <w:start w:val="1"/>
      <w:numFmt w:val="bullet"/>
      <w:lvlText w:val=""/>
      <w:lvlJc w:val="left"/>
      <w:pPr>
        <w:ind w:left="4320" w:hanging="360"/>
      </w:pPr>
      <w:rPr>
        <w:rFonts w:ascii="Wingdings" w:hAnsi="Wingdings" w:hint="default"/>
      </w:rPr>
    </w:lvl>
    <w:lvl w:ilvl="6" w:tplc="63DC8D10">
      <w:start w:val="1"/>
      <w:numFmt w:val="bullet"/>
      <w:lvlText w:val=""/>
      <w:lvlJc w:val="left"/>
      <w:pPr>
        <w:ind w:left="5040" w:hanging="360"/>
      </w:pPr>
      <w:rPr>
        <w:rFonts w:ascii="Symbol" w:hAnsi="Symbol" w:hint="default"/>
      </w:rPr>
    </w:lvl>
    <w:lvl w:ilvl="7" w:tplc="13F85000">
      <w:start w:val="1"/>
      <w:numFmt w:val="bullet"/>
      <w:lvlText w:val="o"/>
      <w:lvlJc w:val="left"/>
      <w:pPr>
        <w:ind w:left="5760" w:hanging="360"/>
      </w:pPr>
      <w:rPr>
        <w:rFonts w:ascii="Courier New" w:hAnsi="Courier New" w:hint="default"/>
      </w:rPr>
    </w:lvl>
    <w:lvl w:ilvl="8" w:tplc="6EE01D48">
      <w:start w:val="1"/>
      <w:numFmt w:val="bullet"/>
      <w:lvlText w:val=""/>
      <w:lvlJc w:val="left"/>
      <w:pPr>
        <w:ind w:left="6480" w:hanging="360"/>
      </w:pPr>
      <w:rPr>
        <w:rFonts w:ascii="Wingdings" w:hAnsi="Wingdings" w:hint="default"/>
      </w:rPr>
    </w:lvl>
  </w:abstractNum>
  <w:num w:numId="1">
    <w:abstractNumId w:val="42"/>
  </w:num>
  <w:num w:numId="2">
    <w:abstractNumId w:val="35"/>
  </w:num>
  <w:num w:numId="3">
    <w:abstractNumId w:val="8"/>
  </w:num>
  <w:num w:numId="4">
    <w:abstractNumId w:val="57"/>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5"/>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9"/>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1"/>
  </w:num>
  <w:num w:numId="11">
    <w:abstractNumId w:val="52"/>
  </w:num>
  <w:num w:numId="12">
    <w:abstractNumId w:val="19"/>
  </w:num>
  <w:num w:numId="13">
    <w:abstractNumId w:val="26"/>
  </w:num>
  <w:num w:numId="14">
    <w:abstractNumId w:val="73"/>
  </w:num>
  <w:num w:numId="15">
    <w:abstractNumId w:val="40"/>
  </w:num>
  <w:num w:numId="16">
    <w:abstractNumId w:val="4"/>
  </w:num>
  <w:num w:numId="17">
    <w:abstractNumId w:val="56"/>
  </w:num>
  <w:num w:numId="18">
    <w:abstractNumId w:val="59"/>
  </w:num>
  <w:num w:numId="19">
    <w:abstractNumId w:val="39"/>
  </w:num>
  <w:num w:numId="20">
    <w:abstractNumId w:val="75"/>
  </w:num>
  <w:num w:numId="21">
    <w:abstractNumId w:val="10"/>
  </w:num>
  <w:num w:numId="22">
    <w:abstractNumId w:val="12"/>
  </w:num>
  <w:num w:numId="23">
    <w:abstractNumId w:val="72"/>
  </w:num>
  <w:num w:numId="24">
    <w:abstractNumId w:val="30"/>
  </w:num>
  <w:num w:numId="25">
    <w:abstractNumId w:val="1"/>
  </w:num>
  <w:num w:numId="26">
    <w:abstractNumId w:val="37"/>
  </w:num>
  <w:num w:numId="27">
    <w:abstractNumId w:val="12"/>
  </w:num>
  <w:num w:numId="28">
    <w:abstractNumId w:val="7"/>
  </w:num>
  <w:num w:numId="29">
    <w:abstractNumId w:val="34"/>
  </w:num>
  <w:num w:numId="30">
    <w:abstractNumId w:val="31"/>
  </w:num>
  <w:num w:numId="31">
    <w:abstractNumId w:val="22"/>
  </w:num>
  <w:num w:numId="32">
    <w:abstractNumId w:val="13"/>
  </w:num>
  <w:num w:numId="33">
    <w:abstractNumId w:val="41"/>
  </w:num>
  <w:num w:numId="34">
    <w:abstractNumId w:val="77"/>
  </w:num>
  <w:num w:numId="35">
    <w:abstractNumId w:val="69"/>
  </w:num>
  <w:num w:numId="36">
    <w:abstractNumId w:val="23"/>
  </w:num>
  <w:num w:numId="37">
    <w:abstractNumId w:val="60"/>
  </w:num>
  <w:num w:numId="38">
    <w:abstractNumId w:val="2"/>
  </w:num>
  <w:num w:numId="39">
    <w:abstractNumId w:val="15"/>
  </w:num>
  <w:num w:numId="40">
    <w:abstractNumId w:val="66"/>
  </w:num>
  <w:num w:numId="41">
    <w:abstractNumId w:val="37"/>
  </w:num>
  <w:num w:numId="42">
    <w:abstractNumId w:val="37"/>
  </w:num>
  <w:num w:numId="43">
    <w:abstractNumId w:val="37"/>
  </w:num>
  <w:num w:numId="44">
    <w:abstractNumId w:val="37"/>
  </w:num>
  <w:num w:numId="45">
    <w:abstractNumId w:val="37"/>
  </w:num>
  <w:num w:numId="46">
    <w:abstractNumId w:val="37"/>
  </w:num>
  <w:num w:numId="47">
    <w:abstractNumId w:val="37"/>
  </w:num>
  <w:num w:numId="48">
    <w:abstractNumId w:val="37"/>
  </w:num>
  <w:num w:numId="49">
    <w:abstractNumId w:val="37"/>
  </w:num>
  <w:num w:numId="50">
    <w:abstractNumId w:val="37"/>
  </w:num>
  <w:num w:numId="51">
    <w:abstractNumId w:val="37"/>
  </w:num>
  <w:num w:numId="52">
    <w:abstractNumId w:val="37"/>
  </w:num>
  <w:num w:numId="53">
    <w:abstractNumId w:val="37"/>
  </w:num>
  <w:num w:numId="54">
    <w:abstractNumId w:val="37"/>
  </w:num>
  <w:num w:numId="55">
    <w:abstractNumId w:val="37"/>
  </w:num>
  <w:num w:numId="56">
    <w:abstractNumId w:val="37"/>
  </w:num>
  <w:num w:numId="57">
    <w:abstractNumId w:val="37"/>
  </w:num>
  <w:num w:numId="58">
    <w:abstractNumId w:val="37"/>
  </w:num>
  <w:num w:numId="59">
    <w:abstractNumId w:val="37"/>
  </w:num>
  <w:num w:numId="60">
    <w:abstractNumId w:val="37"/>
  </w:num>
  <w:num w:numId="61">
    <w:abstractNumId w:val="37"/>
  </w:num>
  <w:num w:numId="62">
    <w:abstractNumId w:val="37"/>
  </w:num>
  <w:num w:numId="63">
    <w:abstractNumId w:val="37"/>
  </w:num>
  <w:num w:numId="64">
    <w:abstractNumId w:val="37"/>
  </w:num>
  <w:num w:numId="65">
    <w:abstractNumId w:val="37"/>
  </w:num>
  <w:num w:numId="66">
    <w:abstractNumId w:val="37"/>
  </w:num>
  <w:num w:numId="67">
    <w:abstractNumId w:val="37"/>
  </w:num>
  <w:num w:numId="68">
    <w:abstractNumId w:val="37"/>
  </w:num>
  <w:num w:numId="69">
    <w:abstractNumId w:val="37"/>
  </w:num>
  <w:num w:numId="70">
    <w:abstractNumId w:val="37"/>
  </w:num>
  <w:num w:numId="71">
    <w:abstractNumId w:val="37"/>
  </w:num>
  <w:num w:numId="72">
    <w:abstractNumId w:val="37"/>
  </w:num>
  <w:num w:numId="73">
    <w:abstractNumId w:val="37"/>
  </w:num>
  <w:num w:numId="74">
    <w:abstractNumId w:val="37"/>
  </w:num>
  <w:num w:numId="75">
    <w:abstractNumId w:val="37"/>
  </w:num>
  <w:num w:numId="76">
    <w:abstractNumId w:val="37"/>
  </w:num>
  <w:num w:numId="77">
    <w:abstractNumId w:val="37"/>
  </w:num>
  <w:num w:numId="78">
    <w:abstractNumId w:val="37"/>
  </w:num>
  <w:num w:numId="79">
    <w:abstractNumId w:val="37"/>
  </w:num>
  <w:num w:numId="80">
    <w:abstractNumId w:val="37"/>
  </w:num>
  <w:num w:numId="81">
    <w:abstractNumId w:val="37"/>
  </w:num>
  <w:num w:numId="82">
    <w:abstractNumId w:val="37"/>
  </w:num>
  <w:num w:numId="83">
    <w:abstractNumId w:val="32"/>
  </w:num>
  <w:num w:numId="84">
    <w:abstractNumId w:val="46"/>
  </w:num>
  <w:num w:numId="85">
    <w:abstractNumId w:val="71"/>
  </w:num>
  <w:num w:numId="86">
    <w:abstractNumId w:val="16"/>
  </w:num>
  <w:num w:numId="87">
    <w:abstractNumId w:val="53"/>
  </w:num>
  <w:num w:numId="88">
    <w:abstractNumId w:val="70"/>
  </w:num>
  <w:num w:numId="89">
    <w:abstractNumId w:val="37"/>
  </w:num>
  <w:num w:numId="90">
    <w:abstractNumId w:val="37"/>
  </w:num>
  <w:num w:numId="91">
    <w:abstractNumId w:val="67"/>
  </w:num>
  <w:num w:numId="92">
    <w:abstractNumId w:val="65"/>
  </w:num>
  <w:num w:numId="93">
    <w:abstractNumId w:val="37"/>
  </w:num>
  <w:num w:numId="94">
    <w:abstractNumId w:val="37"/>
  </w:num>
  <w:num w:numId="95">
    <w:abstractNumId w:val="37"/>
  </w:num>
  <w:num w:numId="96">
    <w:abstractNumId w:val="37"/>
  </w:num>
  <w:num w:numId="97">
    <w:abstractNumId w:val="37"/>
  </w:num>
  <w:num w:numId="98">
    <w:abstractNumId w:val="37"/>
  </w:num>
  <w:num w:numId="99">
    <w:abstractNumId w:val="37"/>
  </w:num>
  <w:num w:numId="100">
    <w:abstractNumId w:val="37"/>
  </w:num>
  <w:num w:numId="101">
    <w:abstractNumId w:val="37"/>
  </w:num>
  <w:num w:numId="102">
    <w:abstractNumId w:val="37"/>
  </w:num>
  <w:num w:numId="103">
    <w:abstractNumId w:val="37"/>
  </w:num>
  <w:num w:numId="104">
    <w:abstractNumId w:val="68"/>
  </w:num>
  <w:num w:numId="105">
    <w:abstractNumId w:val="74"/>
  </w:num>
  <w:num w:numId="106">
    <w:abstractNumId w:val="44"/>
  </w:num>
  <w:num w:numId="107">
    <w:abstractNumId w:val="25"/>
  </w:num>
  <w:num w:numId="108">
    <w:abstractNumId w:val="37"/>
  </w:num>
  <w:num w:numId="109">
    <w:abstractNumId w:val="37"/>
  </w:num>
  <w:num w:numId="110">
    <w:abstractNumId w:val="28"/>
  </w:num>
  <w:num w:numId="111">
    <w:abstractNumId w:val="37"/>
  </w:num>
  <w:num w:numId="112">
    <w:abstractNumId w:val="37"/>
  </w:num>
  <w:num w:numId="113">
    <w:abstractNumId w:val="37"/>
  </w:num>
  <w:num w:numId="114">
    <w:abstractNumId w:val="37"/>
  </w:num>
  <w:num w:numId="115">
    <w:abstractNumId w:val="37"/>
  </w:num>
  <w:num w:numId="116">
    <w:abstractNumId w:val="37"/>
  </w:num>
  <w:num w:numId="117">
    <w:abstractNumId w:val="9"/>
  </w:num>
  <w:num w:numId="118">
    <w:abstractNumId w:val="3"/>
  </w:num>
  <w:num w:numId="119">
    <w:abstractNumId w:val="64"/>
  </w:num>
  <w:num w:numId="120">
    <w:abstractNumId w:val="37"/>
  </w:num>
  <w:num w:numId="121">
    <w:abstractNumId w:val="37"/>
  </w:num>
  <w:num w:numId="122">
    <w:abstractNumId w:val="37"/>
  </w:num>
  <w:num w:numId="123">
    <w:abstractNumId w:val="37"/>
  </w:num>
  <w:num w:numId="124">
    <w:abstractNumId w:val="37"/>
  </w:num>
  <w:num w:numId="125">
    <w:abstractNumId w:val="37"/>
  </w:num>
  <w:num w:numId="126">
    <w:abstractNumId w:val="37"/>
  </w:num>
  <w:num w:numId="127">
    <w:abstractNumId w:val="37"/>
  </w:num>
  <w:num w:numId="128">
    <w:abstractNumId w:val="37"/>
  </w:num>
  <w:num w:numId="129">
    <w:abstractNumId w:val="37"/>
  </w:num>
  <w:num w:numId="130">
    <w:abstractNumId w:val="5"/>
  </w:num>
  <w:num w:numId="131">
    <w:abstractNumId w:val="51"/>
  </w:num>
  <w:num w:numId="132">
    <w:abstractNumId w:val="50"/>
  </w:num>
  <w:num w:numId="133">
    <w:abstractNumId w:val="42"/>
  </w:num>
  <w:num w:numId="134">
    <w:abstractNumId w:val="42"/>
  </w:num>
  <w:num w:numId="135">
    <w:abstractNumId w:val="42"/>
  </w:num>
  <w:num w:numId="136">
    <w:abstractNumId w:val="42"/>
  </w:num>
  <w:num w:numId="137">
    <w:abstractNumId w:val="42"/>
  </w:num>
  <w:num w:numId="138">
    <w:abstractNumId w:val="27"/>
  </w:num>
  <w:num w:numId="139">
    <w:abstractNumId w:val="42"/>
  </w:num>
  <w:num w:numId="140">
    <w:abstractNumId w:val="42"/>
  </w:num>
  <w:num w:numId="141">
    <w:abstractNumId w:val="42"/>
  </w:num>
  <w:num w:numId="142">
    <w:abstractNumId w:val="42"/>
  </w:num>
  <w:num w:numId="143">
    <w:abstractNumId w:val="42"/>
  </w:num>
  <w:num w:numId="144">
    <w:abstractNumId w:val="42"/>
  </w:num>
  <w:num w:numId="145">
    <w:abstractNumId w:val="42"/>
  </w:num>
  <w:num w:numId="146">
    <w:abstractNumId w:val="42"/>
  </w:num>
  <w:num w:numId="147">
    <w:abstractNumId w:val="42"/>
  </w:num>
  <w:num w:numId="148">
    <w:abstractNumId w:val="42"/>
  </w:num>
  <w:num w:numId="149">
    <w:abstractNumId w:val="42"/>
  </w:num>
  <w:num w:numId="150">
    <w:abstractNumId w:val="42"/>
  </w:num>
  <w:num w:numId="151">
    <w:abstractNumId w:val="42"/>
  </w:num>
  <w:num w:numId="152">
    <w:abstractNumId w:val="42"/>
  </w:num>
  <w:num w:numId="153">
    <w:abstractNumId w:val="42"/>
  </w:num>
  <w:num w:numId="154">
    <w:abstractNumId w:val="20"/>
  </w:num>
  <w:num w:numId="155">
    <w:abstractNumId w:val="42"/>
  </w:num>
  <w:num w:numId="156">
    <w:abstractNumId w:val="20"/>
  </w:num>
  <w:num w:numId="157">
    <w:abstractNumId w:val="38"/>
  </w:num>
  <w:num w:numId="158">
    <w:abstractNumId w:val="76"/>
  </w:num>
  <w:num w:numId="159">
    <w:abstractNumId w:val="63"/>
  </w:num>
  <w:num w:numId="160">
    <w:abstractNumId w:val="14"/>
  </w:num>
  <w:num w:numId="161">
    <w:abstractNumId w:val="47"/>
  </w:num>
  <w:num w:numId="162">
    <w:abstractNumId w:val="47"/>
  </w:num>
  <w:num w:numId="163">
    <w:abstractNumId w:val="47"/>
  </w:num>
  <w:num w:numId="164">
    <w:abstractNumId w:val="42"/>
  </w:num>
  <w:num w:numId="165">
    <w:abstractNumId w:val="55"/>
  </w:num>
  <w:num w:numId="166">
    <w:abstractNumId w:val="58"/>
  </w:num>
  <w:num w:numId="167">
    <w:abstractNumId w:val="42"/>
  </w:num>
  <w:num w:numId="168">
    <w:abstractNumId w:val="21"/>
  </w:num>
  <w:num w:numId="169">
    <w:abstractNumId w:val="0"/>
  </w:num>
  <w:num w:numId="170">
    <w:abstractNumId w:val="24"/>
  </w:num>
  <w:num w:numId="171">
    <w:abstractNumId w:val="4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49"/>
  </w:num>
  <w:num w:numId="173">
    <w:abstractNumId w:val="11"/>
  </w:num>
  <w:num w:numId="174">
    <w:abstractNumId w:val="6"/>
  </w:num>
  <w:num w:numId="175">
    <w:abstractNumId w:val="33"/>
  </w:num>
  <w:num w:numId="176">
    <w:abstractNumId w:val="62"/>
  </w:num>
  <w:num w:numId="177">
    <w:abstractNumId w:val="4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4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43"/>
  </w:num>
  <w:num w:numId="180">
    <w:abstractNumId w:val="36"/>
  </w:num>
  <w:num w:numId="181">
    <w:abstractNumId w:val="54"/>
  </w:num>
  <w:num w:numId="182">
    <w:abstractNumId w:val="48"/>
  </w:num>
  <w:num w:numId="183">
    <w:abstractNumId w:val="18"/>
  </w:num>
  <w:numIdMacAtCleanup w:val="1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A46A1E8-D8EA-423A-9BA6-C6080EFEE406"/>
    <w:docVar w:name="LW_COVERPAGE_TYPE" w:val="1"/>
    <w:docVar w:name="LW_CROSSREFERENCE" w:val="&lt;UNUSED&gt;"/>
    <w:docVar w:name="LW_DocType" w:val="NORMAL"/>
    <w:docVar w:name="LW_EMISSION" w:val="21.2.2024"/>
    <w:docVar w:name="LW_EMISSION_ISODATE" w:val="2024-02-21"/>
    <w:docVar w:name="LW_EMISSION_LOCATION" w:val="BRX"/>
    <w:docVar w:name="LW_EMISSION_PREFIX" w:val="Brussels, "/>
    <w:docVar w:name="LW_EMISSION_SUFFIX" w:val=" "/>
    <w:docVar w:name="LW_ID_DOCTYPE_NONLW" w:val="CP-020"/>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4) 8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How to master Europe's digital infrastructure needs?"/>
    <w:docVar w:name="LW_TYPE.DOC.CP" w:val="WHITE PAPER"/>
    <w:docVar w:name="LwApiVersions" w:val="LW4CoDe 1.24.4.0; LW 9.0, Build 20240125"/>
  </w:docVars>
  <w:rsids>
    <w:rsidRoot w:val="000251A4"/>
    <w:rsid w:val="0000008B"/>
    <w:rsid w:val="00000158"/>
    <w:rsid w:val="000001BF"/>
    <w:rsid w:val="000001D3"/>
    <w:rsid w:val="00000221"/>
    <w:rsid w:val="00000263"/>
    <w:rsid w:val="00000282"/>
    <w:rsid w:val="00000325"/>
    <w:rsid w:val="0000044C"/>
    <w:rsid w:val="00000475"/>
    <w:rsid w:val="00000505"/>
    <w:rsid w:val="000005A0"/>
    <w:rsid w:val="000005EE"/>
    <w:rsid w:val="00000740"/>
    <w:rsid w:val="0000075A"/>
    <w:rsid w:val="00000931"/>
    <w:rsid w:val="0000096D"/>
    <w:rsid w:val="00000982"/>
    <w:rsid w:val="00000A51"/>
    <w:rsid w:val="00000B0A"/>
    <w:rsid w:val="00000BC0"/>
    <w:rsid w:val="00000CE3"/>
    <w:rsid w:val="00000D51"/>
    <w:rsid w:val="00000E64"/>
    <w:rsid w:val="00000FE5"/>
    <w:rsid w:val="000010C4"/>
    <w:rsid w:val="000010CD"/>
    <w:rsid w:val="000010E5"/>
    <w:rsid w:val="000010F0"/>
    <w:rsid w:val="000011D0"/>
    <w:rsid w:val="00001284"/>
    <w:rsid w:val="000012F6"/>
    <w:rsid w:val="0000136A"/>
    <w:rsid w:val="000013CB"/>
    <w:rsid w:val="000013EE"/>
    <w:rsid w:val="00001450"/>
    <w:rsid w:val="00001460"/>
    <w:rsid w:val="0000148C"/>
    <w:rsid w:val="000014B2"/>
    <w:rsid w:val="000015E4"/>
    <w:rsid w:val="00001628"/>
    <w:rsid w:val="0000168B"/>
    <w:rsid w:val="0000170E"/>
    <w:rsid w:val="00001717"/>
    <w:rsid w:val="0000175E"/>
    <w:rsid w:val="000018D5"/>
    <w:rsid w:val="0000192C"/>
    <w:rsid w:val="000019DD"/>
    <w:rsid w:val="00001A3C"/>
    <w:rsid w:val="00001A47"/>
    <w:rsid w:val="00001B6D"/>
    <w:rsid w:val="00001D39"/>
    <w:rsid w:val="00001D70"/>
    <w:rsid w:val="00001DBB"/>
    <w:rsid w:val="00001EF3"/>
    <w:rsid w:val="00001FEB"/>
    <w:rsid w:val="00002041"/>
    <w:rsid w:val="0000208A"/>
    <w:rsid w:val="0000208B"/>
    <w:rsid w:val="000020F5"/>
    <w:rsid w:val="000021D1"/>
    <w:rsid w:val="00002244"/>
    <w:rsid w:val="00002261"/>
    <w:rsid w:val="00002275"/>
    <w:rsid w:val="00002288"/>
    <w:rsid w:val="00002331"/>
    <w:rsid w:val="0000245B"/>
    <w:rsid w:val="0000268C"/>
    <w:rsid w:val="000027F8"/>
    <w:rsid w:val="000029EE"/>
    <w:rsid w:val="00002A36"/>
    <w:rsid w:val="00002A49"/>
    <w:rsid w:val="00002A5A"/>
    <w:rsid w:val="00002A71"/>
    <w:rsid w:val="00002A7D"/>
    <w:rsid w:val="00002ABD"/>
    <w:rsid w:val="00002BBE"/>
    <w:rsid w:val="00002DE2"/>
    <w:rsid w:val="00002DF4"/>
    <w:rsid w:val="00002DFF"/>
    <w:rsid w:val="00002EA8"/>
    <w:rsid w:val="00002F6D"/>
    <w:rsid w:val="00002FA3"/>
    <w:rsid w:val="000030BA"/>
    <w:rsid w:val="000030F0"/>
    <w:rsid w:val="00003171"/>
    <w:rsid w:val="00003295"/>
    <w:rsid w:val="00003340"/>
    <w:rsid w:val="0000344E"/>
    <w:rsid w:val="000034F9"/>
    <w:rsid w:val="000035BC"/>
    <w:rsid w:val="00003651"/>
    <w:rsid w:val="00003799"/>
    <w:rsid w:val="00003AE2"/>
    <w:rsid w:val="00003B80"/>
    <w:rsid w:val="00003D28"/>
    <w:rsid w:val="00003E67"/>
    <w:rsid w:val="00003F1B"/>
    <w:rsid w:val="00003FE4"/>
    <w:rsid w:val="000040F6"/>
    <w:rsid w:val="00004199"/>
    <w:rsid w:val="000041AA"/>
    <w:rsid w:val="00004279"/>
    <w:rsid w:val="0000433B"/>
    <w:rsid w:val="0000442A"/>
    <w:rsid w:val="000044F9"/>
    <w:rsid w:val="0000453F"/>
    <w:rsid w:val="00004744"/>
    <w:rsid w:val="00004826"/>
    <w:rsid w:val="0000482E"/>
    <w:rsid w:val="000048FE"/>
    <w:rsid w:val="00004941"/>
    <w:rsid w:val="000049EE"/>
    <w:rsid w:val="00004ABC"/>
    <w:rsid w:val="00004AC3"/>
    <w:rsid w:val="00004ACC"/>
    <w:rsid w:val="00004C1C"/>
    <w:rsid w:val="00004C37"/>
    <w:rsid w:val="00004D1C"/>
    <w:rsid w:val="00004D86"/>
    <w:rsid w:val="00004DCD"/>
    <w:rsid w:val="00004DF6"/>
    <w:rsid w:val="00004E52"/>
    <w:rsid w:val="00004F41"/>
    <w:rsid w:val="00004FB0"/>
    <w:rsid w:val="0000505C"/>
    <w:rsid w:val="000050AD"/>
    <w:rsid w:val="000050D0"/>
    <w:rsid w:val="000052F8"/>
    <w:rsid w:val="000054F7"/>
    <w:rsid w:val="000055D1"/>
    <w:rsid w:val="000055DE"/>
    <w:rsid w:val="0000566E"/>
    <w:rsid w:val="000056D8"/>
    <w:rsid w:val="00005814"/>
    <w:rsid w:val="000058F6"/>
    <w:rsid w:val="00005980"/>
    <w:rsid w:val="0000598A"/>
    <w:rsid w:val="000059BD"/>
    <w:rsid w:val="00005AAA"/>
    <w:rsid w:val="00005ABD"/>
    <w:rsid w:val="00005B6F"/>
    <w:rsid w:val="00005C05"/>
    <w:rsid w:val="00005CDE"/>
    <w:rsid w:val="00005D7D"/>
    <w:rsid w:val="00005E3B"/>
    <w:rsid w:val="00005F15"/>
    <w:rsid w:val="00005F31"/>
    <w:rsid w:val="00005F63"/>
    <w:rsid w:val="000060BD"/>
    <w:rsid w:val="000060DB"/>
    <w:rsid w:val="0000627F"/>
    <w:rsid w:val="00006284"/>
    <w:rsid w:val="000062DF"/>
    <w:rsid w:val="00006321"/>
    <w:rsid w:val="0000639B"/>
    <w:rsid w:val="000064EF"/>
    <w:rsid w:val="0000658D"/>
    <w:rsid w:val="000066B6"/>
    <w:rsid w:val="00006773"/>
    <w:rsid w:val="0000681F"/>
    <w:rsid w:val="000068C7"/>
    <w:rsid w:val="000068D2"/>
    <w:rsid w:val="00006994"/>
    <w:rsid w:val="00006A5D"/>
    <w:rsid w:val="00006A8E"/>
    <w:rsid w:val="00006AD1"/>
    <w:rsid w:val="00006B9D"/>
    <w:rsid w:val="00006C57"/>
    <w:rsid w:val="00006CD3"/>
    <w:rsid w:val="00006D29"/>
    <w:rsid w:val="00006DBD"/>
    <w:rsid w:val="00006E5A"/>
    <w:rsid w:val="00006EDC"/>
    <w:rsid w:val="00006F43"/>
    <w:rsid w:val="00007057"/>
    <w:rsid w:val="00007132"/>
    <w:rsid w:val="0000722D"/>
    <w:rsid w:val="0000735C"/>
    <w:rsid w:val="00007395"/>
    <w:rsid w:val="00007555"/>
    <w:rsid w:val="00007593"/>
    <w:rsid w:val="000075F7"/>
    <w:rsid w:val="0000764D"/>
    <w:rsid w:val="000076F5"/>
    <w:rsid w:val="00007747"/>
    <w:rsid w:val="00007806"/>
    <w:rsid w:val="000078B1"/>
    <w:rsid w:val="000078CE"/>
    <w:rsid w:val="00007927"/>
    <w:rsid w:val="0000795C"/>
    <w:rsid w:val="00007A5D"/>
    <w:rsid w:val="00007B2D"/>
    <w:rsid w:val="00007B71"/>
    <w:rsid w:val="00007BD3"/>
    <w:rsid w:val="00007BD7"/>
    <w:rsid w:val="00007C3B"/>
    <w:rsid w:val="00007E24"/>
    <w:rsid w:val="00007E56"/>
    <w:rsid w:val="00007E6E"/>
    <w:rsid w:val="00007F08"/>
    <w:rsid w:val="0000AF5D"/>
    <w:rsid w:val="000100B4"/>
    <w:rsid w:val="0001012A"/>
    <w:rsid w:val="0001015A"/>
    <w:rsid w:val="0001016F"/>
    <w:rsid w:val="0001017F"/>
    <w:rsid w:val="000101DF"/>
    <w:rsid w:val="00010296"/>
    <w:rsid w:val="000102EF"/>
    <w:rsid w:val="000103A9"/>
    <w:rsid w:val="000103AC"/>
    <w:rsid w:val="000103C5"/>
    <w:rsid w:val="0001042F"/>
    <w:rsid w:val="000104C5"/>
    <w:rsid w:val="00010501"/>
    <w:rsid w:val="00010512"/>
    <w:rsid w:val="00010565"/>
    <w:rsid w:val="000105B5"/>
    <w:rsid w:val="00010728"/>
    <w:rsid w:val="0001079C"/>
    <w:rsid w:val="000108AF"/>
    <w:rsid w:val="00010B39"/>
    <w:rsid w:val="00010B3C"/>
    <w:rsid w:val="00010BC7"/>
    <w:rsid w:val="00010BFA"/>
    <w:rsid w:val="00010D56"/>
    <w:rsid w:val="00010DDA"/>
    <w:rsid w:val="00010F69"/>
    <w:rsid w:val="00011010"/>
    <w:rsid w:val="00011023"/>
    <w:rsid w:val="000110B2"/>
    <w:rsid w:val="0001113E"/>
    <w:rsid w:val="000111C2"/>
    <w:rsid w:val="000111C5"/>
    <w:rsid w:val="000112F3"/>
    <w:rsid w:val="00011331"/>
    <w:rsid w:val="000113B7"/>
    <w:rsid w:val="0001144E"/>
    <w:rsid w:val="00011691"/>
    <w:rsid w:val="0001174C"/>
    <w:rsid w:val="0001190C"/>
    <w:rsid w:val="0001193C"/>
    <w:rsid w:val="00011A16"/>
    <w:rsid w:val="00011AED"/>
    <w:rsid w:val="00011B7B"/>
    <w:rsid w:val="00011D2E"/>
    <w:rsid w:val="00011E2F"/>
    <w:rsid w:val="00011F1E"/>
    <w:rsid w:val="00011F70"/>
    <w:rsid w:val="00011FB1"/>
    <w:rsid w:val="00012019"/>
    <w:rsid w:val="0001207E"/>
    <w:rsid w:val="000120A6"/>
    <w:rsid w:val="00012143"/>
    <w:rsid w:val="00012381"/>
    <w:rsid w:val="00012438"/>
    <w:rsid w:val="0001250D"/>
    <w:rsid w:val="00012560"/>
    <w:rsid w:val="00012594"/>
    <w:rsid w:val="000125B8"/>
    <w:rsid w:val="0001260F"/>
    <w:rsid w:val="00012690"/>
    <w:rsid w:val="00012740"/>
    <w:rsid w:val="00012814"/>
    <w:rsid w:val="00012815"/>
    <w:rsid w:val="00012849"/>
    <w:rsid w:val="00012882"/>
    <w:rsid w:val="00012AED"/>
    <w:rsid w:val="00012B5B"/>
    <w:rsid w:val="00012C85"/>
    <w:rsid w:val="00012CC1"/>
    <w:rsid w:val="00012D9A"/>
    <w:rsid w:val="00012DC3"/>
    <w:rsid w:val="00012DD2"/>
    <w:rsid w:val="00012E66"/>
    <w:rsid w:val="00012E88"/>
    <w:rsid w:val="00012FA0"/>
    <w:rsid w:val="00012FCA"/>
    <w:rsid w:val="00013168"/>
    <w:rsid w:val="000131C3"/>
    <w:rsid w:val="0001323D"/>
    <w:rsid w:val="0001324B"/>
    <w:rsid w:val="000132A6"/>
    <w:rsid w:val="00013484"/>
    <w:rsid w:val="00013511"/>
    <w:rsid w:val="0001352F"/>
    <w:rsid w:val="00013538"/>
    <w:rsid w:val="000135BA"/>
    <w:rsid w:val="00013608"/>
    <w:rsid w:val="00013686"/>
    <w:rsid w:val="000136B4"/>
    <w:rsid w:val="000136BE"/>
    <w:rsid w:val="000136DC"/>
    <w:rsid w:val="000138B3"/>
    <w:rsid w:val="00013949"/>
    <w:rsid w:val="00013AD6"/>
    <w:rsid w:val="00013B07"/>
    <w:rsid w:val="00013B08"/>
    <w:rsid w:val="00013BFC"/>
    <w:rsid w:val="00013D64"/>
    <w:rsid w:val="00013DCA"/>
    <w:rsid w:val="00013DFA"/>
    <w:rsid w:val="00013F37"/>
    <w:rsid w:val="00013F6C"/>
    <w:rsid w:val="00014063"/>
    <w:rsid w:val="000140E2"/>
    <w:rsid w:val="000140EC"/>
    <w:rsid w:val="00014228"/>
    <w:rsid w:val="00014259"/>
    <w:rsid w:val="000142D6"/>
    <w:rsid w:val="00014368"/>
    <w:rsid w:val="000143C6"/>
    <w:rsid w:val="00014471"/>
    <w:rsid w:val="00014541"/>
    <w:rsid w:val="00014649"/>
    <w:rsid w:val="00014760"/>
    <w:rsid w:val="000147ED"/>
    <w:rsid w:val="000148B0"/>
    <w:rsid w:val="000148EE"/>
    <w:rsid w:val="000149B5"/>
    <w:rsid w:val="000149DF"/>
    <w:rsid w:val="00014AC2"/>
    <w:rsid w:val="00014B49"/>
    <w:rsid w:val="00014CDC"/>
    <w:rsid w:val="00014DB0"/>
    <w:rsid w:val="00014E32"/>
    <w:rsid w:val="00014E92"/>
    <w:rsid w:val="00014F3F"/>
    <w:rsid w:val="00014FC4"/>
    <w:rsid w:val="000150F5"/>
    <w:rsid w:val="00015161"/>
    <w:rsid w:val="000151AF"/>
    <w:rsid w:val="000151C4"/>
    <w:rsid w:val="00015222"/>
    <w:rsid w:val="00015230"/>
    <w:rsid w:val="00015256"/>
    <w:rsid w:val="000152C4"/>
    <w:rsid w:val="0001534B"/>
    <w:rsid w:val="000153E7"/>
    <w:rsid w:val="0001542F"/>
    <w:rsid w:val="000154EE"/>
    <w:rsid w:val="0001561A"/>
    <w:rsid w:val="0001568B"/>
    <w:rsid w:val="00015775"/>
    <w:rsid w:val="00015792"/>
    <w:rsid w:val="0001583D"/>
    <w:rsid w:val="000158FC"/>
    <w:rsid w:val="000159D8"/>
    <w:rsid w:val="00015A52"/>
    <w:rsid w:val="00015A77"/>
    <w:rsid w:val="00015ACB"/>
    <w:rsid w:val="00015B6B"/>
    <w:rsid w:val="00015BAB"/>
    <w:rsid w:val="00015C31"/>
    <w:rsid w:val="00015D90"/>
    <w:rsid w:val="00015FFD"/>
    <w:rsid w:val="00016011"/>
    <w:rsid w:val="000160F8"/>
    <w:rsid w:val="0001615E"/>
    <w:rsid w:val="000161A2"/>
    <w:rsid w:val="000161E2"/>
    <w:rsid w:val="00016371"/>
    <w:rsid w:val="00016566"/>
    <w:rsid w:val="00016592"/>
    <w:rsid w:val="000165D4"/>
    <w:rsid w:val="00016726"/>
    <w:rsid w:val="000168F2"/>
    <w:rsid w:val="00016A20"/>
    <w:rsid w:val="00016A3B"/>
    <w:rsid w:val="00016A76"/>
    <w:rsid w:val="00016A98"/>
    <w:rsid w:val="00016ADE"/>
    <w:rsid w:val="00016B75"/>
    <w:rsid w:val="00016CC4"/>
    <w:rsid w:val="00016D2B"/>
    <w:rsid w:val="00016D7C"/>
    <w:rsid w:val="00016F56"/>
    <w:rsid w:val="00016FDF"/>
    <w:rsid w:val="00017006"/>
    <w:rsid w:val="000170AA"/>
    <w:rsid w:val="0001713F"/>
    <w:rsid w:val="0001715C"/>
    <w:rsid w:val="000171F2"/>
    <w:rsid w:val="000171F5"/>
    <w:rsid w:val="00017312"/>
    <w:rsid w:val="000175DD"/>
    <w:rsid w:val="000177E6"/>
    <w:rsid w:val="0001780F"/>
    <w:rsid w:val="00017873"/>
    <w:rsid w:val="000178CB"/>
    <w:rsid w:val="0001791C"/>
    <w:rsid w:val="0001797E"/>
    <w:rsid w:val="00017BAB"/>
    <w:rsid w:val="00017BCB"/>
    <w:rsid w:val="00017D19"/>
    <w:rsid w:val="00017D5A"/>
    <w:rsid w:val="00017E9A"/>
    <w:rsid w:val="00017EC9"/>
    <w:rsid w:val="000201AE"/>
    <w:rsid w:val="000203D4"/>
    <w:rsid w:val="00020412"/>
    <w:rsid w:val="0002042A"/>
    <w:rsid w:val="00020631"/>
    <w:rsid w:val="0002065B"/>
    <w:rsid w:val="000206D0"/>
    <w:rsid w:val="000206E3"/>
    <w:rsid w:val="00020786"/>
    <w:rsid w:val="00020884"/>
    <w:rsid w:val="00020994"/>
    <w:rsid w:val="000209CA"/>
    <w:rsid w:val="000209FB"/>
    <w:rsid w:val="00020A69"/>
    <w:rsid w:val="00020B24"/>
    <w:rsid w:val="00020BB7"/>
    <w:rsid w:val="00020BD0"/>
    <w:rsid w:val="00020C99"/>
    <w:rsid w:val="00020CC7"/>
    <w:rsid w:val="00020DD0"/>
    <w:rsid w:val="00020F14"/>
    <w:rsid w:val="00020F1E"/>
    <w:rsid w:val="00020F4B"/>
    <w:rsid w:val="0002101A"/>
    <w:rsid w:val="000210F1"/>
    <w:rsid w:val="00021113"/>
    <w:rsid w:val="000211B7"/>
    <w:rsid w:val="00021200"/>
    <w:rsid w:val="00021225"/>
    <w:rsid w:val="000212A5"/>
    <w:rsid w:val="0002140F"/>
    <w:rsid w:val="0002145E"/>
    <w:rsid w:val="000214DB"/>
    <w:rsid w:val="00021542"/>
    <w:rsid w:val="00021591"/>
    <w:rsid w:val="0002164C"/>
    <w:rsid w:val="00021890"/>
    <w:rsid w:val="000218BA"/>
    <w:rsid w:val="0002190C"/>
    <w:rsid w:val="0002195A"/>
    <w:rsid w:val="00021A08"/>
    <w:rsid w:val="00021B29"/>
    <w:rsid w:val="00021B38"/>
    <w:rsid w:val="00021D74"/>
    <w:rsid w:val="00021D7A"/>
    <w:rsid w:val="00021DC2"/>
    <w:rsid w:val="00021DCE"/>
    <w:rsid w:val="00021DE5"/>
    <w:rsid w:val="00021DF4"/>
    <w:rsid w:val="00021DFA"/>
    <w:rsid w:val="00021EB4"/>
    <w:rsid w:val="00022047"/>
    <w:rsid w:val="000222AA"/>
    <w:rsid w:val="00022365"/>
    <w:rsid w:val="00022419"/>
    <w:rsid w:val="0002242D"/>
    <w:rsid w:val="0002243D"/>
    <w:rsid w:val="000224C3"/>
    <w:rsid w:val="000224FA"/>
    <w:rsid w:val="0002253D"/>
    <w:rsid w:val="000225AC"/>
    <w:rsid w:val="000225E4"/>
    <w:rsid w:val="0002265D"/>
    <w:rsid w:val="0002285D"/>
    <w:rsid w:val="000228DF"/>
    <w:rsid w:val="00022AC7"/>
    <w:rsid w:val="00022B8D"/>
    <w:rsid w:val="00022C20"/>
    <w:rsid w:val="00022C46"/>
    <w:rsid w:val="00022D61"/>
    <w:rsid w:val="00022DCE"/>
    <w:rsid w:val="00022E55"/>
    <w:rsid w:val="00022E67"/>
    <w:rsid w:val="00022F61"/>
    <w:rsid w:val="00023028"/>
    <w:rsid w:val="00023054"/>
    <w:rsid w:val="000230F2"/>
    <w:rsid w:val="00023107"/>
    <w:rsid w:val="00023123"/>
    <w:rsid w:val="000231B7"/>
    <w:rsid w:val="000231DB"/>
    <w:rsid w:val="0002322F"/>
    <w:rsid w:val="00023255"/>
    <w:rsid w:val="000232F0"/>
    <w:rsid w:val="0002367C"/>
    <w:rsid w:val="000236DD"/>
    <w:rsid w:val="0002375F"/>
    <w:rsid w:val="000237CF"/>
    <w:rsid w:val="000238C5"/>
    <w:rsid w:val="00023A5F"/>
    <w:rsid w:val="00023C64"/>
    <w:rsid w:val="00023C82"/>
    <w:rsid w:val="00023CD9"/>
    <w:rsid w:val="00023DA5"/>
    <w:rsid w:val="00023EE0"/>
    <w:rsid w:val="00023F10"/>
    <w:rsid w:val="00023F12"/>
    <w:rsid w:val="00023FE2"/>
    <w:rsid w:val="00023FF9"/>
    <w:rsid w:val="00024178"/>
    <w:rsid w:val="00024198"/>
    <w:rsid w:val="0002432B"/>
    <w:rsid w:val="0002439E"/>
    <w:rsid w:val="000243E0"/>
    <w:rsid w:val="000243E2"/>
    <w:rsid w:val="00024406"/>
    <w:rsid w:val="0002440A"/>
    <w:rsid w:val="00024422"/>
    <w:rsid w:val="0002442D"/>
    <w:rsid w:val="000244BA"/>
    <w:rsid w:val="00024512"/>
    <w:rsid w:val="000245DB"/>
    <w:rsid w:val="00024614"/>
    <w:rsid w:val="00024626"/>
    <w:rsid w:val="0002466C"/>
    <w:rsid w:val="0002478F"/>
    <w:rsid w:val="0002486A"/>
    <w:rsid w:val="00024AD5"/>
    <w:rsid w:val="00024BB2"/>
    <w:rsid w:val="00024C51"/>
    <w:rsid w:val="00024CB3"/>
    <w:rsid w:val="00024DBA"/>
    <w:rsid w:val="00024FB2"/>
    <w:rsid w:val="00024FFF"/>
    <w:rsid w:val="000251A4"/>
    <w:rsid w:val="000251F8"/>
    <w:rsid w:val="00025382"/>
    <w:rsid w:val="000253EC"/>
    <w:rsid w:val="000255F6"/>
    <w:rsid w:val="0002567B"/>
    <w:rsid w:val="00025812"/>
    <w:rsid w:val="00025851"/>
    <w:rsid w:val="000258A8"/>
    <w:rsid w:val="00025904"/>
    <w:rsid w:val="00025C03"/>
    <w:rsid w:val="00025CBB"/>
    <w:rsid w:val="00025E1D"/>
    <w:rsid w:val="00025ECF"/>
    <w:rsid w:val="00025EF1"/>
    <w:rsid w:val="00025F1C"/>
    <w:rsid w:val="00025F4C"/>
    <w:rsid w:val="00025F75"/>
    <w:rsid w:val="00025F7A"/>
    <w:rsid w:val="000260C9"/>
    <w:rsid w:val="000260D6"/>
    <w:rsid w:val="0002625F"/>
    <w:rsid w:val="000262E3"/>
    <w:rsid w:val="0002634D"/>
    <w:rsid w:val="00026385"/>
    <w:rsid w:val="0002638A"/>
    <w:rsid w:val="000263B0"/>
    <w:rsid w:val="0002648B"/>
    <w:rsid w:val="00026493"/>
    <w:rsid w:val="000264C0"/>
    <w:rsid w:val="000264E6"/>
    <w:rsid w:val="00026503"/>
    <w:rsid w:val="000265CB"/>
    <w:rsid w:val="000266CE"/>
    <w:rsid w:val="00026713"/>
    <w:rsid w:val="00026753"/>
    <w:rsid w:val="000267B2"/>
    <w:rsid w:val="000267BF"/>
    <w:rsid w:val="000267D9"/>
    <w:rsid w:val="0002685B"/>
    <w:rsid w:val="0002693F"/>
    <w:rsid w:val="00026B07"/>
    <w:rsid w:val="00026B5B"/>
    <w:rsid w:val="00026C50"/>
    <w:rsid w:val="00026D5F"/>
    <w:rsid w:val="00026D70"/>
    <w:rsid w:val="00026DD8"/>
    <w:rsid w:val="00026E32"/>
    <w:rsid w:val="00026E85"/>
    <w:rsid w:val="00026E91"/>
    <w:rsid w:val="00026EE7"/>
    <w:rsid w:val="00026FA2"/>
    <w:rsid w:val="0002719B"/>
    <w:rsid w:val="000271C1"/>
    <w:rsid w:val="00027290"/>
    <w:rsid w:val="000272F7"/>
    <w:rsid w:val="0002732B"/>
    <w:rsid w:val="0002758A"/>
    <w:rsid w:val="00027671"/>
    <w:rsid w:val="00027724"/>
    <w:rsid w:val="000277F2"/>
    <w:rsid w:val="00027886"/>
    <w:rsid w:val="000278AC"/>
    <w:rsid w:val="0002790E"/>
    <w:rsid w:val="000279D4"/>
    <w:rsid w:val="00027C2A"/>
    <w:rsid w:val="00027CB8"/>
    <w:rsid w:val="00027CE0"/>
    <w:rsid w:val="00027D61"/>
    <w:rsid w:val="00027DEC"/>
    <w:rsid w:val="00027E8B"/>
    <w:rsid w:val="00027EE9"/>
    <w:rsid w:val="000293CE"/>
    <w:rsid w:val="00030163"/>
    <w:rsid w:val="00030172"/>
    <w:rsid w:val="000302AE"/>
    <w:rsid w:val="00030389"/>
    <w:rsid w:val="000303BF"/>
    <w:rsid w:val="000303CD"/>
    <w:rsid w:val="00030475"/>
    <w:rsid w:val="00030490"/>
    <w:rsid w:val="000304DD"/>
    <w:rsid w:val="00030554"/>
    <w:rsid w:val="00030759"/>
    <w:rsid w:val="000307A2"/>
    <w:rsid w:val="0003086B"/>
    <w:rsid w:val="00030936"/>
    <w:rsid w:val="00030953"/>
    <w:rsid w:val="00030CEB"/>
    <w:rsid w:val="00030D26"/>
    <w:rsid w:val="00030DC4"/>
    <w:rsid w:val="00031083"/>
    <w:rsid w:val="00031226"/>
    <w:rsid w:val="000314D3"/>
    <w:rsid w:val="000314F5"/>
    <w:rsid w:val="00031639"/>
    <w:rsid w:val="000316D7"/>
    <w:rsid w:val="000317E1"/>
    <w:rsid w:val="00031842"/>
    <w:rsid w:val="000318E2"/>
    <w:rsid w:val="00031904"/>
    <w:rsid w:val="00031936"/>
    <w:rsid w:val="00031982"/>
    <w:rsid w:val="000319BE"/>
    <w:rsid w:val="00031A9A"/>
    <w:rsid w:val="00031A9C"/>
    <w:rsid w:val="00031AF6"/>
    <w:rsid w:val="00031B49"/>
    <w:rsid w:val="00031B99"/>
    <w:rsid w:val="00031B9F"/>
    <w:rsid w:val="00031D5E"/>
    <w:rsid w:val="00031DC5"/>
    <w:rsid w:val="00031E86"/>
    <w:rsid w:val="00031EDA"/>
    <w:rsid w:val="00031FF9"/>
    <w:rsid w:val="000320ED"/>
    <w:rsid w:val="00032138"/>
    <w:rsid w:val="00032199"/>
    <w:rsid w:val="00032243"/>
    <w:rsid w:val="0003230D"/>
    <w:rsid w:val="00032332"/>
    <w:rsid w:val="00032365"/>
    <w:rsid w:val="00032393"/>
    <w:rsid w:val="00032487"/>
    <w:rsid w:val="00032749"/>
    <w:rsid w:val="0003280A"/>
    <w:rsid w:val="00032A5E"/>
    <w:rsid w:val="00032B2C"/>
    <w:rsid w:val="00032BD3"/>
    <w:rsid w:val="00032CFD"/>
    <w:rsid w:val="00032D21"/>
    <w:rsid w:val="00032E12"/>
    <w:rsid w:val="00032E46"/>
    <w:rsid w:val="00032EC8"/>
    <w:rsid w:val="00032F6F"/>
    <w:rsid w:val="00032F9C"/>
    <w:rsid w:val="00033031"/>
    <w:rsid w:val="00033065"/>
    <w:rsid w:val="000330F5"/>
    <w:rsid w:val="000331E7"/>
    <w:rsid w:val="000331EB"/>
    <w:rsid w:val="00033263"/>
    <w:rsid w:val="0003336A"/>
    <w:rsid w:val="0003336C"/>
    <w:rsid w:val="0003344F"/>
    <w:rsid w:val="000335DD"/>
    <w:rsid w:val="0003363D"/>
    <w:rsid w:val="000336D3"/>
    <w:rsid w:val="000337E2"/>
    <w:rsid w:val="00033844"/>
    <w:rsid w:val="000338AD"/>
    <w:rsid w:val="00033B41"/>
    <w:rsid w:val="00033B5E"/>
    <w:rsid w:val="00033C6E"/>
    <w:rsid w:val="00033CB5"/>
    <w:rsid w:val="00033D25"/>
    <w:rsid w:val="00033E7F"/>
    <w:rsid w:val="00033EDB"/>
    <w:rsid w:val="00033FD1"/>
    <w:rsid w:val="00033FEC"/>
    <w:rsid w:val="00034021"/>
    <w:rsid w:val="000340C3"/>
    <w:rsid w:val="000341DC"/>
    <w:rsid w:val="0003427D"/>
    <w:rsid w:val="0003436D"/>
    <w:rsid w:val="000343A4"/>
    <w:rsid w:val="000343C0"/>
    <w:rsid w:val="00034418"/>
    <w:rsid w:val="00034429"/>
    <w:rsid w:val="0003445D"/>
    <w:rsid w:val="000344CC"/>
    <w:rsid w:val="000344FE"/>
    <w:rsid w:val="000345C7"/>
    <w:rsid w:val="000345D7"/>
    <w:rsid w:val="00034660"/>
    <w:rsid w:val="00034805"/>
    <w:rsid w:val="00034841"/>
    <w:rsid w:val="0003490E"/>
    <w:rsid w:val="0003497C"/>
    <w:rsid w:val="00034A8F"/>
    <w:rsid w:val="00034AA3"/>
    <w:rsid w:val="00034AD4"/>
    <w:rsid w:val="00034B1B"/>
    <w:rsid w:val="00034B9E"/>
    <w:rsid w:val="00034C00"/>
    <w:rsid w:val="00034C08"/>
    <w:rsid w:val="00034C18"/>
    <w:rsid w:val="00034C9E"/>
    <w:rsid w:val="00034CB3"/>
    <w:rsid w:val="00034D6F"/>
    <w:rsid w:val="00034DAA"/>
    <w:rsid w:val="00034E9D"/>
    <w:rsid w:val="00034EB5"/>
    <w:rsid w:val="00034FDA"/>
    <w:rsid w:val="00035054"/>
    <w:rsid w:val="00035093"/>
    <w:rsid w:val="00035104"/>
    <w:rsid w:val="0003512E"/>
    <w:rsid w:val="000351BB"/>
    <w:rsid w:val="000351E8"/>
    <w:rsid w:val="000351EC"/>
    <w:rsid w:val="00035235"/>
    <w:rsid w:val="00035488"/>
    <w:rsid w:val="00035500"/>
    <w:rsid w:val="00035519"/>
    <w:rsid w:val="0003553E"/>
    <w:rsid w:val="00035669"/>
    <w:rsid w:val="00035688"/>
    <w:rsid w:val="0003568B"/>
    <w:rsid w:val="00035704"/>
    <w:rsid w:val="00035A26"/>
    <w:rsid w:val="00035AB1"/>
    <w:rsid w:val="00035AED"/>
    <w:rsid w:val="00035CDA"/>
    <w:rsid w:val="00035DFD"/>
    <w:rsid w:val="00035E6D"/>
    <w:rsid w:val="00035EE6"/>
    <w:rsid w:val="00035FAF"/>
    <w:rsid w:val="00035FC5"/>
    <w:rsid w:val="00036022"/>
    <w:rsid w:val="0003616F"/>
    <w:rsid w:val="000361AB"/>
    <w:rsid w:val="00036368"/>
    <w:rsid w:val="00036419"/>
    <w:rsid w:val="000364A7"/>
    <w:rsid w:val="000365A9"/>
    <w:rsid w:val="00036970"/>
    <w:rsid w:val="00036B0D"/>
    <w:rsid w:val="00036C08"/>
    <w:rsid w:val="00036D20"/>
    <w:rsid w:val="00036D6B"/>
    <w:rsid w:val="00036D8E"/>
    <w:rsid w:val="00036DE8"/>
    <w:rsid w:val="00036E76"/>
    <w:rsid w:val="00036FCE"/>
    <w:rsid w:val="00036FD9"/>
    <w:rsid w:val="00037012"/>
    <w:rsid w:val="000372C4"/>
    <w:rsid w:val="000372C7"/>
    <w:rsid w:val="00037428"/>
    <w:rsid w:val="000374A6"/>
    <w:rsid w:val="0003751D"/>
    <w:rsid w:val="000376B7"/>
    <w:rsid w:val="00037722"/>
    <w:rsid w:val="000377A7"/>
    <w:rsid w:val="000377BC"/>
    <w:rsid w:val="000377F3"/>
    <w:rsid w:val="000379B1"/>
    <w:rsid w:val="00037A19"/>
    <w:rsid w:val="00037AA9"/>
    <w:rsid w:val="00037AEA"/>
    <w:rsid w:val="00037B77"/>
    <w:rsid w:val="00037CC3"/>
    <w:rsid w:val="00037D22"/>
    <w:rsid w:val="00037E30"/>
    <w:rsid w:val="00037E3D"/>
    <w:rsid w:val="00037E78"/>
    <w:rsid w:val="0003F98D"/>
    <w:rsid w:val="00040030"/>
    <w:rsid w:val="00040061"/>
    <w:rsid w:val="000401B8"/>
    <w:rsid w:val="00040228"/>
    <w:rsid w:val="0004032B"/>
    <w:rsid w:val="00040513"/>
    <w:rsid w:val="00040536"/>
    <w:rsid w:val="000405AE"/>
    <w:rsid w:val="000406B3"/>
    <w:rsid w:val="00040A25"/>
    <w:rsid w:val="00040B85"/>
    <w:rsid w:val="00040BA8"/>
    <w:rsid w:val="00040D18"/>
    <w:rsid w:val="00040E39"/>
    <w:rsid w:val="00040ED3"/>
    <w:rsid w:val="00040F38"/>
    <w:rsid w:val="00040F7A"/>
    <w:rsid w:val="0004100A"/>
    <w:rsid w:val="0004106D"/>
    <w:rsid w:val="0004121A"/>
    <w:rsid w:val="0004123D"/>
    <w:rsid w:val="000413DA"/>
    <w:rsid w:val="000414B0"/>
    <w:rsid w:val="00041667"/>
    <w:rsid w:val="000416CB"/>
    <w:rsid w:val="00041781"/>
    <w:rsid w:val="0004186E"/>
    <w:rsid w:val="000418C5"/>
    <w:rsid w:val="000418CA"/>
    <w:rsid w:val="000418DC"/>
    <w:rsid w:val="00041975"/>
    <w:rsid w:val="000419B9"/>
    <w:rsid w:val="00041A2E"/>
    <w:rsid w:val="00041A63"/>
    <w:rsid w:val="00041ABF"/>
    <w:rsid w:val="00041B43"/>
    <w:rsid w:val="00041C6B"/>
    <w:rsid w:val="00041D42"/>
    <w:rsid w:val="00041D76"/>
    <w:rsid w:val="00041E6D"/>
    <w:rsid w:val="00041F58"/>
    <w:rsid w:val="000421A0"/>
    <w:rsid w:val="000421D5"/>
    <w:rsid w:val="00042389"/>
    <w:rsid w:val="0004238E"/>
    <w:rsid w:val="000424D1"/>
    <w:rsid w:val="000424E7"/>
    <w:rsid w:val="00042529"/>
    <w:rsid w:val="000425B6"/>
    <w:rsid w:val="000425BC"/>
    <w:rsid w:val="00042613"/>
    <w:rsid w:val="0004262E"/>
    <w:rsid w:val="00042672"/>
    <w:rsid w:val="00042678"/>
    <w:rsid w:val="000426D7"/>
    <w:rsid w:val="00042749"/>
    <w:rsid w:val="0004278E"/>
    <w:rsid w:val="000427DA"/>
    <w:rsid w:val="000427DB"/>
    <w:rsid w:val="0004285E"/>
    <w:rsid w:val="000428D6"/>
    <w:rsid w:val="00042922"/>
    <w:rsid w:val="0004293F"/>
    <w:rsid w:val="000429BA"/>
    <w:rsid w:val="000429FA"/>
    <w:rsid w:val="00042B51"/>
    <w:rsid w:val="00042C6B"/>
    <w:rsid w:val="00042D09"/>
    <w:rsid w:val="00042DAF"/>
    <w:rsid w:val="00042E01"/>
    <w:rsid w:val="00042E42"/>
    <w:rsid w:val="00042F24"/>
    <w:rsid w:val="0004302D"/>
    <w:rsid w:val="00043249"/>
    <w:rsid w:val="0004325F"/>
    <w:rsid w:val="00043311"/>
    <w:rsid w:val="0004345C"/>
    <w:rsid w:val="00043491"/>
    <w:rsid w:val="000434B8"/>
    <w:rsid w:val="0004357B"/>
    <w:rsid w:val="00043621"/>
    <w:rsid w:val="0004364A"/>
    <w:rsid w:val="00043651"/>
    <w:rsid w:val="000436A9"/>
    <w:rsid w:val="00043777"/>
    <w:rsid w:val="00043794"/>
    <w:rsid w:val="000437DF"/>
    <w:rsid w:val="000437E9"/>
    <w:rsid w:val="000439A4"/>
    <w:rsid w:val="000439DD"/>
    <w:rsid w:val="00043A2F"/>
    <w:rsid w:val="00043A35"/>
    <w:rsid w:val="00043C00"/>
    <w:rsid w:val="00043D8C"/>
    <w:rsid w:val="0004401D"/>
    <w:rsid w:val="0004405F"/>
    <w:rsid w:val="00044093"/>
    <w:rsid w:val="0004420D"/>
    <w:rsid w:val="000443AF"/>
    <w:rsid w:val="000443FE"/>
    <w:rsid w:val="00044485"/>
    <w:rsid w:val="000444B1"/>
    <w:rsid w:val="00044641"/>
    <w:rsid w:val="0004477C"/>
    <w:rsid w:val="0004478E"/>
    <w:rsid w:val="000447F9"/>
    <w:rsid w:val="0004486E"/>
    <w:rsid w:val="0004498B"/>
    <w:rsid w:val="00044A54"/>
    <w:rsid w:val="00044A82"/>
    <w:rsid w:val="00044AC7"/>
    <w:rsid w:val="00044B72"/>
    <w:rsid w:val="00044C48"/>
    <w:rsid w:val="00044C9B"/>
    <w:rsid w:val="00044D22"/>
    <w:rsid w:val="00044D72"/>
    <w:rsid w:val="00044DDD"/>
    <w:rsid w:val="00044E4A"/>
    <w:rsid w:val="00044EC2"/>
    <w:rsid w:val="00044F36"/>
    <w:rsid w:val="00045068"/>
    <w:rsid w:val="00045427"/>
    <w:rsid w:val="00045431"/>
    <w:rsid w:val="000454DE"/>
    <w:rsid w:val="00045540"/>
    <w:rsid w:val="0004571B"/>
    <w:rsid w:val="00045811"/>
    <w:rsid w:val="00045823"/>
    <w:rsid w:val="0004588C"/>
    <w:rsid w:val="00045B11"/>
    <w:rsid w:val="00045B5C"/>
    <w:rsid w:val="00045C32"/>
    <w:rsid w:val="00045CA4"/>
    <w:rsid w:val="00045D9E"/>
    <w:rsid w:val="00045E2F"/>
    <w:rsid w:val="00045FE8"/>
    <w:rsid w:val="00046055"/>
    <w:rsid w:val="00046063"/>
    <w:rsid w:val="0004607F"/>
    <w:rsid w:val="000460BF"/>
    <w:rsid w:val="000460C3"/>
    <w:rsid w:val="0004629E"/>
    <w:rsid w:val="0004630C"/>
    <w:rsid w:val="00046430"/>
    <w:rsid w:val="0004644D"/>
    <w:rsid w:val="0004659B"/>
    <w:rsid w:val="000465C5"/>
    <w:rsid w:val="0004664E"/>
    <w:rsid w:val="00046666"/>
    <w:rsid w:val="00046816"/>
    <w:rsid w:val="0004682A"/>
    <w:rsid w:val="0004696A"/>
    <w:rsid w:val="00046A71"/>
    <w:rsid w:val="00046A96"/>
    <w:rsid w:val="00046B7F"/>
    <w:rsid w:val="00046BDC"/>
    <w:rsid w:val="00046C60"/>
    <w:rsid w:val="00046DB4"/>
    <w:rsid w:val="00046DF3"/>
    <w:rsid w:val="00046E08"/>
    <w:rsid w:val="00046E64"/>
    <w:rsid w:val="00046EE0"/>
    <w:rsid w:val="00046F4F"/>
    <w:rsid w:val="0004702F"/>
    <w:rsid w:val="000470D3"/>
    <w:rsid w:val="000470DA"/>
    <w:rsid w:val="00047134"/>
    <w:rsid w:val="0004719B"/>
    <w:rsid w:val="0004725F"/>
    <w:rsid w:val="0004731C"/>
    <w:rsid w:val="000473C1"/>
    <w:rsid w:val="00047536"/>
    <w:rsid w:val="00047715"/>
    <w:rsid w:val="00047732"/>
    <w:rsid w:val="00047808"/>
    <w:rsid w:val="0004780D"/>
    <w:rsid w:val="00047896"/>
    <w:rsid w:val="000478AB"/>
    <w:rsid w:val="00047936"/>
    <w:rsid w:val="00047990"/>
    <w:rsid w:val="000479D5"/>
    <w:rsid w:val="00047A7C"/>
    <w:rsid w:val="00047ADF"/>
    <w:rsid w:val="00047BE8"/>
    <w:rsid w:val="00047CE5"/>
    <w:rsid w:val="00047D2A"/>
    <w:rsid w:val="00047D81"/>
    <w:rsid w:val="00047E0C"/>
    <w:rsid w:val="00047E75"/>
    <w:rsid w:val="00047F54"/>
    <w:rsid w:val="00047FCD"/>
    <w:rsid w:val="0005001B"/>
    <w:rsid w:val="00050038"/>
    <w:rsid w:val="0005009F"/>
    <w:rsid w:val="000500D6"/>
    <w:rsid w:val="00050246"/>
    <w:rsid w:val="000502CD"/>
    <w:rsid w:val="000502D8"/>
    <w:rsid w:val="0005031E"/>
    <w:rsid w:val="000503DE"/>
    <w:rsid w:val="000505A7"/>
    <w:rsid w:val="000505E2"/>
    <w:rsid w:val="00050605"/>
    <w:rsid w:val="0005069B"/>
    <w:rsid w:val="000506A7"/>
    <w:rsid w:val="0005077B"/>
    <w:rsid w:val="000507CA"/>
    <w:rsid w:val="0005088B"/>
    <w:rsid w:val="00050897"/>
    <w:rsid w:val="000509AE"/>
    <w:rsid w:val="00050A05"/>
    <w:rsid w:val="00050A0A"/>
    <w:rsid w:val="00050B39"/>
    <w:rsid w:val="00050C08"/>
    <w:rsid w:val="00050E33"/>
    <w:rsid w:val="0005100D"/>
    <w:rsid w:val="0005113F"/>
    <w:rsid w:val="00051176"/>
    <w:rsid w:val="000511E8"/>
    <w:rsid w:val="000511FA"/>
    <w:rsid w:val="0005132F"/>
    <w:rsid w:val="0005136E"/>
    <w:rsid w:val="0005139D"/>
    <w:rsid w:val="00051424"/>
    <w:rsid w:val="00051574"/>
    <w:rsid w:val="000515F5"/>
    <w:rsid w:val="00051698"/>
    <w:rsid w:val="0005171A"/>
    <w:rsid w:val="000517E7"/>
    <w:rsid w:val="00051880"/>
    <w:rsid w:val="00051957"/>
    <w:rsid w:val="00051AB8"/>
    <w:rsid w:val="00051AED"/>
    <w:rsid w:val="00051B06"/>
    <w:rsid w:val="00051BCF"/>
    <w:rsid w:val="00051E9F"/>
    <w:rsid w:val="00051EAF"/>
    <w:rsid w:val="00051EC9"/>
    <w:rsid w:val="00051EF5"/>
    <w:rsid w:val="00051F67"/>
    <w:rsid w:val="00051FAE"/>
    <w:rsid w:val="00051FB7"/>
    <w:rsid w:val="00051FD8"/>
    <w:rsid w:val="00051FEE"/>
    <w:rsid w:val="00052119"/>
    <w:rsid w:val="00052147"/>
    <w:rsid w:val="0005220D"/>
    <w:rsid w:val="00052258"/>
    <w:rsid w:val="00052301"/>
    <w:rsid w:val="0005230A"/>
    <w:rsid w:val="000523A8"/>
    <w:rsid w:val="0005241E"/>
    <w:rsid w:val="000525C4"/>
    <w:rsid w:val="00052639"/>
    <w:rsid w:val="000526CD"/>
    <w:rsid w:val="0005284F"/>
    <w:rsid w:val="00052A9F"/>
    <w:rsid w:val="00052AAB"/>
    <w:rsid w:val="00052AD3"/>
    <w:rsid w:val="00052B9A"/>
    <w:rsid w:val="00052CBA"/>
    <w:rsid w:val="00052CF8"/>
    <w:rsid w:val="00052D10"/>
    <w:rsid w:val="00052D2E"/>
    <w:rsid w:val="00052D3C"/>
    <w:rsid w:val="00052D54"/>
    <w:rsid w:val="00052E62"/>
    <w:rsid w:val="00052EA4"/>
    <w:rsid w:val="00052EFC"/>
    <w:rsid w:val="00052F38"/>
    <w:rsid w:val="00052FFA"/>
    <w:rsid w:val="0005300B"/>
    <w:rsid w:val="000531B7"/>
    <w:rsid w:val="0005320A"/>
    <w:rsid w:val="0005325A"/>
    <w:rsid w:val="000535DF"/>
    <w:rsid w:val="000537A5"/>
    <w:rsid w:val="00053A62"/>
    <w:rsid w:val="00053A7F"/>
    <w:rsid w:val="00053B14"/>
    <w:rsid w:val="00053B2C"/>
    <w:rsid w:val="00053BBB"/>
    <w:rsid w:val="00053BF9"/>
    <w:rsid w:val="00053D1D"/>
    <w:rsid w:val="00053DE5"/>
    <w:rsid w:val="00053E11"/>
    <w:rsid w:val="00053FF1"/>
    <w:rsid w:val="0005401B"/>
    <w:rsid w:val="00054196"/>
    <w:rsid w:val="000541C7"/>
    <w:rsid w:val="00054235"/>
    <w:rsid w:val="000542C6"/>
    <w:rsid w:val="00054393"/>
    <w:rsid w:val="000543A2"/>
    <w:rsid w:val="000544C6"/>
    <w:rsid w:val="000544DC"/>
    <w:rsid w:val="000544F5"/>
    <w:rsid w:val="0005457B"/>
    <w:rsid w:val="000545E7"/>
    <w:rsid w:val="00054691"/>
    <w:rsid w:val="0005474F"/>
    <w:rsid w:val="000547E2"/>
    <w:rsid w:val="00054845"/>
    <w:rsid w:val="0005493E"/>
    <w:rsid w:val="00054A30"/>
    <w:rsid w:val="00054ACC"/>
    <w:rsid w:val="00054B20"/>
    <w:rsid w:val="00054BD7"/>
    <w:rsid w:val="00054C86"/>
    <w:rsid w:val="00054DF4"/>
    <w:rsid w:val="00054DFD"/>
    <w:rsid w:val="00054DFE"/>
    <w:rsid w:val="00054F83"/>
    <w:rsid w:val="000550AE"/>
    <w:rsid w:val="0005518F"/>
    <w:rsid w:val="000551BE"/>
    <w:rsid w:val="00055229"/>
    <w:rsid w:val="000552A1"/>
    <w:rsid w:val="000552BC"/>
    <w:rsid w:val="00055328"/>
    <w:rsid w:val="00055370"/>
    <w:rsid w:val="000554EF"/>
    <w:rsid w:val="00055537"/>
    <w:rsid w:val="000555A7"/>
    <w:rsid w:val="000555CA"/>
    <w:rsid w:val="000557A0"/>
    <w:rsid w:val="000557C9"/>
    <w:rsid w:val="0005590D"/>
    <w:rsid w:val="00055B1A"/>
    <w:rsid w:val="00055BD6"/>
    <w:rsid w:val="00055EAA"/>
    <w:rsid w:val="00055FA3"/>
    <w:rsid w:val="00055FB5"/>
    <w:rsid w:val="00055FF6"/>
    <w:rsid w:val="0005602C"/>
    <w:rsid w:val="000560A6"/>
    <w:rsid w:val="000560C8"/>
    <w:rsid w:val="0005612C"/>
    <w:rsid w:val="0005612D"/>
    <w:rsid w:val="000561DD"/>
    <w:rsid w:val="00056262"/>
    <w:rsid w:val="0005644B"/>
    <w:rsid w:val="0005645E"/>
    <w:rsid w:val="0005650F"/>
    <w:rsid w:val="0005651C"/>
    <w:rsid w:val="00056588"/>
    <w:rsid w:val="000566C1"/>
    <w:rsid w:val="0005672F"/>
    <w:rsid w:val="0005689B"/>
    <w:rsid w:val="00056923"/>
    <w:rsid w:val="00056959"/>
    <w:rsid w:val="00056999"/>
    <w:rsid w:val="00056B0E"/>
    <w:rsid w:val="00056B76"/>
    <w:rsid w:val="00056BE4"/>
    <w:rsid w:val="00056CF3"/>
    <w:rsid w:val="00056D24"/>
    <w:rsid w:val="00056E30"/>
    <w:rsid w:val="00056E32"/>
    <w:rsid w:val="00056E69"/>
    <w:rsid w:val="00056F12"/>
    <w:rsid w:val="00056F6C"/>
    <w:rsid w:val="00056FB2"/>
    <w:rsid w:val="00056FD5"/>
    <w:rsid w:val="0005702A"/>
    <w:rsid w:val="0005705F"/>
    <w:rsid w:val="00057136"/>
    <w:rsid w:val="000571D9"/>
    <w:rsid w:val="000572B0"/>
    <w:rsid w:val="00057337"/>
    <w:rsid w:val="00057411"/>
    <w:rsid w:val="000574A5"/>
    <w:rsid w:val="00057500"/>
    <w:rsid w:val="00057505"/>
    <w:rsid w:val="0005756B"/>
    <w:rsid w:val="00057716"/>
    <w:rsid w:val="00057762"/>
    <w:rsid w:val="00057848"/>
    <w:rsid w:val="00057903"/>
    <w:rsid w:val="00057906"/>
    <w:rsid w:val="0005791B"/>
    <w:rsid w:val="00057984"/>
    <w:rsid w:val="00057A36"/>
    <w:rsid w:val="00057A65"/>
    <w:rsid w:val="00057AD7"/>
    <w:rsid w:val="00057AEA"/>
    <w:rsid w:val="00057C78"/>
    <w:rsid w:val="00057C97"/>
    <w:rsid w:val="00057CF6"/>
    <w:rsid w:val="00057D6A"/>
    <w:rsid w:val="00057E43"/>
    <w:rsid w:val="00057E55"/>
    <w:rsid w:val="00057E8E"/>
    <w:rsid w:val="00057FF7"/>
    <w:rsid w:val="00060038"/>
    <w:rsid w:val="00060046"/>
    <w:rsid w:val="00060112"/>
    <w:rsid w:val="00060134"/>
    <w:rsid w:val="00060358"/>
    <w:rsid w:val="000603F0"/>
    <w:rsid w:val="000603F2"/>
    <w:rsid w:val="000604F7"/>
    <w:rsid w:val="00060631"/>
    <w:rsid w:val="00060701"/>
    <w:rsid w:val="0006075E"/>
    <w:rsid w:val="0006077B"/>
    <w:rsid w:val="000607C5"/>
    <w:rsid w:val="00060810"/>
    <w:rsid w:val="0006089B"/>
    <w:rsid w:val="0006089D"/>
    <w:rsid w:val="000609FC"/>
    <w:rsid w:val="00060A5D"/>
    <w:rsid w:val="00060B02"/>
    <w:rsid w:val="00060B15"/>
    <w:rsid w:val="00060BEF"/>
    <w:rsid w:val="00060DCA"/>
    <w:rsid w:val="00060E04"/>
    <w:rsid w:val="00060E60"/>
    <w:rsid w:val="00060F7C"/>
    <w:rsid w:val="00061044"/>
    <w:rsid w:val="000610C3"/>
    <w:rsid w:val="000610EF"/>
    <w:rsid w:val="000610F9"/>
    <w:rsid w:val="00061118"/>
    <w:rsid w:val="00061141"/>
    <w:rsid w:val="00061180"/>
    <w:rsid w:val="000611A7"/>
    <w:rsid w:val="00061311"/>
    <w:rsid w:val="0006141D"/>
    <w:rsid w:val="00061442"/>
    <w:rsid w:val="0006154D"/>
    <w:rsid w:val="00061554"/>
    <w:rsid w:val="00061562"/>
    <w:rsid w:val="00061563"/>
    <w:rsid w:val="00061664"/>
    <w:rsid w:val="000616CD"/>
    <w:rsid w:val="0006170C"/>
    <w:rsid w:val="0006172E"/>
    <w:rsid w:val="00061803"/>
    <w:rsid w:val="00061831"/>
    <w:rsid w:val="0006194E"/>
    <w:rsid w:val="0006196B"/>
    <w:rsid w:val="000619D8"/>
    <w:rsid w:val="00061C72"/>
    <w:rsid w:val="00061CE1"/>
    <w:rsid w:val="00061D7D"/>
    <w:rsid w:val="00061E7E"/>
    <w:rsid w:val="00061F97"/>
    <w:rsid w:val="0006200E"/>
    <w:rsid w:val="000620C9"/>
    <w:rsid w:val="0006217C"/>
    <w:rsid w:val="0006219B"/>
    <w:rsid w:val="0006221B"/>
    <w:rsid w:val="00062279"/>
    <w:rsid w:val="000622B9"/>
    <w:rsid w:val="000622F1"/>
    <w:rsid w:val="0006231B"/>
    <w:rsid w:val="00062350"/>
    <w:rsid w:val="000623A9"/>
    <w:rsid w:val="0006260D"/>
    <w:rsid w:val="000626D1"/>
    <w:rsid w:val="0006272F"/>
    <w:rsid w:val="000627D4"/>
    <w:rsid w:val="000627E4"/>
    <w:rsid w:val="00062861"/>
    <w:rsid w:val="0006297F"/>
    <w:rsid w:val="00062A92"/>
    <w:rsid w:val="00062B0F"/>
    <w:rsid w:val="00062BA4"/>
    <w:rsid w:val="00062BB1"/>
    <w:rsid w:val="00062BF7"/>
    <w:rsid w:val="00062BF8"/>
    <w:rsid w:val="00062D36"/>
    <w:rsid w:val="00062E37"/>
    <w:rsid w:val="00062F1B"/>
    <w:rsid w:val="0006302F"/>
    <w:rsid w:val="00063051"/>
    <w:rsid w:val="000630CD"/>
    <w:rsid w:val="000630EB"/>
    <w:rsid w:val="000631B9"/>
    <w:rsid w:val="00063226"/>
    <w:rsid w:val="000632E6"/>
    <w:rsid w:val="000633E5"/>
    <w:rsid w:val="0006342E"/>
    <w:rsid w:val="0006348C"/>
    <w:rsid w:val="0006354E"/>
    <w:rsid w:val="00063597"/>
    <w:rsid w:val="000635B6"/>
    <w:rsid w:val="00063650"/>
    <w:rsid w:val="00063699"/>
    <w:rsid w:val="00063762"/>
    <w:rsid w:val="00063882"/>
    <w:rsid w:val="00063892"/>
    <w:rsid w:val="00063AA3"/>
    <w:rsid w:val="00063C13"/>
    <w:rsid w:val="00063C16"/>
    <w:rsid w:val="00063C33"/>
    <w:rsid w:val="00063CBA"/>
    <w:rsid w:val="00063F2F"/>
    <w:rsid w:val="00063F4C"/>
    <w:rsid w:val="00063F77"/>
    <w:rsid w:val="000640BE"/>
    <w:rsid w:val="00064132"/>
    <w:rsid w:val="000641AA"/>
    <w:rsid w:val="00064448"/>
    <w:rsid w:val="00064471"/>
    <w:rsid w:val="0006452C"/>
    <w:rsid w:val="00064570"/>
    <w:rsid w:val="0006461E"/>
    <w:rsid w:val="00064674"/>
    <w:rsid w:val="00064863"/>
    <w:rsid w:val="000648FF"/>
    <w:rsid w:val="00064A9E"/>
    <w:rsid w:val="00064B5E"/>
    <w:rsid w:val="00064BF2"/>
    <w:rsid w:val="00064C48"/>
    <w:rsid w:val="00064CEC"/>
    <w:rsid w:val="00064D14"/>
    <w:rsid w:val="00064D3E"/>
    <w:rsid w:val="00064E22"/>
    <w:rsid w:val="00064EB9"/>
    <w:rsid w:val="00064F3A"/>
    <w:rsid w:val="00065083"/>
    <w:rsid w:val="000651BD"/>
    <w:rsid w:val="000651E7"/>
    <w:rsid w:val="000651F6"/>
    <w:rsid w:val="0006521A"/>
    <w:rsid w:val="00065307"/>
    <w:rsid w:val="00065347"/>
    <w:rsid w:val="00065383"/>
    <w:rsid w:val="000653AD"/>
    <w:rsid w:val="000653F1"/>
    <w:rsid w:val="000654BD"/>
    <w:rsid w:val="00065520"/>
    <w:rsid w:val="00065689"/>
    <w:rsid w:val="0006574D"/>
    <w:rsid w:val="00065835"/>
    <w:rsid w:val="000658A1"/>
    <w:rsid w:val="000658CB"/>
    <w:rsid w:val="00065906"/>
    <w:rsid w:val="00065921"/>
    <w:rsid w:val="00065960"/>
    <w:rsid w:val="0006598F"/>
    <w:rsid w:val="00065A6A"/>
    <w:rsid w:val="00065C50"/>
    <w:rsid w:val="00065CAC"/>
    <w:rsid w:val="00065CC5"/>
    <w:rsid w:val="00065DDD"/>
    <w:rsid w:val="00065F33"/>
    <w:rsid w:val="00065FCC"/>
    <w:rsid w:val="00066053"/>
    <w:rsid w:val="0006606E"/>
    <w:rsid w:val="00066116"/>
    <w:rsid w:val="00066170"/>
    <w:rsid w:val="000661E6"/>
    <w:rsid w:val="0006621F"/>
    <w:rsid w:val="00066257"/>
    <w:rsid w:val="000662F1"/>
    <w:rsid w:val="00066388"/>
    <w:rsid w:val="00066467"/>
    <w:rsid w:val="00066528"/>
    <w:rsid w:val="00066665"/>
    <w:rsid w:val="0006668A"/>
    <w:rsid w:val="00066692"/>
    <w:rsid w:val="00066820"/>
    <w:rsid w:val="00066836"/>
    <w:rsid w:val="0006688C"/>
    <w:rsid w:val="000669B7"/>
    <w:rsid w:val="00066A4F"/>
    <w:rsid w:val="00066B7B"/>
    <w:rsid w:val="00066D44"/>
    <w:rsid w:val="00066DD2"/>
    <w:rsid w:val="00066E9D"/>
    <w:rsid w:val="000670F4"/>
    <w:rsid w:val="0006720B"/>
    <w:rsid w:val="0006729D"/>
    <w:rsid w:val="00067366"/>
    <w:rsid w:val="0006737A"/>
    <w:rsid w:val="000674E7"/>
    <w:rsid w:val="00067591"/>
    <w:rsid w:val="000675BF"/>
    <w:rsid w:val="000675EE"/>
    <w:rsid w:val="00067698"/>
    <w:rsid w:val="000676FB"/>
    <w:rsid w:val="00067742"/>
    <w:rsid w:val="0006777C"/>
    <w:rsid w:val="0006787E"/>
    <w:rsid w:val="000678CD"/>
    <w:rsid w:val="0006790B"/>
    <w:rsid w:val="00067973"/>
    <w:rsid w:val="00067A42"/>
    <w:rsid w:val="00067B0A"/>
    <w:rsid w:val="00067CA4"/>
    <w:rsid w:val="00067CCD"/>
    <w:rsid w:val="00067D24"/>
    <w:rsid w:val="00067E72"/>
    <w:rsid w:val="00067ED4"/>
    <w:rsid w:val="00067F35"/>
    <w:rsid w:val="00067FD0"/>
    <w:rsid w:val="00070027"/>
    <w:rsid w:val="000700D0"/>
    <w:rsid w:val="000701C0"/>
    <w:rsid w:val="00070472"/>
    <w:rsid w:val="000704B9"/>
    <w:rsid w:val="00070531"/>
    <w:rsid w:val="000705A6"/>
    <w:rsid w:val="000705AC"/>
    <w:rsid w:val="00070615"/>
    <w:rsid w:val="00070673"/>
    <w:rsid w:val="000706D0"/>
    <w:rsid w:val="000707E7"/>
    <w:rsid w:val="00070808"/>
    <w:rsid w:val="000708B7"/>
    <w:rsid w:val="000708D1"/>
    <w:rsid w:val="0007098D"/>
    <w:rsid w:val="000709E2"/>
    <w:rsid w:val="00070A73"/>
    <w:rsid w:val="00070BB1"/>
    <w:rsid w:val="00070C4E"/>
    <w:rsid w:val="00070C63"/>
    <w:rsid w:val="00070C76"/>
    <w:rsid w:val="00070C93"/>
    <w:rsid w:val="00070D36"/>
    <w:rsid w:val="00070D78"/>
    <w:rsid w:val="00070DDE"/>
    <w:rsid w:val="00070E5B"/>
    <w:rsid w:val="00070EDA"/>
    <w:rsid w:val="00070FC0"/>
    <w:rsid w:val="00071083"/>
    <w:rsid w:val="0007118B"/>
    <w:rsid w:val="000711EA"/>
    <w:rsid w:val="00071318"/>
    <w:rsid w:val="000713F5"/>
    <w:rsid w:val="000714EE"/>
    <w:rsid w:val="0007152F"/>
    <w:rsid w:val="000715EC"/>
    <w:rsid w:val="00071734"/>
    <w:rsid w:val="000717B9"/>
    <w:rsid w:val="00071874"/>
    <w:rsid w:val="0007187D"/>
    <w:rsid w:val="00071991"/>
    <w:rsid w:val="000719EB"/>
    <w:rsid w:val="00071C37"/>
    <w:rsid w:val="00071CFB"/>
    <w:rsid w:val="00071E44"/>
    <w:rsid w:val="00071EDC"/>
    <w:rsid w:val="00071EFA"/>
    <w:rsid w:val="00072061"/>
    <w:rsid w:val="000720D9"/>
    <w:rsid w:val="0007225D"/>
    <w:rsid w:val="0007238E"/>
    <w:rsid w:val="00072398"/>
    <w:rsid w:val="000723D8"/>
    <w:rsid w:val="00072534"/>
    <w:rsid w:val="00072779"/>
    <w:rsid w:val="00072787"/>
    <w:rsid w:val="00072873"/>
    <w:rsid w:val="00072895"/>
    <w:rsid w:val="00072A26"/>
    <w:rsid w:val="00072A94"/>
    <w:rsid w:val="00072AB9"/>
    <w:rsid w:val="00072B5C"/>
    <w:rsid w:val="00072B5F"/>
    <w:rsid w:val="00072CC3"/>
    <w:rsid w:val="00072CE2"/>
    <w:rsid w:val="00072D27"/>
    <w:rsid w:val="00072EF5"/>
    <w:rsid w:val="00073087"/>
    <w:rsid w:val="000730A7"/>
    <w:rsid w:val="0007315D"/>
    <w:rsid w:val="000732DC"/>
    <w:rsid w:val="00073382"/>
    <w:rsid w:val="00073487"/>
    <w:rsid w:val="0007353C"/>
    <w:rsid w:val="00073585"/>
    <w:rsid w:val="00073907"/>
    <w:rsid w:val="00073B09"/>
    <w:rsid w:val="00073BCB"/>
    <w:rsid w:val="00073CF2"/>
    <w:rsid w:val="00073D30"/>
    <w:rsid w:val="00073F09"/>
    <w:rsid w:val="00073FE3"/>
    <w:rsid w:val="00074016"/>
    <w:rsid w:val="0007415A"/>
    <w:rsid w:val="000741BF"/>
    <w:rsid w:val="000741DC"/>
    <w:rsid w:val="000742BC"/>
    <w:rsid w:val="000742CE"/>
    <w:rsid w:val="00074354"/>
    <w:rsid w:val="000743B9"/>
    <w:rsid w:val="000744FC"/>
    <w:rsid w:val="000745B4"/>
    <w:rsid w:val="000745FC"/>
    <w:rsid w:val="00074630"/>
    <w:rsid w:val="00074746"/>
    <w:rsid w:val="00074766"/>
    <w:rsid w:val="000748DD"/>
    <w:rsid w:val="000749B5"/>
    <w:rsid w:val="000749CB"/>
    <w:rsid w:val="000749D8"/>
    <w:rsid w:val="00074A2A"/>
    <w:rsid w:val="00074A42"/>
    <w:rsid w:val="00074A57"/>
    <w:rsid w:val="00074B3E"/>
    <w:rsid w:val="00074B4C"/>
    <w:rsid w:val="00074B63"/>
    <w:rsid w:val="00074B8A"/>
    <w:rsid w:val="00074C2A"/>
    <w:rsid w:val="00074CDE"/>
    <w:rsid w:val="00074D2A"/>
    <w:rsid w:val="00074DFF"/>
    <w:rsid w:val="00074E3E"/>
    <w:rsid w:val="00074EB5"/>
    <w:rsid w:val="00075070"/>
    <w:rsid w:val="0007509C"/>
    <w:rsid w:val="000750E0"/>
    <w:rsid w:val="000751BB"/>
    <w:rsid w:val="00075280"/>
    <w:rsid w:val="00075540"/>
    <w:rsid w:val="00075576"/>
    <w:rsid w:val="0007557E"/>
    <w:rsid w:val="0007563F"/>
    <w:rsid w:val="0007568E"/>
    <w:rsid w:val="000756DF"/>
    <w:rsid w:val="000756F2"/>
    <w:rsid w:val="00075820"/>
    <w:rsid w:val="000758A1"/>
    <w:rsid w:val="000758BE"/>
    <w:rsid w:val="000758D0"/>
    <w:rsid w:val="00075957"/>
    <w:rsid w:val="00075BDD"/>
    <w:rsid w:val="00075C1B"/>
    <w:rsid w:val="00075C31"/>
    <w:rsid w:val="00075C6F"/>
    <w:rsid w:val="00075CB6"/>
    <w:rsid w:val="00075D89"/>
    <w:rsid w:val="00075E40"/>
    <w:rsid w:val="00075E6B"/>
    <w:rsid w:val="00075E89"/>
    <w:rsid w:val="00075F2A"/>
    <w:rsid w:val="00075F83"/>
    <w:rsid w:val="00075FEB"/>
    <w:rsid w:val="0007606F"/>
    <w:rsid w:val="00076094"/>
    <w:rsid w:val="000760F3"/>
    <w:rsid w:val="00076127"/>
    <w:rsid w:val="0007621A"/>
    <w:rsid w:val="000762C6"/>
    <w:rsid w:val="00076495"/>
    <w:rsid w:val="00076497"/>
    <w:rsid w:val="00076527"/>
    <w:rsid w:val="0007656B"/>
    <w:rsid w:val="0007656C"/>
    <w:rsid w:val="00076637"/>
    <w:rsid w:val="00076677"/>
    <w:rsid w:val="00076678"/>
    <w:rsid w:val="0007676C"/>
    <w:rsid w:val="000767A9"/>
    <w:rsid w:val="000767B7"/>
    <w:rsid w:val="0007683C"/>
    <w:rsid w:val="000769D9"/>
    <w:rsid w:val="000769EF"/>
    <w:rsid w:val="00076A2F"/>
    <w:rsid w:val="00076A9A"/>
    <w:rsid w:val="00076B62"/>
    <w:rsid w:val="00076BAB"/>
    <w:rsid w:val="00076BAC"/>
    <w:rsid w:val="00076D2D"/>
    <w:rsid w:val="0007700C"/>
    <w:rsid w:val="000770B7"/>
    <w:rsid w:val="000770D2"/>
    <w:rsid w:val="000770E7"/>
    <w:rsid w:val="0007717F"/>
    <w:rsid w:val="0007740E"/>
    <w:rsid w:val="0007741E"/>
    <w:rsid w:val="00077542"/>
    <w:rsid w:val="0007759D"/>
    <w:rsid w:val="000775E2"/>
    <w:rsid w:val="000776D7"/>
    <w:rsid w:val="000777D0"/>
    <w:rsid w:val="000778D2"/>
    <w:rsid w:val="000778EA"/>
    <w:rsid w:val="000779DC"/>
    <w:rsid w:val="00077A25"/>
    <w:rsid w:val="00077A54"/>
    <w:rsid w:val="00077AEA"/>
    <w:rsid w:val="00077AF2"/>
    <w:rsid w:val="00077B54"/>
    <w:rsid w:val="00077BA0"/>
    <w:rsid w:val="00077BA1"/>
    <w:rsid w:val="00077CCE"/>
    <w:rsid w:val="00077D69"/>
    <w:rsid w:val="00077D8E"/>
    <w:rsid w:val="00077DD9"/>
    <w:rsid w:val="00077E37"/>
    <w:rsid w:val="00077EC5"/>
    <w:rsid w:val="00077EE8"/>
    <w:rsid w:val="00077F7E"/>
    <w:rsid w:val="00077FA3"/>
    <w:rsid w:val="00080038"/>
    <w:rsid w:val="00080091"/>
    <w:rsid w:val="000800D5"/>
    <w:rsid w:val="000801F9"/>
    <w:rsid w:val="0008020B"/>
    <w:rsid w:val="00080244"/>
    <w:rsid w:val="00080265"/>
    <w:rsid w:val="000802BE"/>
    <w:rsid w:val="00080392"/>
    <w:rsid w:val="000803D5"/>
    <w:rsid w:val="0008041F"/>
    <w:rsid w:val="000804BB"/>
    <w:rsid w:val="000806EC"/>
    <w:rsid w:val="000807F2"/>
    <w:rsid w:val="0008082D"/>
    <w:rsid w:val="0008083E"/>
    <w:rsid w:val="00080898"/>
    <w:rsid w:val="000809D3"/>
    <w:rsid w:val="000809FD"/>
    <w:rsid w:val="00080A8A"/>
    <w:rsid w:val="00080B3F"/>
    <w:rsid w:val="00080BA2"/>
    <w:rsid w:val="00080C01"/>
    <w:rsid w:val="00080C31"/>
    <w:rsid w:val="00080C82"/>
    <w:rsid w:val="00080C89"/>
    <w:rsid w:val="00080CA5"/>
    <w:rsid w:val="00080D10"/>
    <w:rsid w:val="00080E40"/>
    <w:rsid w:val="00081041"/>
    <w:rsid w:val="00081046"/>
    <w:rsid w:val="00081070"/>
    <w:rsid w:val="000810C1"/>
    <w:rsid w:val="00081170"/>
    <w:rsid w:val="000812B2"/>
    <w:rsid w:val="0008143D"/>
    <w:rsid w:val="000814F3"/>
    <w:rsid w:val="000816E8"/>
    <w:rsid w:val="000819A2"/>
    <w:rsid w:val="00081A4F"/>
    <w:rsid w:val="00081BA1"/>
    <w:rsid w:val="00081BE3"/>
    <w:rsid w:val="00081D94"/>
    <w:rsid w:val="00081E37"/>
    <w:rsid w:val="00081E5D"/>
    <w:rsid w:val="00081F50"/>
    <w:rsid w:val="00081FCA"/>
    <w:rsid w:val="000820CA"/>
    <w:rsid w:val="000820D4"/>
    <w:rsid w:val="000821C0"/>
    <w:rsid w:val="0008222F"/>
    <w:rsid w:val="00082245"/>
    <w:rsid w:val="0008228F"/>
    <w:rsid w:val="000822EA"/>
    <w:rsid w:val="00082313"/>
    <w:rsid w:val="00082348"/>
    <w:rsid w:val="000823AE"/>
    <w:rsid w:val="000823F4"/>
    <w:rsid w:val="00082668"/>
    <w:rsid w:val="00082757"/>
    <w:rsid w:val="000827E6"/>
    <w:rsid w:val="00082907"/>
    <w:rsid w:val="00082A55"/>
    <w:rsid w:val="00082A72"/>
    <w:rsid w:val="00082AA0"/>
    <w:rsid w:val="00082ACF"/>
    <w:rsid w:val="00082AE2"/>
    <w:rsid w:val="00082BE3"/>
    <w:rsid w:val="00082CF2"/>
    <w:rsid w:val="00082D70"/>
    <w:rsid w:val="00082DA4"/>
    <w:rsid w:val="00082E92"/>
    <w:rsid w:val="00082F44"/>
    <w:rsid w:val="00082F6B"/>
    <w:rsid w:val="00082FAB"/>
    <w:rsid w:val="00082FD0"/>
    <w:rsid w:val="00083111"/>
    <w:rsid w:val="00083174"/>
    <w:rsid w:val="00083287"/>
    <w:rsid w:val="00083302"/>
    <w:rsid w:val="000833AE"/>
    <w:rsid w:val="000833C7"/>
    <w:rsid w:val="0008349F"/>
    <w:rsid w:val="000834DF"/>
    <w:rsid w:val="00083538"/>
    <w:rsid w:val="00083552"/>
    <w:rsid w:val="00083757"/>
    <w:rsid w:val="00083900"/>
    <w:rsid w:val="00083BAF"/>
    <w:rsid w:val="00083BB8"/>
    <w:rsid w:val="00083BC0"/>
    <w:rsid w:val="00083D9E"/>
    <w:rsid w:val="00083E00"/>
    <w:rsid w:val="00083E8C"/>
    <w:rsid w:val="00083E94"/>
    <w:rsid w:val="00083FDA"/>
    <w:rsid w:val="0008417D"/>
    <w:rsid w:val="000841B2"/>
    <w:rsid w:val="000841E9"/>
    <w:rsid w:val="00084298"/>
    <w:rsid w:val="00084362"/>
    <w:rsid w:val="000843BF"/>
    <w:rsid w:val="00084420"/>
    <w:rsid w:val="00084628"/>
    <w:rsid w:val="00084674"/>
    <w:rsid w:val="00084706"/>
    <w:rsid w:val="00084A33"/>
    <w:rsid w:val="00084B18"/>
    <w:rsid w:val="00084BB4"/>
    <w:rsid w:val="00084C12"/>
    <w:rsid w:val="00084C64"/>
    <w:rsid w:val="00084C92"/>
    <w:rsid w:val="00084CA1"/>
    <w:rsid w:val="00084D45"/>
    <w:rsid w:val="00084DA2"/>
    <w:rsid w:val="00084DE7"/>
    <w:rsid w:val="00084F42"/>
    <w:rsid w:val="00084F90"/>
    <w:rsid w:val="00084F95"/>
    <w:rsid w:val="00084FB2"/>
    <w:rsid w:val="00084FE7"/>
    <w:rsid w:val="0008514B"/>
    <w:rsid w:val="0008517C"/>
    <w:rsid w:val="0008519A"/>
    <w:rsid w:val="000851A4"/>
    <w:rsid w:val="0008527F"/>
    <w:rsid w:val="00085412"/>
    <w:rsid w:val="00085465"/>
    <w:rsid w:val="000854E0"/>
    <w:rsid w:val="00085546"/>
    <w:rsid w:val="00085787"/>
    <w:rsid w:val="00085822"/>
    <w:rsid w:val="00085835"/>
    <w:rsid w:val="00085A4B"/>
    <w:rsid w:val="00085A67"/>
    <w:rsid w:val="00085BF5"/>
    <w:rsid w:val="00085C3B"/>
    <w:rsid w:val="00085CF1"/>
    <w:rsid w:val="00085D27"/>
    <w:rsid w:val="00085D34"/>
    <w:rsid w:val="00085D94"/>
    <w:rsid w:val="00085DCA"/>
    <w:rsid w:val="00085DDE"/>
    <w:rsid w:val="00085E56"/>
    <w:rsid w:val="00085F80"/>
    <w:rsid w:val="0008616F"/>
    <w:rsid w:val="000861F8"/>
    <w:rsid w:val="0008640B"/>
    <w:rsid w:val="00086536"/>
    <w:rsid w:val="00086594"/>
    <w:rsid w:val="000865AB"/>
    <w:rsid w:val="00086659"/>
    <w:rsid w:val="0008670E"/>
    <w:rsid w:val="00086872"/>
    <w:rsid w:val="00086893"/>
    <w:rsid w:val="0008689D"/>
    <w:rsid w:val="00086926"/>
    <w:rsid w:val="0008698D"/>
    <w:rsid w:val="00086AC3"/>
    <w:rsid w:val="00086B81"/>
    <w:rsid w:val="00086BC2"/>
    <w:rsid w:val="00086BE9"/>
    <w:rsid w:val="00086E67"/>
    <w:rsid w:val="00086EAD"/>
    <w:rsid w:val="00086F62"/>
    <w:rsid w:val="00086FBA"/>
    <w:rsid w:val="000870FF"/>
    <w:rsid w:val="00087158"/>
    <w:rsid w:val="000871C6"/>
    <w:rsid w:val="000872D1"/>
    <w:rsid w:val="00087354"/>
    <w:rsid w:val="000873E6"/>
    <w:rsid w:val="000874D9"/>
    <w:rsid w:val="000874E4"/>
    <w:rsid w:val="00087603"/>
    <w:rsid w:val="000876B4"/>
    <w:rsid w:val="000876C2"/>
    <w:rsid w:val="000876E5"/>
    <w:rsid w:val="00087704"/>
    <w:rsid w:val="0008781C"/>
    <w:rsid w:val="00087971"/>
    <w:rsid w:val="00087998"/>
    <w:rsid w:val="000879A2"/>
    <w:rsid w:val="000879C6"/>
    <w:rsid w:val="000879CB"/>
    <w:rsid w:val="000879FD"/>
    <w:rsid w:val="00087B03"/>
    <w:rsid w:val="00087B28"/>
    <w:rsid w:val="00087BB5"/>
    <w:rsid w:val="00087CD4"/>
    <w:rsid w:val="00087CEA"/>
    <w:rsid w:val="00087D78"/>
    <w:rsid w:val="00087E41"/>
    <w:rsid w:val="00087E5A"/>
    <w:rsid w:val="00087E76"/>
    <w:rsid w:val="00087E90"/>
    <w:rsid w:val="00087EF4"/>
    <w:rsid w:val="00087F3F"/>
    <w:rsid w:val="00087F44"/>
    <w:rsid w:val="00087FC1"/>
    <w:rsid w:val="00087FC2"/>
    <w:rsid w:val="000900E5"/>
    <w:rsid w:val="0009010D"/>
    <w:rsid w:val="0009011D"/>
    <w:rsid w:val="0009014D"/>
    <w:rsid w:val="000901B0"/>
    <w:rsid w:val="000901D7"/>
    <w:rsid w:val="0009030B"/>
    <w:rsid w:val="00090338"/>
    <w:rsid w:val="000903A4"/>
    <w:rsid w:val="00090402"/>
    <w:rsid w:val="0009044A"/>
    <w:rsid w:val="000904BF"/>
    <w:rsid w:val="0009057A"/>
    <w:rsid w:val="000905B3"/>
    <w:rsid w:val="000907B4"/>
    <w:rsid w:val="000908B8"/>
    <w:rsid w:val="0009099D"/>
    <w:rsid w:val="00090A20"/>
    <w:rsid w:val="00090B74"/>
    <w:rsid w:val="00090D43"/>
    <w:rsid w:val="00091055"/>
    <w:rsid w:val="00091071"/>
    <w:rsid w:val="000910E6"/>
    <w:rsid w:val="000910F6"/>
    <w:rsid w:val="0009112C"/>
    <w:rsid w:val="000911A5"/>
    <w:rsid w:val="000911BE"/>
    <w:rsid w:val="000911F5"/>
    <w:rsid w:val="00091275"/>
    <w:rsid w:val="00091277"/>
    <w:rsid w:val="0009134C"/>
    <w:rsid w:val="000913CC"/>
    <w:rsid w:val="000913ED"/>
    <w:rsid w:val="00091496"/>
    <w:rsid w:val="00091625"/>
    <w:rsid w:val="00091A0D"/>
    <w:rsid w:val="00091AF3"/>
    <w:rsid w:val="00091B2F"/>
    <w:rsid w:val="00091C14"/>
    <w:rsid w:val="00091C89"/>
    <w:rsid w:val="00091CA8"/>
    <w:rsid w:val="00091CC1"/>
    <w:rsid w:val="00091DFB"/>
    <w:rsid w:val="00091F83"/>
    <w:rsid w:val="00091F96"/>
    <w:rsid w:val="00091FB2"/>
    <w:rsid w:val="00092086"/>
    <w:rsid w:val="000920DC"/>
    <w:rsid w:val="00092183"/>
    <w:rsid w:val="000921DC"/>
    <w:rsid w:val="00092272"/>
    <w:rsid w:val="00092291"/>
    <w:rsid w:val="0009229C"/>
    <w:rsid w:val="0009254B"/>
    <w:rsid w:val="00092720"/>
    <w:rsid w:val="000928A0"/>
    <w:rsid w:val="00092C2F"/>
    <w:rsid w:val="00092CF4"/>
    <w:rsid w:val="00092D5B"/>
    <w:rsid w:val="00092E37"/>
    <w:rsid w:val="00092E46"/>
    <w:rsid w:val="00092E7B"/>
    <w:rsid w:val="00092EA2"/>
    <w:rsid w:val="00092F06"/>
    <w:rsid w:val="00092F27"/>
    <w:rsid w:val="00092FCB"/>
    <w:rsid w:val="00093197"/>
    <w:rsid w:val="000932AB"/>
    <w:rsid w:val="000932F9"/>
    <w:rsid w:val="00093360"/>
    <w:rsid w:val="0009338F"/>
    <w:rsid w:val="000933A7"/>
    <w:rsid w:val="00093429"/>
    <w:rsid w:val="0009347B"/>
    <w:rsid w:val="0009348F"/>
    <w:rsid w:val="0009352F"/>
    <w:rsid w:val="00093603"/>
    <w:rsid w:val="00093630"/>
    <w:rsid w:val="00093777"/>
    <w:rsid w:val="0009393B"/>
    <w:rsid w:val="00093971"/>
    <w:rsid w:val="00093988"/>
    <w:rsid w:val="00093A9C"/>
    <w:rsid w:val="00093AE1"/>
    <w:rsid w:val="00093B20"/>
    <w:rsid w:val="00093B22"/>
    <w:rsid w:val="00093B90"/>
    <w:rsid w:val="00093D5A"/>
    <w:rsid w:val="00093E2D"/>
    <w:rsid w:val="00093E7D"/>
    <w:rsid w:val="00093F22"/>
    <w:rsid w:val="00093F9E"/>
    <w:rsid w:val="0009405E"/>
    <w:rsid w:val="00094122"/>
    <w:rsid w:val="00094155"/>
    <w:rsid w:val="00094165"/>
    <w:rsid w:val="0009416D"/>
    <w:rsid w:val="00094195"/>
    <w:rsid w:val="0009421C"/>
    <w:rsid w:val="00094224"/>
    <w:rsid w:val="00094282"/>
    <w:rsid w:val="000942B8"/>
    <w:rsid w:val="00094317"/>
    <w:rsid w:val="00094408"/>
    <w:rsid w:val="000945F6"/>
    <w:rsid w:val="0009464B"/>
    <w:rsid w:val="00094985"/>
    <w:rsid w:val="00094AAD"/>
    <w:rsid w:val="00094CA6"/>
    <w:rsid w:val="00094D07"/>
    <w:rsid w:val="00095028"/>
    <w:rsid w:val="0009504B"/>
    <w:rsid w:val="000951BD"/>
    <w:rsid w:val="000951C3"/>
    <w:rsid w:val="00095279"/>
    <w:rsid w:val="00095298"/>
    <w:rsid w:val="00095308"/>
    <w:rsid w:val="0009532C"/>
    <w:rsid w:val="00095447"/>
    <w:rsid w:val="00095597"/>
    <w:rsid w:val="000955C4"/>
    <w:rsid w:val="00095652"/>
    <w:rsid w:val="00095689"/>
    <w:rsid w:val="000956F7"/>
    <w:rsid w:val="00095738"/>
    <w:rsid w:val="0009579E"/>
    <w:rsid w:val="00095801"/>
    <w:rsid w:val="00095809"/>
    <w:rsid w:val="0009584B"/>
    <w:rsid w:val="000959BA"/>
    <w:rsid w:val="00095B09"/>
    <w:rsid w:val="00095B18"/>
    <w:rsid w:val="00095B6B"/>
    <w:rsid w:val="00095BAB"/>
    <w:rsid w:val="00095D8A"/>
    <w:rsid w:val="00095ED9"/>
    <w:rsid w:val="00095F86"/>
    <w:rsid w:val="00095FDA"/>
    <w:rsid w:val="00095FEA"/>
    <w:rsid w:val="000960B8"/>
    <w:rsid w:val="000961AA"/>
    <w:rsid w:val="000961CB"/>
    <w:rsid w:val="000962C9"/>
    <w:rsid w:val="0009637D"/>
    <w:rsid w:val="000963B5"/>
    <w:rsid w:val="00096438"/>
    <w:rsid w:val="000964DA"/>
    <w:rsid w:val="000964E7"/>
    <w:rsid w:val="00096537"/>
    <w:rsid w:val="000965A4"/>
    <w:rsid w:val="000965D3"/>
    <w:rsid w:val="0009666D"/>
    <w:rsid w:val="000967B6"/>
    <w:rsid w:val="0009686C"/>
    <w:rsid w:val="0009697A"/>
    <w:rsid w:val="00096AB7"/>
    <w:rsid w:val="00096CF1"/>
    <w:rsid w:val="00096D2A"/>
    <w:rsid w:val="00096D97"/>
    <w:rsid w:val="00096E8E"/>
    <w:rsid w:val="00096F6E"/>
    <w:rsid w:val="00096F93"/>
    <w:rsid w:val="00096FD1"/>
    <w:rsid w:val="00097134"/>
    <w:rsid w:val="00097153"/>
    <w:rsid w:val="00097196"/>
    <w:rsid w:val="000971EF"/>
    <w:rsid w:val="00097255"/>
    <w:rsid w:val="000972A6"/>
    <w:rsid w:val="00097300"/>
    <w:rsid w:val="00097374"/>
    <w:rsid w:val="00097412"/>
    <w:rsid w:val="00097429"/>
    <w:rsid w:val="00097490"/>
    <w:rsid w:val="00097661"/>
    <w:rsid w:val="00097748"/>
    <w:rsid w:val="000977FD"/>
    <w:rsid w:val="000978DC"/>
    <w:rsid w:val="000978F0"/>
    <w:rsid w:val="0009795F"/>
    <w:rsid w:val="00097A54"/>
    <w:rsid w:val="00097C27"/>
    <w:rsid w:val="00097CA3"/>
    <w:rsid w:val="00097D51"/>
    <w:rsid w:val="00097DFC"/>
    <w:rsid w:val="00097E1C"/>
    <w:rsid w:val="00097E65"/>
    <w:rsid w:val="00097FF8"/>
    <w:rsid w:val="000A0046"/>
    <w:rsid w:val="000A006D"/>
    <w:rsid w:val="000A016C"/>
    <w:rsid w:val="000A03DC"/>
    <w:rsid w:val="000A0426"/>
    <w:rsid w:val="000A0461"/>
    <w:rsid w:val="000A0552"/>
    <w:rsid w:val="000A06BE"/>
    <w:rsid w:val="000A0704"/>
    <w:rsid w:val="000A0766"/>
    <w:rsid w:val="000A0774"/>
    <w:rsid w:val="000A07A3"/>
    <w:rsid w:val="000A07A6"/>
    <w:rsid w:val="000A0A40"/>
    <w:rsid w:val="000A0A71"/>
    <w:rsid w:val="000A0A98"/>
    <w:rsid w:val="000A0AD5"/>
    <w:rsid w:val="000A0B06"/>
    <w:rsid w:val="000A0B4C"/>
    <w:rsid w:val="000A0B60"/>
    <w:rsid w:val="000A0B95"/>
    <w:rsid w:val="000A0BAD"/>
    <w:rsid w:val="000A0C52"/>
    <w:rsid w:val="000A0CC1"/>
    <w:rsid w:val="000A0CDA"/>
    <w:rsid w:val="000A0D74"/>
    <w:rsid w:val="000A0E06"/>
    <w:rsid w:val="000A0E38"/>
    <w:rsid w:val="000A0EFF"/>
    <w:rsid w:val="000A0F55"/>
    <w:rsid w:val="000A143D"/>
    <w:rsid w:val="000A151C"/>
    <w:rsid w:val="000A15DC"/>
    <w:rsid w:val="000A1618"/>
    <w:rsid w:val="000A16E5"/>
    <w:rsid w:val="000A16FE"/>
    <w:rsid w:val="000A17C3"/>
    <w:rsid w:val="000A17F4"/>
    <w:rsid w:val="000A1823"/>
    <w:rsid w:val="000A182A"/>
    <w:rsid w:val="000A1857"/>
    <w:rsid w:val="000A1890"/>
    <w:rsid w:val="000A1933"/>
    <w:rsid w:val="000A1A62"/>
    <w:rsid w:val="000A1A95"/>
    <w:rsid w:val="000A1B47"/>
    <w:rsid w:val="000A1D51"/>
    <w:rsid w:val="000A1D82"/>
    <w:rsid w:val="000A1E1A"/>
    <w:rsid w:val="000A1E2E"/>
    <w:rsid w:val="000A1EA5"/>
    <w:rsid w:val="000A1EC1"/>
    <w:rsid w:val="000A1FB6"/>
    <w:rsid w:val="000A1FEF"/>
    <w:rsid w:val="000A206B"/>
    <w:rsid w:val="000A20D2"/>
    <w:rsid w:val="000A2175"/>
    <w:rsid w:val="000A21D5"/>
    <w:rsid w:val="000A230F"/>
    <w:rsid w:val="000A236E"/>
    <w:rsid w:val="000A2510"/>
    <w:rsid w:val="000A2543"/>
    <w:rsid w:val="000A2698"/>
    <w:rsid w:val="000A26A6"/>
    <w:rsid w:val="000A26D2"/>
    <w:rsid w:val="000A274A"/>
    <w:rsid w:val="000A276E"/>
    <w:rsid w:val="000A2858"/>
    <w:rsid w:val="000A2932"/>
    <w:rsid w:val="000A29A0"/>
    <w:rsid w:val="000A2AA9"/>
    <w:rsid w:val="000A2C87"/>
    <w:rsid w:val="000A2D64"/>
    <w:rsid w:val="000A2EDF"/>
    <w:rsid w:val="000A2FF1"/>
    <w:rsid w:val="000A3049"/>
    <w:rsid w:val="000A3056"/>
    <w:rsid w:val="000A30C8"/>
    <w:rsid w:val="000A31D8"/>
    <w:rsid w:val="000A320D"/>
    <w:rsid w:val="000A321A"/>
    <w:rsid w:val="000A322E"/>
    <w:rsid w:val="000A32B7"/>
    <w:rsid w:val="000A32C0"/>
    <w:rsid w:val="000A32F3"/>
    <w:rsid w:val="000A3363"/>
    <w:rsid w:val="000A3437"/>
    <w:rsid w:val="000A3648"/>
    <w:rsid w:val="000A3698"/>
    <w:rsid w:val="000A3761"/>
    <w:rsid w:val="000A383F"/>
    <w:rsid w:val="000A388A"/>
    <w:rsid w:val="000A3A15"/>
    <w:rsid w:val="000A3A8B"/>
    <w:rsid w:val="000A3C3E"/>
    <w:rsid w:val="000A3D3D"/>
    <w:rsid w:val="000A3D3F"/>
    <w:rsid w:val="000A3E87"/>
    <w:rsid w:val="000A401A"/>
    <w:rsid w:val="000A401C"/>
    <w:rsid w:val="000A4029"/>
    <w:rsid w:val="000A403E"/>
    <w:rsid w:val="000A409C"/>
    <w:rsid w:val="000A40B4"/>
    <w:rsid w:val="000A4207"/>
    <w:rsid w:val="000A4330"/>
    <w:rsid w:val="000A4404"/>
    <w:rsid w:val="000A44B3"/>
    <w:rsid w:val="000A4642"/>
    <w:rsid w:val="000A46BE"/>
    <w:rsid w:val="000A46E1"/>
    <w:rsid w:val="000A488D"/>
    <w:rsid w:val="000A4AEE"/>
    <w:rsid w:val="000A4B43"/>
    <w:rsid w:val="000A4B5E"/>
    <w:rsid w:val="000A4BE0"/>
    <w:rsid w:val="000A4C6F"/>
    <w:rsid w:val="000A4DBE"/>
    <w:rsid w:val="000A4E4C"/>
    <w:rsid w:val="000A5070"/>
    <w:rsid w:val="000A51D2"/>
    <w:rsid w:val="000A53F1"/>
    <w:rsid w:val="000A5457"/>
    <w:rsid w:val="000A5459"/>
    <w:rsid w:val="000A5473"/>
    <w:rsid w:val="000A54AF"/>
    <w:rsid w:val="000A5513"/>
    <w:rsid w:val="000A5602"/>
    <w:rsid w:val="000A567C"/>
    <w:rsid w:val="000A56DF"/>
    <w:rsid w:val="000A5723"/>
    <w:rsid w:val="000A5764"/>
    <w:rsid w:val="000A57AB"/>
    <w:rsid w:val="000A58A3"/>
    <w:rsid w:val="000A5956"/>
    <w:rsid w:val="000A5AE5"/>
    <w:rsid w:val="000A5B34"/>
    <w:rsid w:val="000A5C25"/>
    <w:rsid w:val="000A5C9F"/>
    <w:rsid w:val="000A5CA8"/>
    <w:rsid w:val="000A5CE4"/>
    <w:rsid w:val="000A5D18"/>
    <w:rsid w:val="000A5D2D"/>
    <w:rsid w:val="000A5D8B"/>
    <w:rsid w:val="000A5E1E"/>
    <w:rsid w:val="000A5E31"/>
    <w:rsid w:val="000A5E97"/>
    <w:rsid w:val="000A6007"/>
    <w:rsid w:val="000A617E"/>
    <w:rsid w:val="000A6189"/>
    <w:rsid w:val="000A65CA"/>
    <w:rsid w:val="000A66C0"/>
    <w:rsid w:val="000A67E4"/>
    <w:rsid w:val="000A683E"/>
    <w:rsid w:val="000A6860"/>
    <w:rsid w:val="000A68AE"/>
    <w:rsid w:val="000A6950"/>
    <w:rsid w:val="000A69CF"/>
    <w:rsid w:val="000A6AAE"/>
    <w:rsid w:val="000A6B42"/>
    <w:rsid w:val="000A6C36"/>
    <w:rsid w:val="000A6C39"/>
    <w:rsid w:val="000A6D0C"/>
    <w:rsid w:val="000A6DE6"/>
    <w:rsid w:val="000A6E13"/>
    <w:rsid w:val="000A6E58"/>
    <w:rsid w:val="000A6F59"/>
    <w:rsid w:val="000A6FEB"/>
    <w:rsid w:val="000A70C6"/>
    <w:rsid w:val="000A72C3"/>
    <w:rsid w:val="000A72E0"/>
    <w:rsid w:val="000A72F0"/>
    <w:rsid w:val="000A7310"/>
    <w:rsid w:val="000A74D1"/>
    <w:rsid w:val="000A74DA"/>
    <w:rsid w:val="000A74E7"/>
    <w:rsid w:val="000A74FE"/>
    <w:rsid w:val="000A7638"/>
    <w:rsid w:val="000A765C"/>
    <w:rsid w:val="000A7693"/>
    <w:rsid w:val="000A7709"/>
    <w:rsid w:val="000A772D"/>
    <w:rsid w:val="000A781E"/>
    <w:rsid w:val="000A7AD7"/>
    <w:rsid w:val="000A7BDA"/>
    <w:rsid w:val="000A7BF8"/>
    <w:rsid w:val="000A7DCA"/>
    <w:rsid w:val="000A7E02"/>
    <w:rsid w:val="000A7E58"/>
    <w:rsid w:val="000A7F91"/>
    <w:rsid w:val="000A7FF3"/>
    <w:rsid w:val="000B0099"/>
    <w:rsid w:val="000B01AC"/>
    <w:rsid w:val="000B032F"/>
    <w:rsid w:val="000B039A"/>
    <w:rsid w:val="000B03A2"/>
    <w:rsid w:val="000B03B9"/>
    <w:rsid w:val="000B057B"/>
    <w:rsid w:val="000B062B"/>
    <w:rsid w:val="000B06B1"/>
    <w:rsid w:val="000B0759"/>
    <w:rsid w:val="000B0795"/>
    <w:rsid w:val="000B0821"/>
    <w:rsid w:val="000B08AC"/>
    <w:rsid w:val="000B0A8F"/>
    <w:rsid w:val="000B0AC7"/>
    <w:rsid w:val="000B0ACE"/>
    <w:rsid w:val="000B0AE3"/>
    <w:rsid w:val="000B0D93"/>
    <w:rsid w:val="000B0E2D"/>
    <w:rsid w:val="000B0E4C"/>
    <w:rsid w:val="000B0F4F"/>
    <w:rsid w:val="000B0FED"/>
    <w:rsid w:val="000B1018"/>
    <w:rsid w:val="000B1147"/>
    <w:rsid w:val="000B116E"/>
    <w:rsid w:val="000B1240"/>
    <w:rsid w:val="000B1295"/>
    <w:rsid w:val="000B1341"/>
    <w:rsid w:val="000B136E"/>
    <w:rsid w:val="000B13C1"/>
    <w:rsid w:val="000B1418"/>
    <w:rsid w:val="000B1438"/>
    <w:rsid w:val="000B1666"/>
    <w:rsid w:val="000B16ED"/>
    <w:rsid w:val="000B1744"/>
    <w:rsid w:val="000B17B8"/>
    <w:rsid w:val="000B18A9"/>
    <w:rsid w:val="000B18C9"/>
    <w:rsid w:val="000B18D5"/>
    <w:rsid w:val="000B18E0"/>
    <w:rsid w:val="000B1947"/>
    <w:rsid w:val="000B1990"/>
    <w:rsid w:val="000B19BC"/>
    <w:rsid w:val="000B1A28"/>
    <w:rsid w:val="000B1A53"/>
    <w:rsid w:val="000B1B84"/>
    <w:rsid w:val="000B1BE4"/>
    <w:rsid w:val="000B1C91"/>
    <w:rsid w:val="000B1D58"/>
    <w:rsid w:val="000B1DB9"/>
    <w:rsid w:val="000B1E38"/>
    <w:rsid w:val="000B1EB5"/>
    <w:rsid w:val="000B1F1E"/>
    <w:rsid w:val="000B2079"/>
    <w:rsid w:val="000B2085"/>
    <w:rsid w:val="000B2103"/>
    <w:rsid w:val="000B2126"/>
    <w:rsid w:val="000B21D4"/>
    <w:rsid w:val="000B21DD"/>
    <w:rsid w:val="000B2223"/>
    <w:rsid w:val="000B22CD"/>
    <w:rsid w:val="000B2377"/>
    <w:rsid w:val="000B23A5"/>
    <w:rsid w:val="000B2498"/>
    <w:rsid w:val="000B24AB"/>
    <w:rsid w:val="000B24B3"/>
    <w:rsid w:val="000B24FE"/>
    <w:rsid w:val="000B2599"/>
    <w:rsid w:val="000B259D"/>
    <w:rsid w:val="000B263E"/>
    <w:rsid w:val="000B26E5"/>
    <w:rsid w:val="000B2802"/>
    <w:rsid w:val="000B287B"/>
    <w:rsid w:val="000B287C"/>
    <w:rsid w:val="000B2910"/>
    <w:rsid w:val="000B2A8A"/>
    <w:rsid w:val="000B2AD3"/>
    <w:rsid w:val="000B2AF2"/>
    <w:rsid w:val="000B2C0E"/>
    <w:rsid w:val="000B2C4E"/>
    <w:rsid w:val="000B2C57"/>
    <w:rsid w:val="000B2C92"/>
    <w:rsid w:val="000B2C93"/>
    <w:rsid w:val="000B2CA2"/>
    <w:rsid w:val="000B2CDA"/>
    <w:rsid w:val="000B2CF4"/>
    <w:rsid w:val="000B2D88"/>
    <w:rsid w:val="000B2D94"/>
    <w:rsid w:val="000B2D9F"/>
    <w:rsid w:val="000B2DA5"/>
    <w:rsid w:val="000B2E12"/>
    <w:rsid w:val="000B2E57"/>
    <w:rsid w:val="000B2F44"/>
    <w:rsid w:val="000B2F4A"/>
    <w:rsid w:val="000B2FD6"/>
    <w:rsid w:val="000B2FDD"/>
    <w:rsid w:val="000B3000"/>
    <w:rsid w:val="000B3135"/>
    <w:rsid w:val="000B323A"/>
    <w:rsid w:val="000B3246"/>
    <w:rsid w:val="000B3292"/>
    <w:rsid w:val="000B32CB"/>
    <w:rsid w:val="000B3332"/>
    <w:rsid w:val="000B345D"/>
    <w:rsid w:val="000B34CD"/>
    <w:rsid w:val="000B3518"/>
    <w:rsid w:val="000B3603"/>
    <w:rsid w:val="000B36FE"/>
    <w:rsid w:val="000B37FD"/>
    <w:rsid w:val="000B3847"/>
    <w:rsid w:val="000B387E"/>
    <w:rsid w:val="000B3A5B"/>
    <w:rsid w:val="000B3B0C"/>
    <w:rsid w:val="000B3BC0"/>
    <w:rsid w:val="000B3BF2"/>
    <w:rsid w:val="000B3C75"/>
    <w:rsid w:val="000B3C86"/>
    <w:rsid w:val="000B3D68"/>
    <w:rsid w:val="000B3E1F"/>
    <w:rsid w:val="000B3E4B"/>
    <w:rsid w:val="000B3EA2"/>
    <w:rsid w:val="000B3EB3"/>
    <w:rsid w:val="000B3F2A"/>
    <w:rsid w:val="000B3FAA"/>
    <w:rsid w:val="000B4099"/>
    <w:rsid w:val="000B41C0"/>
    <w:rsid w:val="000B4256"/>
    <w:rsid w:val="000B42B5"/>
    <w:rsid w:val="000B44DA"/>
    <w:rsid w:val="000B4557"/>
    <w:rsid w:val="000B4580"/>
    <w:rsid w:val="000B462D"/>
    <w:rsid w:val="000B46CD"/>
    <w:rsid w:val="000B4776"/>
    <w:rsid w:val="000B47FC"/>
    <w:rsid w:val="000B48BC"/>
    <w:rsid w:val="000B48E1"/>
    <w:rsid w:val="000B48ED"/>
    <w:rsid w:val="000B49F8"/>
    <w:rsid w:val="000B4AB2"/>
    <w:rsid w:val="000B4BC7"/>
    <w:rsid w:val="000B4CE7"/>
    <w:rsid w:val="000B4D5F"/>
    <w:rsid w:val="000B4D85"/>
    <w:rsid w:val="000B4DC2"/>
    <w:rsid w:val="000B4E26"/>
    <w:rsid w:val="000B4EE8"/>
    <w:rsid w:val="000B4F32"/>
    <w:rsid w:val="000B5042"/>
    <w:rsid w:val="000B510E"/>
    <w:rsid w:val="000B511A"/>
    <w:rsid w:val="000B524E"/>
    <w:rsid w:val="000B52B1"/>
    <w:rsid w:val="000B532D"/>
    <w:rsid w:val="000B5418"/>
    <w:rsid w:val="000B54D2"/>
    <w:rsid w:val="000B5611"/>
    <w:rsid w:val="000B56AC"/>
    <w:rsid w:val="000B58D5"/>
    <w:rsid w:val="000B58EA"/>
    <w:rsid w:val="000B5942"/>
    <w:rsid w:val="000B5A81"/>
    <w:rsid w:val="000B5CC9"/>
    <w:rsid w:val="000B5D41"/>
    <w:rsid w:val="000B5DE7"/>
    <w:rsid w:val="000B5E68"/>
    <w:rsid w:val="000B5EDA"/>
    <w:rsid w:val="000B5EDE"/>
    <w:rsid w:val="000B5F30"/>
    <w:rsid w:val="000B5F57"/>
    <w:rsid w:val="000B602B"/>
    <w:rsid w:val="000B605D"/>
    <w:rsid w:val="000B61BB"/>
    <w:rsid w:val="000B61D8"/>
    <w:rsid w:val="000B63C6"/>
    <w:rsid w:val="000B6455"/>
    <w:rsid w:val="000B6575"/>
    <w:rsid w:val="000B6670"/>
    <w:rsid w:val="000B6682"/>
    <w:rsid w:val="000B6785"/>
    <w:rsid w:val="000B67EA"/>
    <w:rsid w:val="000B6823"/>
    <w:rsid w:val="000B6896"/>
    <w:rsid w:val="000B68FE"/>
    <w:rsid w:val="000B69FC"/>
    <w:rsid w:val="000B6A59"/>
    <w:rsid w:val="000B6A5B"/>
    <w:rsid w:val="000B6A72"/>
    <w:rsid w:val="000B6B15"/>
    <w:rsid w:val="000B6ECD"/>
    <w:rsid w:val="000B6F20"/>
    <w:rsid w:val="000B6F3F"/>
    <w:rsid w:val="000B6FC6"/>
    <w:rsid w:val="000B708F"/>
    <w:rsid w:val="000B72AE"/>
    <w:rsid w:val="000B731F"/>
    <w:rsid w:val="000B7426"/>
    <w:rsid w:val="000B74E8"/>
    <w:rsid w:val="000B75B7"/>
    <w:rsid w:val="000B7607"/>
    <w:rsid w:val="000B76FF"/>
    <w:rsid w:val="000B7705"/>
    <w:rsid w:val="000B7758"/>
    <w:rsid w:val="000B7808"/>
    <w:rsid w:val="000B783A"/>
    <w:rsid w:val="000B78A5"/>
    <w:rsid w:val="000B78E9"/>
    <w:rsid w:val="000B7A20"/>
    <w:rsid w:val="000B7B61"/>
    <w:rsid w:val="000B7BBA"/>
    <w:rsid w:val="000B7C4D"/>
    <w:rsid w:val="000B7CCE"/>
    <w:rsid w:val="000B7D3F"/>
    <w:rsid w:val="000B7DB0"/>
    <w:rsid w:val="000B7E13"/>
    <w:rsid w:val="000B7E3F"/>
    <w:rsid w:val="000B7E5B"/>
    <w:rsid w:val="000B7E6A"/>
    <w:rsid w:val="000B7E75"/>
    <w:rsid w:val="000B7E7D"/>
    <w:rsid w:val="000B7EE3"/>
    <w:rsid w:val="000C005F"/>
    <w:rsid w:val="000C0147"/>
    <w:rsid w:val="000C0177"/>
    <w:rsid w:val="000C0235"/>
    <w:rsid w:val="000C0281"/>
    <w:rsid w:val="000C0351"/>
    <w:rsid w:val="000C03C4"/>
    <w:rsid w:val="000C04C5"/>
    <w:rsid w:val="000C04CD"/>
    <w:rsid w:val="000C0513"/>
    <w:rsid w:val="000C0545"/>
    <w:rsid w:val="000C0565"/>
    <w:rsid w:val="000C05A3"/>
    <w:rsid w:val="000C0623"/>
    <w:rsid w:val="000C0709"/>
    <w:rsid w:val="000C0846"/>
    <w:rsid w:val="000C091B"/>
    <w:rsid w:val="000C0A2C"/>
    <w:rsid w:val="000C0AAD"/>
    <w:rsid w:val="000C0B2B"/>
    <w:rsid w:val="000C0BAA"/>
    <w:rsid w:val="000C0BFC"/>
    <w:rsid w:val="000C0C3C"/>
    <w:rsid w:val="000C0C5F"/>
    <w:rsid w:val="000C0C95"/>
    <w:rsid w:val="000C0D21"/>
    <w:rsid w:val="000C0D47"/>
    <w:rsid w:val="000C0E0F"/>
    <w:rsid w:val="000C0E67"/>
    <w:rsid w:val="000C0E8C"/>
    <w:rsid w:val="000C0E9A"/>
    <w:rsid w:val="000C0F2E"/>
    <w:rsid w:val="000C0F9A"/>
    <w:rsid w:val="000C0FC0"/>
    <w:rsid w:val="000C0FC6"/>
    <w:rsid w:val="000C1065"/>
    <w:rsid w:val="000C1209"/>
    <w:rsid w:val="000C1343"/>
    <w:rsid w:val="000C15FC"/>
    <w:rsid w:val="000C1696"/>
    <w:rsid w:val="000C170D"/>
    <w:rsid w:val="000C1716"/>
    <w:rsid w:val="000C176F"/>
    <w:rsid w:val="000C17AF"/>
    <w:rsid w:val="000C17D8"/>
    <w:rsid w:val="000C1855"/>
    <w:rsid w:val="000C18C1"/>
    <w:rsid w:val="000C1949"/>
    <w:rsid w:val="000C196E"/>
    <w:rsid w:val="000C198F"/>
    <w:rsid w:val="000C1A12"/>
    <w:rsid w:val="000C1A1C"/>
    <w:rsid w:val="000C1A9F"/>
    <w:rsid w:val="000C1B01"/>
    <w:rsid w:val="000C1BBF"/>
    <w:rsid w:val="000C1CAF"/>
    <w:rsid w:val="000C1CD2"/>
    <w:rsid w:val="000C1DBB"/>
    <w:rsid w:val="000C1E0C"/>
    <w:rsid w:val="000C1E63"/>
    <w:rsid w:val="000C1F09"/>
    <w:rsid w:val="000C2167"/>
    <w:rsid w:val="000C21DC"/>
    <w:rsid w:val="000C21E5"/>
    <w:rsid w:val="000C21F7"/>
    <w:rsid w:val="000C2216"/>
    <w:rsid w:val="000C2243"/>
    <w:rsid w:val="000C230C"/>
    <w:rsid w:val="000C23E4"/>
    <w:rsid w:val="000C245D"/>
    <w:rsid w:val="000C246C"/>
    <w:rsid w:val="000C24C2"/>
    <w:rsid w:val="000C2510"/>
    <w:rsid w:val="000C2757"/>
    <w:rsid w:val="000C27B2"/>
    <w:rsid w:val="000C281E"/>
    <w:rsid w:val="000C283B"/>
    <w:rsid w:val="000C2976"/>
    <w:rsid w:val="000C2A8C"/>
    <w:rsid w:val="000C2AC8"/>
    <w:rsid w:val="000C2B3A"/>
    <w:rsid w:val="000C2B44"/>
    <w:rsid w:val="000C2B86"/>
    <w:rsid w:val="000C2B94"/>
    <w:rsid w:val="000C2B9D"/>
    <w:rsid w:val="000C2BCE"/>
    <w:rsid w:val="000C2C32"/>
    <w:rsid w:val="000C2D49"/>
    <w:rsid w:val="000C2DC6"/>
    <w:rsid w:val="000C2E8A"/>
    <w:rsid w:val="000C2F3F"/>
    <w:rsid w:val="000C30B5"/>
    <w:rsid w:val="000C30E7"/>
    <w:rsid w:val="000C3116"/>
    <w:rsid w:val="000C3215"/>
    <w:rsid w:val="000C32C3"/>
    <w:rsid w:val="000C340A"/>
    <w:rsid w:val="000C3549"/>
    <w:rsid w:val="000C3617"/>
    <w:rsid w:val="000C3642"/>
    <w:rsid w:val="000C378A"/>
    <w:rsid w:val="000C38FC"/>
    <w:rsid w:val="000C392E"/>
    <w:rsid w:val="000C395C"/>
    <w:rsid w:val="000C3AF8"/>
    <w:rsid w:val="000C3B0A"/>
    <w:rsid w:val="000C3BB1"/>
    <w:rsid w:val="000C3BE7"/>
    <w:rsid w:val="000C3C15"/>
    <w:rsid w:val="000C3CE4"/>
    <w:rsid w:val="000C3D12"/>
    <w:rsid w:val="000C3D7E"/>
    <w:rsid w:val="000C3EC3"/>
    <w:rsid w:val="000C3F08"/>
    <w:rsid w:val="000C40EE"/>
    <w:rsid w:val="000C4280"/>
    <w:rsid w:val="000C4337"/>
    <w:rsid w:val="000C4480"/>
    <w:rsid w:val="000C44B1"/>
    <w:rsid w:val="000C45FF"/>
    <w:rsid w:val="000C466C"/>
    <w:rsid w:val="000C46A8"/>
    <w:rsid w:val="000C46DC"/>
    <w:rsid w:val="000C4765"/>
    <w:rsid w:val="000C4780"/>
    <w:rsid w:val="000C478B"/>
    <w:rsid w:val="000C4807"/>
    <w:rsid w:val="000C4828"/>
    <w:rsid w:val="000C48A6"/>
    <w:rsid w:val="000C4929"/>
    <w:rsid w:val="000C496C"/>
    <w:rsid w:val="000C49BA"/>
    <w:rsid w:val="000C4A4F"/>
    <w:rsid w:val="000C4B58"/>
    <w:rsid w:val="000C4C88"/>
    <w:rsid w:val="000C4D2F"/>
    <w:rsid w:val="000C4E1E"/>
    <w:rsid w:val="000C4EE4"/>
    <w:rsid w:val="000C4FB1"/>
    <w:rsid w:val="000C512F"/>
    <w:rsid w:val="000C51A8"/>
    <w:rsid w:val="000C530D"/>
    <w:rsid w:val="000C537F"/>
    <w:rsid w:val="000C54D1"/>
    <w:rsid w:val="000C56F0"/>
    <w:rsid w:val="000C578C"/>
    <w:rsid w:val="000C5793"/>
    <w:rsid w:val="000C57EB"/>
    <w:rsid w:val="000C5882"/>
    <w:rsid w:val="000C5883"/>
    <w:rsid w:val="000C59D5"/>
    <w:rsid w:val="000C5AB6"/>
    <w:rsid w:val="000C5BAC"/>
    <w:rsid w:val="000C5DBC"/>
    <w:rsid w:val="000C5DE0"/>
    <w:rsid w:val="000C5DFB"/>
    <w:rsid w:val="000C5DFD"/>
    <w:rsid w:val="000C5F23"/>
    <w:rsid w:val="000C5F61"/>
    <w:rsid w:val="000C5F75"/>
    <w:rsid w:val="000C60B1"/>
    <w:rsid w:val="000C60DC"/>
    <w:rsid w:val="000C6197"/>
    <w:rsid w:val="000C623A"/>
    <w:rsid w:val="000C631B"/>
    <w:rsid w:val="000C64DA"/>
    <w:rsid w:val="000C6502"/>
    <w:rsid w:val="000C6539"/>
    <w:rsid w:val="000C65EE"/>
    <w:rsid w:val="000C6611"/>
    <w:rsid w:val="000C6617"/>
    <w:rsid w:val="000C6780"/>
    <w:rsid w:val="000C6813"/>
    <w:rsid w:val="000C6880"/>
    <w:rsid w:val="000C68E8"/>
    <w:rsid w:val="000C6946"/>
    <w:rsid w:val="000C698B"/>
    <w:rsid w:val="000C69BD"/>
    <w:rsid w:val="000C69C0"/>
    <w:rsid w:val="000C69C8"/>
    <w:rsid w:val="000C69E6"/>
    <w:rsid w:val="000C6A0C"/>
    <w:rsid w:val="000C6A7A"/>
    <w:rsid w:val="000C6AF1"/>
    <w:rsid w:val="000C6B61"/>
    <w:rsid w:val="000C6C7C"/>
    <w:rsid w:val="000C6CA2"/>
    <w:rsid w:val="000C6D0C"/>
    <w:rsid w:val="000C6D95"/>
    <w:rsid w:val="000C6DA7"/>
    <w:rsid w:val="000C6DD8"/>
    <w:rsid w:val="000C6E0C"/>
    <w:rsid w:val="000C6E53"/>
    <w:rsid w:val="000C6EB5"/>
    <w:rsid w:val="000C6EEE"/>
    <w:rsid w:val="000C6F35"/>
    <w:rsid w:val="000C6F47"/>
    <w:rsid w:val="000C6FD9"/>
    <w:rsid w:val="000C70EA"/>
    <w:rsid w:val="000C714C"/>
    <w:rsid w:val="000C7174"/>
    <w:rsid w:val="000C71B5"/>
    <w:rsid w:val="000C7322"/>
    <w:rsid w:val="000C7329"/>
    <w:rsid w:val="000C73E7"/>
    <w:rsid w:val="000C7416"/>
    <w:rsid w:val="000C7704"/>
    <w:rsid w:val="000C77C8"/>
    <w:rsid w:val="000C7A5E"/>
    <w:rsid w:val="000C7A84"/>
    <w:rsid w:val="000C7AE0"/>
    <w:rsid w:val="000C7CD3"/>
    <w:rsid w:val="000C7D06"/>
    <w:rsid w:val="000C7D30"/>
    <w:rsid w:val="000C7E96"/>
    <w:rsid w:val="000C7F33"/>
    <w:rsid w:val="000D005A"/>
    <w:rsid w:val="000D01D8"/>
    <w:rsid w:val="000D020A"/>
    <w:rsid w:val="000D0497"/>
    <w:rsid w:val="000D054F"/>
    <w:rsid w:val="000D057B"/>
    <w:rsid w:val="000D05C5"/>
    <w:rsid w:val="000D0690"/>
    <w:rsid w:val="000D06E9"/>
    <w:rsid w:val="000D06F3"/>
    <w:rsid w:val="000D0900"/>
    <w:rsid w:val="000D0BBC"/>
    <w:rsid w:val="000D0BBF"/>
    <w:rsid w:val="000D0C1A"/>
    <w:rsid w:val="000D0CC9"/>
    <w:rsid w:val="000D0CE8"/>
    <w:rsid w:val="000D0D05"/>
    <w:rsid w:val="000D0D12"/>
    <w:rsid w:val="000D0D3B"/>
    <w:rsid w:val="000D0DA0"/>
    <w:rsid w:val="000D0DB3"/>
    <w:rsid w:val="000D0DE8"/>
    <w:rsid w:val="000D0DEA"/>
    <w:rsid w:val="000D0E2D"/>
    <w:rsid w:val="000D0EA3"/>
    <w:rsid w:val="000D0EA4"/>
    <w:rsid w:val="000D0FA8"/>
    <w:rsid w:val="000D0FB6"/>
    <w:rsid w:val="000D1087"/>
    <w:rsid w:val="000D10A2"/>
    <w:rsid w:val="000D10C4"/>
    <w:rsid w:val="000D10C9"/>
    <w:rsid w:val="000D1155"/>
    <w:rsid w:val="000D116C"/>
    <w:rsid w:val="000D11A0"/>
    <w:rsid w:val="000D1249"/>
    <w:rsid w:val="000D1255"/>
    <w:rsid w:val="000D1530"/>
    <w:rsid w:val="000D16F1"/>
    <w:rsid w:val="000D18B4"/>
    <w:rsid w:val="000D18E5"/>
    <w:rsid w:val="000D19BA"/>
    <w:rsid w:val="000D1A10"/>
    <w:rsid w:val="000D1B3E"/>
    <w:rsid w:val="000D1B55"/>
    <w:rsid w:val="000D1C11"/>
    <w:rsid w:val="000D1C8A"/>
    <w:rsid w:val="000D1D7E"/>
    <w:rsid w:val="000D1D8F"/>
    <w:rsid w:val="000D1DB1"/>
    <w:rsid w:val="000D204F"/>
    <w:rsid w:val="000D20BF"/>
    <w:rsid w:val="000D2359"/>
    <w:rsid w:val="000D237F"/>
    <w:rsid w:val="000D258C"/>
    <w:rsid w:val="000D2651"/>
    <w:rsid w:val="000D26FB"/>
    <w:rsid w:val="000D2710"/>
    <w:rsid w:val="000D271F"/>
    <w:rsid w:val="000D291A"/>
    <w:rsid w:val="000D2999"/>
    <w:rsid w:val="000D29BC"/>
    <w:rsid w:val="000D29D3"/>
    <w:rsid w:val="000D2A34"/>
    <w:rsid w:val="000D2A89"/>
    <w:rsid w:val="000D2AD1"/>
    <w:rsid w:val="000D2ADA"/>
    <w:rsid w:val="000D2B67"/>
    <w:rsid w:val="000D2D6E"/>
    <w:rsid w:val="000D2EE4"/>
    <w:rsid w:val="000D2F9F"/>
    <w:rsid w:val="000D2FA6"/>
    <w:rsid w:val="000D30CC"/>
    <w:rsid w:val="000D30FB"/>
    <w:rsid w:val="000D31F0"/>
    <w:rsid w:val="000D334B"/>
    <w:rsid w:val="000D3611"/>
    <w:rsid w:val="000D3714"/>
    <w:rsid w:val="000D37EC"/>
    <w:rsid w:val="000D38BC"/>
    <w:rsid w:val="000D38D8"/>
    <w:rsid w:val="000D3963"/>
    <w:rsid w:val="000D3A2B"/>
    <w:rsid w:val="000D3B56"/>
    <w:rsid w:val="000D3C5E"/>
    <w:rsid w:val="000D3CFF"/>
    <w:rsid w:val="000D3D9C"/>
    <w:rsid w:val="000D3DE3"/>
    <w:rsid w:val="000D3E4D"/>
    <w:rsid w:val="000D3ED7"/>
    <w:rsid w:val="000D3F95"/>
    <w:rsid w:val="000D40B7"/>
    <w:rsid w:val="000D424B"/>
    <w:rsid w:val="000D426C"/>
    <w:rsid w:val="000D44B8"/>
    <w:rsid w:val="000D4530"/>
    <w:rsid w:val="000D4538"/>
    <w:rsid w:val="000D4597"/>
    <w:rsid w:val="000D45AB"/>
    <w:rsid w:val="000D45BA"/>
    <w:rsid w:val="000D4668"/>
    <w:rsid w:val="000D46D0"/>
    <w:rsid w:val="000D4740"/>
    <w:rsid w:val="000D4768"/>
    <w:rsid w:val="000D478B"/>
    <w:rsid w:val="000D48E0"/>
    <w:rsid w:val="000D4941"/>
    <w:rsid w:val="000D4A83"/>
    <w:rsid w:val="000D4C1A"/>
    <w:rsid w:val="000D4D72"/>
    <w:rsid w:val="000D4DCD"/>
    <w:rsid w:val="000D4DCF"/>
    <w:rsid w:val="000D4DFD"/>
    <w:rsid w:val="000D4E32"/>
    <w:rsid w:val="000D4E4D"/>
    <w:rsid w:val="000D5027"/>
    <w:rsid w:val="000D50CA"/>
    <w:rsid w:val="000D5177"/>
    <w:rsid w:val="000D51E4"/>
    <w:rsid w:val="000D5220"/>
    <w:rsid w:val="000D529C"/>
    <w:rsid w:val="000D5424"/>
    <w:rsid w:val="000D5486"/>
    <w:rsid w:val="000D54E5"/>
    <w:rsid w:val="000D5590"/>
    <w:rsid w:val="000D55FD"/>
    <w:rsid w:val="000D565A"/>
    <w:rsid w:val="000D56BF"/>
    <w:rsid w:val="000D571D"/>
    <w:rsid w:val="000D57CE"/>
    <w:rsid w:val="000D587D"/>
    <w:rsid w:val="000D590C"/>
    <w:rsid w:val="000D5995"/>
    <w:rsid w:val="000D5A55"/>
    <w:rsid w:val="000D5BC8"/>
    <w:rsid w:val="000D5C06"/>
    <w:rsid w:val="000D5C3D"/>
    <w:rsid w:val="000D5C88"/>
    <w:rsid w:val="000D5C91"/>
    <w:rsid w:val="000D5CCE"/>
    <w:rsid w:val="000D5D0E"/>
    <w:rsid w:val="000D5E02"/>
    <w:rsid w:val="000D5E99"/>
    <w:rsid w:val="000D5F1A"/>
    <w:rsid w:val="000D5F20"/>
    <w:rsid w:val="000D6013"/>
    <w:rsid w:val="000D602D"/>
    <w:rsid w:val="000D61FA"/>
    <w:rsid w:val="000D62FE"/>
    <w:rsid w:val="000D6368"/>
    <w:rsid w:val="000D6412"/>
    <w:rsid w:val="000D6536"/>
    <w:rsid w:val="000D6586"/>
    <w:rsid w:val="000D6646"/>
    <w:rsid w:val="000D6673"/>
    <w:rsid w:val="000D67F6"/>
    <w:rsid w:val="000D69AA"/>
    <w:rsid w:val="000D6A0C"/>
    <w:rsid w:val="000D6B6F"/>
    <w:rsid w:val="000D6BF7"/>
    <w:rsid w:val="000D6D6F"/>
    <w:rsid w:val="000D6D92"/>
    <w:rsid w:val="000D6DBE"/>
    <w:rsid w:val="000D6DC4"/>
    <w:rsid w:val="000D6DEF"/>
    <w:rsid w:val="000D6ECE"/>
    <w:rsid w:val="000D70A0"/>
    <w:rsid w:val="000D70C3"/>
    <w:rsid w:val="000D71C0"/>
    <w:rsid w:val="000D71C9"/>
    <w:rsid w:val="000D71EE"/>
    <w:rsid w:val="000D7336"/>
    <w:rsid w:val="000D7421"/>
    <w:rsid w:val="000D74BD"/>
    <w:rsid w:val="000D7542"/>
    <w:rsid w:val="000D75B9"/>
    <w:rsid w:val="000D760E"/>
    <w:rsid w:val="000D7797"/>
    <w:rsid w:val="000D77CB"/>
    <w:rsid w:val="000D78A2"/>
    <w:rsid w:val="000D79D3"/>
    <w:rsid w:val="000D7B06"/>
    <w:rsid w:val="000D7B1C"/>
    <w:rsid w:val="000D7B96"/>
    <w:rsid w:val="000D7C7E"/>
    <w:rsid w:val="000D7CAF"/>
    <w:rsid w:val="000D7D4A"/>
    <w:rsid w:val="000D7DF8"/>
    <w:rsid w:val="000D7F57"/>
    <w:rsid w:val="000E004C"/>
    <w:rsid w:val="000E010D"/>
    <w:rsid w:val="000E018B"/>
    <w:rsid w:val="000E01EC"/>
    <w:rsid w:val="000E01F7"/>
    <w:rsid w:val="000E0244"/>
    <w:rsid w:val="000E0263"/>
    <w:rsid w:val="000E03C3"/>
    <w:rsid w:val="000E03C6"/>
    <w:rsid w:val="000E03F4"/>
    <w:rsid w:val="000E0536"/>
    <w:rsid w:val="000E05EB"/>
    <w:rsid w:val="000E0627"/>
    <w:rsid w:val="000E065F"/>
    <w:rsid w:val="000E0786"/>
    <w:rsid w:val="000E0798"/>
    <w:rsid w:val="000E0857"/>
    <w:rsid w:val="000E0887"/>
    <w:rsid w:val="000E0979"/>
    <w:rsid w:val="000E09BA"/>
    <w:rsid w:val="000E0A58"/>
    <w:rsid w:val="000E0B30"/>
    <w:rsid w:val="000E0B49"/>
    <w:rsid w:val="000E0BB7"/>
    <w:rsid w:val="000E0BD2"/>
    <w:rsid w:val="000E0BFF"/>
    <w:rsid w:val="000E0C12"/>
    <w:rsid w:val="000E0C47"/>
    <w:rsid w:val="000E0C48"/>
    <w:rsid w:val="000E0C4E"/>
    <w:rsid w:val="000E0CD1"/>
    <w:rsid w:val="000E0CD4"/>
    <w:rsid w:val="000E0D3F"/>
    <w:rsid w:val="000E0E4A"/>
    <w:rsid w:val="000E0EDE"/>
    <w:rsid w:val="000E0EF1"/>
    <w:rsid w:val="000E0FDC"/>
    <w:rsid w:val="000E1023"/>
    <w:rsid w:val="000E105D"/>
    <w:rsid w:val="000E10DB"/>
    <w:rsid w:val="000E116F"/>
    <w:rsid w:val="000E119E"/>
    <w:rsid w:val="000E11AD"/>
    <w:rsid w:val="000E129F"/>
    <w:rsid w:val="000E12A1"/>
    <w:rsid w:val="000E1316"/>
    <w:rsid w:val="000E13AB"/>
    <w:rsid w:val="000E13C7"/>
    <w:rsid w:val="000E1400"/>
    <w:rsid w:val="000E140D"/>
    <w:rsid w:val="000E1444"/>
    <w:rsid w:val="000E1576"/>
    <w:rsid w:val="000E16B0"/>
    <w:rsid w:val="000E1762"/>
    <w:rsid w:val="000E183D"/>
    <w:rsid w:val="000E1938"/>
    <w:rsid w:val="000E19DC"/>
    <w:rsid w:val="000E19E6"/>
    <w:rsid w:val="000E1A11"/>
    <w:rsid w:val="000E1A2A"/>
    <w:rsid w:val="000E1ADA"/>
    <w:rsid w:val="000E1B1B"/>
    <w:rsid w:val="000E1B6E"/>
    <w:rsid w:val="000E1C51"/>
    <w:rsid w:val="000E1D1E"/>
    <w:rsid w:val="000E1D65"/>
    <w:rsid w:val="000E1E00"/>
    <w:rsid w:val="000E1E91"/>
    <w:rsid w:val="000E1EE9"/>
    <w:rsid w:val="000E1FAE"/>
    <w:rsid w:val="000E1FF8"/>
    <w:rsid w:val="000E201A"/>
    <w:rsid w:val="000E2061"/>
    <w:rsid w:val="000E2112"/>
    <w:rsid w:val="000E230C"/>
    <w:rsid w:val="000E23B7"/>
    <w:rsid w:val="000E24DB"/>
    <w:rsid w:val="000E2693"/>
    <w:rsid w:val="000E2788"/>
    <w:rsid w:val="000E28B0"/>
    <w:rsid w:val="000E2928"/>
    <w:rsid w:val="000E2B30"/>
    <w:rsid w:val="000E2B74"/>
    <w:rsid w:val="000E2C0B"/>
    <w:rsid w:val="000E2C89"/>
    <w:rsid w:val="000E2DE0"/>
    <w:rsid w:val="000E2EC6"/>
    <w:rsid w:val="000E2F0A"/>
    <w:rsid w:val="000E2F4A"/>
    <w:rsid w:val="000E307C"/>
    <w:rsid w:val="000E308D"/>
    <w:rsid w:val="000E30A4"/>
    <w:rsid w:val="000E3176"/>
    <w:rsid w:val="000E3183"/>
    <w:rsid w:val="000E31CD"/>
    <w:rsid w:val="000E31D3"/>
    <w:rsid w:val="000E3405"/>
    <w:rsid w:val="000E3409"/>
    <w:rsid w:val="000E3437"/>
    <w:rsid w:val="000E34C1"/>
    <w:rsid w:val="000E370B"/>
    <w:rsid w:val="000E380C"/>
    <w:rsid w:val="000E3867"/>
    <w:rsid w:val="000E38A4"/>
    <w:rsid w:val="000E38ED"/>
    <w:rsid w:val="000E39CE"/>
    <w:rsid w:val="000E3A55"/>
    <w:rsid w:val="000E3A79"/>
    <w:rsid w:val="000E3B63"/>
    <w:rsid w:val="000E3C19"/>
    <w:rsid w:val="000E3C7F"/>
    <w:rsid w:val="000E3D8D"/>
    <w:rsid w:val="000E3F76"/>
    <w:rsid w:val="000E4015"/>
    <w:rsid w:val="000E4162"/>
    <w:rsid w:val="000E4253"/>
    <w:rsid w:val="000E43E6"/>
    <w:rsid w:val="000E43FC"/>
    <w:rsid w:val="000E45D5"/>
    <w:rsid w:val="000E478C"/>
    <w:rsid w:val="000E4854"/>
    <w:rsid w:val="000E48BB"/>
    <w:rsid w:val="000E48FD"/>
    <w:rsid w:val="000E4979"/>
    <w:rsid w:val="000E49DE"/>
    <w:rsid w:val="000E4F73"/>
    <w:rsid w:val="000E5040"/>
    <w:rsid w:val="000E5052"/>
    <w:rsid w:val="000E50BD"/>
    <w:rsid w:val="000E50DC"/>
    <w:rsid w:val="000E51DB"/>
    <w:rsid w:val="000E51F7"/>
    <w:rsid w:val="000E52BC"/>
    <w:rsid w:val="000E52E2"/>
    <w:rsid w:val="000E5371"/>
    <w:rsid w:val="000E538A"/>
    <w:rsid w:val="000E53B3"/>
    <w:rsid w:val="000E5442"/>
    <w:rsid w:val="000E5480"/>
    <w:rsid w:val="000E54F8"/>
    <w:rsid w:val="000E55B9"/>
    <w:rsid w:val="000E56CC"/>
    <w:rsid w:val="000E598D"/>
    <w:rsid w:val="000E599D"/>
    <w:rsid w:val="000E59D7"/>
    <w:rsid w:val="000E5A17"/>
    <w:rsid w:val="000E5AF8"/>
    <w:rsid w:val="000E5B1A"/>
    <w:rsid w:val="000E5B70"/>
    <w:rsid w:val="000E5BA3"/>
    <w:rsid w:val="000E5BEF"/>
    <w:rsid w:val="000E5D80"/>
    <w:rsid w:val="000E5E27"/>
    <w:rsid w:val="000E5E4A"/>
    <w:rsid w:val="000E5E77"/>
    <w:rsid w:val="000E5EAF"/>
    <w:rsid w:val="000E600B"/>
    <w:rsid w:val="000E6094"/>
    <w:rsid w:val="000E60D7"/>
    <w:rsid w:val="000E6168"/>
    <w:rsid w:val="000E61CD"/>
    <w:rsid w:val="000E6226"/>
    <w:rsid w:val="000E6332"/>
    <w:rsid w:val="000E64C0"/>
    <w:rsid w:val="000E65CC"/>
    <w:rsid w:val="000E661F"/>
    <w:rsid w:val="000E6687"/>
    <w:rsid w:val="000E66B2"/>
    <w:rsid w:val="000E6729"/>
    <w:rsid w:val="000E6783"/>
    <w:rsid w:val="000E67EB"/>
    <w:rsid w:val="000E6809"/>
    <w:rsid w:val="000E6832"/>
    <w:rsid w:val="000E6871"/>
    <w:rsid w:val="000E693B"/>
    <w:rsid w:val="000E6984"/>
    <w:rsid w:val="000E6996"/>
    <w:rsid w:val="000E6AFE"/>
    <w:rsid w:val="000E6B26"/>
    <w:rsid w:val="000E6BA7"/>
    <w:rsid w:val="000E6BE2"/>
    <w:rsid w:val="000E6C00"/>
    <w:rsid w:val="000E6D81"/>
    <w:rsid w:val="000E6EB0"/>
    <w:rsid w:val="000E6F1D"/>
    <w:rsid w:val="000E6FB9"/>
    <w:rsid w:val="000E720D"/>
    <w:rsid w:val="000E7266"/>
    <w:rsid w:val="000E769B"/>
    <w:rsid w:val="000E77C8"/>
    <w:rsid w:val="000E77EB"/>
    <w:rsid w:val="000E780E"/>
    <w:rsid w:val="000E792C"/>
    <w:rsid w:val="000E7930"/>
    <w:rsid w:val="000E7A7A"/>
    <w:rsid w:val="000E7ABC"/>
    <w:rsid w:val="000E7CD2"/>
    <w:rsid w:val="000E7D54"/>
    <w:rsid w:val="000E7D69"/>
    <w:rsid w:val="000E7D90"/>
    <w:rsid w:val="000E7DE1"/>
    <w:rsid w:val="000E7E5F"/>
    <w:rsid w:val="000E7EC0"/>
    <w:rsid w:val="000F003A"/>
    <w:rsid w:val="000F006F"/>
    <w:rsid w:val="000F00A1"/>
    <w:rsid w:val="000F00A2"/>
    <w:rsid w:val="000F00C2"/>
    <w:rsid w:val="000F014A"/>
    <w:rsid w:val="000F01B4"/>
    <w:rsid w:val="000F0210"/>
    <w:rsid w:val="000F0237"/>
    <w:rsid w:val="000F025E"/>
    <w:rsid w:val="000F034F"/>
    <w:rsid w:val="000F03E4"/>
    <w:rsid w:val="000F03E7"/>
    <w:rsid w:val="000F0431"/>
    <w:rsid w:val="000F0448"/>
    <w:rsid w:val="000F0555"/>
    <w:rsid w:val="000F0582"/>
    <w:rsid w:val="000F062D"/>
    <w:rsid w:val="000F07E8"/>
    <w:rsid w:val="000F0901"/>
    <w:rsid w:val="000F0A9E"/>
    <w:rsid w:val="000F0C3C"/>
    <w:rsid w:val="000F0CBA"/>
    <w:rsid w:val="000F0D8B"/>
    <w:rsid w:val="000F0ED8"/>
    <w:rsid w:val="000F0F44"/>
    <w:rsid w:val="000F1018"/>
    <w:rsid w:val="000F1054"/>
    <w:rsid w:val="000F1089"/>
    <w:rsid w:val="000F11EB"/>
    <w:rsid w:val="000F1203"/>
    <w:rsid w:val="000F1253"/>
    <w:rsid w:val="000F12AE"/>
    <w:rsid w:val="000F12B7"/>
    <w:rsid w:val="000F12D1"/>
    <w:rsid w:val="000F1336"/>
    <w:rsid w:val="000F1431"/>
    <w:rsid w:val="000F145D"/>
    <w:rsid w:val="000F16DA"/>
    <w:rsid w:val="000F1717"/>
    <w:rsid w:val="000F1766"/>
    <w:rsid w:val="000F18E8"/>
    <w:rsid w:val="000F1A2D"/>
    <w:rsid w:val="000F1C48"/>
    <w:rsid w:val="000F1D4B"/>
    <w:rsid w:val="000F1DA6"/>
    <w:rsid w:val="000F1DA8"/>
    <w:rsid w:val="000F1EE1"/>
    <w:rsid w:val="000F1F42"/>
    <w:rsid w:val="000F209E"/>
    <w:rsid w:val="000F20E1"/>
    <w:rsid w:val="000F2104"/>
    <w:rsid w:val="000F218C"/>
    <w:rsid w:val="000F22BA"/>
    <w:rsid w:val="000F22BC"/>
    <w:rsid w:val="000F22E9"/>
    <w:rsid w:val="000F2359"/>
    <w:rsid w:val="000F23DB"/>
    <w:rsid w:val="000F2447"/>
    <w:rsid w:val="000F24AA"/>
    <w:rsid w:val="000F253B"/>
    <w:rsid w:val="000F2560"/>
    <w:rsid w:val="000F25B1"/>
    <w:rsid w:val="000F25B6"/>
    <w:rsid w:val="000F2656"/>
    <w:rsid w:val="000F26A5"/>
    <w:rsid w:val="000F2700"/>
    <w:rsid w:val="000F278B"/>
    <w:rsid w:val="000F27F4"/>
    <w:rsid w:val="000F282C"/>
    <w:rsid w:val="000F2856"/>
    <w:rsid w:val="000F2A61"/>
    <w:rsid w:val="000F2B2B"/>
    <w:rsid w:val="000F2B69"/>
    <w:rsid w:val="000F2D96"/>
    <w:rsid w:val="000F2E0C"/>
    <w:rsid w:val="000F2EE4"/>
    <w:rsid w:val="000F2F3A"/>
    <w:rsid w:val="000F2F5F"/>
    <w:rsid w:val="000F2F75"/>
    <w:rsid w:val="000F3048"/>
    <w:rsid w:val="000F3114"/>
    <w:rsid w:val="000F315A"/>
    <w:rsid w:val="000F315F"/>
    <w:rsid w:val="000F3315"/>
    <w:rsid w:val="000F3378"/>
    <w:rsid w:val="000F33B0"/>
    <w:rsid w:val="000F362C"/>
    <w:rsid w:val="000F3710"/>
    <w:rsid w:val="000F383D"/>
    <w:rsid w:val="000F3870"/>
    <w:rsid w:val="000F388B"/>
    <w:rsid w:val="000F389C"/>
    <w:rsid w:val="000F397B"/>
    <w:rsid w:val="000F3A08"/>
    <w:rsid w:val="000F3BE4"/>
    <w:rsid w:val="000F3C3F"/>
    <w:rsid w:val="000F3C63"/>
    <w:rsid w:val="000F3DCF"/>
    <w:rsid w:val="000F3DE2"/>
    <w:rsid w:val="000F3E23"/>
    <w:rsid w:val="000F3E97"/>
    <w:rsid w:val="000F3F44"/>
    <w:rsid w:val="000F3F9C"/>
    <w:rsid w:val="000F4029"/>
    <w:rsid w:val="000F4040"/>
    <w:rsid w:val="000F4047"/>
    <w:rsid w:val="000F4051"/>
    <w:rsid w:val="000F4070"/>
    <w:rsid w:val="000F4089"/>
    <w:rsid w:val="000F4098"/>
    <w:rsid w:val="000F4167"/>
    <w:rsid w:val="000F424A"/>
    <w:rsid w:val="000F429C"/>
    <w:rsid w:val="000F42B2"/>
    <w:rsid w:val="000F4479"/>
    <w:rsid w:val="000F4683"/>
    <w:rsid w:val="000F470E"/>
    <w:rsid w:val="000F4773"/>
    <w:rsid w:val="000F47A7"/>
    <w:rsid w:val="000F4885"/>
    <w:rsid w:val="000F48BE"/>
    <w:rsid w:val="000F4974"/>
    <w:rsid w:val="000F49A9"/>
    <w:rsid w:val="000F4A44"/>
    <w:rsid w:val="000F4A7C"/>
    <w:rsid w:val="000F4B9F"/>
    <w:rsid w:val="000F4C55"/>
    <w:rsid w:val="000F4CFE"/>
    <w:rsid w:val="000F4D06"/>
    <w:rsid w:val="000F4D2B"/>
    <w:rsid w:val="000F4D82"/>
    <w:rsid w:val="000F4DD0"/>
    <w:rsid w:val="000F4F30"/>
    <w:rsid w:val="000F4F32"/>
    <w:rsid w:val="000F4FC8"/>
    <w:rsid w:val="000F5068"/>
    <w:rsid w:val="000F5151"/>
    <w:rsid w:val="000F51E2"/>
    <w:rsid w:val="000F5265"/>
    <w:rsid w:val="000F52B8"/>
    <w:rsid w:val="000F53D7"/>
    <w:rsid w:val="000F546D"/>
    <w:rsid w:val="000F5533"/>
    <w:rsid w:val="000F5605"/>
    <w:rsid w:val="000F561C"/>
    <w:rsid w:val="000F566B"/>
    <w:rsid w:val="000F577C"/>
    <w:rsid w:val="000F57B1"/>
    <w:rsid w:val="000F57D1"/>
    <w:rsid w:val="000F591E"/>
    <w:rsid w:val="000F5985"/>
    <w:rsid w:val="000F59F5"/>
    <w:rsid w:val="000F59FB"/>
    <w:rsid w:val="000F5A9D"/>
    <w:rsid w:val="000F5B71"/>
    <w:rsid w:val="000F5C0A"/>
    <w:rsid w:val="000F5D49"/>
    <w:rsid w:val="000F5ED7"/>
    <w:rsid w:val="000F60A9"/>
    <w:rsid w:val="000F619C"/>
    <w:rsid w:val="000F61F0"/>
    <w:rsid w:val="000F6266"/>
    <w:rsid w:val="000F6290"/>
    <w:rsid w:val="000F6332"/>
    <w:rsid w:val="000F63C3"/>
    <w:rsid w:val="000F64AA"/>
    <w:rsid w:val="000F651E"/>
    <w:rsid w:val="000F659B"/>
    <w:rsid w:val="000F66B3"/>
    <w:rsid w:val="000F66C0"/>
    <w:rsid w:val="000F671A"/>
    <w:rsid w:val="000F697F"/>
    <w:rsid w:val="000F69BB"/>
    <w:rsid w:val="000F69E3"/>
    <w:rsid w:val="000F6A4B"/>
    <w:rsid w:val="000F6AE7"/>
    <w:rsid w:val="000F6BBB"/>
    <w:rsid w:val="000F6BC2"/>
    <w:rsid w:val="000F6C16"/>
    <w:rsid w:val="000F6E84"/>
    <w:rsid w:val="000F6FCE"/>
    <w:rsid w:val="000F70CC"/>
    <w:rsid w:val="000F70DE"/>
    <w:rsid w:val="000F7197"/>
    <w:rsid w:val="000F7245"/>
    <w:rsid w:val="000F7274"/>
    <w:rsid w:val="000F7333"/>
    <w:rsid w:val="000F7357"/>
    <w:rsid w:val="000F74FA"/>
    <w:rsid w:val="000F7576"/>
    <w:rsid w:val="000F759E"/>
    <w:rsid w:val="000F7740"/>
    <w:rsid w:val="000F77D6"/>
    <w:rsid w:val="000F7882"/>
    <w:rsid w:val="000F797C"/>
    <w:rsid w:val="000F7A28"/>
    <w:rsid w:val="000F7A6E"/>
    <w:rsid w:val="000F7ABB"/>
    <w:rsid w:val="000F7ACE"/>
    <w:rsid w:val="000F7AF4"/>
    <w:rsid w:val="000F7B96"/>
    <w:rsid w:val="000F7C96"/>
    <w:rsid w:val="000F7CFE"/>
    <w:rsid w:val="000F7D3E"/>
    <w:rsid w:val="000F7DC0"/>
    <w:rsid w:val="000F7E44"/>
    <w:rsid w:val="000F7F0A"/>
    <w:rsid w:val="000F7F10"/>
    <w:rsid w:val="00100024"/>
    <w:rsid w:val="001000B3"/>
    <w:rsid w:val="0010015F"/>
    <w:rsid w:val="0010018A"/>
    <w:rsid w:val="0010019E"/>
    <w:rsid w:val="001001CB"/>
    <w:rsid w:val="00100243"/>
    <w:rsid w:val="0010025E"/>
    <w:rsid w:val="00100295"/>
    <w:rsid w:val="001002D0"/>
    <w:rsid w:val="001003D1"/>
    <w:rsid w:val="001004A4"/>
    <w:rsid w:val="001004EA"/>
    <w:rsid w:val="00100588"/>
    <w:rsid w:val="001005B3"/>
    <w:rsid w:val="00100641"/>
    <w:rsid w:val="001006E2"/>
    <w:rsid w:val="0010074B"/>
    <w:rsid w:val="00100787"/>
    <w:rsid w:val="0010078B"/>
    <w:rsid w:val="001007BC"/>
    <w:rsid w:val="00100813"/>
    <w:rsid w:val="00100A36"/>
    <w:rsid w:val="00100B4A"/>
    <w:rsid w:val="00100BC6"/>
    <w:rsid w:val="00100C73"/>
    <w:rsid w:val="00100DEB"/>
    <w:rsid w:val="00100EA8"/>
    <w:rsid w:val="00100EAE"/>
    <w:rsid w:val="00100F3F"/>
    <w:rsid w:val="00100F44"/>
    <w:rsid w:val="00100F55"/>
    <w:rsid w:val="00100FF2"/>
    <w:rsid w:val="00101006"/>
    <w:rsid w:val="00101013"/>
    <w:rsid w:val="00101418"/>
    <w:rsid w:val="0010144D"/>
    <w:rsid w:val="0010151D"/>
    <w:rsid w:val="00101522"/>
    <w:rsid w:val="0010161C"/>
    <w:rsid w:val="001016EA"/>
    <w:rsid w:val="00101829"/>
    <w:rsid w:val="0010183C"/>
    <w:rsid w:val="00101940"/>
    <w:rsid w:val="00101A05"/>
    <w:rsid w:val="00101A66"/>
    <w:rsid w:val="00101AD4"/>
    <w:rsid w:val="00101CB3"/>
    <w:rsid w:val="00101DE3"/>
    <w:rsid w:val="00101E27"/>
    <w:rsid w:val="00101EB5"/>
    <w:rsid w:val="001020CA"/>
    <w:rsid w:val="00102100"/>
    <w:rsid w:val="001021AB"/>
    <w:rsid w:val="001021B8"/>
    <w:rsid w:val="00102246"/>
    <w:rsid w:val="0010228E"/>
    <w:rsid w:val="00102361"/>
    <w:rsid w:val="001023A3"/>
    <w:rsid w:val="00102417"/>
    <w:rsid w:val="0010242C"/>
    <w:rsid w:val="00102674"/>
    <w:rsid w:val="001026A5"/>
    <w:rsid w:val="00102716"/>
    <w:rsid w:val="00102756"/>
    <w:rsid w:val="00102807"/>
    <w:rsid w:val="00102877"/>
    <w:rsid w:val="00102895"/>
    <w:rsid w:val="001028A4"/>
    <w:rsid w:val="00102905"/>
    <w:rsid w:val="00102997"/>
    <w:rsid w:val="00102B60"/>
    <w:rsid w:val="00102B6D"/>
    <w:rsid w:val="00102B7D"/>
    <w:rsid w:val="00102BF6"/>
    <w:rsid w:val="00102C44"/>
    <w:rsid w:val="00102CAF"/>
    <w:rsid w:val="00102CB7"/>
    <w:rsid w:val="00102DE8"/>
    <w:rsid w:val="00102F21"/>
    <w:rsid w:val="00102F6E"/>
    <w:rsid w:val="00103173"/>
    <w:rsid w:val="00103240"/>
    <w:rsid w:val="00103333"/>
    <w:rsid w:val="00103358"/>
    <w:rsid w:val="00103361"/>
    <w:rsid w:val="001033F1"/>
    <w:rsid w:val="001033FE"/>
    <w:rsid w:val="00103444"/>
    <w:rsid w:val="0010345B"/>
    <w:rsid w:val="001034BF"/>
    <w:rsid w:val="00103518"/>
    <w:rsid w:val="001036FC"/>
    <w:rsid w:val="001037B9"/>
    <w:rsid w:val="0010395A"/>
    <w:rsid w:val="001039B2"/>
    <w:rsid w:val="00103C03"/>
    <w:rsid w:val="00103CE2"/>
    <w:rsid w:val="00103F02"/>
    <w:rsid w:val="00103F0E"/>
    <w:rsid w:val="00103F17"/>
    <w:rsid w:val="00104057"/>
    <w:rsid w:val="001040AF"/>
    <w:rsid w:val="001040E2"/>
    <w:rsid w:val="00104135"/>
    <w:rsid w:val="00104200"/>
    <w:rsid w:val="0010425F"/>
    <w:rsid w:val="0010461F"/>
    <w:rsid w:val="00104674"/>
    <w:rsid w:val="00104799"/>
    <w:rsid w:val="0010480A"/>
    <w:rsid w:val="00104853"/>
    <w:rsid w:val="00104A0E"/>
    <w:rsid w:val="00104B4D"/>
    <w:rsid w:val="00104C4D"/>
    <w:rsid w:val="00104CB6"/>
    <w:rsid w:val="00104CC0"/>
    <w:rsid w:val="00104CEC"/>
    <w:rsid w:val="00104D18"/>
    <w:rsid w:val="00104D9E"/>
    <w:rsid w:val="00104F2B"/>
    <w:rsid w:val="00104F52"/>
    <w:rsid w:val="001050E0"/>
    <w:rsid w:val="0010513F"/>
    <w:rsid w:val="001051EE"/>
    <w:rsid w:val="00105246"/>
    <w:rsid w:val="00105351"/>
    <w:rsid w:val="001053A0"/>
    <w:rsid w:val="0010543E"/>
    <w:rsid w:val="00105444"/>
    <w:rsid w:val="001054AD"/>
    <w:rsid w:val="0010581B"/>
    <w:rsid w:val="001058CE"/>
    <w:rsid w:val="001058F2"/>
    <w:rsid w:val="0010599E"/>
    <w:rsid w:val="00105A49"/>
    <w:rsid w:val="00105A87"/>
    <w:rsid w:val="00105A9D"/>
    <w:rsid w:val="00105C1A"/>
    <w:rsid w:val="00105C83"/>
    <w:rsid w:val="00106002"/>
    <w:rsid w:val="001060F4"/>
    <w:rsid w:val="0010611F"/>
    <w:rsid w:val="001061B1"/>
    <w:rsid w:val="001061C3"/>
    <w:rsid w:val="001061FC"/>
    <w:rsid w:val="00106309"/>
    <w:rsid w:val="001064CB"/>
    <w:rsid w:val="001065C8"/>
    <w:rsid w:val="00106844"/>
    <w:rsid w:val="00106859"/>
    <w:rsid w:val="001069D5"/>
    <w:rsid w:val="00106A57"/>
    <w:rsid w:val="00106AE1"/>
    <w:rsid w:val="00106BDC"/>
    <w:rsid w:val="00106CA8"/>
    <w:rsid w:val="00106E2C"/>
    <w:rsid w:val="00106E81"/>
    <w:rsid w:val="00106F48"/>
    <w:rsid w:val="00107088"/>
    <w:rsid w:val="0010712A"/>
    <w:rsid w:val="0010719C"/>
    <w:rsid w:val="00107222"/>
    <w:rsid w:val="00107264"/>
    <w:rsid w:val="00107273"/>
    <w:rsid w:val="001072FB"/>
    <w:rsid w:val="001074CD"/>
    <w:rsid w:val="0010757D"/>
    <w:rsid w:val="00107669"/>
    <w:rsid w:val="00107703"/>
    <w:rsid w:val="0010777E"/>
    <w:rsid w:val="001077A4"/>
    <w:rsid w:val="00107802"/>
    <w:rsid w:val="001078C7"/>
    <w:rsid w:val="001078E5"/>
    <w:rsid w:val="00107964"/>
    <w:rsid w:val="001079A0"/>
    <w:rsid w:val="00107B4F"/>
    <w:rsid w:val="00107CD4"/>
    <w:rsid w:val="00107D0B"/>
    <w:rsid w:val="00107F59"/>
    <w:rsid w:val="0011007D"/>
    <w:rsid w:val="001100F8"/>
    <w:rsid w:val="0011010F"/>
    <w:rsid w:val="00110169"/>
    <w:rsid w:val="0011016C"/>
    <w:rsid w:val="0011022E"/>
    <w:rsid w:val="00110288"/>
    <w:rsid w:val="0011028B"/>
    <w:rsid w:val="001102F9"/>
    <w:rsid w:val="001103AE"/>
    <w:rsid w:val="001104A5"/>
    <w:rsid w:val="00110518"/>
    <w:rsid w:val="00110642"/>
    <w:rsid w:val="00110659"/>
    <w:rsid w:val="001106DD"/>
    <w:rsid w:val="00110795"/>
    <w:rsid w:val="001107B1"/>
    <w:rsid w:val="001107CB"/>
    <w:rsid w:val="001108A0"/>
    <w:rsid w:val="0011096D"/>
    <w:rsid w:val="001109F6"/>
    <w:rsid w:val="00110A29"/>
    <w:rsid w:val="00110AA0"/>
    <w:rsid w:val="00110CDC"/>
    <w:rsid w:val="00110D0A"/>
    <w:rsid w:val="00110D4E"/>
    <w:rsid w:val="00110D69"/>
    <w:rsid w:val="00110D99"/>
    <w:rsid w:val="00110E67"/>
    <w:rsid w:val="00110EA2"/>
    <w:rsid w:val="00110F21"/>
    <w:rsid w:val="00110F4F"/>
    <w:rsid w:val="00110F61"/>
    <w:rsid w:val="00110F9C"/>
    <w:rsid w:val="00110FF5"/>
    <w:rsid w:val="0011112A"/>
    <w:rsid w:val="001112B7"/>
    <w:rsid w:val="0011138C"/>
    <w:rsid w:val="001114D1"/>
    <w:rsid w:val="0011165C"/>
    <w:rsid w:val="00111786"/>
    <w:rsid w:val="001117CA"/>
    <w:rsid w:val="0011184A"/>
    <w:rsid w:val="001119DC"/>
    <w:rsid w:val="00111A80"/>
    <w:rsid w:val="00111B66"/>
    <w:rsid w:val="00111BCE"/>
    <w:rsid w:val="00111BEA"/>
    <w:rsid w:val="00111CE7"/>
    <w:rsid w:val="001121D4"/>
    <w:rsid w:val="0011232D"/>
    <w:rsid w:val="0011235D"/>
    <w:rsid w:val="0011241D"/>
    <w:rsid w:val="0011245A"/>
    <w:rsid w:val="00112487"/>
    <w:rsid w:val="0011248E"/>
    <w:rsid w:val="001124AD"/>
    <w:rsid w:val="0011253E"/>
    <w:rsid w:val="00112546"/>
    <w:rsid w:val="001125F6"/>
    <w:rsid w:val="00112610"/>
    <w:rsid w:val="00112623"/>
    <w:rsid w:val="001126A6"/>
    <w:rsid w:val="0011272A"/>
    <w:rsid w:val="00112776"/>
    <w:rsid w:val="00112803"/>
    <w:rsid w:val="0011281D"/>
    <w:rsid w:val="001128EA"/>
    <w:rsid w:val="0011290B"/>
    <w:rsid w:val="00112A29"/>
    <w:rsid w:val="00112A54"/>
    <w:rsid w:val="00112A76"/>
    <w:rsid w:val="00112B37"/>
    <w:rsid w:val="00112BD5"/>
    <w:rsid w:val="00112C39"/>
    <w:rsid w:val="00112DDA"/>
    <w:rsid w:val="00112E3F"/>
    <w:rsid w:val="00112FF7"/>
    <w:rsid w:val="001130F9"/>
    <w:rsid w:val="0011318D"/>
    <w:rsid w:val="0011319E"/>
    <w:rsid w:val="001131B1"/>
    <w:rsid w:val="001131C9"/>
    <w:rsid w:val="001131DD"/>
    <w:rsid w:val="00113255"/>
    <w:rsid w:val="00113286"/>
    <w:rsid w:val="001132B2"/>
    <w:rsid w:val="00113375"/>
    <w:rsid w:val="00113430"/>
    <w:rsid w:val="00113446"/>
    <w:rsid w:val="0011346B"/>
    <w:rsid w:val="00113473"/>
    <w:rsid w:val="0011349E"/>
    <w:rsid w:val="001134E4"/>
    <w:rsid w:val="001134EA"/>
    <w:rsid w:val="001134EB"/>
    <w:rsid w:val="0011366F"/>
    <w:rsid w:val="00113735"/>
    <w:rsid w:val="001137EF"/>
    <w:rsid w:val="00113865"/>
    <w:rsid w:val="001138DE"/>
    <w:rsid w:val="0011396C"/>
    <w:rsid w:val="001139E2"/>
    <w:rsid w:val="00113CC0"/>
    <w:rsid w:val="00113F1A"/>
    <w:rsid w:val="00114204"/>
    <w:rsid w:val="0011421E"/>
    <w:rsid w:val="001143C8"/>
    <w:rsid w:val="00114425"/>
    <w:rsid w:val="001144B9"/>
    <w:rsid w:val="001144E8"/>
    <w:rsid w:val="0011453B"/>
    <w:rsid w:val="0011458E"/>
    <w:rsid w:val="00114616"/>
    <w:rsid w:val="001147F5"/>
    <w:rsid w:val="001148D7"/>
    <w:rsid w:val="00114A15"/>
    <w:rsid w:val="00114A1C"/>
    <w:rsid w:val="00114AA6"/>
    <w:rsid w:val="00114ABC"/>
    <w:rsid w:val="00114B91"/>
    <w:rsid w:val="00114C7C"/>
    <w:rsid w:val="00114D0B"/>
    <w:rsid w:val="00114D8A"/>
    <w:rsid w:val="00114E28"/>
    <w:rsid w:val="00114ECB"/>
    <w:rsid w:val="00114F0A"/>
    <w:rsid w:val="00114F0C"/>
    <w:rsid w:val="00114F25"/>
    <w:rsid w:val="001150C9"/>
    <w:rsid w:val="001150DB"/>
    <w:rsid w:val="00115180"/>
    <w:rsid w:val="001151F3"/>
    <w:rsid w:val="00115282"/>
    <w:rsid w:val="00115380"/>
    <w:rsid w:val="00115482"/>
    <w:rsid w:val="0011553D"/>
    <w:rsid w:val="0011557D"/>
    <w:rsid w:val="00115809"/>
    <w:rsid w:val="00115851"/>
    <w:rsid w:val="00115905"/>
    <w:rsid w:val="00115987"/>
    <w:rsid w:val="00115A91"/>
    <w:rsid w:val="00115B10"/>
    <w:rsid w:val="00115B75"/>
    <w:rsid w:val="00115C2D"/>
    <w:rsid w:val="00115CD0"/>
    <w:rsid w:val="00115E75"/>
    <w:rsid w:val="00115EBA"/>
    <w:rsid w:val="0011607B"/>
    <w:rsid w:val="00116131"/>
    <w:rsid w:val="001161F0"/>
    <w:rsid w:val="0011635B"/>
    <w:rsid w:val="0011642B"/>
    <w:rsid w:val="0011648F"/>
    <w:rsid w:val="00116564"/>
    <w:rsid w:val="001165BF"/>
    <w:rsid w:val="001166C1"/>
    <w:rsid w:val="001166D4"/>
    <w:rsid w:val="0011680B"/>
    <w:rsid w:val="001168C4"/>
    <w:rsid w:val="001169C0"/>
    <w:rsid w:val="001169C9"/>
    <w:rsid w:val="00116BD2"/>
    <w:rsid w:val="00116C32"/>
    <w:rsid w:val="00116C8A"/>
    <w:rsid w:val="00116CE7"/>
    <w:rsid w:val="00116D0D"/>
    <w:rsid w:val="00116E41"/>
    <w:rsid w:val="00116F18"/>
    <w:rsid w:val="00117053"/>
    <w:rsid w:val="001170AC"/>
    <w:rsid w:val="001170E3"/>
    <w:rsid w:val="00117232"/>
    <w:rsid w:val="00117234"/>
    <w:rsid w:val="001172BD"/>
    <w:rsid w:val="001172EF"/>
    <w:rsid w:val="0011736B"/>
    <w:rsid w:val="001173B2"/>
    <w:rsid w:val="0011758B"/>
    <w:rsid w:val="001175E0"/>
    <w:rsid w:val="00117652"/>
    <w:rsid w:val="001176D5"/>
    <w:rsid w:val="00117826"/>
    <w:rsid w:val="001178B0"/>
    <w:rsid w:val="001178ED"/>
    <w:rsid w:val="001179F5"/>
    <w:rsid w:val="001179FF"/>
    <w:rsid w:val="00117A8E"/>
    <w:rsid w:val="00117B6E"/>
    <w:rsid w:val="00117BAF"/>
    <w:rsid w:val="00117C34"/>
    <w:rsid w:val="00117C35"/>
    <w:rsid w:val="00117C43"/>
    <w:rsid w:val="00117C62"/>
    <w:rsid w:val="00117C91"/>
    <w:rsid w:val="00117F1B"/>
    <w:rsid w:val="00117F21"/>
    <w:rsid w:val="00117FA6"/>
    <w:rsid w:val="001201E1"/>
    <w:rsid w:val="00120200"/>
    <w:rsid w:val="0012028C"/>
    <w:rsid w:val="00120292"/>
    <w:rsid w:val="0012030B"/>
    <w:rsid w:val="00120361"/>
    <w:rsid w:val="00120480"/>
    <w:rsid w:val="001205C1"/>
    <w:rsid w:val="001205FF"/>
    <w:rsid w:val="0012062B"/>
    <w:rsid w:val="0012079B"/>
    <w:rsid w:val="00120947"/>
    <w:rsid w:val="00120A93"/>
    <w:rsid w:val="00120AAC"/>
    <w:rsid w:val="00120ABD"/>
    <w:rsid w:val="00120AF5"/>
    <w:rsid w:val="00120C43"/>
    <w:rsid w:val="00120CA9"/>
    <w:rsid w:val="00120E1F"/>
    <w:rsid w:val="00120E7A"/>
    <w:rsid w:val="00120EB1"/>
    <w:rsid w:val="00120EBE"/>
    <w:rsid w:val="00120FB6"/>
    <w:rsid w:val="00121151"/>
    <w:rsid w:val="00121196"/>
    <w:rsid w:val="00121290"/>
    <w:rsid w:val="00121383"/>
    <w:rsid w:val="001213F8"/>
    <w:rsid w:val="00121500"/>
    <w:rsid w:val="001215E6"/>
    <w:rsid w:val="00121623"/>
    <w:rsid w:val="00121852"/>
    <w:rsid w:val="0012196B"/>
    <w:rsid w:val="00121A55"/>
    <w:rsid w:val="00121A58"/>
    <w:rsid w:val="00121AC8"/>
    <w:rsid w:val="00121AED"/>
    <w:rsid w:val="00121BC5"/>
    <w:rsid w:val="00121CF4"/>
    <w:rsid w:val="00121DA7"/>
    <w:rsid w:val="00121E16"/>
    <w:rsid w:val="00121EDA"/>
    <w:rsid w:val="00121FA4"/>
    <w:rsid w:val="001220D0"/>
    <w:rsid w:val="001220E9"/>
    <w:rsid w:val="00122101"/>
    <w:rsid w:val="00122211"/>
    <w:rsid w:val="0012224A"/>
    <w:rsid w:val="0012224D"/>
    <w:rsid w:val="00122293"/>
    <w:rsid w:val="001224B9"/>
    <w:rsid w:val="00122540"/>
    <w:rsid w:val="001225CE"/>
    <w:rsid w:val="001225DC"/>
    <w:rsid w:val="00122638"/>
    <w:rsid w:val="0012274F"/>
    <w:rsid w:val="001227B2"/>
    <w:rsid w:val="001227C7"/>
    <w:rsid w:val="0012280F"/>
    <w:rsid w:val="0012291D"/>
    <w:rsid w:val="001229D7"/>
    <w:rsid w:val="00122BAF"/>
    <w:rsid w:val="00122D0F"/>
    <w:rsid w:val="00122D1E"/>
    <w:rsid w:val="00122E03"/>
    <w:rsid w:val="00122ECB"/>
    <w:rsid w:val="00122FF5"/>
    <w:rsid w:val="001230C0"/>
    <w:rsid w:val="001230EC"/>
    <w:rsid w:val="00123132"/>
    <w:rsid w:val="0012314C"/>
    <w:rsid w:val="001231D8"/>
    <w:rsid w:val="00123242"/>
    <w:rsid w:val="00123246"/>
    <w:rsid w:val="00123276"/>
    <w:rsid w:val="001232AC"/>
    <w:rsid w:val="00123397"/>
    <w:rsid w:val="001234C5"/>
    <w:rsid w:val="001235C9"/>
    <w:rsid w:val="0012364C"/>
    <w:rsid w:val="001236FF"/>
    <w:rsid w:val="00123742"/>
    <w:rsid w:val="00123745"/>
    <w:rsid w:val="00123788"/>
    <w:rsid w:val="00123B18"/>
    <w:rsid w:val="00123BAB"/>
    <w:rsid w:val="00123D4D"/>
    <w:rsid w:val="00123DB5"/>
    <w:rsid w:val="00123EE4"/>
    <w:rsid w:val="00123EEF"/>
    <w:rsid w:val="00123F85"/>
    <w:rsid w:val="00123FC4"/>
    <w:rsid w:val="0012408A"/>
    <w:rsid w:val="00124158"/>
    <w:rsid w:val="0012421A"/>
    <w:rsid w:val="00124255"/>
    <w:rsid w:val="0012427A"/>
    <w:rsid w:val="001242CD"/>
    <w:rsid w:val="001242EC"/>
    <w:rsid w:val="00124334"/>
    <w:rsid w:val="00124375"/>
    <w:rsid w:val="00124400"/>
    <w:rsid w:val="001244CD"/>
    <w:rsid w:val="0012450E"/>
    <w:rsid w:val="0012456E"/>
    <w:rsid w:val="001245B9"/>
    <w:rsid w:val="001246F7"/>
    <w:rsid w:val="001247B2"/>
    <w:rsid w:val="001248DD"/>
    <w:rsid w:val="001248E9"/>
    <w:rsid w:val="001249BE"/>
    <w:rsid w:val="001249CF"/>
    <w:rsid w:val="00124BEA"/>
    <w:rsid w:val="00124D00"/>
    <w:rsid w:val="00124D46"/>
    <w:rsid w:val="00124EBD"/>
    <w:rsid w:val="00124F07"/>
    <w:rsid w:val="0012500D"/>
    <w:rsid w:val="00125103"/>
    <w:rsid w:val="00125239"/>
    <w:rsid w:val="0012528B"/>
    <w:rsid w:val="001252A1"/>
    <w:rsid w:val="00125398"/>
    <w:rsid w:val="001253C3"/>
    <w:rsid w:val="00125670"/>
    <w:rsid w:val="00125686"/>
    <w:rsid w:val="0012570E"/>
    <w:rsid w:val="00125715"/>
    <w:rsid w:val="00125764"/>
    <w:rsid w:val="0012576B"/>
    <w:rsid w:val="0012594A"/>
    <w:rsid w:val="00125986"/>
    <w:rsid w:val="001259B6"/>
    <w:rsid w:val="00125A32"/>
    <w:rsid w:val="00125A91"/>
    <w:rsid w:val="00125AAF"/>
    <w:rsid w:val="00125B77"/>
    <w:rsid w:val="00125BD1"/>
    <w:rsid w:val="00125C0F"/>
    <w:rsid w:val="00125C4C"/>
    <w:rsid w:val="00125C64"/>
    <w:rsid w:val="00125D5A"/>
    <w:rsid w:val="00125DA3"/>
    <w:rsid w:val="00125E0E"/>
    <w:rsid w:val="00125E4E"/>
    <w:rsid w:val="00125E87"/>
    <w:rsid w:val="00125EA9"/>
    <w:rsid w:val="00126029"/>
    <w:rsid w:val="001260C0"/>
    <w:rsid w:val="001261BA"/>
    <w:rsid w:val="00126354"/>
    <w:rsid w:val="00126371"/>
    <w:rsid w:val="0012641B"/>
    <w:rsid w:val="0012641D"/>
    <w:rsid w:val="001264D4"/>
    <w:rsid w:val="00126508"/>
    <w:rsid w:val="0012650F"/>
    <w:rsid w:val="00126525"/>
    <w:rsid w:val="00126529"/>
    <w:rsid w:val="0012668D"/>
    <w:rsid w:val="00126767"/>
    <w:rsid w:val="001268C3"/>
    <w:rsid w:val="001268EF"/>
    <w:rsid w:val="0012698C"/>
    <w:rsid w:val="00126AE8"/>
    <w:rsid w:val="00126CEC"/>
    <w:rsid w:val="00126D57"/>
    <w:rsid w:val="00126DE1"/>
    <w:rsid w:val="00126E45"/>
    <w:rsid w:val="00126E7C"/>
    <w:rsid w:val="00126F39"/>
    <w:rsid w:val="00126F5D"/>
    <w:rsid w:val="0012700D"/>
    <w:rsid w:val="00127260"/>
    <w:rsid w:val="00127327"/>
    <w:rsid w:val="00127485"/>
    <w:rsid w:val="00127509"/>
    <w:rsid w:val="0012752E"/>
    <w:rsid w:val="00127543"/>
    <w:rsid w:val="00127558"/>
    <w:rsid w:val="00127579"/>
    <w:rsid w:val="001275BA"/>
    <w:rsid w:val="001275DC"/>
    <w:rsid w:val="00127670"/>
    <w:rsid w:val="0012782A"/>
    <w:rsid w:val="00127852"/>
    <w:rsid w:val="00127927"/>
    <w:rsid w:val="00127BE5"/>
    <w:rsid w:val="00127C3C"/>
    <w:rsid w:val="00127C43"/>
    <w:rsid w:val="00127DE5"/>
    <w:rsid w:val="00127E2A"/>
    <w:rsid w:val="0013007D"/>
    <w:rsid w:val="0013009A"/>
    <w:rsid w:val="001302FA"/>
    <w:rsid w:val="00130378"/>
    <w:rsid w:val="001304A7"/>
    <w:rsid w:val="001304C6"/>
    <w:rsid w:val="00130617"/>
    <w:rsid w:val="00130725"/>
    <w:rsid w:val="001307DF"/>
    <w:rsid w:val="001308D5"/>
    <w:rsid w:val="001308FC"/>
    <w:rsid w:val="00130951"/>
    <w:rsid w:val="00130B33"/>
    <w:rsid w:val="00130B37"/>
    <w:rsid w:val="00130C27"/>
    <w:rsid w:val="00130C37"/>
    <w:rsid w:val="00130C80"/>
    <w:rsid w:val="00130CA1"/>
    <w:rsid w:val="00130CE2"/>
    <w:rsid w:val="00130D2B"/>
    <w:rsid w:val="00130D44"/>
    <w:rsid w:val="00130EC4"/>
    <w:rsid w:val="00130F37"/>
    <w:rsid w:val="00131027"/>
    <w:rsid w:val="001310DA"/>
    <w:rsid w:val="0013116C"/>
    <w:rsid w:val="00131269"/>
    <w:rsid w:val="001313C7"/>
    <w:rsid w:val="00131434"/>
    <w:rsid w:val="001315E4"/>
    <w:rsid w:val="00131607"/>
    <w:rsid w:val="00131635"/>
    <w:rsid w:val="00131646"/>
    <w:rsid w:val="001316EB"/>
    <w:rsid w:val="0013178C"/>
    <w:rsid w:val="001317C9"/>
    <w:rsid w:val="001318FC"/>
    <w:rsid w:val="00131934"/>
    <w:rsid w:val="0013196B"/>
    <w:rsid w:val="00131971"/>
    <w:rsid w:val="00131A9B"/>
    <w:rsid w:val="00131BF1"/>
    <w:rsid w:val="00131C11"/>
    <w:rsid w:val="00131CD4"/>
    <w:rsid w:val="00131CDB"/>
    <w:rsid w:val="00131F36"/>
    <w:rsid w:val="0013209C"/>
    <w:rsid w:val="0013218E"/>
    <w:rsid w:val="00132254"/>
    <w:rsid w:val="0013228E"/>
    <w:rsid w:val="001322F5"/>
    <w:rsid w:val="0013242B"/>
    <w:rsid w:val="0013247E"/>
    <w:rsid w:val="00132612"/>
    <w:rsid w:val="0013272A"/>
    <w:rsid w:val="001327F3"/>
    <w:rsid w:val="001327FC"/>
    <w:rsid w:val="0013291A"/>
    <w:rsid w:val="0013292D"/>
    <w:rsid w:val="00132A55"/>
    <w:rsid w:val="00132A57"/>
    <w:rsid w:val="00132AFB"/>
    <w:rsid w:val="00132B2B"/>
    <w:rsid w:val="00132BAC"/>
    <w:rsid w:val="00132C27"/>
    <w:rsid w:val="00132C5C"/>
    <w:rsid w:val="00132CA9"/>
    <w:rsid w:val="00132CDB"/>
    <w:rsid w:val="00132CE7"/>
    <w:rsid w:val="00132DE2"/>
    <w:rsid w:val="00132DF1"/>
    <w:rsid w:val="00132DF3"/>
    <w:rsid w:val="00132E12"/>
    <w:rsid w:val="00132EC9"/>
    <w:rsid w:val="00133028"/>
    <w:rsid w:val="0013302C"/>
    <w:rsid w:val="0013307D"/>
    <w:rsid w:val="001331A7"/>
    <w:rsid w:val="001331F9"/>
    <w:rsid w:val="00133377"/>
    <w:rsid w:val="001334A2"/>
    <w:rsid w:val="001334B3"/>
    <w:rsid w:val="001334C5"/>
    <w:rsid w:val="0013364F"/>
    <w:rsid w:val="00133751"/>
    <w:rsid w:val="00133759"/>
    <w:rsid w:val="001337C5"/>
    <w:rsid w:val="001337DE"/>
    <w:rsid w:val="001337EC"/>
    <w:rsid w:val="00133884"/>
    <w:rsid w:val="00133897"/>
    <w:rsid w:val="00133959"/>
    <w:rsid w:val="00133A59"/>
    <w:rsid w:val="00133BA9"/>
    <w:rsid w:val="00133BB5"/>
    <w:rsid w:val="00133C39"/>
    <w:rsid w:val="00133CB9"/>
    <w:rsid w:val="00133CF6"/>
    <w:rsid w:val="00133DAE"/>
    <w:rsid w:val="00133DF7"/>
    <w:rsid w:val="00133E57"/>
    <w:rsid w:val="00133ECE"/>
    <w:rsid w:val="00134121"/>
    <w:rsid w:val="001341BF"/>
    <w:rsid w:val="0013422F"/>
    <w:rsid w:val="00134263"/>
    <w:rsid w:val="001342D1"/>
    <w:rsid w:val="0013435D"/>
    <w:rsid w:val="00134475"/>
    <w:rsid w:val="001344B8"/>
    <w:rsid w:val="001345C9"/>
    <w:rsid w:val="00134709"/>
    <w:rsid w:val="0013472B"/>
    <w:rsid w:val="001347DF"/>
    <w:rsid w:val="0013483B"/>
    <w:rsid w:val="0013494F"/>
    <w:rsid w:val="00134A0F"/>
    <w:rsid w:val="00134A11"/>
    <w:rsid w:val="00134A52"/>
    <w:rsid w:val="00134BAD"/>
    <w:rsid w:val="00134BEC"/>
    <w:rsid w:val="00134C16"/>
    <w:rsid w:val="00134D3B"/>
    <w:rsid w:val="00134E8F"/>
    <w:rsid w:val="00134EF4"/>
    <w:rsid w:val="00134F2F"/>
    <w:rsid w:val="00134F74"/>
    <w:rsid w:val="001350F3"/>
    <w:rsid w:val="00135112"/>
    <w:rsid w:val="001351C2"/>
    <w:rsid w:val="0013525E"/>
    <w:rsid w:val="0013532D"/>
    <w:rsid w:val="00135357"/>
    <w:rsid w:val="00135405"/>
    <w:rsid w:val="00135412"/>
    <w:rsid w:val="00135479"/>
    <w:rsid w:val="0013563C"/>
    <w:rsid w:val="00135699"/>
    <w:rsid w:val="001356CA"/>
    <w:rsid w:val="00135768"/>
    <w:rsid w:val="00135861"/>
    <w:rsid w:val="00135879"/>
    <w:rsid w:val="001358AE"/>
    <w:rsid w:val="00135A25"/>
    <w:rsid w:val="00135A79"/>
    <w:rsid w:val="00135BA1"/>
    <w:rsid w:val="00135C88"/>
    <w:rsid w:val="00135CCC"/>
    <w:rsid w:val="00135DB2"/>
    <w:rsid w:val="00136076"/>
    <w:rsid w:val="001360CF"/>
    <w:rsid w:val="001361AD"/>
    <w:rsid w:val="0013627F"/>
    <w:rsid w:val="00136298"/>
    <w:rsid w:val="0013653D"/>
    <w:rsid w:val="00136572"/>
    <w:rsid w:val="00136672"/>
    <w:rsid w:val="00136719"/>
    <w:rsid w:val="00136819"/>
    <w:rsid w:val="00136897"/>
    <w:rsid w:val="00136A1E"/>
    <w:rsid w:val="00136A21"/>
    <w:rsid w:val="00136B05"/>
    <w:rsid w:val="00136C04"/>
    <w:rsid w:val="00136C3F"/>
    <w:rsid w:val="00136CE3"/>
    <w:rsid w:val="00136CEE"/>
    <w:rsid w:val="00136D20"/>
    <w:rsid w:val="00136D25"/>
    <w:rsid w:val="00136D31"/>
    <w:rsid w:val="00136D35"/>
    <w:rsid w:val="00136E05"/>
    <w:rsid w:val="00136F41"/>
    <w:rsid w:val="00136F43"/>
    <w:rsid w:val="00136F84"/>
    <w:rsid w:val="00137020"/>
    <w:rsid w:val="00137055"/>
    <w:rsid w:val="001370AC"/>
    <w:rsid w:val="00137116"/>
    <w:rsid w:val="001371E0"/>
    <w:rsid w:val="0013720F"/>
    <w:rsid w:val="001372E8"/>
    <w:rsid w:val="001373E9"/>
    <w:rsid w:val="00137534"/>
    <w:rsid w:val="001375BC"/>
    <w:rsid w:val="00137694"/>
    <w:rsid w:val="001376B0"/>
    <w:rsid w:val="001377C6"/>
    <w:rsid w:val="00137809"/>
    <w:rsid w:val="00137972"/>
    <w:rsid w:val="0013798F"/>
    <w:rsid w:val="00137A0E"/>
    <w:rsid w:val="00137A35"/>
    <w:rsid w:val="00137A86"/>
    <w:rsid w:val="00137B29"/>
    <w:rsid w:val="00137BDD"/>
    <w:rsid w:val="00137CB5"/>
    <w:rsid w:val="00137D96"/>
    <w:rsid w:val="00137DE9"/>
    <w:rsid w:val="00137E78"/>
    <w:rsid w:val="0014005C"/>
    <w:rsid w:val="001400FC"/>
    <w:rsid w:val="0014019A"/>
    <w:rsid w:val="001402A3"/>
    <w:rsid w:val="0014036E"/>
    <w:rsid w:val="001404A9"/>
    <w:rsid w:val="001405EF"/>
    <w:rsid w:val="00140648"/>
    <w:rsid w:val="001407F1"/>
    <w:rsid w:val="00140841"/>
    <w:rsid w:val="00140858"/>
    <w:rsid w:val="0014085B"/>
    <w:rsid w:val="00140A28"/>
    <w:rsid w:val="00140B31"/>
    <w:rsid w:val="00140D59"/>
    <w:rsid w:val="00140DD2"/>
    <w:rsid w:val="00140DDF"/>
    <w:rsid w:val="00140E1E"/>
    <w:rsid w:val="00140EFE"/>
    <w:rsid w:val="00140F4D"/>
    <w:rsid w:val="00141030"/>
    <w:rsid w:val="00141073"/>
    <w:rsid w:val="00141139"/>
    <w:rsid w:val="001411D7"/>
    <w:rsid w:val="00141271"/>
    <w:rsid w:val="001413B8"/>
    <w:rsid w:val="00141499"/>
    <w:rsid w:val="001414A7"/>
    <w:rsid w:val="001414D2"/>
    <w:rsid w:val="00141547"/>
    <w:rsid w:val="00141548"/>
    <w:rsid w:val="0014155E"/>
    <w:rsid w:val="0014158F"/>
    <w:rsid w:val="00141590"/>
    <w:rsid w:val="0014161F"/>
    <w:rsid w:val="0014163B"/>
    <w:rsid w:val="001416FE"/>
    <w:rsid w:val="001417F3"/>
    <w:rsid w:val="001419C2"/>
    <w:rsid w:val="001419C8"/>
    <w:rsid w:val="001419CC"/>
    <w:rsid w:val="00141A2F"/>
    <w:rsid w:val="00141A77"/>
    <w:rsid w:val="00141E64"/>
    <w:rsid w:val="00141F13"/>
    <w:rsid w:val="00141F45"/>
    <w:rsid w:val="00141F69"/>
    <w:rsid w:val="00141FA1"/>
    <w:rsid w:val="00142273"/>
    <w:rsid w:val="001423CB"/>
    <w:rsid w:val="00142425"/>
    <w:rsid w:val="00142433"/>
    <w:rsid w:val="0014260C"/>
    <w:rsid w:val="001426AD"/>
    <w:rsid w:val="001426E7"/>
    <w:rsid w:val="00142700"/>
    <w:rsid w:val="00142711"/>
    <w:rsid w:val="00142721"/>
    <w:rsid w:val="001427CC"/>
    <w:rsid w:val="001428A7"/>
    <w:rsid w:val="001428F9"/>
    <w:rsid w:val="00142A97"/>
    <w:rsid w:val="00142B62"/>
    <w:rsid w:val="00142B65"/>
    <w:rsid w:val="00142BBA"/>
    <w:rsid w:val="00142C23"/>
    <w:rsid w:val="00142C92"/>
    <w:rsid w:val="00142CCD"/>
    <w:rsid w:val="00142CF3"/>
    <w:rsid w:val="00142D42"/>
    <w:rsid w:val="00142D73"/>
    <w:rsid w:val="00142F12"/>
    <w:rsid w:val="00142F15"/>
    <w:rsid w:val="00142FDA"/>
    <w:rsid w:val="0014300A"/>
    <w:rsid w:val="00143161"/>
    <w:rsid w:val="00143167"/>
    <w:rsid w:val="001431BD"/>
    <w:rsid w:val="0014325E"/>
    <w:rsid w:val="001432CE"/>
    <w:rsid w:val="0014338D"/>
    <w:rsid w:val="00143418"/>
    <w:rsid w:val="00143505"/>
    <w:rsid w:val="001435EE"/>
    <w:rsid w:val="0014372F"/>
    <w:rsid w:val="00143845"/>
    <w:rsid w:val="00143A40"/>
    <w:rsid w:val="00143A43"/>
    <w:rsid w:val="00143ACF"/>
    <w:rsid w:val="00143B2F"/>
    <w:rsid w:val="00143BC1"/>
    <w:rsid w:val="00143C95"/>
    <w:rsid w:val="00143CC3"/>
    <w:rsid w:val="00143D72"/>
    <w:rsid w:val="00143E12"/>
    <w:rsid w:val="00143ECB"/>
    <w:rsid w:val="00143F09"/>
    <w:rsid w:val="00143F68"/>
    <w:rsid w:val="001440F8"/>
    <w:rsid w:val="00144102"/>
    <w:rsid w:val="00144176"/>
    <w:rsid w:val="001441B9"/>
    <w:rsid w:val="00144247"/>
    <w:rsid w:val="001442BA"/>
    <w:rsid w:val="001442E9"/>
    <w:rsid w:val="001444BE"/>
    <w:rsid w:val="001444F5"/>
    <w:rsid w:val="00144529"/>
    <w:rsid w:val="00144550"/>
    <w:rsid w:val="001445A8"/>
    <w:rsid w:val="00144628"/>
    <w:rsid w:val="0014464B"/>
    <w:rsid w:val="0014470B"/>
    <w:rsid w:val="001447B5"/>
    <w:rsid w:val="00144840"/>
    <w:rsid w:val="00144991"/>
    <w:rsid w:val="00144A69"/>
    <w:rsid w:val="00144B48"/>
    <w:rsid w:val="00144B5A"/>
    <w:rsid w:val="00144BCA"/>
    <w:rsid w:val="00144BD0"/>
    <w:rsid w:val="00144C45"/>
    <w:rsid w:val="00144C72"/>
    <w:rsid w:val="00144D37"/>
    <w:rsid w:val="00144DFA"/>
    <w:rsid w:val="00144ECB"/>
    <w:rsid w:val="00144EE9"/>
    <w:rsid w:val="00144EEF"/>
    <w:rsid w:val="00144FA3"/>
    <w:rsid w:val="0014516B"/>
    <w:rsid w:val="001451B9"/>
    <w:rsid w:val="001452C1"/>
    <w:rsid w:val="00145343"/>
    <w:rsid w:val="001453CB"/>
    <w:rsid w:val="001453E1"/>
    <w:rsid w:val="00145582"/>
    <w:rsid w:val="0014572B"/>
    <w:rsid w:val="0014572C"/>
    <w:rsid w:val="0014573F"/>
    <w:rsid w:val="001458C2"/>
    <w:rsid w:val="001459E9"/>
    <w:rsid w:val="00145AEF"/>
    <w:rsid w:val="00145B24"/>
    <w:rsid w:val="00145BB2"/>
    <w:rsid w:val="00145BB4"/>
    <w:rsid w:val="00145BE2"/>
    <w:rsid w:val="00145C79"/>
    <w:rsid w:val="00145CDA"/>
    <w:rsid w:val="00145D01"/>
    <w:rsid w:val="00145D76"/>
    <w:rsid w:val="00145E3D"/>
    <w:rsid w:val="00145F25"/>
    <w:rsid w:val="00145F33"/>
    <w:rsid w:val="00145FC0"/>
    <w:rsid w:val="00145FE0"/>
    <w:rsid w:val="0014602A"/>
    <w:rsid w:val="0014602D"/>
    <w:rsid w:val="001460BA"/>
    <w:rsid w:val="001460DD"/>
    <w:rsid w:val="001460FD"/>
    <w:rsid w:val="001461AD"/>
    <w:rsid w:val="001462D1"/>
    <w:rsid w:val="001462E7"/>
    <w:rsid w:val="001464D1"/>
    <w:rsid w:val="00146595"/>
    <w:rsid w:val="0014669A"/>
    <w:rsid w:val="0014679C"/>
    <w:rsid w:val="00146830"/>
    <w:rsid w:val="0014685A"/>
    <w:rsid w:val="001468A0"/>
    <w:rsid w:val="00146951"/>
    <w:rsid w:val="00146AF0"/>
    <w:rsid w:val="00146B82"/>
    <w:rsid w:val="00146C9D"/>
    <w:rsid w:val="00146CF4"/>
    <w:rsid w:val="00146D29"/>
    <w:rsid w:val="00146D7C"/>
    <w:rsid w:val="00146EBD"/>
    <w:rsid w:val="00146F12"/>
    <w:rsid w:val="001470DA"/>
    <w:rsid w:val="0014718C"/>
    <w:rsid w:val="001471D3"/>
    <w:rsid w:val="001472AF"/>
    <w:rsid w:val="00147370"/>
    <w:rsid w:val="001474BB"/>
    <w:rsid w:val="00147552"/>
    <w:rsid w:val="0014757C"/>
    <w:rsid w:val="001476B2"/>
    <w:rsid w:val="001476D2"/>
    <w:rsid w:val="00147789"/>
    <w:rsid w:val="001477AC"/>
    <w:rsid w:val="0014787F"/>
    <w:rsid w:val="001478FB"/>
    <w:rsid w:val="001479C8"/>
    <w:rsid w:val="00147A3E"/>
    <w:rsid w:val="00147AC1"/>
    <w:rsid w:val="00147BF2"/>
    <w:rsid w:val="00147CCD"/>
    <w:rsid w:val="00147ED0"/>
    <w:rsid w:val="00147F15"/>
    <w:rsid w:val="00147F20"/>
    <w:rsid w:val="00147F53"/>
    <w:rsid w:val="00150018"/>
    <w:rsid w:val="0015014B"/>
    <w:rsid w:val="0015020D"/>
    <w:rsid w:val="001502E5"/>
    <w:rsid w:val="00150369"/>
    <w:rsid w:val="0015038B"/>
    <w:rsid w:val="0015039F"/>
    <w:rsid w:val="001503A4"/>
    <w:rsid w:val="0015048D"/>
    <w:rsid w:val="001504F7"/>
    <w:rsid w:val="0015059C"/>
    <w:rsid w:val="0015063C"/>
    <w:rsid w:val="0015063D"/>
    <w:rsid w:val="001507BA"/>
    <w:rsid w:val="001507C5"/>
    <w:rsid w:val="00150963"/>
    <w:rsid w:val="00150A37"/>
    <w:rsid w:val="00150A5E"/>
    <w:rsid w:val="00150ABA"/>
    <w:rsid w:val="00150B74"/>
    <w:rsid w:val="00150CDE"/>
    <w:rsid w:val="00150CDF"/>
    <w:rsid w:val="00150DFC"/>
    <w:rsid w:val="00151063"/>
    <w:rsid w:val="00151109"/>
    <w:rsid w:val="00151134"/>
    <w:rsid w:val="001511F7"/>
    <w:rsid w:val="0015120C"/>
    <w:rsid w:val="00151244"/>
    <w:rsid w:val="00151315"/>
    <w:rsid w:val="0015137E"/>
    <w:rsid w:val="00151437"/>
    <w:rsid w:val="0015180B"/>
    <w:rsid w:val="00151810"/>
    <w:rsid w:val="0015188E"/>
    <w:rsid w:val="001518B7"/>
    <w:rsid w:val="00151907"/>
    <w:rsid w:val="00151986"/>
    <w:rsid w:val="00151B53"/>
    <w:rsid w:val="00151B54"/>
    <w:rsid w:val="00151B63"/>
    <w:rsid w:val="00151BAF"/>
    <w:rsid w:val="00151C0B"/>
    <w:rsid w:val="00151C2C"/>
    <w:rsid w:val="00151CE3"/>
    <w:rsid w:val="00151EE4"/>
    <w:rsid w:val="00151F03"/>
    <w:rsid w:val="00151F23"/>
    <w:rsid w:val="001520A9"/>
    <w:rsid w:val="001520B4"/>
    <w:rsid w:val="001520BD"/>
    <w:rsid w:val="001520C6"/>
    <w:rsid w:val="001520CB"/>
    <w:rsid w:val="001520D7"/>
    <w:rsid w:val="00152170"/>
    <w:rsid w:val="00152202"/>
    <w:rsid w:val="00152270"/>
    <w:rsid w:val="0015232B"/>
    <w:rsid w:val="0015233B"/>
    <w:rsid w:val="001523A5"/>
    <w:rsid w:val="00152445"/>
    <w:rsid w:val="00152627"/>
    <w:rsid w:val="001526A3"/>
    <w:rsid w:val="001526B3"/>
    <w:rsid w:val="001526D2"/>
    <w:rsid w:val="00152741"/>
    <w:rsid w:val="0015277D"/>
    <w:rsid w:val="001527F9"/>
    <w:rsid w:val="00152912"/>
    <w:rsid w:val="00152914"/>
    <w:rsid w:val="00152C2F"/>
    <w:rsid w:val="00152CB6"/>
    <w:rsid w:val="00152D3A"/>
    <w:rsid w:val="00152E39"/>
    <w:rsid w:val="00152E4D"/>
    <w:rsid w:val="00152E5C"/>
    <w:rsid w:val="00152EA6"/>
    <w:rsid w:val="00152F4F"/>
    <w:rsid w:val="00152F91"/>
    <w:rsid w:val="00153049"/>
    <w:rsid w:val="0015305D"/>
    <w:rsid w:val="0015305F"/>
    <w:rsid w:val="00153061"/>
    <w:rsid w:val="00153194"/>
    <w:rsid w:val="0015325D"/>
    <w:rsid w:val="00153478"/>
    <w:rsid w:val="001535A0"/>
    <w:rsid w:val="001535E2"/>
    <w:rsid w:val="00153665"/>
    <w:rsid w:val="00153666"/>
    <w:rsid w:val="00153682"/>
    <w:rsid w:val="001536B4"/>
    <w:rsid w:val="00153722"/>
    <w:rsid w:val="0015383E"/>
    <w:rsid w:val="001539C3"/>
    <w:rsid w:val="001539EE"/>
    <w:rsid w:val="00153ABE"/>
    <w:rsid w:val="00153AF4"/>
    <w:rsid w:val="00153D3A"/>
    <w:rsid w:val="00153D57"/>
    <w:rsid w:val="00153DAC"/>
    <w:rsid w:val="00153DDA"/>
    <w:rsid w:val="00153E9D"/>
    <w:rsid w:val="00154109"/>
    <w:rsid w:val="00154127"/>
    <w:rsid w:val="001541B9"/>
    <w:rsid w:val="001541C0"/>
    <w:rsid w:val="001541DE"/>
    <w:rsid w:val="00154253"/>
    <w:rsid w:val="0015429D"/>
    <w:rsid w:val="00154303"/>
    <w:rsid w:val="00154391"/>
    <w:rsid w:val="0015439D"/>
    <w:rsid w:val="0015441A"/>
    <w:rsid w:val="001544BA"/>
    <w:rsid w:val="001545AA"/>
    <w:rsid w:val="0015477F"/>
    <w:rsid w:val="00154854"/>
    <w:rsid w:val="0015488E"/>
    <w:rsid w:val="001548E8"/>
    <w:rsid w:val="0015490F"/>
    <w:rsid w:val="00154954"/>
    <w:rsid w:val="001549AF"/>
    <w:rsid w:val="00154A5D"/>
    <w:rsid w:val="00154B83"/>
    <w:rsid w:val="00154C52"/>
    <w:rsid w:val="00154CA9"/>
    <w:rsid w:val="00154D02"/>
    <w:rsid w:val="00154D22"/>
    <w:rsid w:val="00154D4D"/>
    <w:rsid w:val="00154D93"/>
    <w:rsid w:val="00154D95"/>
    <w:rsid w:val="00154DF9"/>
    <w:rsid w:val="00154F5C"/>
    <w:rsid w:val="00154FC1"/>
    <w:rsid w:val="00154FCD"/>
    <w:rsid w:val="0015500B"/>
    <w:rsid w:val="0015513A"/>
    <w:rsid w:val="0015517C"/>
    <w:rsid w:val="00155286"/>
    <w:rsid w:val="0015528D"/>
    <w:rsid w:val="0015529C"/>
    <w:rsid w:val="0015530F"/>
    <w:rsid w:val="00155324"/>
    <w:rsid w:val="0015539F"/>
    <w:rsid w:val="00155400"/>
    <w:rsid w:val="0015542E"/>
    <w:rsid w:val="00155456"/>
    <w:rsid w:val="0015550C"/>
    <w:rsid w:val="00155521"/>
    <w:rsid w:val="001557BA"/>
    <w:rsid w:val="001558E1"/>
    <w:rsid w:val="00155974"/>
    <w:rsid w:val="001559D6"/>
    <w:rsid w:val="00155B50"/>
    <w:rsid w:val="00155BF8"/>
    <w:rsid w:val="00155C9A"/>
    <w:rsid w:val="00155F51"/>
    <w:rsid w:val="00155FE0"/>
    <w:rsid w:val="00155FF2"/>
    <w:rsid w:val="0015607F"/>
    <w:rsid w:val="00156097"/>
    <w:rsid w:val="00156150"/>
    <w:rsid w:val="00156362"/>
    <w:rsid w:val="00156414"/>
    <w:rsid w:val="00156421"/>
    <w:rsid w:val="00156443"/>
    <w:rsid w:val="00156560"/>
    <w:rsid w:val="00156612"/>
    <w:rsid w:val="00156643"/>
    <w:rsid w:val="0015668F"/>
    <w:rsid w:val="001566C6"/>
    <w:rsid w:val="001566CE"/>
    <w:rsid w:val="001566DA"/>
    <w:rsid w:val="00156A07"/>
    <w:rsid w:val="00156A5C"/>
    <w:rsid w:val="00156B5C"/>
    <w:rsid w:val="00156BC1"/>
    <w:rsid w:val="00156C01"/>
    <w:rsid w:val="00156C62"/>
    <w:rsid w:val="00156CB6"/>
    <w:rsid w:val="00156CE0"/>
    <w:rsid w:val="00156DEF"/>
    <w:rsid w:val="00156E35"/>
    <w:rsid w:val="00156E77"/>
    <w:rsid w:val="00156E7F"/>
    <w:rsid w:val="00156F53"/>
    <w:rsid w:val="00156FA0"/>
    <w:rsid w:val="0015722F"/>
    <w:rsid w:val="00157251"/>
    <w:rsid w:val="0015725C"/>
    <w:rsid w:val="00157270"/>
    <w:rsid w:val="001572A8"/>
    <w:rsid w:val="001572FF"/>
    <w:rsid w:val="0015734C"/>
    <w:rsid w:val="001573BB"/>
    <w:rsid w:val="0015741A"/>
    <w:rsid w:val="00157466"/>
    <w:rsid w:val="00157541"/>
    <w:rsid w:val="00157545"/>
    <w:rsid w:val="001576F9"/>
    <w:rsid w:val="00157815"/>
    <w:rsid w:val="001578BA"/>
    <w:rsid w:val="001579A7"/>
    <w:rsid w:val="001579B0"/>
    <w:rsid w:val="00157A3C"/>
    <w:rsid w:val="00157A54"/>
    <w:rsid w:val="00157A91"/>
    <w:rsid w:val="00157B3C"/>
    <w:rsid w:val="00157C5C"/>
    <w:rsid w:val="00157E99"/>
    <w:rsid w:val="00160089"/>
    <w:rsid w:val="00160094"/>
    <w:rsid w:val="001600BD"/>
    <w:rsid w:val="00160142"/>
    <w:rsid w:val="00160188"/>
    <w:rsid w:val="001601A2"/>
    <w:rsid w:val="00160214"/>
    <w:rsid w:val="0016029B"/>
    <w:rsid w:val="001602DB"/>
    <w:rsid w:val="0016042A"/>
    <w:rsid w:val="00160452"/>
    <w:rsid w:val="00160529"/>
    <w:rsid w:val="0016057B"/>
    <w:rsid w:val="00160583"/>
    <w:rsid w:val="001605D4"/>
    <w:rsid w:val="001605F8"/>
    <w:rsid w:val="0016076E"/>
    <w:rsid w:val="001607DB"/>
    <w:rsid w:val="0016081A"/>
    <w:rsid w:val="0016084F"/>
    <w:rsid w:val="001608A5"/>
    <w:rsid w:val="00160909"/>
    <w:rsid w:val="0016090C"/>
    <w:rsid w:val="0016096A"/>
    <w:rsid w:val="001609F8"/>
    <w:rsid w:val="00160A7C"/>
    <w:rsid w:val="00160B35"/>
    <w:rsid w:val="00160B9A"/>
    <w:rsid w:val="00160BD1"/>
    <w:rsid w:val="00160C43"/>
    <w:rsid w:val="00160C76"/>
    <w:rsid w:val="00160D84"/>
    <w:rsid w:val="00160E1D"/>
    <w:rsid w:val="00160EEA"/>
    <w:rsid w:val="00160F4D"/>
    <w:rsid w:val="00160FE1"/>
    <w:rsid w:val="00160FEE"/>
    <w:rsid w:val="0016107C"/>
    <w:rsid w:val="001610E4"/>
    <w:rsid w:val="00161170"/>
    <w:rsid w:val="0016124C"/>
    <w:rsid w:val="00161312"/>
    <w:rsid w:val="001613BA"/>
    <w:rsid w:val="001613F7"/>
    <w:rsid w:val="0016162E"/>
    <w:rsid w:val="00161661"/>
    <w:rsid w:val="001616C9"/>
    <w:rsid w:val="00161941"/>
    <w:rsid w:val="00161985"/>
    <w:rsid w:val="00161BDB"/>
    <w:rsid w:val="00161C1D"/>
    <w:rsid w:val="00161CA2"/>
    <w:rsid w:val="00161CC2"/>
    <w:rsid w:val="00161D00"/>
    <w:rsid w:val="00161D77"/>
    <w:rsid w:val="00161E07"/>
    <w:rsid w:val="00161F19"/>
    <w:rsid w:val="001620B0"/>
    <w:rsid w:val="001620C3"/>
    <w:rsid w:val="00162212"/>
    <w:rsid w:val="00162447"/>
    <w:rsid w:val="001627B8"/>
    <w:rsid w:val="00162873"/>
    <w:rsid w:val="001628A4"/>
    <w:rsid w:val="001628FB"/>
    <w:rsid w:val="001629F4"/>
    <w:rsid w:val="00162AF2"/>
    <w:rsid w:val="00162B02"/>
    <w:rsid w:val="00162B2B"/>
    <w:rsid w:val="00162B34"/>
    <w:rsid w:val="00162D84"/>
    <w:rsid w:val="00162D90"/>
    <w:rsid w:val="00162E63"/>
    <w:rsid w:val="00162E71"/>
    <w:rsid w:val="00162F7D"/>
    <w:rsid w:val="00162FDC"/>
    <w:rsid w:val="0016302A"/>
    <w:rsid w:val="00163040"/>
    <w:rsid w:val="00163078"/>
    <w:rsid w:val="001631D3"/>
    <w:rsid w:val="0016339D"/>
    <w:rsid w:val="001634FF"/>
    <w:rsid w:val="00163575"/>
    <w:rsid w:val="0016359E"/>
    <w:rsid w:val="00163773"/>
    <w:rsid w:val="0016388F"/>
    <w:rsid w:val="001638B3"/>
    <w:rsid w:val="00163931"/>
    <w:rsid w:val="001639B2"/>
    <w:rsid w:val="00163A3B"/>
    <w:rsid w:val="00163A6F"/>
    <w:rsid w:val="00163AE9"/>
    <w:rsid w:val="00163B86"/>
    <w:rsid w:val="00163BAA"/>
    <w:rsid w:val="00163CEF"/>
    <w:rsid w:val="00163D19"/>
    <w:rsid w:val="00163D90"/>
    <w:rsid w:val="00163E5D"/>
    <w:rsid w:val="00163ED2"/>
    <w:rsid w:val="00163FCC"/>
    <w:rsid w:val="00164053"/>
    <w:rsid w:val="001640A3"/>
    <w:rsid w:val="001640E7"/>
    <w:rsid w:val="001641A5"/>
    <w:rsid w:val="001641C1"/>
    <w:rsid w:val="00164217"/>
    <w:rsid w:val="0016430D"/>
    <w:rsid w:val="001643C3"/>
    <w:rsid w:val="001645B8"/>
    <w:rsid w:val="0016469A"/>
    <w:rsid w:val="0016469C"/>
    <w:rsid w:val="001646F9"/>
    <w:rsid w:val="00164860"/>
    <w:rsid w:val="0016494E"/>
    <w:rsid w:val="001649DC"/>
    <w:rsid w:val="00164A66"/>
    <w:rsid w:val="00164ABB"/>
    <w:rsid w:val="00164B40"/>
    <w:rsid w:val="00164B6C"/>
    <w:rsid w:val="00164BDC"/>
    <w:rsid w:val="00164C67"/>
    <w:rsid w:val="00164C77"/>
    <w:rsid w:val="00164D65"/>
    <w:rsid w:val="00164DFF"/>
    <w:rsid w:val="00164E8E"/>
    <w:rsid w:val="00164EB1"/>
    <w:rsid w:val="00164EDC"/>
    <w:rsid w:val="00164EFE"/>
    <w:rsid w:val="00164F27"/>
    <w:rsid w:val="00165086"/>
    <w:rsid w:val="001652E0"/>
    <w:rsid w:val="00165378"/>
    <w:rsid w:val="0016539C"/>
    <w:rsid w:val="001653DD"/>
    <w:rsid w:val="00165401"/>
    <w:rsid w:val="00165437"/>
    <w:rsid w:val="001654F7"/>
    <w:rsid w:val="00165615"/>
    <w:rsid w:val="00165686"/>
    <w:rsid w:val="00165793"/>
    <w:rsid w:val="0016584A"/>
    <w:rsid w:val="001659F9"/>
    <w:rsid w:val="00165B29"/>
    <w:rsid w:val="00165B8A"/>
    <w:rsid w:val="00165F3F"/>
    <w:rsid w:val="00165FBD"/>
    <w:rsid w:val="00165FEB"/>
    <w:rsid w:val="00166002"/>
    <w:rsid w:val="00166058"/>
    <w:rsid w:val="0016622D"/>
    <w:rsid w:val="0016623B"/>
    <w:rsid w:val="0016629A"/>
    <w:rsid w:val="001663A1"/>
    <w:rsid w:val="001664F1"/>
    <w:rsid w:val="0016655C"/>
    <w:rsid w:val="001665C2"/>
    <w:rsid w:val="001666BD"/>
    <w:rsid w:val="001667D9"/>
    <w:rsid w:val="0016683B"/>
    <w:rsid w:val="0016686B"/>
    <w:rsid w:val="001668BF"/>
    <w:rsid w:val="00166967"/>
    <w:rsid w:val="001669AB"/>
    <w:rsid w:val="00166A28"/>
    <w:rsid w:val="00166B6F"/>
    <w:rsid w:val="00166B8B"/>
    <w:rsid w:val="00166B94"/>
    <w:rsid w:val="00166C87"/>
    <w:rsid w:val="00166CAA"/>
    <w:rsid w:val="00166CC0"/>
    <w:rsid w:val="00166CED"/>
    <w:rsid w:val="00166E7D"/>
    <w:rsid w:val="00166E8B"/>
    <w:rsid w:val="00166F34"/>
    <w:rsid w:val="00166FD6"/>
    <w:rsid w:val="00166FE1"/>
    <w:rsid w:val="00167021"/>
    <w:rsid w:val="001673A1"/>
    <w:rsid w:val="001673A9"/>
    <w:rsid w:val="001673B3"/>
    <w:rsid w:val="001673D8"/>
    <w:rsid w:val="001674B7"/>
    <w:rsid w:val="00167522"/>
    <w:rsid w:val="00167531"/>
    <w:rsid w:val="001675B6"/>
    <w:rsid w:val="00167654"/>
    <w:rsid w:val="0016774A"/>
    <w:rsid w:val="001677A9"/>
    <w:rsid w:val="0016786F"/>
    <w:rsid w:val="00167886"/>
    <w:rsid w:val="001678E2"/>
    <w:rsid w:val="0016793E"/>
    <w:rsid w:val="0016795B"/>
    <w:rsid w:val="00167999"/>
    <w:rsid w:val="00167A2D"/>
    <w:rsid w:val="00167C4F"/>
    <w:rsid w:val="00167F57"/>
    <w:rsid w:val="00167F5E"/>
    <w:rsid w:val="00170033"/>
    <w:rsid w:val="00170036"/>
    <w:rsid w:val="00170112"/>
    <w:rsid w:val="00170232"/>
    <w:rsid w:val="00170358"/>
    <w:rsid w:val="0017036D"/>
    <w:rsid w:val="00170405"/>
    <w:rsid w:val="00170553"/>
    <w:rsid w:val="00170556"/>
    <w:rsid w:val="001705C4"/>
    <w:rsid w:val="001705F1"/>
    <w:rsid w:val="00170677"/>
    <w:rsid w:val="00170704"/>
    <w:rsid w:val="0017079B"/>
    <w:rsid w:val="001707D8"/>
    <w:rsid w:val="0017091D"/>
    <w:rsid w:val="001709EF"/>
    <w:rsid w:val="00170A06"/>
    <w:rsid w:val="00170A21"/>
    <w:rsid w:val="00170A90"/>
    <w:rsid w:val="00170B0E"/>
    <w:rsid w:val="00170B83"/>
    <w:rsid w:val="00170BEB"/>
    <w:rsid w:val="00170CC2"/>
    <w:rsid w:val="00170D7D"/>
    <w:rsid w:val="00170DCE"/>
    <w:rsid w:val="00170E0D"/>
    <w:rsid w:val="00170F31"/>
    <w:rsid w:val="0017100D"/>
    <w:rsid w:val="001711CD"/>
    <w:rsid w:val="001711FA"/>
    <w:rsid w:val="0017125A"/>
    <w:rsid w:val="0017127F"/>
    <w:rsid w:val="00171282"/>
    <w:rsid w:val="0017128F"/>
    <w:rsid w:val="00171468"/>
    <w:rsid w:val="0017156A"/>
    <w:rsid w:val="00171644"/>
    <w:rsid w:val="001716F5"/>
    <w:rsid w:val="00171764"/>
    <w:rsid w:val="001717AE"/>
    <w:rsid w:val="0017183B"/>
    <w:rsid w:val="001718FF"/>
    <w:rsid w:val="001719B1"/>
    <w:rsid w:val="00171ABD"/>
    <w:rsid w:val="00171C1B"/>
    <w:rsid w:val="00171CD0"/>
    <w:rsid w:val="00171E23"/>
    <w:rsid w:val="00171E97"/>
    <w:rsid w:val="00172139"/>
    <w:rsid w:val="001722A9"/>
    <w:rsid w:val="001723EC"/>
    <w:rsid w:val="00172540"/>
    <w:rsid w:val="00172545"/>
    <w:rsid w:val="001725FD"/>
    <w:rsid w:val="00172634"/>
    <w:rsid w:val="00172659"/>
    <w:rsid w:val="00172764"/>
    <w:rsid w:val="00172766"/>
    <w:rsid w:val="0017276F"/>
    <w:rsid w:val="00172775"/>
    <w:rsid w:val="001727F9"/>
    <w:rsid w:val="00172832"/>
    <w:rsid w:val="00172892"/>
    <w:rsid w:val="001729B6"/>
    <w:rsid w:val="00172A27"/>
    <w:rsid w:val="00172A65"/>
    <w:rsid w:val="00172A78"/>
    <w:rsid w:val="00172AC1"/>
    <w:rsid w:val="00172C4E"/>
    <w:rsid w:val="00172CC1"/>
    <w:rsid w:val="00172DEA"/>
    <w:rsid w:val="00172EF3"/>
    <w:rsid w:val="0017300E"/>
    <w:rsid w:val="00173031"/>
    <w:rsid w:val="0017308B"/>
    <w:rsid w:val="00173096"/>
    <w:rsid w:val="001730FB"/>
    <w:rsid w:val="00173132"/>
    <w:rsid w:val="00173137"/>
    <w:rsid w:val="001731A7"/>
    <w:rsid w:val="00173346"/>
    <w:rsid w:val="0017334B"/>
    <w:rsid w:val="0017335E"/>
    <w:rsid w:val="001734D0"/>
    <w:rsid w:val="0017354E"/>
    <w:rsid w:val="00173574"/>
    <w:rsid w:val="0017361A"/>
    <w:rsid w:val="001736A9"/>
    <w:rsid w:val="001737BF"/>
    <w:rsid w:val="001737D8"/>
    <w:rsid w:val="0017385E"/>
    <w:rsid w:val="00173886"/>
    <w:rsid w:val="00173947"/>
    <w:rsid w:val="00173A4F"/>
    <w:rsid w:val="00173AC9"/>
    <w:rsid w:val="00173B4B"/>
    <w:rsid w:val="00173B8F"/>
    <w:rsid w:val="00173BD3"/>
    <w:rsid w:val="00173C0E"/>
    <w:rsid w:val="00173C8D"/>
    <w:rsid w:val="00173D71"/>
    <w:rsid w:val="00173E9B"/>
    <w:rsid w:val="00173F09"/>
    <w:rsid w:val="00173FBC"/>
    <w:rsid w:val="00174080"/>
    <w:rsid w:val="00174480"/>
    <w:rsid w:val="001744CE"/>
    <w:rsid w:val="0017457A"/>
    <w:rsid w:val="001746A7"/>
    <w:rsid w:val="0017470F"/>
    <w:rsid w:val="00174758"/>
    <w:rsid w:val="00174797"/>
    <w:rsid w:val="001747EF"/>
    <w:rsid w:val="00174943"/>
    <w:rsid w:val="001749F2"/>
    <w:rsid w:val="00174A34"/>
    <w:rsid w:val="00174A6F"/>
    <w:rsid w:val="00174BA7"/>
    <w:rsid w:val="00174C2D"/>
    <w:rsid w:val="00174CB3"/>
    <w:rsid w:val="00174D8C"/>
    <w:rsid w:val="00174EB8"/>
    <w:rsid w:val="0017503B"/>
    <w:rsid w:val="00175178"/>
    <w:rsid w:val="00175356"/>
    <w:rsid w:val="001754FC"/>
    <w:rsid w:val="00175703"/>
    <w:rsid w:val="00175718"/>
    <w:rsid w:val="00175731"/>
    <w:rsid w:val="001757C7"/>
    <w:rsid w:val="00175839"/>
    <w:rsid w:val="00175A9A"/>
    <w:rsid w:val="00175B54"/>
    <w:rsid w:val="00175C84"/>
    <w:rsid w:val="00175D0B"/>
    <w:rsid w:val="00175E66"/>
    <w:rsid w:val="00175F81"/>
    <w:rsid w:val="00175F9C"/>
    <w:rsid w:val="00176050"/>
    <w:rsid w:val="001761CF"/>
    <w:rsid w:val="00176272"/>
    <w:rsid w:val="00176579"/>
    <w:rsid w:val="00176583"/>
    <w:rsid w:val="001767A1"/>
    <w:rsid w:val="001769D1"/>
    <w:rsid w:val="00176BC0"/>
    <w:rsid w:val="00176BD7"/>
    <w:rsid w:val="00176DB2"/>
    <w:rsid w:val="00176F90"/>
    <w:rsid w:val="00177018"/>
    <w:rsid w:val="0017719E"/>
    <w:rsid w:val="0017720B"/>
    <w:rsid w:val="001772E2"/>
    <w:rsid w:val="0017748D"/>
    <w:rsid w:val="001774F6"/>
    <w:rsid w:val="0017751E"/>
    <w:rsid w:val="00177575"/>
    <w:rsid w:val="00177595"/>
    <w:rsid w:val="0017764E"/>
    <w:rsid w:val="001777C1"/>
    <w:rsid w:val="0017786A"/>
    <w:rsid w:val="0017794A"/>
    <w:rsid w:val="001779C2"/>
    <w:rsid w:val="00177AF2"/>
    <w:rsid w:val="00177B9A"/>
    <w:rsid w:val="00177C00"/>
    <w:rsid w:val="00177C4B"/>
    <w:rsid w:val="00177D6B"/>
    <w:rsid w:val="00177ED9"/>
    <w:rsid w:val="00177F6A"/>
    <w:rsid w:val="001800EE"/>
    <w:rsid w:val="001801A7"/>
    <w:rsid w:val="00180256"/>
    <w:rsid w:val="001802A2"/>
    <w:rsid w:val="00180367"/>
    <w:rsid w:val="001803F6"/>
    <w:rsid w:val="0018042B"/>
    <w:rsid w:val="001804EB"/>
    <w:rsid w:val="00180520"/>
    <w:rsid w:val="0018059F"/>
    <w:rsid w:val="001809B8"/>
    <w:rsid w:val="00180B99"/>
    <w:rsid w:val="00180D3E"/>
    <w:rsid w:val="00180E3F"/>
    <w:rsid w:val="00180E55"/>
    <w:rsid w:val="00180FD8"/>
    <w:rsid w:val="0018110E"/>
    <w:rsid w:val="00181161"/>
    <w:rsid w:val="00181192"/>
    <w:rsid w:val="001811B3"/>
    <w:rsid w:val="001812A9"/>
    <w:rsid w:val="00181301"/>
    <w:rsid w:val="00181348"/>
    <w:rsid w:val="001813EB"/>
    <w:rsid w:val="00181460"/>
    <w:rsid w:val="00181656"/>
    <w:rsid w:val="0018167A"/>
    <w:rsid w:val="001817DA"/>
    <w:rsid w:val="001818B2"/>
    <w:rsid w:val="00181A0A"/>
    <w:rsid w:val="00181A43"/>
    <w:rsid w:val="00181A5F"/>
    <w:rsid w:val="00181A72"/>
    <w:rsid w:val="00181A90"/>
    <w:rsid w:val="00181B15"/>
    <w:rsid w:val="00181B2E"/>
    <w:rsid w:val="00181BBE"/>
    <w:rsid w:val="00181BE5"/>
    <w:rsid w:val="00181CC0"/>
    <w:rsid w:val="00181DF7"/>
    <w:rsid w:val="00181E04"/>
    <w:rsid w:val="00181E5D"/>
    <w:rsid w:val="00181E91"/>
    <w:rsid w:val="00181F3E"/>
    <w:rsid w:val="00181F52"/>
    <w:rsid w:val="00181F77"/>
    <w:rsid w:val="0018210F"/>
    <w:rsid w:val="001821BE"/>
    <w:rsid w:val="00182204"/>
    <w:rsid w:val="00182243"/>
    <w:rsid w:val="00182320"/>
    <w:rsid w:val="0018237C"/>
    <w:rsid w:val="00182536"/>
    <w:rsid w:val="00182537"/>
    <w:rsid w:val="0018256C"/>
    <w:rsid w:val="001825B8"/>
    <w:rsid w:val="00182653"/>
    <w:rsid w:val="00182847"/>
    <w:rsid w:val="001828F9"/>
    <w:rsid w:val="00182904"/>
    <w:rsid w:val="00182914"/>
    <w:rsid w:val="00182A29"/>
    <w:rsid w:val="00182A51"/>
    <w:rsid w:val="00182AD6"/>
    <w:rsid w:val="00182AFD"/>
    <w:rsid w:val="00182B6F"/>
    <w:rsid w:val="00182BE3"/>
    <w:rsid w:val="00182C0E"/>
    <w:rsid w:val="00182D58"/>
    <w:rsid w:val="00182DB3"/>
    <w:rsid w:val="00182E2B"/>
    <w:rsid w:val="00182EED"/>
    <w:rsid w:val="00182FB0"/>
    <w:rsid w:val="001831BF"/>
    <w:rsid w:val="001831E2"/>
    <w:rsid w:val="00183259"/>
    <w:rsid w:val="001833C6"/>
    <w:rsid w:val="001834E7"/>
    <w:rsid w:val="00183547"/>
    <w:rsid w:val="001835A3"/>
    <w:rsid w:val="0018370A"/>
    <w:rsid w:val="00183740"/>
    <w:rsid w:val="00183755"/>
    <w:rsid w:val="00183795"/>
    <w:rsid w:val="001837DF"/>
    <w:rsid w:val="00183827"/>
    <w:rsid w:val="00183828"/>
    <w:rsid w:val="001838BD"/>
    <w:rsid w:val="001839CC"/>
    <w:rsid w:val="00183A03"/>
    <w:rsid w:val="00183AFA"/>
    <w:rsid w:val="00183B09"/>
    <w:rsid w:val="00183B5A"/>
    <w:rsid w:val="00183B73"/>
    <w:rsid w:val="00183B84"/>
    <w:rsid w:val="00183C53"/>
    <w:rsid w:val="00183C8F"/>
    <w:rsid w:val="00183D52"/>
    <w:rsid w:val="00183DC3"/>
    <w:rsid w:val="00183DD5"/>
    <w:rsid w:val="00183E3F"/>
    <w:rsid w:val="00183E6D"/>
    <w:rsid w:val="00183F50"/>
    <w:rsid w:val="00184016"/>
    <w:rsid w:val="00184136"/>
    <w:rsid w:val="0018413A"/>
    <w:rsid w:val="0018415C"/>
    <w:rsid w:val="0018419D"/>
    <w:rsid w:val="00184274"/>
    <w:rsid w:val="001842D8"/>
    <w:rsid w:val="0018431D"/>
    <w:rsid w:val="001843D7"/>
    <w:rsid w:val="0018453B"/>
    <w:rsid w:val="00184653"/>
    <w:rsid w:val="00184698"/>
    <w:rsid w:val="001846DB"/>
    <w:rsid w:val="0018472B"/>
    <w:rsid w:val="00184750"/>
    <w:rsid w:val="00184885"/>
    <w:rsid w:val="001848E3"/>
    <w:rsid w:val="0018492B"/>
    <w:rsid w:val="001849D4"/>
    <w:rsid w:val="001849E6"/>
    <w:rsid w:val="001849ED"/>
    <w:rsid w:val="00184A0F"/>
    <w:rsid w:val="00184A68"/>
    <w:rsid w:val="00184AE4"/>
    <w:rsid w:val="00184C37"/>
    <w:rsid w:val="00184C5F"/>
    <w:rsid w:val="00184C69"/>
    <w:rsid w:val="00184C9F"/>
    <w:rsid w:val="00184D29"/>
    <w:rsid w:val="00184DEA"/>
    <w:rsid w:val="00184E27"/>
    <w:rsid w:val="00184E30"/>
    <w:rsid w:val="00184E38"/>
    <w:rsid w:val="00184F79"/>
    <w:rsid w:val="0018500E"/>
    <w:rsid w:val="00185068"/>
    <w:rsid w:val="001850A3"/>
    <w:rsid w:val="00185100"/>
    <w:rsid w:val="00185129"/>
    <w:rsid w:val="001852B5"/>
    <w:rsid w:val="00185684"/>
    <w:rsid w:val="001856E7"/>
    <w:rsid w:val="001857C8"/>
    <w:rsid w:val="001857C9"/>
    <w:rsid w:val="001857CE"/>
    <w:rsid w:val="00185865"/>
    <w:rsid w:val="00185898"/>
    <w:rsid w:val="00185924"/>
    <w:rsid w:val="00185A59"/>
    <w:rsid w:val="00185A74"/>
    <w:rsid w:val="00185B0F"/>
    <w:rsid w:val="00185B35"/>
    <w:rsid w:val="00185BB7"/>
    <w:rsid w:val="00185DB1"/>
    <w:rsid w:val="00185DDB"/>
    <w:rsid w:val="00185DEC"/>
    <w:rsid w:val="00185FA1"/>
    <w:rsid w:val="0018603A"/>
    <w:rsid w:val="00186078"/>
    <w:rsid w:val="00186096"/>
    <w:rsid w:val="001860F0"/>
    <w:rsid w:val="001861A7"/>
    <w:rsid w:val="001861D2"/>
    <w:rsid w:val="00186212"/>
    <w:rsid w:val="00186309"/>
    <w:rsid w:val="0018635C"/>
    <w:rsid w:val="001863ED"/>
    <w:rsid w:val="001865B0"/>
    <w:rsid w:val="001865D2"/>
    <w:rsid w:val="0018668C"/>
    <w:rsid w:val="0018677D"/>
    <w:rsid w:val="001867C5"/>
    <w:rsid w:val="001868B0"/>
    <w:rsid w:val="00186902"/>
    <w:rsid w:val="0018697F"/>
    <w:rsid w:val="00186984"/>
    <w:rsid w:val="00186A21"/>
    <w:rsid w:val="00186A3F"/>
    <w:rsid w:val="00186A44"/>
    <w:rsid w:val="00186B30"/>
    <w:rsid w:val="00186B6D"/>
    <w:rsid w:val="00186CEC"/>
    <w:rsid w:val="00186CFE"/>
    <w:rsid w:val="00186D6E"/>
    <w:rsid w:val="00186D92"/>
    <w:rsid w:val="00186DA1"/>
    <w:rsid w:val="00186DAF"/>
    <w:rsid w:val="00186DF2"/>
    <w:rsid w:val="00186EFE"/>
    <w:rsid w:val="00186F88"/>
    <w:rsid w:val="00186FFF"/>
    <w:rsid w:val="0018700D"/>
    <w:rsid w:val="00187020"/>
    <w:rsid w:val="0018711E"/>
    <w:rsid w:val="00187153"/>
    <w:rsid w:val="00187311"/>
    <w:rsid w:val="00187366"/>
    <w:rsid w:val="00187381"/>
    <w:rsid w:val="00187387"/>
    <w:rsid w:val="001873F8"/>
    <w:rsid w:val="00187418"/>
    <w:rsid w:val="0018746A"/>
    <w:rsid w:val="0018749A"/>
    <w:rsid w:val="00187534"/>
    <w:rsid w:val="001875B6"/>
    <w:rsid w:val="001875D7"/>
    <w:rsid w:val="001876AA"/>
    <w:rsid w:val="0018773E"/>
    <w:rsid w:val="00187748"/>
    <w:rsid w:val="00187797"/>
    <w:rsid w:val="00187817"/>
    <w:rsid w:val="00187844"/>
    <w:rsid w:val="00187846"/>
    <w:rsid w:val="0018784F"/>
    <w:rsid w:val="0018787E"/>
    <w:rsid w:val="00187882"/>
    <w:rsid w:val="00187888"/>
    <w:rsid w:val="001878C0"/>
    <w:rsid w:val="001878DD"/>
    <w:rsid w:val="0018796F"/>
    <w:rsid w:val="001879F2"/>
    <w:rsid w:val="00187A12"/>
    <w:rsid w:val="00187AA0"/>
    <w:rsid w:val="00187B83"/>
    <w:rsid w:val="00187D36"/>
    <w:rsid w:val="00187D59"/>
    <w:rsid w:val="00187E6E"/>
    <w:rsid w:val="00187E7E"/>
    <w:rsid w:val="00187E8D"/>
    <w:rsid w:val="00187EC5"/>
    <w:rsid w:val="00187ECD"/>
    <w:rsid w:val="00187EF9"/>
    <w:rsid w:val="00187F52"/>
    <w:rsid w:val="001901FC"/>
    <w:rsid w:val="00190323"/>
    <w:rsid w:val="00190377"/>
    <w:rsid w:val="0019037E"/>
    <w:rsid w:val="001903DA"/>
    <w:rsid w:val="0019053C"/>
    <w:rsid w:val="001905EC"/>
    <w:rsid w:val="0019074C"/>
    <w:rsid w:val="001907BD"/>
    <w:rsid w:val="00190965"/>
    <w:rsid w:val="001909F3"/>
    <w:rsid w:val="001909F6"/>
    <w:rsid w:val="00190BFD"/>
    <w:rsid w:val="00190C5D"/>
    <w:rsid w:val="00190DE0"/>
    <w:rsid w:val="00190EEE"/>
    <w:rsid w:val="00190F89"/>
    <w:rsid w:val="0019113A"/>
    <w:rsid w:val="001911AD"/>
    <w:rsid w:val="00191236"/>
    <w:rsid w:val="001912B6"/>
    <w:rsid w:val="001912D8"/>
    <w:rsid w:val="00191424"/>
    <w:rsid w:val="0019167E"/>
    <w:rsid w:val="00191742"/>
    <w:rsid w:val="001917C3"/>
    <w:rsid w:val="0019180C"/>
    <w:rsid w:val="0019191D"/>
    <w:rsid w:val="00191BA6"/>
    <w:rsid w:val="00191C06"/>
    <w:rsid w:val="00191C63"/>
    <w:rsid w:val="00191E62"/>
    <w:rsid w:val="00191E67"/>
    <w:rsid w:val="00191FC5"/>
    <w:rsid w:val="0019211F"/>
    <w:rsid w:val="00192151"/>
    <w:rsid w:val="001921FD"/>
    <w:rsid w:val="0019224A"/>
    <w:rsid w:val="00192271"/>
    <w:rsid w:val="001922B6"/>
    <w:rsid w:val="00192413"/>
    <w:rsid w:val="0019245A"/>
    <w:rsid w:val="001924BC"/>
    <w:rsid w:val="0019251C"/>
    <w:rsid w:val="00192533"/>
    <w:rsid w:val="001926EA"/>
    <w:rsid w:val="001927F2"/>
    <w:rsid w:val="00192882"/>
    <w:rsid w:val="00192887"/>
    <w:rsid w:val="0019291E"/>
    <w:rsid w:val="00192956"/>
    <w:rsid w:val="00192A82"/>
    <w:rsid w:val="00192B58"/>
    <w:rsid w:val="00192B5C"/>
    <w:rsid w:val="00192BB4"/>
    <w:rsid w:val="00192C5E"/>
    <w:rsid w:val="00192CB7"/>
    <w:rsid w:val="00192CBC"/>
    <w:rsid w:val="00192CDD"/>
    <w:rsid w:val="00192CFF"/>
    <w:rsid w:val="00192F7C"/>
    <w:rsid w:val="00192FF5"/>
    <w:rsid w:val="0019309F"/>
    <w:rsid w:val="00193141"/>
    <w:rsid w:val="001931AD"/>
    <w:rsid w:val="001931DB"/>
    <w:rsid w:val="0019323B"/>
    <w:rsid w:val="0019327C"/>
    <w:rsid w:val="0019327E"/>
    <w:rsid w:val="00193475"/>
    <w:rsid w:val="0019356E"/>
    <w:rsid w:val="001935B6"/>
    <w:rsid w:val="00193680"/>
    <w:rsid w:val="001937F9"/>
    <w:rsid w:val="0019381E"/>
    <w:rsid w:val="00193845"/>
    <w:rsid w:val="00193853"/>
    <w:rsid w:val="00193877"/>
    <w:rsid w:val="00193881"/>
    <w:rsid w:val="00193A67"/>
    <w:rsid w:val="00193B9E"/>
    <w:rsid w:val="00193B9F"/>
    <w:rsid w:val="00193C62"/>
    <w:rsid w:val="00193D0F"/>
    <w:rsid w:val="00193D8E"/>
    <w:rsid w:val="00193DED"/>
    <w:rsid w:val="00193E3A"/>
    <w:rsid w:val="00193F90"/>
    <w:rsid w:val="00193FAB"/>
    <w:rsid w:val="00194027"/>
    <w:rsid w:val="00194036"/>
    <w:rsid w:val="00194143"/>
    <w:rsid w:val="00194176"/>
    <w:rsid w:val="001941FB"/>
    <w:rsid w:val="00194277"/>
    <w:rsid w:val="0019428E"/>
    <w:rsid w:val="00194324"/>
    <w:rsid w:val="001943F7"/>
    <w:rsid w:val="00194402"/>
    <w:rsid w:val="0019445B"/>
    <w:rsid w:val="001944C1"/>
    <w:rsid w:val="00194588"/>
    <w:rsid w:val="0019458E"/>
    <w:rsid w:val="00194666"/>
    <w:rsid w:val="001946B9"/>
    <w:rsid w:val="0019472B"/>
    <w:rsid w:val="0019474E"/>
    <w:rsid w:val="00194873"/>
    <w:rsid w:val="00194A32"/>
    <w:rsid w:val="00194A82"/>
    <w:rsid w:val="00194AB9"/>
    <w:rsid w:val="00194B00"/>
    <w:rsid w:val="00194B7A"/>
    <w:rsid w:val="00194BC6"/>
    <w:rsid w:val="00194C62"/>
    <w:rsid w:val="00194C78"/>
    <w:rsid w:val="00194CB3"/>
    <w:rsid w:val="00194D0E"/>
    <w:rsid w:val="00194D3A"/>
    <w:rsid w:val="00194DA8"/>
    <w:rsid w:val="00194DD3"/>
    <w:rsid w:val="00194E0D"/>
    <w:rsid w:val="00194F27"/>
    <w:rsid w:val="00194F3F"/>
    <w:rsid w:val="00194FBB"/>
    <w:rsid w:val="00194FF6"/>
    <w:rsid w:val="0019502B"/>
    <w:rsid w:val="00195074"/>
    <w:rsid w:val="001950D1"/>
    <w:rsid w:val="001950DA"/>
    <w:rsid w:val="0019520B"/>
    <w:rsid w:val="00195258"/>
    <w:rsid w:val="00195315"/>
    <w:rsid w:val="001953E5"/>
    <w:rsid w:val="001953E6"/>
    <w:rsid w:val="00195547"/>
    <w:rsid w:val="0019554C"/>
    <w:rsid w:val="00195567"/>
    <w:rsid w:val="0019557F"/>
    <w:rsid w:val="001955F9"/>
    <w:rsid w:val="00195603"/>
    <w:rsid w:val="00195642"/>
    <w:rsid w:val="001956FF"/>
    <w:rsid w:val="001958AD"/>
    <w:rsid w:val="001958C6"/>
    <w:rsid w:val="0019590F"/>
    <w:rsid w:val="00195A48"/>
    <w:rsid w:val="00195AA1"/>
    <w:rsid w:val="00195B58"/>
    <w:rsid w:val="00195C3A"/>
    <w:rsid w:val="00195CA4"/>
    <w:rsid w:val="00195D1B"/>
    <w:rsid w:val="00195D90"/>
    <w:rsid w:val="00195E9C"/>
    <w:rsid w:val="00195F44"/>
    <w:rsid w:val="00195F4D"/>
    <w:rsid w:val="00195F8A"/>
    <w:rsid w:val="0019603C"/>
    <w:rsid w:val="0019604F"/>
    <w:rsid w:val="00196093"/>
    <w:rsid w:val="001960BF"/>
    <w:rsid w:val="001961A8"/>
    <w:rsid w:val="0019623E"/>
    <w:rsid w:val="00196267"/>
    <w:rsid w:val="001963B5"/>
    <w:rsid w:val="00196517"/>
    <w:rsid w:val="00196595"/>
    <w:rsid w:val="001966F9"/>
    <w:rsid w:val="001968A5"/>
    <w:rsid w:val="00196926"/>
    <w:rsid w:val="001969BD"/>
    <w:rsid w:val="00196BB6"/>
    <w:rsid w:val="00196C6D"/>
    <w:rsid w:val="00196C79"/>
    <w:rsid w:val="00196D84"/>
    <w:rsid w:val="00196F1A"/>
    <w:rsid w:val="0019704D"/>
    <w:rsid w:val="001973BB"/>
    <w:rsid w:val="00197622"/>
    <w:rsid w:val="0019772A"/>
    <w:rsid w:val="00197783"/>
    <w:rsid w:val="001977B5"/>
    <w:rsid w:val="00197C66"/>
    <w:rsid w:val="00197CD8"/>
    <w:rsid w:val="00197CE0"/>
    <w:rsid w:val="00197CED"/>
    <w:rsid w:val="00197D78"/>
    <w:rsid w:val="00197D9C"/>
    <w:rsid w:val="00197E07"/>
    <w:rsid w:val="00197E19"/>
    <w:rsid w:val="00197E71"/>
    <w:rsid w:val="001A0042"/>
    <w:rsid w:val="001A008B"/>
    <w:rsid w:val="001A00CD"/>
    <w:rsid w:val="001A01FE"/>
    <w:rsid w:val="001A0205"/>
    <w:rsid w:val="001A02F9"/>
    <w:rsid w:val="001A0313"/>
    <w:rsid w:val="001A034A"/>
    <w:rsid w:val="001A0420"/>
    <w:rsid w:val="001A042C"/>
    <w:rsid w:val="001A042F"/>
    <w:rsid w:val="001A05E4"/>
    <w:rsid w:val="001A0717"/>
    <w:rsid w:val="001A0836"/>
    <w:rsid w:val="001A08A5"/>
    <w:rsid w:val="001A09FB"/>
    <w:rsid w:val="001A0AD7"/>
    <w:rsid w:val="001A0C62"/>
    <w:rsid w:val="001A0C8C"/>
    <w:rsid w:val="001A0DA1"/>
    <w:rsid w:val="001A0DE4"/>
    <w:rsid w:val="001A0E66"/>
    <w:rsid w:val="001A0E68"/>
    <w:rsid w:val="001A0FD1"/>
    <w:rsid w:val="001A1092"/>
    <w:rsid w:val="001A1147"/>
    <w:rsid w:val="001A118D"/>
    <w:rsid w:val="001A11E4"/>
    <w:rsid w:val="001A1268"/>
    <w:rsid w:val="001A129C"/>
    <w:rsid w:val="001A12F4"/>
    <w:rsid w:val="001A130E"/>
    <w:rsid w:val="001A13A3"/>
    <w:rsid w:val="001A13CA"/>
    <w:rsid w:val="001A14EB"/>
    <w:rsid w:val="001A167E"/>
    <w:rsid w:val="001A1711"/>
    <w:rsid w:val="001A17B8"/>
    <w:rsid w:val="001A1806"/>
    <w:rsid w:val="001A189B"/>
    <w:rsid w:val="001A1901"/>
    <w:rsid w:val="001A193B"/>
    <w:rsid w:val="001A1942"/>
    <w:rsid w:val="001A19E4"/>
    <w:rsid w:val="001A1A0B"/>
    <w:rsid w:val="001A1BB0"/>
    <w:rsid w:val="001A1C98"/>
    <w:rsid w:val="001A1CA1"/>
    <w:rsid w:val="001A1D4F"/>
    <w:rsid w:val="001A1E70"/>
    <w:rsid w:val="001A1EBB"/>
    <w:rsid w:val="001A2250"/>
    <w:rsid w:val="001A233E"/>
    <w:rsid w:val="001A23D9"/>
    <w:rsid w:val="001A24C6"/>
    <w:rsid w:val="001A24CF"/>
    <w:rsid w:val="001A25D7"/>
    <w:rsid w:val="001A2643"/>
    <w:rsid w:val="001A2653"/>
    <w:rsid w:val="001A26AF"/>
    <w:rsid w:val="001A26F2"/>
    <w:rsid w:val="001A26F8"/>
    <w:rsid w:val="001A272D"/>
    <w:rsid w:val="001A2804"/>
    <w:rsid w:val="001A28C3"/>
    <w:rsid w:val="001A2A2B"/>
    <w:rsid w:val="001A2B01"/>
    <w:rsid w:val="001A2B04"/>
    <w:rsid w:val="001A2BB1"/>
    <w:rsid w:val="001A2C4B"/>
    <w:rsid w:val="001A2DE4"/>
    <w:rsid w:val="001A2E99"/>
    <w:rsid w:val="001A2EB6"/>
    <w:rsid w:val="001A2F0D"/>
    <w:rsid w:val="001A3129"/>
    <w:rsid w:val="001A31D2"/>
    <w:rsid w:val="001A3278"/>
    <w:rsid w:val="001A3339"/>
    <w:rsid w:val="001A35BA"/>
    <w:rsid w:val="001A36F2"/>
    <w:rsid w:val="001A38E9"/>
    <w:rsid w:val="001A3957"/>
    <w:rsid w:val="001A39EF"/>
    <w:rsid w:val="001A3A7D"/>
    <w:rsid w:val="001A3AA6"/>
    <w:rsid w:val="001A3AB3"/>
    <w:rsid w:val="001A3ADE"/>
    <w:rsid w:val="001A3AF1"/>
    <w:rsid w:val="001A3B67"/>
    <w:rsid w:val="001A3B6C"/>
    <w:rsid w:val="001A3B83"/>
    <w:rsid w:val="001A3C0C"/>
    <w:rsid w:val="001A3C63"/>
    <w:rsid w:val="001A3C71"/>
    <w:rsid w:val="001A3FC1"/>
    <w:rsid w:val="001A4201"/>
    <w:rsid w:val="001A4238"/>
    <w:rsid w:val="001A423A"/>
    <w:rsid w:val="001A4245"/>
    <w:rsid w:val="001A427F"/>
    <w:rsid w:val="001A42CE"/>
    <w:rsid w:val="001A445B"/>
    <w:rsid w:val="001A44C2"/>
    <w:rsid w:val="001A4846"/>
    <w:rsid w:val="001A486D"/>
    <w:rsid w:val="001A487D"/>
    <w:rsid w:val="001A4966"/>
    <w:rsid w:val="001A4970"/>
    <w:rsid w:val="001A4A7D"/>
    <w:rsid w:val="001A4B2E"/>
    <w:rsid w:val="001A4B3F"/>
    <w:rsid w:val="001A4BD1"/>
    <w:rsid w:val="001A4C06"/>
    <w:rsid w:val="001A4CCC"/>
    <w:rsid w:val="001A4CDB"/>
    <w:rsid w:val="001A4E73"/>
    <w:rsid w:val="001A4EBC"/>
    <w:rsid w:val="001A4FCA"/>
    <w:rsid w:val="001A5044"/>
    <w:rsid w:val="001A5202"/>
    <w:rsid w:val="001A5293"/>
    <w:rsid w:val="001A52F8"/>
    <w:rsid w:val="001A54BE"/>
    <w:rsid w:val="001A54C6"/>
    <w:rsid w:val="001A55C8"/>
    <w:rsid w:val="001A55E0"/>
    <w:rsid w:val="001A581C"/>
    <w:rsid w:val="001A59FC"/>
    <w:rsid w:val="001A5A3B"/>
    <w:rsid w:val="001A5AA7"/>
    <w:rsid w:val="001A5B16"/>
    <w:rsid w:val="001A5B48"/>
    <w:rsid w:val="001A5CE1"/>
    <w:rsid w:val="001A5CE9"/>
    <w:rsid w:val="001A5CEA"/>
    <w:rsid w:val="001A5E35"/>
    <w:rsid w:val="001A5E7C"/>
    <w:rsid w:val="001A5EDD"/>
    <w:rsid w:val="001A5F77"/>
    <w:rsid w:val="001A5FD8"/>
    <w:rsid w:val="001A6057"/>
    <w:rsid w:val="001A6116"/>
    <w:rsid w:val="001A615A"/>
    <w:rsid w:val="001A6216"/>
    <w:rsid w:val="001A628E"/>
    <w:rsid w:val="001A638C"/>
    <w:rsid w:val="001A6401"/>
    <w:rsid w:val="001A6472"/>
    <w:rsid w:val="001A6524"/>
    <w:rsid w:val="001A655E"/>
    <w:rsid w:val="001A65A7"/>
    <w:rsid w:val="001A6751"/>
    <w:rsid w:val="001A67D8"/>
    <w:rsid w:val="001A6899"/>
    <w:rsid w:val="001A6A48"/>
    <w:rsid w:val="001A6C09"/>
    <w:rsid w:val="001A6C16"/>
    <w:rsid w:val="001A6DBD"/>
    <w:rsid w:val="001A6DD7"/>
    <w:rsid w:val="001A6DFC"/>
    <w:rsid w:val="001A6EDC"/>
    <w:rsid w:val="001A6EF0"/>
    <w:rsid w:val="001A7010"/>
    <w:rsid w:val="001A708B"/>
    <w:rsid w:val="001A7178"/>
    <w:rsid w:val="001A722A"/>
    <w:rsid w:val="001A7296"/>
    <w:rsid w:val="001A72A6"/>
    <w:rsid w:val="001A72C6"/>
    <w:rsid w:val="001A7430"/>
    <w:rsid w:val="001A7460"/>
    <w:rsid w:val="001A7524"/>
    <w:rsid w:val="001A7539"/>
    <w:rsid w:val="001A756D"/>
    <w:rsid w:val="001A76D0"/>
    <w:rsid w:val="001A7751"/>
    <w:rsid w:val="001A77B7"/>
    <w:rsid w:val="001A7961"/>
    <w:rsid w:val="001A7A6B"/>
    <w:rsid w:val="001A7A9F"/>
    <w:rsid w:val="001A7B80"/>
    <w:rsid w:val="001A7B9C"/>
    <w:rsid w:val="001A7BD4"/>
    <w:rsid w:val="001A7C0B"/>
    <w:rsid w:val="001A7CB1"/>
    <w:rsid w:val="001A7CCF"/>
    <w:rsid w:val="001A7D68"/>
    <w:rsid w:val="001A7DA8"/>
    <w:rsid w:val="001A7DD0"/>
    <w:rsid w:val="001A7DE8"/>
    <w:rsid w:val="001A7FE1"/>
    <w:rsid w:val="001B0107"/>
    <w:rsid w:val="001B016E"/>
    <w:rsid w:val="001B025F"/>
    <w:rsid w:val="001B0272"/>
    <w:rsid w:val="001B0302"/>
    <w:rsid w:val="001B03E7"/>
    <w:rsid w:val="001B03F6"/>
    <w:rsid w:val="001B04C3"/>
    <w:rsid w:val="001B04D4"/>
    <w:rsid w:val="001B0505"/>
    <w:rsid w:val="001B0513"/>
    <w:rsid w:val="001B0517"/>
    <w:rsid w:val="001B057B"/>
    <w:rsid w:val="001B05E6"/>
    <w:rsid w:val="001B06A3"/>
    <w:rsid w:val="001B070E"/>
    <w:rsid w:val="001B0740"/>
    <w:rsid w:val="001B0847"/>
    <w:rsid w:val="001B086E"/>
    <w:rsid w:val="001B08E8"/>
    <w:rsid w:val="001B08F5"/>
    <w:rsid w:val="001B08F7"/>
    <w:rsid w:val="001B0AA0"/>
    <w:rsid w:val="001B0AAC"/>
    <w:rsid w:val="001B0B00"/>
    <w:rsid w:val="001B0B19"/>
    <w:rsid w:val="001B0BC7"/>
    <w:rsid w:val="001B0C61"/>
    <w:rsid w:val="001B0C67"/>
    <w:rsid w:val="001B0CF4"/>
    <w:rsid w:val="001B0D88"/>
    <w:rsid w:val="001B0D8D"/>
    <w:rsid w:val="001B0F67"/>
    <w:rsid w:val="001B103F"/>
    <w:rsid w:val="001B10DD"/>
    <w:rsid w:val="001B1152"/>
    <w:rsid w:val="001B11DB"/>
    <w:rsid w:val="001B13D4"/>
    <w:rsid w:val="001B141E"/>
    <w:rsid w:val="001B157F"/>
    <w:rsid w:val="001B1742"/>
    <w:rsid w:val="001B190B"/>
    <w:rsid w:val="001B19D6"/>
    <w:rsid w:val="001B1A6C"/>
    <w:rsid w:val="001B1B14"/>
    <w:rsid w:val="001B1D34"/>
    <w:rsid w:val="001B1D6A"/>
    <w:rsid w:val="001B1DCB"/>
    <w:rsid w:val="001B1EC7"/>
    <w:rsid w:val="001B1F57"/>
    <w:rsid w:val="001B1FCA"/>
    <w:rsid w:val="001B200F"/>
    <w:rsid w:val="001B2034"/>
    <w:rsid w:val="001B2053"/>
    <w:rsid w:val="001B22D2"/>
    <w:rsid w:val="001B2344"/>
    <w:rsid w:val="001B240A"/>
    <w:rsid w:val="001B2434"/>
    <w:rsid w:val="001B2443"/>
    <w:rsid w:val="001B2482"/>
    <w:rsid w:val="001B24D9"/>
    <w:rsid w:val="001B2577"/>
    <w:rsid w:val="001B25C8"/>
    <w:rsid w:val="001B25CE"/>
    <w:rsid w:val="001B26E6"/>
    <w:rsid w:val="001B26FC"/>
    <w:rsid w:val="001B2A8D"/>
    <w:rsid w:val="001B2B0E"/>
    <w:rsid w:val="001B2BC2"/>
    <w:rsid w:val="001B2C07"/>
    <w:rsid w:val="001B2CCE"/>
    <w:rsid w:val="001B2CF1"/>
    <w:rsid w:val="001B2F49"/>
    <w:rsid w:val="001B2F57"/>
    <w:rsid w:val="001B2F63"/>
    <w:rsid w:val="001B2FFC"/>
    <w:rsid w:val="001B3061"/>
    <w:rsid w:val="001B3087"/>
    <w:rsid w:val="001B30BE"/>
    <w:rsid w:val="001B333A"/>
    <w:rsid w:val="001B3372"/>
    <w:rsid w:val="001B34A8"/>
    <w:rsid w:val="001B350A"/>
    <w:rsid w:val="001B35DF"/>
    <w:rsid w:val="001B3689"/>
    <w:rsid w:val="001B36C5"/>
    <w:rsid w:val="001B37A0"/>
    <w:rsid w:val="001B384B"/>
    <w:rsid w:val="001B38DE"/>
    <w:rsid w:val="001B38ED"/>
    <w:rsid w:val="001B3915"/>
    <w:rsid w:val="001B3917"/>
    <w:rsid w:val="001B3994"/>
    <w:rsid w:val="001B39E5"/>
    <w:rsid w:val="001B3A42"/>
    <w:rsid w:val="001B3A81"/>
    <w:rsid w:val="001B3B66"/>
    <w:rsid w:val="001B3CF2"/>
    <w:rsid w:val="001B3D84"/>
    <w:rsid w:val="001B3DBE"/>
    <w:rsid w:val="001B3EF1"/>
    <w:rsid w:val="001B3FD9"/>
    <w:rsid w:val="001B402B"/>
    <w:rsid w:val="001B40A5"/>
    <w:rsid w:val="001B40F1"/>
    <w:rsid w:val="001B413E"/>
    <w:rsid w:val="001B4195"/>
    <w:rsid w:val="001B41AA"/>
    <w:rsid w:val="001B41AB"/>
    <w:rsid w:val="001B41D2"/>
    <w:rsid w:val="001B41D9"/>
    <w:rsid w:val="001B42E8"/>
    <w:rsid w:val="001B435B"/>
    <w:rsid w:val="001B4418"/>
    <w:rsid w:val="001B4419"/>
    <w:rsid w:val="001B44EC"/>
    <w:rsid w:val="001B455B"/>
    <w:rsid w:val="001B4626"/>
    <w:rsid w:val="001B4640"/>
    <w:rsid w:val="001B4681"/>
    <w:rsid w:val="001B471A"/>
    <w:rsid w:val="001B4796"/>
    <w:rsid w:val="001B4825"/>
    <w:rsid w:val="001B4873"/>
    <w:rsid w:val="001B495D"/>
    <w:rsid w:val="001B4B0A"/>
    <w:rsid w:val="001B4B5F"/>
    <w:rsid w:val="001B4BDF"/>
    <w:rsid w:val="001B4C6E"/>
    <w:rsid w:val="001B4C74"/>
    <w:rsid w:val="001B4C8E"/>
    <w:rsid w:val="001B4CB6"/>
    <w:rsid w:val="001B4D93"/>
    <w:rsid w:val="001B4DB6"/>
    <w:rsid w:val="001B508D"/>
    <w:rsid w:val="001B50D3"/>
    <w:rsid w:val="001B5154"/>
    <w:rsid w:val="001B519D"/>
    <w:rsid w:val="001B5251"/>
    <w:rsid w:val="001B5253"/>
    <w:rsid w:val="001B52C2"/>
    <w:rsid w:val="001B5416"/>
    <w:rsid w:val="001B5444"/>
    <w:rsid w:val="001B544D"/>
    <w:rsid w:val="001B564C"/>
    <w:rsid w:val="001B564D"/>
    <w:rsid w:val="001B56C1"/>
    <w:rsid w:val="001B56FB"/>
    <w:rsid w:val="001B5725"/>
    <w:rsid w:val="001B5728"/>
    <w:rsid w:val="001B58D6"/>
    <w:rsid w:val="001B5978"/>
    <w:rsid w:val="001B59A8"/>
    <w:rsid w:val="001B5AD0"/>
    <w:rsid w:val="001B5B3E"/>
    <w:rsid w:val="001B5BD4"/>
    <w:rsid w:val="001B5DD9"/>
    <w:rsid w:val="001B5F9A"/>
    <w:rsid w:val="001B5FAC"/>
    <w:rsid w:val="001B5FF5"/>
    <w:rsid w:val="001B60AB"/>
    <w:rsid w:val="001B618D"/>
    <w:rsid w:val="001B61D4"/>
    <w:rsid w:val="001B6232"/>
    <w:rsid w:val="001B6251"/>
    <w:rsid w:val="001B6264"/>
    <w:rsid w:val="001B671C"/>
    <w:rsid w:val="001B674E"/>
    <w:rsid w:val="001B6789"/>
    <w:rsid w:val="001B67D0"/>
    <w:rsid w:val="001B6938"/>
    <w:rsid w:val="001B69B6"/>
    <w:rsid w:val="001B6A98"/>
    <w:rsid w:val="001B6B48"/>
    <w:rsid w:val="001B6B6C"/>
    <w:rsid w:val="001B6BC2"/>
    <w:rsid w:val="001B6C5D"/>
    <w:rsid w:val="001B6CB4"/>
    <w:rsid w:val="001B6F22"/>
    <w:rsid w:val="001B6F23"/>
    <w:rsid w:val="001B7054"/>
    <w:rsid w:val="001B7081"/>
    <w:rsid w:val="001B70DF"/>
    <w:rsid w:val="001B7160"/>
    <w:rsid w:val="001B719B"/>
    <w:rsid w:val="001B71C9"/>
    <w:rsid w:val="001B723D"/>
    <w:rsid w:val="001B733B"/>
    <w:rsid w:val="001B7390"/>
    <w:rsid w:val="001B73B9"/>
    <w:rsid w:val="001B73DE"/>
    <w:rsid w:val="001B752F"/>
    <w:rsid w:val="001B7543"/>
    <w:rsid w:val="001B757A"/>
    <w:rsid w:val="001B758F"/>
    <w:rsid w:val="001B7609"/>
    <w:rsid w:val="001B7627"/>
    <w:rsid w:val="001B769F"/>
    <w:rsid w:val="001B783B"/>
    <w:rsid w:val="001B7845"/>
    <w:rsid w:val="001B7A6A"/>
    <w:rsid w:val="001B7AF9"/>
    <w:rsid w:val="001B7B50"/>
    <w:rsid w:val="001B7C84"/>
    <w:rsid w:val="001B7D3C"/>
    <w:rsid w:val="001B7D40"/>
    <w:rsid w:val="001B7E42"/>
    <w:rsid w:val="001B7E98"/>
    <w:rsid w:val="001B7EEA"/>
    <w:rsid w:val="001C0051"/>
    <w:rsid w:val="001C01A2"/>
    <w:rsid w:val="001C01C0"/>
    <w:rsid w:val="001C01CF"/>
    <w:rsid w:val="001C0211"/>
    <w:rsid w:val="001C02D6"/>
    <w:rsid w:val="001C0302"/>
    <w:rsid w:val="001C037F"/>
    <w:rsid w:val="001C03AF"/>
    <w:rsid w:val="001C04D4"/>
    <w:rsid w:val="001C051C"/>
    <w:rsid w:val="001C0544"/>
    <w:rsid w:val="001C054C"/>
    <w:rsid w:val="001C055D"/>
    <w:rsid w:val="001C056A"/>
    <w:rsid w:val="001C05EC"/>
    <w:rsid w:val="001C05FD"/>
    <w:rsid w:val="001C0620"/>
    <w:rsid w:val="001C065F"/>
    <w:rsid w:val="001C06B0"/>
    <w:rsid w:val="001C06D9"/>
    <w:rsid w:val="001C09F5"/>
    <w:rsid w:val="001C0A2E"/>
    <w:rsid w:val="001C0ADD"/>
    <w:rsid w:val="001C0B24"/>
    <w:rsid w:val="001C0C63"/>
    <w:rsid w:val="001C0CF6"/>
    <w:rsid w:val="001C0DB7"/>
    <w:rsid w:val="001C0E85"/>
    <w:rsid w:val="001C0FE7"/>
    <w:rsid w:val="001C120C"/>
    <w:rsid w:val="001C1212"/>
    <w:rsid w:val="001C1273"/>
    <w:rsid w:val="001C135C"/>
    <w:rsid w:val="001C13A3"/>
    <w:rsid w:val="001C1538"/>
    <w:rsid w:val="001C15B5"/>
    <w:rsid w:val="001C15CC"/>
    <w:rsid w:val="001C15E8"/>
    <w:rsid w:val="001C1600"/>
    <w:rsid w:val="001C1629"/>
    <w:rsid w:val="001C16BB"/>
    <w:rsid w:val="001C16DC"/>
    <w:rsid w:val="001C16E8"/>
    <w:rsid w:val="001C1A91"/>
    <w:rsid w:val="001C1AA3"/>
    <w:rsid w:val="001C1B27"/>
    <w:rsid w:val="001C1C00"/>
    <w:rsid w:val="001C1C43"/>
    <w:rsid w:val="001C1C61"/>
    <w:rsid w:val="001C1CD4"/>
    <w:rsid w:val="001C1D03"/>
    <w:rsid w:val="001C1D2E"/>
    <w:rsid w:val="001C1DED"/>
    <w:rsid w:val="001C1E19"/>
    <w:rsid w:val="001C1E2E"/>
    <w:rsid w:val="001C1F7A"/>
    <w:rsid w:val="001C1F92"/>
    <w:rsid w:val="001C2039"/>
    <w:rsid w:val="001C2169"/>
    <w:rsid w:val="001C22A3"/>
    <w:rsid w:val="001C22A7"/>
    <w:rsid w:val="001C2318"/>
    <w:rsid w:val="001C2368"/>
    <w:rsid w:val="001C238B"/>
    <w:rsid w:val="001C23DB"/>
    <w:rsid w:val="001C23E9"/>
    <w:rsid w:val="001C23FB"/>
    <w:rsid w:val="001C242A"/>
    <w:rsid w:val="001C249B"/>
    <w:rsid w:val="001C2757"/>
    <w:rsid w:val="001C287D"/>
    <w:rsid w:val="001C28E9"/>
    <w:rsid w:val="001C28FC"/>
    <w:rsid w:val="001C2974"/>
    <w:rsid w:val="001C29BE"/>
    <w:rsid w:val="001C29D6"/>
    <w:rsid w:val="001C2A8E"/>
    <w:rsid w:val="001C2B6C"/>
    <w:rsid w:val="001C2B6D"/>
    <w:rsid w:val="001C2B7A"/>
    <w:rsid w:val="001C2B7C"/>
    <w:rsid w:val="001C2C4D"/>
    <w:rsid w:val="001C2C62"/>
    <w:rsid w:val="001C2C83"/>
    <w:rsid w:val="001C2CBD"/>
    <w:rsid w:val="001C2EB8"/>
    <w:rsid w:val="001C2FE4"/>
    <w:rsid w:val="001C300A"/>
    <w:rsid w:val="001C3032"/>
    <w:rsid w:val="001C3134"/>
    <w:rsid w:val="001C317E"/>
    <w:rsid w:val="001C31C9"/>
    <w:rsid w:val="001C31E0"/>
    <w:rsid w:val="001C31EC"/>
    <w:rsid w:val="001C32DA"/>
    <w:rsid w:val="001C32E9"/>
    <w:rsid w:val="001C32EA"/>
    <w:rsid w:val="001C3318"/>
    <w:rsid w:val="001C3323"/>
    <w:rsid w:val="001C33CC"/>
    <w:rsid w:val="001C341B"/>
    <w:rsid w:val="001C3587"/>
    <w:rsid w:val="001C35A7"/>
    <w:rsid w:val="001C36C8"/>
    <w:rsid w:val="001C37DF"/>
    <w:rsid w:val="001C38ED"/>
    <w:rsid w:val="001C3A22"/>
    <w:rsid w:val="001C3A74"/>
    <w:rsid w:val="001C3D44"/>
    <w:rsid w:val="001C3D70"/>
    <w:rsid w:val="001C3DE1"/>
    <w:rsid w:val="001C3DEF"/>
    <w:rsid w:val="001C3E12"/>
    <w:rsid w:val="001C4000"/>
    <w:rsid w:val="001C4109"/>
    <w:rsid w:val="001C414D"/>
    <w:rsid w:val="001C41EF"/>
    <w:rsid w:val="001C4252"/>
    <w:rsid w:val="001C433F"/>
    <w:rsid w:val="001C460D"/>
    <w:rsid w:val="001C4755"/>
    <w:rsid w:val="001C47F9"/>
    <w:rsid w:val="001C4834"/>
    <w:rsid w:val="001C48C7"/>
    <w:rsid w:val="001C4A2E"/>
    <w:rsid w:val="001C4A6C"/>
    <w:rsid w:val="001C4B00"/>
    <w:rsid w:val="001C4B75"/>
    <w:rsid w:val="001C4CC6"/>
    <w:rsid w:val="001C4D7A"/>
    <w:rsid w:val="001C4DA5"/>
    <w:rsid w:val="001C4DB6"/>
    <w:rsid w:val="001C4E80"/>
    <w:rsid w:val="001C4EA9"/>
    <w:rsid w:val="001C4F2E"/>
    <w:rsid w:val="001C5075"/>
    <w:rsid w:val="001C5111"/>
    <w:rsid w:val="001C5145"/>
    <w:rsid w:val="001C51B2"/>
    <w:rsid w:val="001C51BF"/>
    <w:rsid w:val="001C52D0"/>
    <w:rsid w:val="001C534E"/>
    <w:rsid w:val="001C5394"/>
    <w:rsid w:val="001C5499"/>
    <w:rsid w:val="001C55D9"/>
    <w:rsid w:val="001C574A"/>
    <w:rsid w:val="001C58AE"/>
    <w:rsid w:val="001C58F8"/>
    <w:rsid w:val="001C59A5"/>
    <w:rsid w:val="001C5AFE"/>
    <w:rsid w:val="001C5B2A"/>
    <w:rsid w:val="001C5B97"/>
    <w:rsid w:val="001C5BDB"/>
    <w:rsid w:val="001C5C20"/>
    <w:rsid w:val="001C5CA8"/>
    <w:rsid w:val="001C5CFC"/>
    <w:rsid w:val="001C5D07"/>
    <w:rsid w:val="001C5D34"/>
    <w:rsid w:val="001C5D78"/>
    <w:rsid w:val="001C5D86"/>
    <w:rsid w:val="001C5E10"/>
    <w:rsid w:val="001C5E44"/>
    <w:rsid w:val="001C5E69"/>
    <w:rsid w:val="001C5E82"/>
    <w:rsid w:val="001C5FB5"/>
    <w:rsid w:val="001C60F3"/>
    <w:rsid w:val="001C6293"/>
    <w:rsid w:val="001C6298"/>
    <w:rsid w:val="001C62A8"/>
    <w:rsid w:val="001C641D"/>
    <w:rsid w:val="001C645A"/>
    <w:rsid w:val="001C648B"/>
    <w:rsid w:val="001C64AE"/>
    <w:rsid w:val="001C64C8"/>
    <w:rsid w:val="001C6660"/>
    <w:rsid w:val="001C6795"/>
    <w:rsid w:val="001C682D"/>
    <w:rsid w:val="001C6847"/>
    <w:rsid w:val="001C68BE"/>
    <w:rsid w:val="001C68D5"/>
    <w:rsid w:val="001C69D4"/>
    <w:rsid w:val="001C6A68"/>
    <w:rsid w:val="001C6A8A"/>
    <w:rsid w:val="001C6BF0"/>
    <w:rsid w:val="001C6C69"/>
    <w:rsid w:val="001C6CC2"/>
    <w:rsid w:val="001C6E1A"/>
    <w:rsid w:val="001C6E8C"/>
    <w:rsid w:val="001C6EBA"/>
    <w:rsid w:val="001C6F1B"/>
    <w:rsid w:val="001C6F76"/>
    <w:rsid w:val="001C6FE2"/>
    <w:rsid w:val="001C700F"/>
    <w:rsid w:val="001C707D"/>
    <w:rsid w:val="001C70D3"/>
    <w:rsid w:val="001C712D"/>
    <w:rsid w:val="001C71C7"/>
    <w:rsid w:val="001C71E6"/>
    <w:rsid w:val="001C71ED"/>
    <w:rsid w:val="001C734F"/>
    <w:rsid w:val="001C7430"/>
    <w:rsid w:val="001C74A6"/>
    <w:rsid w:val="001C7644"/>
    <w:rsid w:val="001C76B1"/>
    <w:rsid w:val="001C76BC"/>
    <w:rsid w:val="001C7779"/>
    <w:rsid w:val="001C782B"/>
    <w:rsid w:val="001C784B"/>
    <w:rsid w:val="001C78DD"/>
    <w:rsid w:val="001C790F"/>
    <w:rsid w:val="001C7981"/>
    <w:rsid w:val="001C7A14"/>
    <w:rsid w:val="001C7A48"/>
    <w:rsid w:val="001C7A68"/>
    <w:rsid w:val="001C7A8B"/>
    <w:rsid w:val="001C7A91"/>
    <w:rsid w:val="001C7B7F"/>
    <w:rsid w:val="001C7BB8"/>
    <w:rsid w:val="001C7C87"/>
    <w:rsid w:val="001C7C90"/>
    <w:rsid w:val="001C7D4E"/>
    <w:rsid w:val="001C7EC0"/>
    <w:rsid w:val="001C7F05"/>
    <w:rsid w:val="001C7FA9"/>
    <w:rsid w:val="001D0000"/>
    <w:rsid w:val="001D013A"/>
    <w:rsid w:val="001D0191"/>
    <w:rsid w:val="001D0221"/>
    <w:rsid w:val="001D023A"/>
    <w:rsid w:val="001D0302"/>
    <w:rsid w:val="001D044B"/>
    <w:rsid w:val="001D0464"/>
    <w:rsid w:val="001D04D5"/>
    <w:rsid w:val="001D04FF"/>
    <w:rsid w:val="001D05A5"/>
    <w:rsid w:val="001D06FD"/>
    <w:rsid w:val="001D0783"/>
    <w:rsid w:val="001D07B6"/>
    <w:rsid w:val="001D07FF"/>
    <w:rsid w:val="001D0829"/>
    <w:rsid w:val="001D08DC"/>
    <w:rsid w:val="001D0909"/>
    <w:rsid w:val="001D0941"/>
    <w:rsid w:val="001D09A6"/>
    <w:rsid w:val="001D0BD6"/>
    <w:rsid w:val="001D0C3E"/>
    <w:rsid w:val="001D0CC0"/>
    <w:rsid w:val="001D0D6A"/>
    <w:rsid w:val="001D0EE5"/>
    <w:rsid w:val="001D0EE6"/>
    <w:rsid w:val="001D0FA5"/>
    <w:rsid w:val="001D0FD9"/>
    <w:rsid w:val="001D10B9"/>
    <w:rsid w:val="001D111D"/>
    <w:rsid w:val="001D11B0"/>
    <w:rsid w:val="001D11B8"/>
    <w:rsid w:val="001D127A"/>
    <w:rsid w:val="001D13F8"/>
    <w:rsid w:val="001D1432"/>
    <w:rsid w:val="001D14D3"/>
    <w:rsid w:val="001D1678"/>
    <w:rsid w:val="001D1697"/>
    <w:rsid w:val="001D177A"/>
    <w:rsid w:val="001D18E8"/>
    <w:rsid w:val="001D1910"/>
    <w:rsid w:val="001D195F"/>
    <w:rsid w:val="001D1AE1"/>
    <w:rsid w:val="001D1D65"/>
    <w:rsid w:val="001D1D7F"/>
    <w:rsid w:val="001D1F7D"/>
    <w:rsid w:val="001D1F8D"/>
    <w:rsid w:val="001D1FC9"/>
    <w:rsid w:val="001D2001"/>
    <w:rsid w:val="001D21C6"/>
    <w:rsid w:val="001D23E1"/>
    <w:rsid w:val="001D2419"/>
    <w:rsid w:val="001D24D8"/>
    <w:rsid w:val="001D25CB"/>
    <w:rsid w:val="001D271A"/>
    <w:rsid w:val="001D272D"/>
    <w:rsid w:val="001D276B"/>
    <w:rsid w:val="001D2963"/>
    <w:rsid w:val="001D2A3A"/>
    <w:rsid w:val="001D2A5C"/>
    <w:rsid w:val="001D2B1F"/>
    <w:rsid w:val="001D2C58"/>
    <w:rsid w:val="001D2DCE"/>
    <w:rsid w:val="001D2E8A"/>
    <w:rsid w:val="001D2EDD"/>
    <w:rsid w:val="001D2F78"/>
    <w:rsid w:val="001D309C"/>
    <w:rsid w:val="001D3167"/>
    <w:rsid w:val="001D3202"/>
    <w:rsid w:val="001D3294"/>
    <w:rsid w:val="001D32DA"/>
    <w:rsid w:val="001D33F9"/>
    <w:rsid w:val="001D3430"/>
    <w:rsid w:val="001D35B0"/>
    <w:rsid w:val="001D361A"/>
    <w:rsid w:val="001D37BB"/>
    <w:rsid w:val="001D38D8"/>
    <w:rsid w:val="001D38DA"/>
    <w:rsid w:val="001D394D"/>
    <w:rsid w:val="001D3A8B"/>
    <w:rsid w:val="001D3AFC"/>
    <w:rsid w:val="001D3B28"/>
    <w:rsid w:val="001D3B6B"/>
    <w:rsid w:val="001D3C3C"/>
    <w:rsid w:val="001D3C97"/>
    <w:rsid w:val="001D3CBC"/>
    <w:rsid w:val="001D3DA1"/>
    <w:rsid w:val="001D3DC2"/>
    <w:rsid w:val="001D3DF2"/>
    <w:rsid w:val="001D3E06"/>
    <w:rsid w:val="001D3E1B"/>
    <w:rsid w:val="001D3EF7"/>
    <w:rsid w:val="001D3FB7"/>
    <w:rsid w:val="001D3FD3"/>
    <w:rsid w:val="001D405F"/>
    <w:rsid w:val="001D409D"/>
    <w:rsid w:val="001D4193"/>
    <w:rsid w:val="001D41BD"/>
    <w:rsid w:val="001D421D"/>
    <w:rsid w:val="001D429B"/>
    <w:rsid w:val="001D42F4"/>
    <w:rsid w:val="001D4412"/>
    <w:rsid w:val="001D44D5"/>
    <w:rsid w:val="001D455D"/>
    <w:rsid w:val="001D4621"/>
    <w:rsid w:val="001D463F"/>
    <w:rsid w:val="001D470D"/>
    <w:rsid w:val="001D4762"/>
    <w:rsid w:val="001D4780"/>
    <w:rsid w:val="001D47C3"/>
    <w:rsid w:val="001D4840"/>
    <w:rsid w:val="001D4867"/>
    <w:rsid w:val="001D48AC"/>
    <w:rsid w:val="001D496E"/>
    <w:rsid w:val="001D4A0C"/>
    <w:rsid w:val="001D4A4B"/>
    <w:rsid w:val="001D4B26"/>
    <w:rsid w:val="001D4B33"/>
    <w:rsid w:val="001D4C55"/>
    <w:rsid w:val="001D4C76"/>
    <w:rsid w:val="001D4C87"/>
    <w:rsid w:val="001D4C95"/>
    <w:rsid w:val="001D4D33"/>
    <w:rsid w:val="001D4DEC"/>
    <w:rsid w:val="001D4F63"/>
    <w:rsid w:val="001D5010"/>
    <w:rsid w:val="001D5041"/>
    <w:rsid w:val="001D5145"/>
    <w:rsid w:val="001D51BF"/>
    <w:rsid w:val="001D5256"/>
    <w:rsid w:val="001D5298"/>
    <w:rsid w:val="001D52C4"/>
    <w:rsid w:val="001D530D"/>
    <w:rsid w:val="001D532D"/>
    <w:rsid w:val="001D53C4"/>
    <w:rsid w:val="001D58A3"/>
    <w:rsid w:val="001D5911"/>
    <w:rsid w:val="001D5A05"/>
    <w:rsid w:val="001D5A45"/>
    <w:rsid w:val="001D5AB4"/>
    <w:rsid w:val="001D5B2B"/>
    <w:rsid w:val="001D5B5B"/>
    <w:rsid w:val="001D5BA1"/>
    <w:rsid w:val="001D5C1D"/>
    <w:rsid w:val="001D5CB4"/>
    <w:rsid w:val="001D5CD2"/>
    <w:rsid w:val="001D5CD3"/>
    <w:rsid w:val="001D5D3D"/>
    <w:rsid w:val="001D5EBA"/>
    <w:rsid w:val="001D5F42"/>
    <w:rsid w:val="001D5FB4"/>
    <w:rsid w:val="001D6064"/>
    <w:rsid w:val="001D60A5"/>
    <w:rsid w:val="001D6254"/>
    <w:rsid w:val="001D6296"/>
    <w:rsid w:val="001D62C4"/>
    <w:rsid w:val="001D63CA"/>
    <w:rsid w:val="001D63D0"/>
    <w:rsid w:val="001D651E"/>
    <w:rsid w:val="001D6803"/>
    <w:rsid w:val="001D680E"/>
    <w:rsid w:val="001D688D"/>
    <w:rsid w:val="001D689B"/>
    <w:rsid w:val="001D68BE"/>
    <w:rsid w:val="001D68FF"/>
    <w:rsid w:val="001D6990"/>
    <w:rsid w:val="001D69B9"/>
    <w:rsid w:val="001D6A33"/>
    <w:rsid w:val="001D6A46"/>
    <w:rsid w:val="001D6AD7"/>
    <w:rsid w:val="001D6B2F"/>
    <w:rsid w:val="001D6BBF"/>
    <w:rsid w:val="001D6C3E"/>
    <w:rsid w:val="001D6DC7"/>
    <w:rsid w:val="001D6F7D"/>
    <w:rsid w:val="001D6FFF"/>
    <w:rsid w:val="001D70DD"/>
    <w:rsid w:val="001D7132"/>
    <w:rsid w:val="001D71E1"/>
    <w:rsid w:val="001D71EC"/>
    <w:rsid w:val="001D7238"/>
    <w:rsid w:val="001D7283"/>
    <w:rsid w:val="001D72FA"/>
    <w:rsid w:val="001D7329"/>
    <w:rsid w:val="001D7358"/>
    <w:rsid w:val="001D737D"/>
    <w:rsid w:val="001D742A"/>
    <w:rsid w:val="001D74E3"/>
    <w:rsid w:val="001D7507"/>
    <w:rsid w:val="001D750E"/>
    <w:rsid w:val="001D7528"/>
    <w:rsid w:val="001D7536"/>
    <w:rsid w:val="001D75A0"/>
    <w:rsid w:val="001D770A"/>
    <w:rsid w:val="001D77A6"/>
    <w:rsid w:val="001D78AC"/>
    <w:rsid w:val="001D79B3"/>
    <w:rsid w:val="001D7A17"/>
    <w:rsid w:val="001D7B76"/>
    <w:rsid w:val="001D7B9B"/>
    <w:rsid w:val="001D7BCA"/>
    <w:rsid w:val="001D7BCC"/>
    <w:rsid w:val="001D7D1F"/>
    <w:rsid w:val="001D7D73"/>
    <w:rsid w:val="001D7F1F"/>
    <w:rsid w:val="001D7FD9"/>
    <w:rsid w:val="001E00D6"/>
    <w:rsid w:val="001E013D"/>
    <w:rsid w:val="001E01BA"/>
    <w:rsid w:val="001E0285"/>
    <w:rsid w:val="001E0318"/>
    <w:rsid w:val="001E032E"/>
    <w:rsid w:val="001E034C"/>
    <w:rsid w:val="001E035B"/>
    <w:rsid w:val="001E0572"/>
    <w:rsid w:val="001E05BA"/>
    <w:rsid w:val="001E06BC"/>
    <w:rsid w:val="001E0730"/>
    <w:rsid w:val="001E09C7"/>
    <w:rsid w:val="001E09F8"/>
    <w:rsid w:val="001E0A82"/>
    <w:rsid w:val="001E0A9A"/>
    <w:rsid w:val="001E0AE1"/>
    <w:rsid w:val="001E0B09"/>
    <w:rsid w:val="001E0B10"/>
    <w:rsid w:val="001E0E20"/>
    <w:rsid w:val="001E0E4F"/>
    <w:rsid w:val="001E0E65"/>
    <w:rsid w:val="001E0FAA"/>
    <w:rsid w:val="001E10A8"/>
    <w:rsid w:val="001E1201"/>
    <w:rsid w:val="001E12DF"/>
    <w:rsid w:val="001E1366"/>
    <w:rsid w:val="001E13C7"/>
    <w:rsid w:val="001E151E"/>
    <w:rsid w:val="001E1531"/>
    <w:rsid w:val="001E1549"/>
    <w:rsid w:val="001E15BF"/>
    <w:rsid w:val="001E15CE"/>
    <w:rsid w:val="001E16DF"/>
    <w:rsid w:val="001E170F"/>
    <w:rsid w:val="001E176A"/>
    <w:rsid w:val="001E18BB"/>
    <w:rsid w:val="001E1A10"/>
    <w:rsid w:val="001E1A49"/>
    <w:rsid w:val="001E1B81"/>
    <w:rsid w:val="001E1B9C"/>
    <w:rsid w:val="001E1E58"/>
    <w:rsid w:val="001E1E70"/>
    <w:rsid w:val="001E1F23"/>
    <w:rsid w:val="001E1FCF"/>
    <w:rsid w:val="001E20E4"/>
    <w:rsid w:val="001E225A"/>
    <w:rsid w:val="001E23AC"/>
    <w:rsid w:val="001E245B"/>
    <w:rsid w:val="001E2528"/>
    <w:rsid w:val="001E258C"/>
    <w:rsid w:val="001E26DF"/>
    <w:rsid w:val="001E2792"/>
    <w:rsid w:val="001E2881"/>
    <w:rsid w:val="001E2AA8"/>
    <w:rsid w:val="001E2B23"/>
    <w:rsid w:val="001E2C3E"/>
    <w:rsid w:val="001E2D3D"/>
    <w:rsid w:val="001E2DA7"/>
    <w:rsid w:val="001E2DFF"/>
    <w:rsid w:val="001E2E79"/>
    <w:rsid w:val="001E2EAB"/>
    <w:rsid w:val="001E2EED"/>
    <w:rsid w:val="001E2F9B"/>
    <w:rsid w:val="001E2FF7"/>
    <w:rsid w:val="001E30A5"/>
    <w:rsid w:val="001E321D"/>
    <w:rsid w:val="001E3327"/>
    <w:rsid w:val="001E334D"/>
    <w:rsid w:val="001E3407"/>
    <w:rsid w:val="001E34D9"/>
    <w:rsid w:val="001E351A"/>
    <w:rsid w:val="001E3563"/>
    <w:rsid w:val="001E362C"/>
    <w:rsid w:val="001E3698"/>
    <w:rsid w:val="001E3729"/>
    <w:rsid w:val="001E3959"/>
    <w:rsid w:val="001E39D5"/>
    <w:rsid w:val="001E3A74"/>
    <w:rsid w:val="001E3B15"/>
    <w:rsid w:val="001E3BC3"/>
    <w:rsid w:val="001E3CD0"/>
    <w:rsid w:val="001E3CED"/>
    <w:rsid w:val="001E3D03"/>
    <w:rsid w:val="001E3D1D"/>
    <w:rsid w:val="001E3D40"/>
    <w:rsid w:val="001E3D5A"/>
    <w:rsid w:val="001E3EFE"/>
    <w:rsid w:val="001E4013"/>
    <w:rsid w:val="001E40E6"/>
    <w:rsid w:val="001E428A"/>
    <w:rsid w:val="001E4314"/>
    <w:rsid w:val="001E43C2"/>
    <w:rsid w:val="001E4400"/>
    <w:rsid w:val="001E44AC"/>
    <w:rsid w:val="001E44BC"/>
    <w:rsid w:val="001E49CA"/>
    <w:rsid w:val="001E4B1C"/>
    <w:rsid w:val="001E4B46"/>
    <w:rsid w:val="001E4B52"/>
    <w:rsid w:val="001E4C2A"/>
    <w:rsid w:val="001E4C2E"/>
    <w:rsid w:val="001E4C9C"/>
    <w:rsid w:val="001E4E30"/>
    <w:rsid w:val="001E4F1F"/>
    <w:rsid w:val="001E4F25"/>
    <w:rsid w:val="001E4F2D"/>
    <w:rsid w:val="001E4F34"/>
    <w:rsid w:val="001E4FA3"/>
    <w:rsid w:val="001E4FE3"/>
    <w:rsid w:val="001E5014"/>
    <w:rsid w:val="001E51AA"/>
    <w:rsid w:val="001E51E7"/>
    <w:rsid w:val="001E52A3"/>
    <w:rsid w:val="001E5321"/>
    <w:rsid w:val="001E5342"/>
    <w:rsid w:val="001E5425"/>
    <w:rsid w:val="001E548D"/>
    <w:rsid w:val="001E5490"/>
    <w:rsid w:val="001E54BC"/>
    <w:rsid w:val="001E555B"/>
    <w:rsid w:val="001E5569"/>
    <w:rsid w:val="001E5576"/>
    <w:rsid w:val="001E57F6"/>
    <w:rsid w:val="001E58EA"/>
    <w:rsid w:val="001E5938"/>
    <w:rsid w:val="001E5A23"/>
    <w:rsid w:val="001E5A89"/>
    <w:rsid w:val="001E5A92"/>
    <w:rsid w:val="001E5A9F"/>
    <w:rsid w:val="001E5B0E"/>
    <w:rsid w:val="001E5B4A"/>
    <w:rsid w:val="001E5B70"/>
    <w:rsid w:val="001E5BE9"/>
    <w:rsid w:val="001E5C21"/>
    <w:rsid w:val="001E5D29"/>
    <w:rsid w:val="001E5DDA"/>
    <w:rsid w:val="001E5DDE"/>
    <w:rsid w:val="001E5F2C"/>
    <w:rsid w:val="001E5F7F"/>
    <w:rsid w:val="001E6166"/>
    <w:rsid w:val="001E617A"/>
    <w:rsid w:val="001E62AC"/>
    <w:rsid w:val="001E631D"/>
    <w:rsid w:val="001E63B6"/>
    <w:rsid w:val="001E64CF"/>
    <w:rsid w:val="001E661E"/>
    <w:rsid w:val="001E671B"/>
    <w:rsid w:val="001E6767"/>
    <w:rsid w:val="001E68AC"/>
    <w:rsid w:val="001E6952"/>
    <w:rsid w:val="001E69F8"/>
    <w:rsid w:val="001E6A02"/>
    <w:rsid w:val="001E6D45"/>
    <w:rsid w:val="001E6DCB"/>
    <w:rsid w:val="001E6EC3"/>
    <w:rsid w:val="001E6EF7"/>
    <w:rsid w:val="001E6F94"/>
    <w:rsid w:val="001E6FCC"/>
    <w:rsid w:val="001E7077"/>
    <w:rsid w:val="001E708A"/>
    <w:rsid w:val="001E70BE"/>
    <w:rsid w:val="001E70CB"/>
    <w:rsid w:val="001E712B"/>
    <w:rsid w:val="001E733F"/>
    <w:rsid w:val="001E7379"/>
    <w:rsid w:val="001E75F6"/>
    <w:rsid w:val="001E773E"/>
    <w:rsid w:val="001E77C1"/>
    <w:rsid w:val="001E7801"/>
    <w:rsid w:val="001E78F3"/>
    <w:rsid w:val="001E78FA"/>
    <w:rsid w:val="001E7984"/>
    <w:rsid w:val="001E7A18"/>
    <w:rsid w:val="001E7B56"/>
    <w:rsid w:val="001E7B78"/>
    <w:rsid w:val="001E7D18"/>
    <w:rsid w:val="001E7E88"/>
    <w:rsid w:val="001E7EA0"/>
    <w:rsid w:val="001E7F86"/>
    <w:rsid w:val="001E7FC9"/>
    <w:rsid w:val="001E7FEB"/>
    <w:rsid w:val="001F00A9"/>
    <w:rsid w:val="001F0160"/>
    <w:rsid w:val="001F01ED"/>
    <w:rsid w:val="001F027E"/>
    <w:rsid w:val="001F028C"/>
    <w:rsid w:val="001F0301"/>
    <w:rsid w:val="001F0320"/>
    <w:rsid w:val="001F0353"/>
    <w:rsid w:val="001F0448"/>
    <w:rsid w:val="001F0506"/>
    <w:rsid w:val="001F069A"/>
    <w:rsid w:val="001F07BB"/>
    <w:rsid w:val="001F0881"/>
    <w:rsid w:val="001F0889"/>
    <w:rsid w:val="001F08BF"/>
    <w:rsid w:val="001F08CC"/>
    <w:rsid w:val="001F0971"/>
    <w:rsid w:val="001F09B3"/>
    <w:rsid w:val="001F0AB1"/>
    <w:rsid w:val="001F0AF5"/>
    <w:rsid w:val="001F0B0C"/>
    <w:rsid w:val="001F0B5D"/>
    <w:rsid w:val="001F0BB4"/>
    <w:rsid w:val="001F0CD4"/>
    <w:rsid w:val="001F0E77"/>
    <w:rsid w:val="001F0F5A"/>
    <w:rsid w:val="001F0FC1"/>
    <w:rsid w:val="001F10D9"/>
    <w:rsid w:val="001F10F7"/>
    <w:rsid w:val="001F118B"/>
    <w:rsid w:val="001F1210"/>
    <w:rsid w:val="001F13CE"/>
    <w:rsid w:val="001F14AC"/>
    <w:rsid w:val="001F14BA"/>
    <w:rsid w:val="001F153B"/>
    <w:rsid w:val="001F156B"/>
    <w:rsid w:val="001F15F8"/>
    <w:rsid w:val="001F15FF"/>
    <w:rsid w:val="001F16BA"/>
    <w:rsid w:val="001F177E"/>
    <w:rsid w:val="001F17F7"/>
    <w:rsid w:val="001F190F"/>
    <w:rsid w:val="001F1973"/>
    <w:rsid w:val="001F1999"/>
    <w:rsid w:val="001F19B9"/>
    <w:rsid w:val="001F1A44"/>
    <w:rsid w:val="001F1AD9"/>
    <w:rsid w:val="001F1AF4"/>
    <w:rsid w:val="001F1BAD"/>
    <w:rsid w:val="001F1D8B"/>
    <w:rsid w:val="001F1EB6"/>
    <w:rsid w:val="001F1F42"/>
    <w:rsid w:val="001F1FBA"/>
    <w:rsid w:val="001F1FD1"/>
    <w:rsid w:val="001F200F"/>
    <w:rsid w:val="001F201A"/>
    <w:rsid w:val="001F2104"/>
    <w:rsid w:val="001F216D"/>
    <w:rsid w:val="001F2434"/>
    <w:rsid w:val="001F24C7"/>
    <w:rsid w:val="001F253F"/>
    <w:rsid w:val="001F25C5"/>
    <w:rsid w:val="001F26AB"/>
    <w:rsid w:val="001F26C4"/>
    <w:rsid w:val="001F2717"/>
    <w:rsid w:val="001F291C"/>
    <w:rsid w:val="001F292F"/>
    <w:rsid w:val="001F29E5"/>
    <w:rsid w:val="001F2A83"/>
    <w:rsid w:val="001F2BDC"/>
    <w:rsid w:val="001F2E4A"/>
    <w:rsid w:val="001F2F0D"/>
    <w:rsid w:val="001F2FBB"/>
    <w:rsid w:val="001F3097"/>
    <w:rsid w:val="001F30FB"/>
    <w:rsid w:val="001F3296"/>
    <w:rsid w:val="001F32F4"/>
    <w:rsid w:val="001F3304"/>
    <w:rsid w:val="001F338D"/>
    <w:rsid w:val="001F34BF"/>
    <w:rsid w:val="001F3552"/>
    <w:rsid w:val="001F35AD"/>
    <w:rsid w:val="001F35BF"/>
    <w:rsid w:val="001F3790"/>
    <w:rsid w:val="001F37A7"/>
    <w:rsid w:val="001F387E"/>
    <w:rsid w:val="001F38BF"/>
    <w:rsid w:val="001F3919"/>
    <w:rsid w:val="001F3B4C"/>
    <w:rsid w:val="001F3C74"/>
    <w:rsid w:val="001F3CFF"/>
    <w:rsid w:val="001F3F18"/>
    <w:rsid w:val="001F3F64"/>
    <w:rsid w:val="001F4044"/>
    <w:rsid w:val="001F4130"/>
    <w:rsid w:val="001F4141"/>
    <w:rsid w:val="001F4145"/>
    <w:rsid w:val="001F437E"/>
    <w:rsid w:val="001F44D7"/>
    <w:rsid w:val="001F456F"/>
    <w:rsid w:val="001F463C"/>
    <w:rsid w:val="001F467B"/>
    <w:rsid w:val="001F46C3"/>
    <w:rsid w:val="001F4850"/>
    <w:rsid w:val="001F4895"/>
    <w:rsid w:val="001F4AA2"/>
    <w:rsid w:val="001F4B56"/>
    <w:rsid w:val="001F4B6C"/>
    <w:rsid w:val="001F4B9E"/>
    <w:rsid w:val="001F4C6C"/>
    <w:rsid w:val="001F4C86"/>
    <w:rsid w:val="001F4D23"/>
    <w:rsid w:val="001F4E4A"/>
    <w:rsid w:val="001F4F59"/>
    <w:rsid w:val="001F500F"/>
    <w:rsid w:val="001F504B"/>
    <w:rsid w:val="001F5052"/>
    <w:rsid w:val="001F5071"/>
    <w:rsid w:val="001F5089"/>
    <w:rsid w:val="001F517E"/>
    <w:rsid w:val="001F51B2"/>
    <w:rsid w:val="001F521C"/>
    <w:rsid w:val="001F5445"/>
    <w:rsid w:val="001F549E"/>
    <w:rsid w:val="001F5692"/>
    <w:rsid w:val="001F5700"/>
    <w:rsid w:val="001F5A61"/>
    <w:rsid w:val="001F5B07"/>
    <w:rsid w:val="001F5C7C"/>
    <w:rsid w:val="001F5CEB"/>
    <w:rsid w:val="001F5D4B"/>
    <w:rsid w:val="001F5D53"/>
    <w:rsid w:val="001F5E3C"/>
    <w:rsid w:val="001F5E91"/>
    <w:rsid w:val="001F5F03"/>
    <w:rsid w:val="001F5F87"/>
    <w:rsid w:val="001F60F8"/>
    <w:rsid w:val="001F619F"/>
    <w:rsid w:val="001F63BA"/>
    <w:rsid w:val="001F63DF"/>
    <w:rsid w:val="001F63E5"/>
    <w:rsid w:val="001F6402"/>
    <w:rsid w:val="001F645E"/>
    <w:rsid w:val="001F6468"/>
    <w:rsid w:val="001F64EF"/>
    <w:rsid w:val="001F651A"/>
    <w:rsid w:val="001F65E7"/>
    <w:rsid w:val="001F65F9"/>
    <w:rsid w:val="001F6658"/>
    <w:rsid w:val="001F668B"/>
    <w:rsid w:val="001F67C8"/>
    <w:rsid w:val="001F67E4"/>
    <w:rsid w:val="001F686A"/>
    <w:rsid w:val="001F696F"/>
    <w:rsid w:val="001F69DB"/>
    <w:rsid w:val="001F6B34"/>
    <w:rsid w:val="001F6BC4"/>
    <w:rsid w:val="001F6CD2"/>
    <w:rsid w:val="001F6D42"/>
    <w:rsid w:val="001F6E1E"/>
    <w:rsid w:val="001F6EAC"/>
    <w:rsid w:val="001F6FF5"/>
    <w:rsid w:val="001F7008"/>
    <w:rsid w:val="001F702A"/>
    <w:rsid w:val="001F70D6"/>
    <w:rsid w:val="001F71CA"/>
    <w:rsid w:val="001F71F2"/>
    <w:rsid w:val="001F7207"/>
    <w:rsid w:val="001F72DB"/>
    <w:rsid w:val="001F7396"/>
    <w:rsid w:val="001F73A4"/>
    <w:rsid w:val="001F74EF"/>
    <w:rsid w:val="001F7511"/>
    <w:rsid w:val="001F7552"/>
    <w:rsid w:val="001F767D"/>
    <w:rsid w:val="001F76CC"/>
    <w:rsid w:val="001F774F"/>
    <w:rsid w:val="001F7770"/>
    <w:rsid w:val="001F7799"/>
    <w:rsid w:val="001F7B34"/>
    <w:rsid w:val="001F7B3F"/>
    <w:rsid w:val="001F7B91"/>
    <w:rsid w:val="001F7CA3"/>
    <w:rsid w:val="001F7E20"/>
    <w:rsid w:val="001F7E6E"/>
    <w:rsid w:val="001F7E84"/>
    <w:rsid w:val="001F7F1D"/>
    <w:rsid w:val="001FE68B"/>
    <w:rsid w:val="0020018C"/>
    <w:rsid w:val="002001B8"/>
    <w:rsid w:val="002001CC"/>
    <w:rsid w:val="002001F6"/>
    <w:rsid w:val="00200215"/>
    <w:rsid w:val="002002D7"/>
    <w:rsid w:val="002002E4"/>
    <w:rsid w:val="00200401"/>
    <w:rsid w:val="002004CA"/>
    <w:rsid w:val="002004EA"/>
    <w:rsid w:val="00200536"/>
    <w:rsid w:val="002005D1"/>
    <w:rsid w:val="00200695"/>
    <w:rsid w:val="002006D6"/>
    <w:rsid w:val="00200710"/>
    <w:rsid w:val="0020077B"/>
    <w:rsid w:val="002007E0"/>
    <w:rsid w:val="00200897"/>
    <w:rsid w:val="002008E1"/>
    <w:rsid w:val="00200929"/>
    <w:rsid w:val="00200937"/>
    <w:rsid w:val="00200953"/>
    <w:rsid w:val="002009C9"/>
    <w:rsid w:val="002009CE"/>
    <w:rsid w:val="00200A0D"/>
    <w:rsid w:val="00200B20"/>
    <w:rsid w:val="00200B42"/>
    <w:rsid w:val="00200B9A"/>
    <w:rsid w:val="00200BDD"/>
    <w:rsid w:val="00200C28"/>
    <w:rsid w:val="00200DAC"/>
    <w:rsid w:val="00200E49"/>
    <w:rsid w:val="00200EE5"/>
    <w:rsid w:val="00200EFA"/>
    <w:rsid w:val="00200F9E"/>
    <w:rsid w:val="00201300"/>
    <w:rsid w:val="0020148B"/>
    <w:rsid w:val="0020157B"/>
    <w:rsid w:val="00201582"/>
    <w:rsid w:val="002015B1"/>
    <w:rsid w:val="0020160B"/>
    <w:rsid w:val="00201651"/>
    <w:rsid w:val="00201680"/>
    <w:rsid w:val="002016DE"/>
    <w:rsid w:val="002017D4"/>
    <w:rsid w:val="002018E2"/>
    <w:rsid w:val="00201992"/>
    <w:rsid w:val="00201A1F"/>
    <w:rsid w:val="00201A5E"/>
    <w:rsid w:val="00201B04"/>
    <w:rsid w:val="00201B3B"/>
    <w:rsid w:val="00201BA5"/>
    <w:rsid w:val="00201CCD"/>
    <w:rsid w:val="00201D39"/>
    <w:rsid w:val="00201D7A"/>
    <w:rsid w:val="00201E10"/>
    <w:rsid w:val="00201EDE"/>
    <w:rsid w:val="00201F5A"/>
    <w:rsid w:val="00202248"/>
    <w:rsid w:val="00202314"/>
    <w:rsid w:val="00202445"/>
    <w:rsid w:val="002024D3"/>
    <w:rsid w:val="0020252A"/>
    <w:rsid w:val="002025AC"/>
    <w:rsid w:val="0020264F"/>
    <w:rsid w:val="00202882"/>
    <w:rsid w:val="00202896"/>
    <w:rsid w:val="00202AE1"/>
    <w:rsid w:val="00202BE0"/>
    <w:rsid w:val="00202DF8"/>
    <w:rsid w:val="00202E51"/>
    <w:rsid w:val="00202F1A"/>
    <w:rsid w:val="00202FC9"/>
    <w:rsid w:val="0020301E"/>
    <w:rsid w:val="002030F9"/>
    <w:rsid w:val="00203149"/>
    <w:rsid w:val="0020315C"/>
    <w:rsid w:val="002031B4"/>
    <w:rsid w:val="0020322A"/>
    <w:rsid w:val="002034EE"/>
    <w:rsid w:val="00203593"/>
    <w:rsid w:val="00203655"/>
    <w:rsid w:val="0020376D"/>
    <w:rsid w:val="0020398A"/>
    <w:rsid w:val="00203A1D"/>
    <w:rsid w:val="00203AF5"/>
    <w:rsid w:val="00203B0D"/>
    <w:rsid w:val="00203B40"/>
    <w:rsid w:val="00203CEE"/>
    <w:rsid w:val="00203EDE"/>
    <w:rsid w:val="0020401D"/>
    <w:rsid w:val="0020409A"/>
    <w:rsid w:val="0020412A"/>
    <w:rsid w:val="002041AC"/>
    <w:rsid w:val="002041B0"/>
    <w:rsid w:val="0020425B"/>
    <w:rsid w:val="00204287"/>
    <w:rsid w:val="0020428C"/>
    <w:rsid w:val="002042CB"/>
    <w:rsid w:val="002042CF"/>
    <w:rsid w:val="0020453A"/>
    <w:rsid w:val="0020455C"/>
    <w:rsid w:val="00204581"/>
    <w:rsid w:val="0020460B"/>
    <w:rsid w:val="0020464B"/>
    <w:rsid w:val="0020467A"/>
    <w:rsid w:val="002046EB"/>
    <w:rsid w:val="00204711"/>
    <w:rsid w:val="00204797"/>
    <w:rsid w:val="0020481B"/>
    <w:rsid w:val="002048BB"/>
    <w:rsid w:val="002048EE"/>
    <w:rsid w:val="002049BF"/>
    <w:rsid w:val="00204B38"/>
    <w:rsid w:val="00204D11"/>
    <w:rsid w:val="00204DF3"/>
    <w:rsid w:val="00204EF8"/>
    <w:rsid w:val="00204F83"/>
    <w:rsid w:val="0020501E"/>
    <w:rsid w:val="00205022"/>
    <w:rsid w:val="00205057"/>
    <w:rsid w:val="0020506D"/>
    <w:rsid w:val="00205165"/>
    <w:rsid w:val="00205174"/>
    <w:rsid w:val="0020519C"/>
    <w:rsid w:val="002051FE"/>
    <w:rsid w:val="00205240"/>
    <w:rsid w:val="0020524F"/>
    <w:rsid w:val="002052A3"/>
    <w:rsid w:val="002052D8"/>
    <w:rsid w:val="00205327"/>
    <w:rsid w:val="00205376"/>
    <w:rsid w:val="00205455"/>
    <w:rsid w:val="0020549C"/>
    <w:rsid w:val="002055B0"/>
    <w:rsid w:val="002055CB"/>
    <w:rsid w:val="00205640"/>
    <w:rsid w:val="00205645"/>
    <w:rsid w:val="00205650"/>
    <w:rsid w:val="002056B5"/>
    <w:rsid w:val="0020581D"/>
    <w:rsid w:val="00205996"/>
    <w:rsid w:val="002059E5"/>
    <w:rsid w:val="002059EB"/>
    <w:rsid w:val="00205AA2"/>
    <w:rsid w:val="00205B1A"/>
    <w:rsid w:val="00205B6D"/>
    <w:rsid w:val="00205BC7"/>
    <w:rsid w:val="00205C1B"/>
    <w:rsid w:val="00205C5F"/>
    <w:rsid w:val="00205C9E"/>
    <w:rsid w:val="00205D93"/>
    <w:rsid w:val="00205E49"/>
    <w:rsid w:val="00205E84"/>
    <w:rsid w:val="00205F00"/>
    <w:rsid w:val="00205F5A"/>
    <w:rsid w:val="00205FD6"/>
    <w:rsid w:val="002060BF"/>
    <w:rsid w:val="002060D2"/>
    <w:rsid w:val="00206153"/>
    <w:rsid w:val="00206179"/>
    <w:rsid w:val="002061DC"/>
    <w:rsid w:val="002061E2"/>
    <w:rsid w:val="002061EE"/>
    <w:rsid w:val="00206207"/>
    <w:rsid w:val="00206279"/>
    <w:rsid w:val="00206305"/>
    <w:rsid w:val="0020635B"/>
    <w:rsid w:val="00206399"/>
    <w:rsid w:val="002063BB"/>
    <w:rsid w:val="002063D5"/>
    <w:rsid w:val="002064B3"/>
    <w:rsid w:val="002065A1"/>
    <w:rsid w:val="00206652"/>
    <w:rsid w:val="00206656"/>
    <w:rsid w:val="00206671"/>
    <w:rsid w:val="00206714"/>
    <w:rsid w:val="00206798"/>
    <w:rsid w:val="002067ED"/>
    <w:rsid w:val="00206854"/>
    <w:rsid w:val="002068DD"/>
    <w:rsid w:val="00206976"/>
    <w:rsid w:val="00206ACE"/>
    <w:rsid w:val="00206B16"/>
    <w:rsid w:val="00206B3B"/>
    <w:rsid w:val="00206B48"/>
    <w:rsid w:val="00206B5F"/>
    <w:rsid w:val="00206BE8"/>
    <w:rsid w:val="00206C00"/>
    <w:rsid w:val="00206C5C"/>
    <w:rsid w:val="00206CE8"/>
    <w:rsid w:val="00206DE3"/>
    <w:rsid w:val="00206DFD"/>
    <w:rsid w:val="00206E88"/>
    <w:rsid w:val="00206ECD"/>
    <w:rsid w:val="00206EE6"/>
    <w:rsid w:val="00206FF5"/>
    <w:rsid w:val="002070FE"/>
    <w:rsid w:val="002071A2"/>
    <w:rsid w:val="00207327"/>
    <w:rsid w:val="00207387"/>
    <w:rsid w:val="0020739D"/>
    <w:rsid w:val="0020742F"/>
    <w:rsid w:val="0020757B"/>
    <w:rsid w:val="002076A6"/>
    <w:rsid w:val="002076C1"/>
    <w:rsid w:val="002079A0"/>
    <w:rsid w:val="00207A0C"/>
    <w:rsid w:val="00207A49"/>
    <w:rsid w:val="00207A70"/>
    <w:rsid w:val="00207B14"/>
    <w:rsid w:val="00207B48"/>
    <w:rsid w:val="00207C41"/>
    <w:rsid w:val="00207D87"/>
    <w:rsid w:val="00207DE5"/>
    <w:rsid w:val="00207F3B"/>
    <w:rsid w:val="0020F7AC"/>
    <w:rsid w:val="0021015B"/>
    <w:rsid w:val="00210257"/>
    <w:rsid w:val="00210276"/>
    <w:rsid w:val="002102CC"/>
    <w:rsid w:val="002103FD"/>
    <w:rsid w:val="00210489"/>
    <w:rsid w:val="002104E9"/>
    <w:rsid w:val="00210554"/>
    <w:rsid w:val="002105E1"/>
    <w:rsid w:val="002105EE"/>
    <w:rsid w:val="0021066E"/>
    <w:rsid w:val="0021075B"/>
    <w:rsid w:val="0021083F"/>
    <w:rsid w:val="0021088B"/>
    <w:rsid w:val="00210994"/>
    <w:rsid w:val="002109D6"/>
    <w:rsid w:val="00210A10"/>
    <w:rsid w:val="00210A85"/>
    <w:rsid w:val="00210AA2"/>
    <w:rsid w:val="00210B77"/>
    <w:rsid w:val="00210D0D"/>
    <w:rsid w:val="00210E42"/>
    <w:rsid w:val="00210E4C"/>
    <w:rsid w:val="00210E76"/>
    <w:rsid w:val="00210E7F"/>
    <w:rsid w:val="00210FB9"/>
    <w:rsid w:val="00211078"/>
    <w:rsid w:val="00211185"/>
    <w:rsid w:val="002112B2"/>
    <w:rsid w:val="00211453"/>
    <w:rsid w:val="00211534"/>
    <w:rsid w:val="0021155E"/>
    <w:rsid w:val="002115B6"/>
    <w:rsid w:val="002115FB"/>
    <w:rsid w:val="0021169D"/>
    <w:rsid w:val="00211745"/>
    <w:rsid w:val="002117E9"/>
    <w:rsid w:val="0021181E"/>
    <w:rsid w:val="0021187A"/>
    <w:rsid w:val="002118F4"/>
    <w:rsid w:val="00211906"/>
    <w:rsid w:val="002119FF"/>
    <w:rsid w:val="00211A42"/>
    <w:rsid w:val="00211A4A"/>
    <w:rsid w:val="00211A73"/>
    <w:rsid w:val="00211B06"/>
    <w:rsid w:val="00211B1C"/>
    <w:rsid w:val="00211B4A"/>
    <w:rsid w:val="00211B80"/>
    <w:rsid w:val="00211CBC"/>
    <w:rsid w:val="00211D26"/>
    <w:rsid w:val="00211D3E"/>
    <w:rsid w:val="00211E1C"/>
    <w:rsid w:val="00211E5F"/>
    <w:rsid w:val="00211E9C"/>
    <w:rsid w:val="00211ED3"/>
    <w:rsid w:val="00211F02"/>
    <w:rsid w:val="00211F19"/>
    <w:rsid w:val="00211F3F"/>
    <w:rsid w:val="00211FD1"/>
    <w:rsid w:val="00211FDF"/>
    <w:rsid w:val="00212130"/>
    <w:rsid w:val="0021216A"/>
    <w:rsid w:val="0021217B"/>
    <w:rsid w:val="00212229"/>
    <w:rsid w:val="002122ED"/>
    <w:rsid w:val="002122EE"/>
    <w:rsid w:val="002122F4"/>
    <w:rsid w:val="00212302"/>
    <w:rsid w:val="0021232F"/>
    <w:rsid w:val="00212334"/>
    <w:rsid w:val="00212405"/>
    <w:rsid w:val="00212430"/>
    <w:rsid w:val="002124AD"/>
    <w:rsid w:val="002124BC"/>
    <w:rsid w:val="0021262E"/>
    <w:rsid w:val="00212675"/>
    <w:rsid w:val="00212688"/>
    <w:rsid w:val="002126DC"/>
    <w:rsid w:val="00212750"/>
    <w:rsid w:val="00212882"/>
    <w:rsid w:val="002129C0"/>
    <w:rsid w:val="00212B57"/>
    <w:rsid w:val="00212B86"/>
    <w:rsid w:val="00212B9E"/>
    <w:rsid w:val="00212BA4"/>
    <w:rsid w:val="00212DE9"/>
    <w:rsid w:val="00212E1D"/>
    <w:rsid w:val="00212E68"/>
    <w:rsid w:val="00213059"/>
    <w:rsid w:val="002130E0"/>
    <w:rsid w:val="002131F8"/>
    <w:rsid w:val="002131FA"/>
    <w:rsid w:val="00213272"/>
    <w:rsid w:val="00213330"/>
    <w:rsid w:val="00213349"/>
    <w:rsid w:val="00213440"/>
    <w:rsid w:val="00213563"/>
    <w:rsid w:val="00213591"/>
    <w:rsid w:val="00213791"/>
    <w:rsid w:val="002137A5"/>
    <w:rsid w:val="00213822"/>
    <w:rsid w:val="002138BC"/>
    <w:rsid w:val="002139DC"/>
    <w:rsid w:val="00213A81"/>
    <w:rsid w:val="00213A97"/>
    <w:rsid w:val="00213B24"/>
    <w:rsid w:val="00213CDA"/>
    <w:rsid w:val="00213E01"/>
    <w:rsid w:val="00213E75"/>
    <w:rsid w:val="00213FF9"/>
    <w:rsid w:val="00214131"/>
    <w:rsid w:val="002141B7"/>
    <w:rsid w:val="0021423B"/>
    <w:rsid w:val="00214288"/>
    <w:rsid w:val="0021430B"/>
    <w:rsid w:val="00214355"/>
    <w:rsid w:val="002143B8"/>
    <w:rsid w:val="002143DC"/>
    <w:rsid w:val="00214430"/>
    <w:rsid w:val="00214466"/>
    <w:rsid w:val="00214537"/>
    <w:rsid w:val="0021459C"/>
    <w:rsid w:val="002145D3"/>
    <w:rsid w:val="00214635"/>
    <w:rsid w:val="002146C2"/>
    <w:rsid w:val="002147B1"/>
    <w:rsid w:val="0021486B"/>
    <w:rsid w:val="00214907"/>
    <w:rsid w:val="00214991"/>
    <w:rsid w:val="00214992"/>
    <w:rsid w:val="00214993"/>
    <w:rsid w:val="002149B6"/>
    <w:rsid w:val="00214A80"/>
    <w:rsid w:val="00214AF6"/>
    <w:rsid w:val="00214C37"/>
    <w:rsid w:val="00214CE0"/>
    <w:rsid w:val="00214D4F"/>
    <w:rsid w:val="00214D86"/>
    <w:rsid w:val="00214DB6"/>
    <w:rsid w:val="00214DE4"/>
    <w:rsid w:val="00214F0F"/>
    <w:rsid w:val="00214F67"/>
    <w:rsid w:val="00215095"/>
    <w:rsid w:val="002150FD"/>
    <w:rsid w:val="002150FF"/>
    <w:rsid w:val="002151DB"/>
    <w:rsid w:val="00215285"/>
    <w:rsid w:val="002153E4"/>
    <w:rsid w:val="0021547C"/>
    <w:rsid w:val="00215497"/>
    <w:rsid w:val="002154CA"/>
    <w:rsid w:val="00215514"/>
    <w:rsid w:val="00215657"/>
    <w:rsid w:val="00215681"/>
    <w:rsid w:val="002156DB"/>
    <w:rsid w:val="00215788"/>
    <w:rsid w:val="00215821"/>
    <w:rsid w:val="00215944"/>
    <w:rsid w:val="00215ABC"/>
    <w:rsid w:val="00215AE8"/>
    <w:rsid w:val="00215B52"/>
    <w:rsid w:val="00215C58"/>
    <w:rsid w:val="00215DC0"/>
    <w:rsid w:val="00215E1F"/>
    <w:rsid w:val="00215E55"/>
    <w:rsid w:val="00215F1B"/>
    <w:rsid w:val="00215F3A"/>
    <w:rsid w:val="00215F44"/>
    <w:rsid w:val="0021609A"/>
    <w:rsid w:val="0021610D"/>
    <w:rsid w:val="00216254"/>
    <w:rsid w:val="0021626A"/>
    <w:rsid w:val="0021628E"/>
    <w:rsid w:val="002162EC"/>
    <w:rsid w:val="002163BB"/>
    <w:rsid w:val="00216555"/>
    <w:rsid w:val="002166E9"/>
    <w:rsid w:val="002166FD"/>
    <w:rsid w:val="00216703"/>
    <w:rsid w:val="00216709"/>
    <w:rsid w:val="0021673F"/>
    <w:rsid w:val="0021674A"/>
    <w:rsid w:val="00216809"/>
    <w:rsid w:val="00216862"/>
    <w:rsid w:val="002168AD"/>
    <w:rsid w:val="0021691D"/>
    <w:rsid w:val="00216A59"/>
    <w:rsid w:val="00216A95"/>
    <w:rsid w:val="00216BCA"/>
    <w:rsid w:val="00216BDE"/>
    <w:rsid w:val="00216D08"/>
    <w:rsid w:val="00217040"/>
    <w:rsid w:val="002170B5"/>
    <w:rsid w:val="00217190"/>
    <w:rsid w:val="002171F4"/>
    <w:rsid w:val="002173AF"/>
    <w:rsid w:val="002173E7"/>
    <w:rsid w:val="0021745B"/>
    <w:rsid w:val="00217518"/>
    <w:rsid w:val="00217561"/>
    <w:rsid w:val="00217566"/>
    <w:rsid w:val="0021756A"/>
    <w:rsid w:val="0021766A"/>
    <w:rsid w:val="0021768A"/>
    <w:rsid w:val="002177F1"/>
    <w:rsid w:val="002177F9"/>
    <w:rsid w:val="0021788F"/>
    <w:rsid w:val="002178CE"/>
    <w:rsid w:val="00217955"/>
    <w:rsid w:val="0021799F"/>
    <w:rsid w:val="00217A0E"/>
    <w:rsid w:val="00217AB1"/>
    <w:rsid w:val="00217AEA"/>
    <w:rsid w:val="00217C07"/>
    <w:rsid w:val="00217C43"/>
    <w:rsid w:val="00217D3E"/>
    <w:rsid w:val="00217F0F"/>
    <w:rsid w:val="00217F14"/>
    <w:rsid w:val="00217F42"/>
    <w:rsid w:val="00217F4D"/>
    <w:rsid w:val="00217F77"/>
    <w:rsid w:val="00220063"/>
    <w:rsid w:val="0022015D"/>
    <w:rsid w:val="002201BD"/>
    <w:rsid w:val="00220260"/>
    <w:rsid w:val="002202A3"/>
    <w:rsid w:val="00220331"/>
    <w:rsid w:val="00220362"/>
    <w:rsid w:val="00220466"/>
    <w:rsid w:val="0022049E"/>
    <w:rsid w:val="00220515"/>
    <w:rsid w:val="0022055D"/>
    <w:rsid w:val="0022057F"/>
    <w:rsid w:val="002206A3"/>
    <w:rsid w:val="002206DD"/>
    <w:rsid w:val="00220752"/>
    <w:rsid w:val="002207CA"/>
    <w:rsid w:val="00220994"/>
    <w:rsid w:val="00220A4A"/>
    <w:rsid w:val="00220C08"/>
    <w:rsid w:val="00220D39"/>
    <w:rsid w:val="00220D91"/>
    <w:rsid w:val="00220E14"/>
    <w:rsid w:val="00220F28"/>
    <w:rsid w:val="00220F41"/>
    <w:rsid w:val="00221153"/>
    <w:rsid w:val="002211E9"/>
    <w:rsid w:val="00221215"/>
    <w:rsid w:val="0022129F"/>
    <w:rsid w:val="002213B4"/>
    <w:rsid w:val="00221442"/>
    <w:rsid w:val="00221512"/>
    <w:rsid w:val="0022155F"/>
    <w:rsid w:val="002215B5"/>
    <w:rsid w:val="00221690"/>
    <w:rsid w:val="00221710"/>
    <w:rsid w:val="002217E0"/>
    <w:rsid w:val="002218B4"/>
    <w:rsid w:val="002218CC"/>
    <w:rsid w:val="00221901"/>
    <w:rsid w:val="00221986"/>
    <w:rsid w:val="00221A5B"/>
    <w:rsid w:val="00221A9B"/>
    <w:rsid w:val="00221AAE"/>
    <w:rsid w:val="00221B23"/>
    <w:rsid w:val="00221B33"/>
    <w:rsid w:val="00221B52"/>
    <w:rsid w:val="00221B72"/>
    <w:rsid w:val="00221B7A"/>
    <w:rsid w:val="00221C2C"/>
    <w:rsid w:val="00221C55"/>
    <w:rsid w:val="00221C72"/>
    <w:rsid w:val="00221C78"/>
    <w:rsid w:val="00221E31"/>
    <w:rsid w:val="00221EC0"/>
    <w:rsid w:val="00221F83"/>
    <w:rsid w:val="00221FCD"/>
    <w:rsid w:val="00222078"/>
    <w:rsid w:val="002220BC"/>
    <w:rsid w:val="00222100"/>
    <w:rsid w:val="0022231E"/>
    <w:rsid w:val="0022243C"/>
    <w:rsid w:val="00222490"/>
    <w:rsid w:val="00222574"/>
    <w:rsid w:val="002226A6"/>
    <w:rsid w:val="00222756"/>
    <w:rsid w:val="00222769"/>
    <w:rsid w:val="00222833"/>
    <w:rsid w:val="00222882"/>
    <w:rsid w:val="00222971"/>
    <w:rsid w:val="00222999"/>
    <w:rsid w:val="002229C9"/>
    <w:rsid w:val="00222A21"/>
    <w:rsid w:val="00222A6D"/>
    <w:rsid w:val="00222BCD"/>
    <w:rsid w:val="00222BF8"/>
    <w:rsid w:val="00222C58"/>
    <w:rsid w:val="00222C9B"/>
    <w:rsid w:val="00222E4D"/>
    <w:rsid w:val="00222F1D"/>
    <w:rsid w:val="00223017"/>
    <w:rsid w:val="00223076"/>
    <w:rsid w:val="002230FA"/>
    <w:rsid w:val="00223109"/>
    <w:rsid w:val="0022310E"/>
    <w:rsid w:val="00223222"/>
    <w:rsid w:val="00223253"/>
    <w:rsid w:val="00223287"/>
    <w:rsid w:val="00223305"/>
    <w:rsid w:val="00223432"/>
    <w:rsid w:val="00223755"/>
    <w:rsid w:val="002237E0"/>
    <w:rsid w:val="00223AC0"/>
    <w:rsid w:val="00223B0D"/>
    <w:rsid w:val="00223BA2"/>
    <w:rsid w:val="00223C1E"/>
    <w:rsid w:val="00223DB0"/>
    <w:rsid w:val="00223E59"/>
    <w:rsid w:val="00223ED7"/>
    <w:rsid w:val="00223F01"/>
    <w:rsid w:val="00223F47"/>
    <w:rsid w:val="0022404F"/>
    <w:rsid w:val="0022409F"/>
    <w:rsid w:val="002241B4"/>
    <w:rsid w:val="00224276"/>
    <w:rsid w:val="00224277"/>
    <w:rsid w:val="00224401"/>
    <w:rsid w:val="00224433"/>
    <w:rsid w:val="002244AE"/>
    <w:rsid w:val="002244B1"/>
    <w:rsid w:val="002246B0"/>
    <w:rsid w:val="00224898"/>
    <w:rsid w:val="0022493E"/>
    <w:rsid w:val="002249EC"/>
    <w:rsid w:val="00224A5F"/>
    <w:rsid w:val="00224AA9"/>
    <w:rsid w:val="00224C46"/>
    <w:rsid w:val="00224C4C"/>
    <w:rsid w:val="00224C50"/>
    <w:rsid w:val="00224C72"/>
    <w:rsid w:val="00224DA8"/>
    <w:rsid w:val="00224EB1"/>
    <w:rsid w:val="00224FE8"/>
    <w:rsid w:val="00225094"/>
    <w:rsid w:val="0022521C"/>
    <w:rsid w:val="002252C5"/>
    <w:rsid w:val="002253F3"/>
    <w:rsid w:val="002254C6"/>
    <w:rsid w:val="002255B3"/>
    <w:rsid w:val="00225687"/>
    <w:rsid w:val="00225844"/>
    <w:rsid w:val="0022584D"/>
    <w:rsid w:val="0022590E"/>
    <w:rsid w:val="002259F6"/>
    <w:rsid w:val="00225A36"/>
    <w:rsid w:val="00225AF9"/>
    <w:rsid w:val="00225B9C"/>
    <w:rsid w:val="00225BBD"/>
    <w:rsid w:val="00225C28"/>
    <w:rsid w:val="00225CE5"/>
    <w:rsid w:val="00225D66"/>
    <w:rsid w:val="00225D68"/>
    <w:rsid w:val="00225E1E"/>
    <w:rsid w:val="00225E7B"/>
    <w:rsid w:val="00225F5F"/>
    <w:rsid w:val="0022603E"/>
    <w:rsid w:val="00226048"/>
    <w:rsid w:val="0022605F"/>
    <w:rsid w:val="00226097"/>
    <w:rsid w:val="002261DF"/>
    <w:rsid w:val="00226232"/>
    <w:rsid w:val="0022626B"/>
    <w:rsid w:val="002263AC"/>
    <w:rsid w:val="0022641B"/>
    <w:rsid w:val="0022652D"/>
    <w:rsid w:val="0022652F"/>
    <w:rsid w:val="0022654D"/>
    <w:rsid w:val="002265A2"/>
    <w:rsid w:val="002267AB"/>
    <w:rsid w:val="00226833"/>
    <w:rsid w:val="0022686A"/>
    <w:rsid w:val="00226893"/>
    <w:rsid w:val="002268F3"/>
    <w:rsid w:val="00226988"/>
    <w:rsid w:val="002269B0"/>
    <w:rsid w:val="002269E7"/>
    <w:rsid w:val="00226A77"/>
    <w:rsid w:val="00226ACE"/>
    <w:rsid w:val="00226B2F"/>
    <w:rsid w:val="00226B95"/>
    <w:rsid w:val="00226CB5"/>
    <w:rsid w:val="00226DF1"/>
    <w:rsid w:val="00226FE7"/>
    <w:rsid w:val="0022705A"/>
    <w:rsid w:val="00227360"/>
    <w:rsid w:val="00227387"/>
    <w:rsid w:val="002273E2"/>
    <w:rsid w:val="002273E9"/>
    <w:rsid w:val="002273ED"/>
    <w:rsid w:val="00227463"/>
    <w:rsid w:val="0022746F"/>
    <w:rsid w:val="00227487"/>
    <w:rsid w:val="002274B9"/>
    <w:rsid w:val="002275A3"/>
    <w:rsid w:val="0022772C"/>
    <w:rsid w:val="0022778E"/>
    <w:rsid w:val="0022783E"/>
    <w:rsid w:val="002278B6"/>
    <w:rsid w:val="002278D9"/>
    <w:rsid w:val="00227C31"/>
    <w:rsid w:val="00227C62"/>
    <w:rsid w:val="00227DF7"/>
    <w:rsid w:val="0023019D"/>
    <w:rsid w:val="002301B4"/>
    <w:rsid w:val="002301DB"/>
    <w:rsid w:val="00230229"/>
    <w:rsid w:val="00230245"/>
    <w:rsid w:val="0023028E"/>
    <w:rsid w:val="0023034B"/>
    <w:rsid w:val="002303DB"/>
    <w:rsid w:val="002305F1"/>
    <w:rsid w:val="002306F1"/>
    <w:rsid w:val="00230922"/>
    <w:rsid w:val="00230942"/>
    <w:rsid w:val="002309AD"/>
    <w:rsid w:val="00230A62"/>
    <w:rsid w:val="00230AF5"/>
    <w:rsid w:val="00230BD3"/>
    <w:rsid w:val="00230CB1"/>
    <w:rsid w:val="00230DF7"/>
    <w:rsid w:val="00230E44"/>
    <w:rsid w:val="00230E6C"/>
    <w:rsid w:val="00230E80"/>
    <w:rsid w:val="00230FC1"/>
    <w:rsid w:val="00231151"/>
    <w:rsid w:val="002312A7"/>
    <w:rsid w:val="00231334"/>
    <w:rsid w:val="00231379"/>
    <w:rsid w:val="0023139E"/>
    <w:rsid w:val="002313A4"/>
    <w:rsid w:val="0023141C"/>
    <w:rsid w:val="0023141E"/>
    <w:rsid w:val="0023146B"/>
    <w:rsid w:val="002314B3"/>
    <w:rsid w:val="002314B4"/>
    <w:rsid w:val="00231570"/>
    <w:rsid w:val="0023166E"/>
    <w:rsid w:val="0023177A"/>
    <w:rsid w:val="00231942"/>
    <w:rsid w:val="0023198A"/>
    <w:rsid w:val="00231A1A"/>
    <w:rsid w:val="00231A36"/>
    <w:rsid w:val="00231A67"/>
    <w:rsid w:val="00231BE3"/>
    <w:rsid w:val="00231C1C"/>
    <w:rsid w:val="00231C26"/>
    <w:rsid w:val="00231C92"/>
    <w:rsid w:val="00231D0A"/>
    <w:rsid w:val="00231D62"/>
    <w:rsid w:val="00231DA9"/>
    <w:rsid w:val="00231E34"/>
    <w:rsid w:val="00231E6C"/>
    <w:rsid w:val="00231F20"/>
    <w:rsid w:val="00231F5B"/>
    <w:rsid w:val="00231F77"/>
    <w:rsid w:val="0023215A"/>
    <w:rsid w:val="002323D4"/>
    <w:rsid w:val="002324C8"/>
    <w:rsid w:val="00232529"/>
    <w:rsid w:val="0023253F"/>
    <w:rsid w:val="0023264F"/>
    <w:rsid w:val="002329BD"/>
    <w:rsid w:val="00232A97"/>
    <w:rsid w:val="00232B5F"/>
    <w:rsid w:val="00232B71"/>
    <w:rsid w:val="00232EC6"/>
    <w:rsid w:val="00232EE9"/>
    <w:rsid w:val="00232FB7"/>
    <w:rsid w:val="00233072"/>
    <w:rsid w:val="002330A9"/>
    <w:rsid w:val="002331B0"/>
    <w:rsid w:val="002332B9"/>
    <w:rsid w:val="00233463"/>
    <w:rsid w:val="00233477"/>
    <w:rsid w:val="002334CB"/>
    <w:rsid w:val="0023356E"/>
    <w:rsid w:val="00233610"/>
    <w:rsid w:val="0023385C"/>
    <w:rsid w:val="0023388C"/>
    <w:rsid w:val="00233909"/>
    <w:rsid w:val="00233A05"/>
    <w:rsid w:val="00233A45"/>
    <w:rsid w:val="00233ADC"/>
    <w:rsid w:val="00233B0F"/>
    <w:rsid w:val="00233B48"/>
    <w:rsid w:val="00233BA5"/>
    <w:rsid w:val="00233C6E"/>
    <w:rsid w:val="00233EEE"/>
    <w:rsid w:val="00233EFC"/>
    <w:rsid w:val="00233F29"/>
    <w:rsid w:val="00233FD5"/>
    <w:rsid w:val="00234093"/>
    <w:rsid w:val="002341A3"/>
    <w:rsid w:val="002341C6"/>
    <w:rsid w:val="0023423D"/>
    <w:rsid w:val="002342B3"/>
    <w:rsid w:val="002342D8"/>
    <w:rsid w:val="002343CB"/>
    <w:rsid w:val="002343ED"/>
    <w:rsid w:val="002344CF"/>
    <w:rsid w:val="00234553"/>
    <w:rsid w:val="0023457A"/>
    <w:rsid w:val="00234585"/>
    <w:rsid w:val="0023459A"/>
    <w:rsid w:val="002346BF"/>
    <w:rsid w:val="002346CC"/>
    <w:rsid w:val="002348FD"/>
    <w:rsid w:val="00234A63"/>
    <w:rsid w:val="00234B4E"/>
    <w:rsid w:val="00234B50"/>
    <w:rsid w:val="00234B78"/>
    <w:rsid w:val="00234BF9"/>
    <w:rsid w:val="00234C3B"/>
    <w:rsid w:val="00234C8D"/>
    <w:rsid w:val="00234CB4"/>
    <w:rsid w:val="00234D67"/>
    <w:rsid w:val="00234DC0"/>
    <w:rsid w:val="00234E28"/>
    <w:rsid w:val="00234E8A"/>
    <w:rsid w:val="00234EFC"/>
    <w:rsid w:val="00234F10"/>
    <w:rsid w:val="00234F42"/>
    <w:rsid w:val="00234FA9"/>
    <w:rsid w:val="00235011"/>
    <w:rsid w:val="0023507D"/>
    <w:rsid w:val="00235183"/>
    <w:rsid w:val="00235325"/>
    <w:rsid w:val="002354E7"/>
    <w:rsid w:val="002354F0"/>
    <w:rsid w:val="002355D6"/>
    <w:rsid w:val="002355F3"/>
    <w:rsid w:val="002357DC"/>
    <w:rsid w:val="00235878"/>
    <w:rsid w:val="002358D3"/>
    <w:rsid w:val="00235949"/>
    <w:rsid w:val="0023597C"/>
    <w:rsid w:val="00235A39"/>
    <w:rsid w:val="00235AF3"/>
    <w:rsid w:val="00235B08"/>
    <w:rsid w:val="00235B42"/>
    <w:rsid w:val="00235BF3"/>
    <w:rsid w:val="00235C16"/>
    <w:rsid w:val="00235C78"/>
    <w:rsid w:val="00235D33"/>
    <w:rsid w:val="00235D4E"/>
    <w:rsid w:val="00235E1E"/>
    <w:rsid w:val="00235E56"/>
    <w:rsid w:val="00235E97"/>
    <w:rsid w:val="002361E0"/>
    <w:rsid w:val="0023626A"/>
    <w:rsid w:val="00236327"/>
    <w:rsid w:val="002363CE"/>
    <w:rsid w:val="002363D5"/>
    <w:rsid w:val="002363DE"/>
    <w:rsid w:val="0023644B"/>
    <w:rsid w:val="0023647A"/>
    <w:rsid w:val="00236545"/>
    <w:rsid w:val="00236549"/>
    <w:rsid w:val="0023655E"/>
    <w:rsid w:val="002365DD"/>
    <w:rsid w:val="002366EF"/>
    <w:rsid w:val="00236708"/>
    <w:rsid w:val="002367A1"/>
    <w:rsid w:val="002367DB"/>
    <w:rsid w:val="002368DC"/>
    <w:rsid w:val="00236931"/>
    <w:rsid w:val="00236A2E"/>
    <w:rsid w:val="00236AB0"/>
    <w:rsid w:val="00236BC2"/>
    <w:rsid w:val="00236D9A"/>
    <w:rsid w:val="00236DA3"/>
    <w:rsid w:val="00236DC8"/>
    <w:rsid w:val="00236FA1"/>
    <w:rsid w:val="00236FAE"/>
    <w:rsid w:val="00237033"/>
    <w:rsid w:val="00237070"/>
    <w:rsid w:val="00237259"/>
    <w:rsid w:val="00237299"/>
    <w:rsid w:val="0023734A"/>
    <w:rsid w:val="0023737D"/>
    <w:rsid w:val="0023738C"/>
    <w:rsid w:val="002373C1"/>
    <w:rsid w:val="0023761A"/>
    <w:rsid w:val="002376B0"/>
    <w:rsid w:val="00237879"/>
    <w:rsid w:val="002378D6"/>
    <w:rsid w:val="00237908"/>
    <w:rsid w:val="00237926"/>
    <w:rsid w:val="002379C1"/>
    <w:rsid w:val="00237ADC"/>
    <w:rsid w:val="00237B1A"/>
    <w:rsid w:val="00237BE3"/>
    <w:rsid w:val="00237BF3"/>
    <w:rsid w:val="00237CD3"/>
    <w:rsid w:val="00237D1F"/>
    <w:rsid w:val="00237D36"/>
    <w:rsid w:val="00237DC4"/>
    <w:rsid w:val="00237E28"/>
    <w:rsid w:val="00237F4F"/>
    <w:rsid w:val="00240021"/>
    <w:rsid w:val="0024011B"/>
    <w:rsid w:val="00240272"/>
    <w:rsid w:val="002402B6"/>
    <w:rsid w:val="00240301"/>
    <w:rsid w:val="002403AE"/>
    <w:rsid w:val="00240473"/>
    <w:rsid w:val="00240554"/>
    <w:rsid w:val="0024058E"/>
    <w:rsid w:val="00240693"/>
    <w:rsid w:val="002406B5"/>
    <w:rsid w:val="00240749"/>
    <w:rsid w:val="002407B9"/>
    <w:rsid w:val="002407C1"/>
    <w:rsid w:val="002407FE"/>
    <w:rsid w:val="002408C0"/>
    <w:rsid w:val="002408F1"/>
    <w:rsid w:val="002408F6"/>
    <w:rsid w:val="0024097D"/>
    <w:rsid w:val="00240A75"/>
    <w:rsid w:val="00240C57"/>
    <w:rsid w:val="00240C5D"/>
    <w:rsid w:val="00240D00"/>
    <w:rsid w:val="00240D9D"/>
    <w:rsid w:val="00240DC3"/>
    <w:rsid w:val="00240E98"/>
    <w:rsid w:val="00240F33"/>
    <w:rsid w:val="00240FA8"/>
    <w:rsid w:val="00240FC9"/>
    <w:rsid w:val="00240FDE"/>
    <w:rsid w:val="00241059"/>
    <w:rsid w:val="0024105C"/>
    <w:rsid w:val="00241091"/>
    <w:rsid w:val="00241142"/>
    <w:rsid w:val="00241326"/>
    <w:rsid w:val="002413B6"/>
    <w:rsid w:val="00241469"/>
    <w:rsid w:val="0024146E"/>
    <w:rsid w:val="00241603"/>
    <w:rsid w:val="002417C4"/>
    <w:rsid w:val="00241938"/>
    <w:rsid w:val="00241B5A"/>
    <w:rsid w:val="00241CBA"/>
    <w:rsid w:val="00241CD5"/>
    <w:rsid w:val="00241D01"/>
    <w:rsid w:val="00241D21"/>
    <w:rsid w:val="00241D4A"/>
    <w:rsid w:val="00241DDC"/>
    <w:rsid w:val="00241FA1"/>
    <w:rsid w:val="0024200D"/>
    <w:rsid w:val="00242076"/>
    <w:rsid w:val="00242097"/>
    <w:rsid w:val="00242135"/>
    <w:rsid w:val="00242288"/>
    <w:rsid w:val="002422A9"/>
    <w:rsid w:val="0024230F"/>
    <w:rsid w:val="00242477"/>
    <w:rsid w:val="00242485"/>
    <w:rsid w:val="002424F1"/>
    <w:rsid w:val="0024253E"/>
    <w:rsid w:val="002426D7"/>
    <w:rsid w:val="00242773"/>
    <w:rsid w:val="00242847"/>
    <w:rsid w:val="002428BA"/>
    <w:rsid w:val="00242903"/>
    <w:rsid w:val="002429AC"/>
    <w:rsid w:val="00242BF4"/>
    <w:rsid w:val="00242C29"/>
    <w:rsid w:val="00242C5D"/>
    <w:rsid w:val="00242CA5"/>
    <w:rsid w:val="00242D7D"/>
    <w:rsid w:val="00242E5C"/>
    <w:rsid w:val="00242E8C"/>
    <w:rsid w:val="00242E97"/>
    <w:rsid w:val="00242EB2"/>
    <w:rsid w:val="00242ED5"/>
    <w:rsid w:val="00242F2B"/>
    <w:rsid w:val="00242F43"/>
    <w:rsid w:val="00242FD7"/>
    <w:rsid w:val="002430C4"/>
    <w:rsid w:val="002430E3"/>
    <w:rsid w:val="002430F8"/>
    <w:rsid w:val="0024311E"/>
    <w:rsid w:val="00243157"/>
    <w:rsid w:val="00243269"/>
    <w:rsid w:val="002432A0"/>
    <w:rsid w:val="002432CC"/>
    <w:rsid w:val="002433C6"/>
    <w:rsid w:val="00243400"/>
    <w:rsid w:val="00243686"/>
    <w:rsid w:val="00243854"/>
    <w:rsid w:val="00243883"/>
    <w:rsid w:val="00243938"/>
    <w:rsid w:val="002439AA"/>
    <w:rsid w:val="00243A3A"/>
    <w:rsid w:val="00243ABE"/>
    <w:rsid w:val="00243ACC"/>
    <w:rsid w:val="00243BA7"/>
    <w:rsid w:val="00243C0B"/>
    <w:rsid w:val="00243C15"/>
    <w:rsid w:val="00243C29"/>
    <w:rsid w:val="00243C3E"/>
    <w:rsid w:val="00243C66"/>
    <w:rsid w:val="00243CF4"/>
    <w:rsid w:val="00243D3E"/>
    <w:rsid w:val="00243D75"/>
    <w:rsid w:val="00243D85"/>
    <w:rsid w:val="00243DBE"/>
    <w:rsid w:val="00243E47"/>
    <w:rsid w:val="00243E62"/>
    <w:rsid w:val="00243E7B"/>
    <w:rsid w:val="00243EFA"/>
    <w:rsid w:val="00243F57"/>
    <w:rsid w:val="00243FBA"/>
    <w:rsid w:val="0024400D"/>
    <w:rsid w:val="00244038"/>
    <w:rsid w:val="002440E5"/>
    <w:rsid w:val="00244171"/>
    <w:rsid w:val="002441B9"/>
    <w:rsid w:val="0024423D"/>
    <w:rsid w:val="00244318"/>
    <w:rsid w:val="00244508"/>
    <w:rsid w:val="00244539"/>
    <w:rsid w:val="00244566"/>
    <w:rsid w:val="002446DA"/>
    <w:rsid w:val="002447A7"/>
    <w:rsid w:val="0024499A"/>
    <w:rsid w:val="00244A16"/>
    <w:rsid w:val="00244AC5"/>
    <w:rsid w:val="00244B88"/>
    <w:rsid w:val="00244C83"/>
    <w:rsid w:val="00244DCC"/>
    <w:rsid w:val="00244F25"/>
    <w:rsid w:val="00244FB7"/>
    <w:rsid w:val="0024509F"/>
    <w:rsid w:val="00245235"/>
    <w:rsid w:val="00245285"/>
    <w:rsid w:val="002452C6"/>
    <w:rsid w:val="00245302"/>
    <w:rsid w:val="00245367"/>
    <w:rsid w:val="002453CA"/>
    <w:rsid w:val="002454C8"/>
    <w:rsid w:val="002454D8"/>
    <w:rsid w:val="00245566"/>
    <w:rsid w:val="002455A6"/>
    <w:rsid w:val="002456A3"/>
    <w:rsid w:val="002456AA"/>
    <w:rsid w:val="00245735"/>
    <w:rsid w:val="0024583D"/>
    <w:rsid w:val="00245841"/>
    <w:rsid w:val="00245871"/>
    <w:rsid w:val="00245900"/>
    <w:rsid w:val="00245945"/>
    <w:rsid w:val="0024596F"/>
    <w:rsid w:val="002459A4"/>
    <w:rsid w:val="002459E8"/>
    <w:rsid w:val="00245BA9"/>
    <w:rsid w:val="00245C29"/>
    <w:rsid w:val="00245C76"/>
    <w:rsid w:val="00245CC2"/>
    <w:rsid w:val="00245D11"/>
    <w:rsid w:val="00245DDF"/>
    <w:rsid w:val="00245E30"/>
    <w:rsid w:val="0024608C"/>
    <w:rsid w:val="002460C6"/>
    <w:rsid w:val="00246125"/>
    <w:rsid w:val="00246135"/>
    <w:rsid w:val="0024627E"/>
    <w:rsid w:val="002462C7"/>
    <w:rsid w:val="002463E3"/>
    <w:rsid w:val="00246477"/>
    <w:rsid w:val="002464CE"/>
    <w:rsid w:val="0024655D"/>
    <w:rsid w:val="0024673A"/>
    <w:rsid w:val="002467A0"/>
    <w:rsid w:val="002467BD"/>
    <w:rsid w:val="002467F2"/>
    <w:rsid w:val="002468BB"/>
    <w:rsid w:val="00246965"/>
    <w:rsid w:val="002469D4"/>
    <w:rsid w:val="00246AA7"/>
    <w:rsid w:val="00246B16"/>
    <w:rsid w:val="00246B35"/>
    <w:rsid w:val="00246BCF"/>
    <w:rsid w:val="00246C09"/>
    <w:rsid w:val="00246E23"/>
    <w:rsid w:val="00246E2A"/>
    <w:rsid w:val="00246E5E"/>
    <w:rsid w:val="00246EED"/>
    <w:rsid w:val="00246F1C"/>
    <w:rsid w:val="00246F6C"/>
    <w:rsid w:val="00247060"/>
    <w:rsid w:val="00247167"/>
    <w:rsid w:val="002471BE"/>
    <w:rsid w:val="00247298"/>
    <w:rsid w:val="002472AF"/>
    <w:rsid w:val="002472BE"/>
    <w:rsid w:val="002473BF"/>
    <w:rsid w:val="0024740C"/>
    <w:rsid w:val="0024749F"/>
    <w:rsid w:val="002475E1"/>
    <w:rsid w:val="00247633"/>
    <w:rsid w:val="00247A66"/>
    <w:rsid w:val="00247B3D"/>
    <w:rsid w:val="00247D36"/>
    <w:rsid w:val="00247DA9"/>
    <w:rsid w:val="00247E6C"/>
    <w:rsid w:val="00247FD2"/>
    <w:rsid w:val="0025026B"/>
    <w:rsid w:val="002502DC"/>
    <w:rsid w:val="002503C4"/>
    <w:rsid w:val="00250467"/>
    <w:rsid w:val="002504D6"/>
    <w:rsid w:val="002507A8"/>
    <w:rsid w:val="002509A8"/>
    <w:rsid w:val="002509BD"/>
    <w:rsid w:val="00250A8A"/>
    <w:rsid w:val="00250B09"/>
    <w:rsid w:val="00250C20"/>
    <w:rsid w:val="00250D92"/>
    <w:rsid w:val="00250DA5"/>
    <w:rsid w:val="00250E27"/>
    <w:rsid w:val="00251004"/>
    <w:rsid w:val="00251077"/>
    <w:rsid w:val="0025115B"/>
    <w:rsid w:val="00251257"/>
    <w:rsid w:val="00251268"/>
    <w:rsid w:val="0025126D"/>
    <w:rsid w:val="002512DB"/>
    <w:rsid w:val="0025137D"/>
    <w:rsid w:val="002513FA"/>
    <w:rsid w:val="00251472"/>
    <w:rsid w:val="002514A5"/>
    <w:rsid w:val="002514B4"/>
    <w:rsid w:val="0025155C"/>
    <w:rsid w:val="00251672"/>
    <w:rsid w:val="002516F5"/>
    <w:rsid w:val="0025170C"/>
    <w:rsid w:val="00251710"/>
    <w:rsid w:val="0025171B"/>
    <w:rsid w:val="00251785"/>
    <w:rsid w:val="0025185C"/>
    <w:rsid w:val="002518C3"/>
    <w:rsid w:val="002518F8"/>
    <w:rsid w:val="00251919"/>
    <w:rsid w:val="002519A0"/>
    <w:rsid w:val="002519C8"/>
    <w:rsid w:val="00251B9F"/>
    <w:rsid w:val="00251C21"/>
    <w:rsid w:val="00251C96"/>
    <w:rsid w:val="00251D53"/>
    <w:rsid w:val="00251D9E"/>
    <w:rsid w:val="00251EE1"/>
    <w:rsid w:val="00251F63"/>
    <w:rsid w:val="00251FED"/>
    <w:rsid w:val="0025203C"/>
    <w:rsid w:val="00252232"/>
    <w:rsid w:val="002523EB"/>
    <w:rsid w:val="0025240B"/>
    <w:rsid w:val="00252551"/>
    <w:rsid w:val="0025256F"/>
    <w:rsid w:val="00252668"/>
    <w:rsid w:val="002526BC"/>
    <w:rsid w:val="00252805"/>
    <w:rsid w:val="00252881"/>
    <w:rsid w:val="00252887"/>
    <w:rsid w:val="002528E8"/>
    <w:rsid w:val="002528FB"/>
    <w:rsid w:val="002529C1"/>
    <w:rsid w:val="00252A31"/>
    <w:rsid w:val="00252B68"/>
    <w:rsid w:val="00252B6D"/>
    <w:rsid w:val="00252C66"/>
    <w:rsid w:val="00252E6F"/>
    <w:rsid w:val="00253068"/>
    <w:rsid w:val="002530A3"/>
    <w:rsid w:val="002530D7"/>
    <w:rsid w:val="00253218"/>
    <w:rsid w:val="0025328C"/>
    <w:rsid w:val="002532AB"/>
    <w:rsid w:val="00253340"/>
    <w:rsid w:val="002533BC"/>
    <w:rsid w:val="002533C0"/>
    <w:rsid w:val="00253496"/>
    <w:rsid w:val="002534C6"/>
    <w:rsid w:val="0025357B"/>
    <w:rsid w:val="00253615"/>
    <w:rsid w:val="00253701"/>
    <w:rsid w:val="0025370A"/>
    <w:rsid w:val="00253753"/>
    <w:rsid w:val="002537BA"/>
    <w:rsid w:val="00253835"/>
    <w:rsid w:val="00253B6F"/>
    <w:rsid w:val="00253C10"/>
    <w:rsid w:val="00253C58"/>
    <w:rsid w:val="00253CB6"/>
    <w:rsid w:val="00253EE1"/>
    <w:rsid w:val="00253FAC"/>
    <w:rsid w:val="00253FD6"/>
    <w:rsid w:val="00253FE9"/>
    <w:rsid w:val="00254029"/>
    <w:rsid w:val="00254205"/>
    <w:rsid w:val="002542E6"/>
    <w:rsid w:val="00254365"/>
    <w:rsid w:val="0025443A"/>
    <w:rsid w:val="002544A3"/>
    <w:rsid w:val="002544F8"/>
    <w:rsid w:val="00254547"/>
    <w:rsid w:val="0025454A"/>
    <w:rsid w:val="002546BE"/>
    <w:rsid w:val="00254732"/>
    <w:rsid w:val="002547DE"/>
    <w:rsid w:val="00254805"/>
    <w:rsid w:val="0025496E"/>
    <w:rsid w:val="002549A8"/>
    <w:rsid w:val="00254A21"/>
    <w:rsid w:val="00254A60"/>
    <w:rsid w:val="00254C15"/>
    <w:rsid w:val="00254C27"/>
    <w:rsid w:val="00254F6E"/>
    <w:rsid w:val="00254FAF"/>
    <w:rsid w:val="00255042"/>
    <w:rsid w:val="00255093"/>
    <w:rsid w:val="0025522E"/>
    <w:rsid w:val="002552CD"/>
    <w:rsid w:val="00255337"/>
    <w:rsid w:val="0025534F"/>
    <w:rsid w:val="002553B6"/>
    <w:rsid w:val="00255480"/>
    <w:rsid w:val="0025563B"/>
    <w:rsid w:val="002556F4"/>
    <w:rsid w:val="00255740"/>
    <w:rsid w:val="002557B0"/>
    <w:rsid w:val="002557C3"/>
    <w:rsid w:val="00255895"/>
    <w:rsid w:val="00255AAE"/>
    <w:rsid w:val="00255AD1"/>
    <w:rsid w:val="00255B51"/>
    <w:rsid w:val="00255C9C"/>
    <w:rsid w:val="00255CF2"/>
    <w:rsid w:val="00255D8F"/>
    <w:rsid w:val="00255D9B"/>
    <w:rsid w:val="00255DF1"/>
    <w:rsid w:val="00255E25"/>
    <w:rsid w:val="00255F39"/>
    <w:rsid w:val="00256055"/>
    <w:rsid w:val="00256104"/>
    <w:rsid w:val="00256177"/>
    <w:rsid w:val="00256337"/>
    <w:rsid w:val="00256367"/>
    <w:rsid w:val="00256442"/>
    <w:rsid w:val="00256552"/>
    <w:rsid w:val="00256583"/>
    <w:rsid w:val="002565C1"/>
    <w:rsid w:val="002565FD"/>
    <w:rsid w:val="0025667B"/>
    <w:rsid w:val="002566E5"/>
    <w:rsid w:val="00256848"/>
    <w:rsid w:val="00256944"/>
    <w:rsid w:val="002569A9"/>
    <w:rsid w:val="00256AD1"/>
    <w:rsid w:val="00256B7C"/>
    <w:rsid w:val="00256BAE"/>
    <w:rsid w:val="00256BB3"/>
    <w:rsid w:val="00256C4C"/>
    <w:rsid w:val="00256D51"/>
    <w:rsid w:val="00256E65"/>
    <w:rsid w:val="00256E80"/>
    <w:rsid w:val="00256EB7"/>
    <w:rsid w:val="002570C5"/>
    <w:rsid w:val="00257170"/>
    <w:rsid w:val="0025719A"/>
    <w:rsid w:val="002571EF"/>
    <w:rsid w:val="0025723B"/>
    <w:rsid w:val="00257273"/>
    <w:rsid w:val="0025727C"/>
    <w:rsid w:val="00257339"/>
    <w:rsid w:val="002573CA"/>
    <w:rsid w:val="002573E7"/>
    <w:rsid w:val="002574E1"/>
    <w:rsid w:val="002574FE"/>
    <w:rsid w:val="0025750C"/>
    <w:rsid w:val="002576BC"/>
    <w:rsid w:val="00257718"/>
    <w:rsid w:val="002577C4"/>
    <w:rsid w:val="0025794E"/>
    <w:rsid w:val="002579B6"/>
    <w:rsid w:val="002579D5"/>
    <w:rsid w:val="00257AB5"/>
    <w:rsid w:val="00257C80"/>
    <w:rsid w:val="00257CA8"/>
    <w:rsid w:val="00257D36"/>
    <w:rsid w:val="00257D48"/>
    <w:rsid w:val="00257DB0"/>
    <w:rsid w:val="00257DEA"/>
    <w:rsid w:val="00257E1C"/>
    <w:rsid w:val="00257E95"/>
    <w:rsid w:val="00257EAE"/>
    <w:rsid w:val="00257EFA"/>
    <w:rsid w:val="00257FD6"/>
    <w:rsid w:val="0025FE04"/>
    <w:rsid w:val="0026006C"/>
    <w:rsid w:val="0026016C"/>
    <w:rsid w:val="002601A4"/>
    <w:rsid w:val="002602E8"/>
    <w:rsid w:val="0026041F"/>
    <w:rsid w:val="0026046A"/>
    <w:rsid w:val="002606A6"/>
    <w:rsid w:val="002606D7"/>
    <w:rsid w:val="00260785"/>
    <w:rsid w:val="00260976"/>
    <w:rsid w:val="00260A35"/>
    <w:rsid w:val="00260A97"/>
    <w:rsid w:val="00260CCF"/>
    <w:rsid w:val="00260CD8"/>
    <w:rsid w:val="00260D7E"/>
    <w:rsid w:val="00260D96"/>
    <w:rsid w:val="0026100D"/>
    <w:rsid w:val="002610A3"/>
    <w:rsid w:val="002611AC"/>
    <w:rsid w:val="002611CF"/>
    <w:rsid w:val="002612A9"/>
    <w:rsid w:val="0026130C"/>
    <w:rsid w:val="00261357"/>
    <w:rsid w:val="002613CA"/>
    <w:rsid w:val="00261657"/>
    <w:rsid w:val="002616C5"/>
    <w:rsid w:val="00261790"/>
    <w:rsid w:val="0026183E"/>
    <w:rsid w:val="00261884"/>
    <w:rsid w:val="0026190E"/>
    <w:rsid w:val="00261932"/>
    <w:rsid w:val="00261950"/>
    <w:rsid w:val="0026197E"/>
    <w:rsid w:val="00261A2F"/>
    <w:rsid w:val="00261A88"/>
    <w:rsid w:val="00261A91"/>
    <w:rsid w:val="00261AB6"/>
    <w:rsid w:val="00261B30"/>
    <w:rsid w:val="00261BF0"/>
    <w:rsid w:val="00261C64"/>
    <w:rsid w:val="00261D30"/>
    <w:rsid w:val="00261DF4"/>
    <w:rsid w:val="00261E20"/>
    <w:rsid w:val="00261E86"/>
    <w:rsid w:val="00261FE9"/>
    <w:rsid w:val="0026200D"/>
    <w:rsid w:val="00262172"/>
    <w:rsid w:val="00262259"/>
    <w:rsid w:val="002624C4"/>
    <w:rsid w:val="002624DB"/>
    <w:rsid w:val="00262568"/>
    <w:rsid w:val="002625CD"/>
    <w:rsid w:val="0026264E"/>
    <w:rsid w:val="0026267B"/>
    <w:rsid w:val="00262741"/>
    <w:rsid w:val="00262789"/>
    <w:rsid w:val="0026298D"/>
    <w:rsid w:val="00262AD6"/>
    <w:rsid w:val="00262B67"/>
    <w:rsid w:val="00262C87"/>
    <w:rsid w:val="00262D60"/>
    <w:rsid w:val="00262DCE"/>
    <w:rsid w:val="00262DFF"/>
    <w:rsid w:val="00262FC6"/>
    <w:rsid w:val="002630E4"/>
    <w:rsid w:val="002630EB"/>
    <w:rsid w:val="0026316A"/>
    <w:rsid w:val="00263210"/>
    <w:rsid w:val="00263228"/>
    <w:rsid w:val="0026328A"/>
    <w:rsid w:val="0026338A"/>
    <w:rsid w:val="002633D1"/>
    <w:rsid w:val="0026350B"/>
    <w:rsid w:val="00263598"/>
    <w:rsid w:val="00263601"/>
    <w:rsid w:val="002637FD"/>
    <w:rsid w:val="002638E9"/>
    <w:rsid w:val="00263A8D"/>
    <w:rsid w:val="00263ADA"/>
    <w:rsid w:val="00263C77"/>
    <w:rsid w:val="00263D89"/>
    <w:rsid w:val="00263E12"/>
    <w:rsid w:val="00263E1A"/>
    <w:rsid w:val="00263F1D"/>
    <w:rsid w:val="00263F82"/>
    <w:rsid w:val="0026402C"/>
    <w:rsid w:val="00264074"/>
    <w:rsid w:val="002640B6"/>
    <w:rsid w:val="002641B9"/>
    <w:rsid w:val="00264231"/>
    <w:rsid w:val="0026426D"/>
    <w:rsid w:val="00264303"/>
    <w:rsid w:val="00264523"/>
    <w:rsid w:val="00264574"/>
    <w:rsid w:val="002645BB"/>
    <w:rsid w:val="00264689"/>
    <w:rsid w:val="00264721"/>
    <w:rsid w:val="002647E8"/>
    <w:rsid w:val="00264807"/>
    <w:rsid w:val="0026496D"/>
    <w:rsid w:val="00264975"/>
    <w:rsid w:val="0026498A"/>
    <w:rsid w:val="002649C4"/>
    <w:rsid w:val="00264A73"/>
    <w:rsid w:val="00264A9D"/>
    <w:rsid w:val="00264B52"/>
    <w:rsid w:val="00264B80"/>
    <w:rsid w:val="00264BF4"/>
    <w:rsid w:val="00264C15"/>
    <w:rsid w:val="00264D61"/>
    <w:rsid w:val="00264D64"/>
    <w:rsid w:val="00264DB3"/>
    <w:rsid w:val="00264DCA"/>
    <w:rsid w:val="00264E57"/>
    <w:rsid w:val="00264EF1"/>
    <w:rsid w:val="00264EFA"/>
    <w:rsid w:val="00264FF9"/>
    <w:rsid w:val="00265127"/>
    <w:rsid w:val="002652D1"/>
    <w:rsid w:val="002652DE"/>
    <w:rsid w:val="002652F0"/>
    <w:rsid w:val="002652FE"/>
    <w:rsid w:val="002654E8"/>
    <w:rsid w:val="00265535"/>
    <w:rsid w:val="002655C1"/>
    <w:rsid w:val="00265635"/>
    <w:rsid w:val="00265664"/>
    <w:rsid w:val="0026570A"/>
    <w:rsid w:val="002658A3"/>
    <w:rsid w:val="002658BF"/>
    <w:rsid w:val="00265959"/>
    <w:rsid w:val="00265960"/>
    <w:rsid w:val="002659B4"/>
    <w:rsid w:val="002659E7"/>
    <w:rsid w:val="002659FB"/>
    <w:rsid w:val="00265A45"/>
    <w:rsid w:val="00265A5D"/>
    <w:rsid w:val="00265B46"/>
    <w:rsid w:val="00265B59"/>
    <w:rsid w:val="00265B7D"/>
    <w:rsid w:val="00265B98"/>
    <w:rsid w:val="00265C23"/>
    <w:rsid w:val="00265D6B"/>
    <w:rsid w:val="00265E91"/>
    <w:rsid w:val="00265F20"/>
    <w:rsid w:val="0026600F"/>
    <w:rsid w:val="00266018"/>
    <w:rsid w:val="002662AA"/>
    <w:rsid w:val="00266370"/>
    <w:rsid w:val="00266384"/>
    <w:rsid w:val="002663F0"/>
    <w:rsid w:val="002664A8"/>
    <w:rsid w:val="0026652A"/>
    <w:rsid w:val="00266665"/>
    <w:rsid w:val="0026671A"/>
    <w:rsid w:val="0026675F"/>
    <w:rsid w:val="002667E1"/>
    <w:rsid w:val="0026681B"/>
    <w:rsid w:val="002668BC"/>
    <w:rsid w:val="0026699F"/>
    <w:rsid w:val="00266A44"/>
    <w:rsid w:val="00266AAB"/>
    <w:rsid w:val="00266DEF"/>
    <w:rsid w:val="00266DFD"/>
    <w:rsid w:val="0026705E"/>
    <w:rsid w:val="002670D4"/>
    <w:rsid w:val="00267146"/>
    <w:rsid w:val="0026718E"/>
    <w:rsid w:val="0026720D"/>
    <w:rsid w:val="002672DD"/>
    <w:rsid w:val="002673AF"/>
    <w:rsid w:val="002673B9"/>
    <w:rsid w:val="0026753B"/>
    <w:rsid w:val="0026754D"/>
    <w:rsid w:val="0026756B"/>
    <w:rsid w:val="002675C7"/>
    <w:rsid w:val="0026774C"/>
    <w:rsid w:val="00267797"/>
    <w:rsid w:val="002677D3"/>
    <w:rsid w:val="002677EC"/>
    <w:rsid w:val="00267881"/>
    <w:rsid w:val="0026793C"/>
    <w:rsid w:val="00267957"/>
    <w:rsid w:val="00267970"/>
    <w:rsid w:val="002679CF"/>
    <w:rsid w:val="00267A14"/>
    <w:rsid w:val="00267B17"/>
    <w:rsid w:val="00267B22"/>
    <w:rsid w:val="00267BDD"/>
    <w:rsid w:val="00267BE4"/>
    <w:rsid w:val="00267BF5"/>
    <w:rsid w:val="00267C6F"/>
    <w:rsid w:val="00267CD0"/>
    <w:rsid w:val="00267CE7"/>
    <w:rsid w:val="002700A6"/>
    <w:rsid w:val="00270190"/>
    <w:rsid w:val="002701B0"/>
    <w:rsid w:val="0027036E"/>
    <w:rsid w:val="00270469"/>
    <w:rsid w:val="002704BE"/>
    <w:rsid w:val="002704F4"/>
    <w:rsid w:val="0027054A"/>
    <w:rsid w:val="0027074F"/>
    <w:rsid w:val="00270750"/>
    <w:rsid w:val="002707DA"/>
    <w:rsid w:val="002708BD"/>
    <w:rsid w:val="002708EB"/>
    <w:rsid w:val="00270930"/>
    <w:rsid w:val="00270AFE"/>
    <w:rsid w:val="00270B68"/>
    <w:rsid w:val="00270B9D"/>
    <w:rsid w:val="00270BA6"/>
    <w:rsid w:val="00270BA9"/>
    <w:rsid w:val="00270C22"/>
    <w:rsid w:val="00270C24"/>
    <w:rsid w:val="00270CB6"/>
    <w:rsid w:val="00270D75"/>
    <w:rsid w:val="00270E26"/>
    <w:rsid w:val="00270F41"/>
    <w:rsid w:val="00270F4F"/>
    <w:rsid w:val="00271017"/>
    <w:rsid w:val="00271029"/>
    <w:rsid w:val="00271099"/>
    <w:rsid w:val="0027118D"/>
    <w:rsid w:val="0027120A"/>
    <w:rsid w:val="00271293"/>
    <w:rsid w:val="002712E2"/>
    <w:rsid w:val="00271502"/>
    <w:rsid w:val="0027154D"/>
    <w:rsid w:val="00271695"/>
    <w:rsid w:val="002716E6"/>
    <w:rsid w:val="002716E8"/>
    <w:rsid w:val="00271855"/>
    <w:rsid w:val="00271BC7"/>
    <w:rsid w:val="00271C7E"/>
    <w:rsid w:val="00271CB4"/>
    <w:rsid w:val="00271D44"/>
    <w:rsid w:val="00271E88"/>
    <w:rsid w:val="00272022"/>
    <w:rsid w:val="0027208C"/>
    <w:rsid w:val="002720FE"/>
    <w:rsid w:val="00272165"/>
    <w:rsid w:val="00272214"/>
    <w:rsid w:val="002722BC"/>
    <w:rsid w:val="002723F6"/>
    <w:rsid w:val="002724B2"/>
    <w:rsid w:val="00272598"/>
    <w:rsid w:val="002726D7"/>
    <w:rsid w:val="002728F1"/>
    <w:rsid w:val="002728FB"/>
    <w:rsid w:val="002728FE"/>
    <w:rsid w:val="00272A86"/>
    <w:rsid w:val="00272AF7"/>
    <w:rsid w:val="00272BE8"/>
    <w:rsid w:val="00272C46"/>
    <w:rsid w:val="00272C52"/>
    <w:rsid w:val="00272D27"/>
    <w:rsid w:val="00272DA2"/>
    <w:rsid w:val="00272DE8"/>
    <w:rsid w:val="00272F13"/>
    <w:rsid w:val="00272F15"/>
    <w:rsid w:val="00272F6E"/>
    <w:rsid w:val="00273017"/>
    <w:rsid w:val="0027302B"/>
    <w:rsid w:val="00273051"/>
    <w:rsid w:val="0027306D"/>
    <w:rsid w:val="0027322E"/>
    <w:rsid w:val="0027331C"/>
    <w:rsid w:val="00273376"/>
    <w:rsid w:val="00273485"/>
    <w:rsid w:val="002735F0"/>
    <w:rsid w:val="0027361A"/>
    <w:rsid w:val="0027365A"/>
    <w:rsid w:val="0027365D"/>
    <w:rsid w:val="002736B5"/>
    <w:rsid w:val="002736D7"/>
    <w:rsid w:val="002736D8"/>
    <w:rsid w:val="002737B5"/>
    <w:rsid w:val="002737FE"/>
    <w:rsid w:val="00273838"/>
    <w:rsid w:val="00273934"/>
    <w:rsid w:val="0027398C"/>
    <w:rsid w:val="00273A08"/>
    <w:rsid w:val="00273A48"/>
    <w:rsid w:val="00273CA0"/>
    <w:rsid w:val="00273D79"/>
    <w:rsid w:val="00273D98"/>
    <w:rsid w:val="00273E9D"/>
    <w:rsid w:val="00274010"/>
    <w:rsid w:val="00274199"/>
    <w:rsid w:val="00274312"/>
    <w:rsid w:val="0027432F"/>
    <w:rsid w:val="002743AE"/>
    <w:rsid w:val="002743BE"/>
    <w:rsid w:val="002743CD"/>
    <w:rsid w:val="0027445F"/>
    <w:rsid w:val="002744D1"/>
    <w:rsid w:val="002745C1"/>
    <w:rsid w:val="002745CD"/>
    <w:rsid w:val="00274630"/>
    <w:rsid w:val="002746F7"/>
    <w:rsid w:val="0027478A"/>
    <w:rsid w:val="00274852"/>
    <w:rsid w:val="0027486B"/>
    <w:rsid w:val="002748B4"/>
    <w:rsid w:val="002749E8"/>
    <w:rsid w:val="00274A8E"/>
    <w:rsid w:val="00274BF9"/>
    <w:rsid w:val="00274C16"/>
    <w:rsid w:val="00274C86"/>
    <w:rsid w:val="00274DD4"/>
    <w:rsid w:val="00274E7F"/>
    <w:rsid w:val="00274F22"/>
    <w:rsid w:val="00274F7E"/>
    <w:rsid w:val="00274FB0"/>
    <w:rsid w:val="00274FD2"/>
    <w:rsid w:val="0027515F"/>
    <w:rsid w:val="0027524A"/>
    <w:rsid w:val="002753BC"/>
    <w:rsid w:val="0027554A"/>
    <w:rsid w:val="00275610"/>
    <w:rsid w:val="002757C9"/>
    <w:rsid w:val="0027580C"/>
    <w:rsid w:val="002759EC"/>
    <w:rsid w:val="00275BA9"/>
    <w:rsid w:val="00275D23"/>
    <w:rsid w:val="00275D51"/>
    <w:rsid w:val="00275E18"/>
    <w:rsid w:val="00275E58"/>
    <w:rsid w:val="00275EAA"/>
    <w:rsid w:val="00275F0F"/>
    <w:rsid w:val="00275F2E"/>
    <w:rsid w:val="00276014"/>
    <w:rsid w:val="00276090"/>
    <w:rsid w:val="00276158"/>
    <w:rsid w:val="0027617F"/>
    <w:rsid w:val="002761FA"/>
    <w:rsid w:val="00276383"/>
    <w:rsid w:val="0027657E"/>
    <w:rsid w:val="00276692"/>
    <w:rsid w:val="002766BA"/>
    <w:rsid w:val="00276738"/>
    <w:rsid w:val="00276771"/>
    <w:rsid w:val="00276789"/>
    <w:rsid w:val="002767C3"/>
    <w:rsid w:val="00276970"/>
    <w:rsid w:val="00276A59"/>
    <w:rsid w:val="00276B30"/>
    <w:rsid w:val="00276C80"/>
    <w:rsid w:val="00276C96"/>
    <w:rsid w:val="00276D8F"/>
    <w:rsid w:val="00276E6E"/>
    <w:rsid w:val="00276F02"/>
    <w:rsid w:val="00277078"/>
    <w:rsid w:val="002770B8"/>
    <w:rsid w:val="002771B8"/>
    <w:rsid w:val="0027732A"/>
    <w:rsid w:val="0027734D"/>
    <w:rsid w:val="00277467"/>
    <w:rsid w:val="00277555"/>
    <w:rsid w:val="002775C9"/>
    <w:rsid w:val="00277825"/>
    <w:rsid w:val="0027787C"/>
    <w:rsid w:val="002779F9"/>
    <w:rsid w:val="00277A6D"/>
    <w:rsid w:val="00277CE4"/>
    <w:rsid w:val="00277D11"/>
    <w:rsid w:val="00277D3B"/>
    <w:rsid w:val="00277D79"/>
    <w:rsid w:val="00277DC6"/>
    <w:rsid w:val="00277E58"/>
    <w:rsid w:val="00277E9B"/>
    <w:rsid w:val="00277F3B"/>
    <w:rsid w:val="00277F80"/>
    <w:rsid w:val="00277FEE"/>
    <w:rsid w:val="00280088"/>
    <w:rsid w:val="002800FD"/>
    <w:rsid w:val="00280136"/>
    <w:rsid w:val="0028018B"/>
    <w:rsid w:val="0028031E"/>
    <w:rsid w:val="002803A5"/>
    <w:rsid w:val="002803E8"/>
    <w:rsid w:val="00280440"/>
    <w:rsid w:val="002804BD"/>
    <w:rsid w:val="002805A5"/>
    <w:rsid w:val="00280627"/>
    <w:rsid w:val="00280822"/>
    <w:rsid w:val="00280A38"/>
    <w:rsid w:val="00280B17"/>
    <w:rsid w:val="00280B3F"/>
    <w:rsid w:val="00280B91"/>
    <w:rsid w:val="00280CF1"/>
    <w:rsid w:val="00280D67"/>
    <w:rsid w:val="00280D90"/>
    <w:rsid w:val="00280D9C"/>
    <w:rsid w:val="00280E37"/>
    <w:rsid w:val="00280EA9"/>
    <w:rsid w:val="00280F14"/>
    <w:rsid w:val="00280FF0"/>
    <w:rsid w:val="002810C4"/>
    <w:rsid w:val="00281181"/>
    <w:rsid w:val="00281226"/>
    <w:rsid w:val="002812D6"/>
    <w:rsid w:val="002812E9"/>
    <w:rsid w:val="00281335"/>
    <w:rsid w:val="00281522"/>
    <w:rsid w:val="002816CE"/>
    <w:rsid w:val="002817D7"/>
    <w:rsid w:val="0028191D"/>
    <w:rsid w:val="00281970"/>
    <w:rsid w:val="00281A9D"/>
    <w:rsid w:val="00281AB2"/>
    <w:rsid w:val="00281D71"/>
    <w:rsid w:val="00281DC6"/>
    <w:rsid w:val="00281DEB"/>
    <w:rsid w:val="00281EE5"/>
    <w:rsid w:val="00281EE7"/>
    <w:rsid w:val="00281F32"/>
    <w:rsid w:val="00281FAD"/>
    <w:rsid w:val="00282016"/>
    <w:rsid w:val="0028203F"/>
    <w:rsid w:val="00282329"/>
    <w:rsid w:val="00282434"/>
    <w:rsid w:val="00282439"/>
    <w:rsid w:val="00282468"/>
    <w:rsid w:val="002825BF"/>
    <w:rsid w:val="00282715"/>
    <w:rsid w:val="00282742"/>
    <w:rsid w:val="0028289F"/>
    <w:rsid w:val="002828F7"/>
    <w:rsid w:val="002828FD"/>
    <w:rsid w:val="00282984"/>
    <w:rsid w:val="002829BF"/>
    <w:rsid w:val="00282A06"/>
    <w:rsid w:val="00282AA2"/>
    <w:rsid w:val="00282B20"/>
    <w:rsid w:val="00282C01"/>
    <w:rsid w:val="00282C1C"/>
    <w:rsid w:val="00282C41"/>
    <w:rsid w:val="00282C5A"/>
    <w:rsid w:val="00282C7E"/>
    <w:rsid w:val="00282CA0"/>
    <w:rsid w:val="00282CF6"/>
    <w:rsid w:val="00282E9F"/>
    <w:rsid w:val="00282FCB"/>
    <w:rsid w:val="00283073"/>
    <w:rsid w:val="00283101"/>
    <w:rsid w:val="00283321"/>
    <w:rsid w:val="002833AB"/>
    <w:rsid w:val="002833C2"/>
    <w:rsid w:val="00283452"/>
    <w:rsid w:val="0028355F"/>
    <w:rsid w:val="002835B9"/>
    <w:rsid w:val="002836E4"/>
    <w:rsid w:val="002836EF"/>
    <w:rsid w:val="0028382D"/>
    <w:rsid w:val="0028384F"/>
    <w:rsid w:val="00283855"/>
    <w:rsid w:val="0028388C"/>
    <w:rsid w:val="0028389D"/>
    <w:rsid w:val="002838B1"/>
    <w:rsid w:val="0028391B"/>
    <w:rsid w:val="00283960"/>
    <w:rsid w:val="002839DB"/>
    <w:rsid w:val="00283D2E"/>
    <w:rsid w:val="00283F53"/>
    <w:rsid w:val="00283FCD"/>
    <w:rsid w:val="00284021"/>
    <w:rsid w:val="002840AC"/>
    <w:rsid w:val="00284151"/>
    <w:rsid w:val="00284195"/>
    <w:rsid w:val="002841E5"/>
    <w:rsid w:val="002841FE"/>
    <w:rsid w:val="0028431F"/>
    <w:rsid w:val="0028442D"/>
    <w:rsid w:val="00284455"/>
    <w:rsid w:val="00284587"/>
    <w:rsid w:val="002845AA"/>
    <w:rsid w:val="002845FE"/>
    <w:rsid w:val="0028469E"/>
    <w:rsid w:val="002846FB"/>
    <w:rsid w:val="0028473F"/>
    <w:rsid w:val="0028475E"/>
    <w:rsid w:val="0028480B"/>
    <w:rsid w:val="00284875"/>
    <w:rsid w:val="00284889"/>
    <w:rsid w:val="0028497F"/>
    <w:rsid w:val="002849A4"/>
    <w:rsid w:val="00284A78"/>
    <w:rsid w:val="00284B97"/>
    <w:rsid w:val="00284CD2"/>
    <w:rsid w:val="00284DC7"/>
    <w:rsid w:val="00284DCD"/>
    <w:rsid w:val="00284F59"/>
    <w:rsid w:val="00284F6F"/>
    <w:rsid w:val="00284FB7"/>
    <w:rsid w:val="00285099"/>
    <w:rsid w:val="00285150"/>
    <w:rsid w:val="002852E7"/>
    <w:rsid w:val="0028542E"/>
    <w:rsid w:val="00285460"/>
    <w:rsid w:val="00285580"/>
    <w:rsid w:val="002855D3"/>
    <w:rsid w:val="002855EB"/>
    <w:rsid w:val="00285600"/>
    <w:rsid w:val="002856ED"/>
    <w:rsid w:val="002856F0"/>
    <w:rsid w:val="002857B0"/>
    <w:rsid w:val="002857D6"/>
    <w:rsid w:val="00285806"/>
    <w:rsid w:val="00285819"/>
    <w:rsid w:val="00285872"/>
    <w:rsid w:val="002858BC"/>
    <w:rsid w:val="002858E7"/>
    <w:rsid w:val="00285971"/>
    <w:rsid w:val="00285A4F"/>
    <w:rsid w:val="00285AA6"/>
    <w:rsid w:val="00285B0E"/>
    <w:rsid w:val="00285BCF"/>
    <w:rsid w:val="00285C39"/>
    <w:rsid w:val="00285C6F"/>
    <w:rsid w:val="00285CD1"/>
    <w:rsid w:val="00285CFE"/>
    <w:rsid w:val="00285D44"/>
    <w:rsid w:val="00285DAE"/>
    <w:rsid w:val="00285F54"/>
    <w:rsid w:val="00286037"/>
    <w:rsid w:val="00286094"/>
    <w:rsid w:val="002860E9"/>
    <w:rsid w:val="0028611F"/>
    <w:rsid w:val="0028615B"/>
    <w:rsid w:val="00286160"/>
    <w:rsid w:val="00286306"/>
    <w:rsid w:val="00286363"/>
    <w:rsid w:val="002863BB"/>
    <w:rsid w:val="002865AE"/>
    <w:rsid w:val="00286641"/>
    <w:rsid w:val="00286651"/>
    <w:rsid w:val="00286759"/>
    <w:rsid w:val="002867B3"/>
    <w:rsid w:val="0028686C"/>
    <w:rsid w:val="0028698C"/>
    <w:rsid w:val="002869F9"/>
    <w:rsid w:val="002869FC"/>
    <w:rsid w:val="00286B92"/>
    <w:rsid w:val="00286BA2"/>
    <w:rsid w:val="00286BAF"/>
    <w:rsid w:val="00286C8E"/>
    <w:rsid w:val="00286D54"/>
    <w:rsid w:val="00286E6D"/>
    <w:rsid w:val="00286E7C"/>
    <w:rsid w:val="00286F2B"/>
    <w:rsid w:val="00286FAD"/>
    <w:rsid w:val="0028718A"/>
    <w:rsid w:val="002871C3"/>
    <w:rsid w:val="0028727B"/>
    <w:rsid w:val="002873A9"/>
    <w:rsid w:val="002874F4"/>
    <w:rsid w:val="00287568"/>
    <w:rsid w:val="0028756C"/>
    <w:rsid w:val="002875B1"/>
    <w:rsid w:val="00287664"/>
    <w:rsid w:val="00287672"/>
    <w:rsid w:val="00287701"/>
    <w:rsid w:val="002877D3"/>
    <w:rsid w:val="002878CE"/>
    <w:rsid w:val="00287B85"/>
    <w:rsid w:val="00287C06"/>
    <w:rsid w:val="00287CA9"/>
    <w:rsid w:val="00287CB3"/>
    <w:rsid w:val="00287ED7"/>
    <w:rsid w:val="00287F09"/>
    <w:rsid w:val="00287F19"/>
    <w:rsid w:val="00287FEF"/>
    <w:rsid w:val="002900CD"/>
    <w:rsid w:val="00290134"/>
    <w:rsid w:val="0029013D"/>
    <w:rsid w:val="0029016E"/>
    <w:rsid w:val="002901AD"/>
    <w:rsid w:val="00290252"/>
    <w:rsid w:val="00290389"/>
    <w:rsid w:val="00290399"/>
    <w:rsid w:val="0029051F"/>
    <w:rsid w:val="0029052C"/>
    <w:rsid w:val="0029068E"/>
    <w:rsid w:val="002906D4"/>
    <w:rsid w:val="0029073A"/>
    <w:rsid w:val="00290770"/>
    <w:rsid w:val="0029078D"/>
    <w:rsid w:val="00290811"/>
    <w:rsid w:val="002908A4"/>
    <w:rsid w:val="00290908"/>
    <w:rsid w:val="0029095B"/>
    <w:rsid w:val="002909D7"/>
    <w:rsid w:val="00290A18"/>
    <w:rsid w:val="00290A35"/>
    <w:rsid w:val="00290B39"/>
    <w:rsid w:val="00290BCE"/>
    <w:rsid w:val="00290BEF"/>
    <w:rsid w:val="00290C8A"/>
    <w:rsid w:val="00290DBE"/>
    <w:rsid w:val="00290EBF"/>
    <w:rsid w:val="00290FD7"/>
    <w:rsid w:val="00291025"/>
    <w:rsid w:val="00291047"/>
    <w:rsid w:val="00291087"/>
    <w:rsid w:val="00291107"/>
    <w:rsid w:val="00291131"/>
    <w:rsid w:val="002912BC"/>
    <w:rsid w:val="00291402"/>
    <w:rsid w:val="002915FB"/>
    <w:rsid w:val="00291611"/>
    <w:rsid w:val="00291630"/>
    <w:rsid w:val="0029167E"/>
    <w:rsid w:val="0029176D"/>
    <w:rsid w:val="00291896"/>
    <w:rsid w:val="002918CA"/>
    <w:rsid w:val="002919A5"/>
    <w:rsid w:val="002919E9"/>
    <w:rsid w:val="00291A47"/>
    <w:rsid w:val="00291AD3"/>
    <w:rsid w:val="00291BCB"/>
    <w:rsid w:val="00291BFF"/>
    <w:rsid w:val="00291C03"/>
    <w:rsid w:val="00291C6B"/>
    <w:rsid w:val="00291CE9"/>
    <w:rsid w:val="00291D13"/>
    <w:rsid w:val="00291D9D"/>
    <w:rsid w:val="00291E08"/>
    <w:rsid w:val="00291EC5"/>
    <w:rsid w:val="00291EF5"/>
    <w:rsid w:val="00291F9D"/>
    <w:rsid w:val="0029209A"/>
    <w:rsid w:val="002920AC"/>
    <w:rsid w:val="002921F3"/>
    <w:rsid w:val="002921F5"/>
    <w:rsid w:val="0029250E"/>
    <w:rsid w:val="002925AA"/>
    <w:rsid w:val="00292695"/>
    <w:rsid w:val="0029275C"/>
    <w:rsid w:val="002928AD"/>
    <w:rsid w:val="0029291A"/>
    <w:rsid w:val="0029298A"/>
    <w:rsid w:val="0029299E"/>
    <w:rsid w:val="002929AB"/>
    <w:rsid w:val="002929F8"/>
    <w:rsid w:val="00292BCA"/>
    <w:rsid w:val="00292C60"/>
    <w:rsid w:val="00292D19"/>
    <w:rsid w:val="00292DB1"/>
    <w:rsid w:val="00292DED"/>
    <w:rsid w:val="00292E6E"/>
    <w:rsid w:val="00292ECA"/>
    <w:rsid w:val="00292FAF"/>
    <w:rsid w:val="00292FBE"/>
    <w:rsid w:val="0029308F"/>
    <w:rsid w:val="002930B1"/>
    <w:rsid w:val="0029320F"/>
    <w:rsid w:val="002933B6"/>
    <w:rsid w:val="002933BA"/>
    <w:rsid w:val="00293550"/>
    <w:rsid w:val="002935AF"/>
    <w:rsid w:val="00293647"/>
    <w:rsid w:val="00293648"/>
    <w:rsid w:val="0029364A"/>
    <w:rsid w:val="002936C4"/>
    <w:rsid w:val="002936DC"/>
    <w:rsid w:val="002936DD"/>
    <w:rsid w:val="002937A3"/>
    <w:rsid w:val="00293867"/>
    <w:rsid w:val="002938A8"/>
    <w:rsid w:val="002938D6"/>
    <w:rsid w:val="00293908"/>
    <w:rsid w:val="00293A8E"/>
    <w:rsid w:val="00293B96"/>
    <w:rsid w:val="00293C10"/>
    <w:rsid w:val="00293C71"/>
    <w:rsid w:val="00293D65"/>
    <w:rsid w:val="00293DE7"/>
    <w:rsid w:val="00293ECF"/>
    <w:rsid w:val="0029426D"/>
    <w:rsid w:val="002942AD"/>
    <w:rsid w:val="002942DC"/>
    <w:rsid w:val="00294378"/>
    <w:rsid w:val="002943DE"/>
    <w:rsid w:val="00294463"/>
    <w:rsid w:val="002944AD"/>
    <w:rsid w:val="002945A0"/>
    <w:rsid w:val="00294646"/>
    <w:rsid w:val="00294872"/>
    <w:rsid w:val="0029487C"/>
    <w:rsid w:val="0029496E"/>
    <w:rsid w:val="00294992"/>
    <w:rsid w:val="002949DF"/>
    <w:rsid w:val="002949E0"/>
    <w:rsid w:val="00294AEF"/>
    <w:rsid w:val="00294B25"/>
    <w:rsid w:val="00294B61"/>
    <w:rsid w:val="00294C0F"/>
    <w:rsid w:val="00294C78"/>
    <w:rsid w:val="00294CA8"/>
    <w:rsid w:val="00294D0F"/>
    <w:rsid w:val="00294E4F"/>
    <w:rsid w:val="00294EDD"/>
    <w:rsid w:val="002950DC"/>
    <w:rsid w:val="002952A8"/>
    <w:rsid w:val="0029535A"/>
    <w:rsid w:val="002953C1"/>
    <w:rsid w:val="00295412"/>
    <w:rsid w:val="002954A7"/>
    <w:rsid w:val="002954C0"/>
    <w:rsid w:val="00295516"/>
    <w:rsid w:val="0029553E"/>
    <w:rsid w:val="00295670"/>
    <w:rsid w:val="00295768"/>
    <w:rsid w:val="002957C8"/>
    <w:rsid w:val="002959A8"/>
    <w:rsid w:val="00295A02"/>
    <w:rsid w:val="00295A0B"/>
    <w:rsid w:val="00295AE0"/>
    <w:rsid w:val="00295B82"/>
    <w:rsid w:val="00295C0F"/>
    <w:rsid w:val="00295C25"/>
    <w:rsid w:val="00295C67"/>
    <w:rsid w:val="00295C82"/>
    <w:rsid w:val="00295CD5"/>
    <w:rsid w:val="00295D0F"/>
    <w:rsid w:val="00295EC8"/>
    <w:rsid w:val="00295F20"/>
    <w:rsid w:val="00296023"/>
    <w:rsid w:val="00296080"/>
    <w:rsid w:val="002960DF"/>
    <w:rsid w:val="00296144"/>
    <w:rsid w:val="00296192"/>
    <w:rsid w:val="0029619E"/>
    <w:rsid w:val="00296286"/>
    <w:rsid w:val="002963B5"/>
    <w:rsid w:val="002963BB"/>
    <w:rsid w:val="002963CB"/>
    <w:rsid w:val="002964EC"/>
    <w:rsid w:val="0029657E"/>
    <w:rsid w:val="00296677"/>
    <w:rsid w:val="00296752"/>
    <w:rsid w:val="00296858"/>
    <w:rsid w:val="002968AB"/>
    <w:rsid w:val="00296902"/>
    <w:rsid w:val="002969DE"/>
    <w:rsid w:val="00296BBD"/>
    <w:rsid w:val="00296C60"/>
    <w:rsid w:val="00296CDB"/>
    <w:rsid w:val="00296D0C"/>
    <w:rsid w:val="00296D4D"/>
    <w:rsid w:val="00296E64"/>
    <w:rsid w:val="00296F04"/>
    <w:rsid w:val="00296F5A"/>
    <w:rsid w:val="00296F68"/>
    <w:rsid w:val="00296FA6"/>
    <w:rsid w:val="00296FB4"/>
    <w:rsid w:val="00297092"/>
    <w:rsid w:val="002972C3"/>
    <w:rsid w:val="00297364"/>
    <w:rsid w:val="0029746F"/>
    <w:rsid w:val="0029766F"/>
    <w:rsid w:val="00297846"/>
    <w:rsid w:val="002979D1"/>
    <w:rsid w:val="00297A2F"/>
    <w:rsid w:val="00297ADF"/>
    <w:rsid w:val="00297CD8"/>
    <w:rsid w:val="00297E53"/>
    <w:rsid w:val="00297EDF"/>
    <w:rsid w:val="00297EE3"/>
    <w:rsid w:val="00297F03"/>
    <w:rsid w:val="00297FDA"/>
    <w:rsid w:val="002A0005"/>
    <w:rsid w:val="002A0149"/>
    <w:rsid w:val="002A018A"/>
    <w:rsid w:val="002A031C"/>
    <w:rsid w:val="002A03AC"/>
    <w:rsid w:val="002A03FC"/>
    <w:rsid w:val="002A0406"/>
    <w:rsid w:val="002A0499"/>
    <w:rsid w:val="002A05A6"/>
    <w:rsid w:val="002A063D"/>
    <w:rsid w:val="002A06A1"/>
    <w:rsid w:val="002A073F"/>
    <w:rsid w:val="002A0867"/>
    <w:rsid w:val="002A08EF"/>
    <w:rsid w:val="002A09FE"/>
    <w:rsid w:val="002A0A29"/>
    <w:rsid w:val="002A0A46"/>
    <w:rsid w:val="002A0A4E"/>
    <w:rsid w:val="002A0AA5"/>
    <w:rsid w:val="002A0B19"/>
    <w:rsid w:val="002A0B50"/>
    <w:rsid w:val="002A0BB6"/>
    <w:rsid w:val="002A0BCD"/>
    <w:rsid w:val="002A0C57"/>
    <w:rsid w:val="002A0D4A"/>
    <w:rsid w:val="002A0E69"/>
    <w:rsid w:val="002A0E9E"/>
    <w:rsid w:val="002A1123"/>
    <w:rsid w:val="002A117C"/>
    <w:rsid w:val="002A130F"/>
    <w:rsid w:val="002A151B"/>
    <w:rsid w:val="002A1568"/>
    <w:rsid w:val="002A15C0"/>
    <w:rsid w:val="002A1643"/>
    <w:rsid w:val="002A16FC"/>
    <w:rsid w:val="002A1768"/>
    <w:rsid w:val="002A1A31"/>
    <w:rsid w:val="002A1B26"/>
    <w:rsid w:val="002A1C5D"/>
    <w:rsid w:val="002A1DF6"/>
    <w:rsid w:val="002A1F71"/>
    <w:rsid w:val="002A1FBF"/>
    <w:rsid w:val="002A208E"/>
    <w:rsid w:val="002A20D2"/>
    <w:rsid w:val="002A2227"/>
    <w:rsid w:val="002A2255"/>
    <w:rsid w:val="002A2321"/>
    <w:rsid w:val="002A2786"/>
    <w:rsid w:val="002A2878"/>
    <w:rsid w:val="002A28EF"/>
    <w:rsid w:val="002A29AE"/>
    <w:rsid w:val="002A2A21"/>
    <w:rsid w:val="002A2A24"/>
    <w:rsid w:val="002A2A31"/>
    <w:rsid w:val="002A2B6A"/>
    <w:rsid w:val="002A2D63"/>
    <w:rsid w:val="002A2E0B"/>
    <w:rsid w:val="002A2E7D"/>
    <w:rsid w:val="002A2E93"/>
    <w:rsid w:val="002A2E9F"/>
    <w:rsid w:val="002A2F8E"/>
    <w:rsid w:val="002A2FF2"/>
    <w:rsid w:val="002A3265"/>
    <w:rsid w:val="002A33C4"/>
    <w:rsid w:val="002A3492"/>
    <w:rsid w:val="002A3587"/>
    <w:rsid w:val="002A359E"/>
    <w:rsid w:val="002A3611"/>
    <w:rsid w:val="002A3654"/>
    <w:rsid w:val="002A3699"/>
    <w:rsid w:val="002A36CD"/>
    <w:rsid w:val="002A3776"/>
    <w:rsid w:val="002A38AC"/>
    <w:rsid w:val="002A38F3"/>
    <w:rsid w:val="002A3935"/>
    <w:rsid w:val="002A3C4F"/>
    <w:rsid w:val="002A3CBD"/>
    <w:rsid w:val="002A3D24"/>
    <w:rsid w:val="002A3D5D"/>
    <w:rsid w:val="002A3DA5"/>
    <w:rsid w:val="002A3DB5"/>
    <w:rsid w:val="002A3DD9"/>
    <w:rsid w:val="002A3EF5"/>
    <w:rsid w:val="002A3F64"/>
    <w:rsid w:val="002A408B"/>
    <w:rsid w:val="002A40D6"/>
    <w:rsid w:val="002A40FF"/>
    <w:rsid w:val="002A410E"/>
    <w:rsid w:val="002A41CE"/>
    <w:rsid w:val="002A4446"/>
    <w:rsid w:val="002A446D"/>
    <w:rsid w:val="002A44C2"/>
    <w:rsid w:val="002A457C"/>
    <w:rsid w:val="002A45AB"/>
    <w:rsid w:val="002A45BB"/>
    <w:rsid w:val="002A46A5"/>
    <w:rsid w:val="002A46E8"/>
    <w:rsid w:val="002A4826"/>
    <w:rsid w:val="002A4881"/>
    <w:rsid w:val="002A495A"/>
    <w:rsid w:val="002A4990"/>
    <w:rsid w:val="002A49D0"/>
    <w:rsid w:val="002A49DC"/>
    <w:rsid w:val="002A4A40"/>
    <w:rsid w:val="002A4ADB"/>
    <w:rsid w:val="002A4BF9"/>
    <w:rsid w:val="002A4C53"/>
    <w:rsid w:val="002A4D0A"/>
    <w:rsid w:val="002A4D41"/>
    <w:rsid w:val="002A4DAB"/>
    <w:rsid w:val="002A4DF0"/>
    <w:rsid w:val="002A4E15"/>
    <w:rsid w:val="002A4E46"/>
    <w:rsid w:val="002A4F8F"/>
    <w:rsid w:val="002A4F9D"/>
    <w:rsid w:val="002A4FAF"/>
    <w:rsid w:val="002A516C"/>
    <w:rsid w:val="002A51E3"/>
    <w:rsid w:val="002A5212"/>
    <w:rsid w:val="002A5257"/>
    <w:rsid w:val="002A52A5"/>
    <w:rsid w:val="002A538B"/>
    <w:rsid w:val="002A565F"/>
    <w:rsid w:val="002A56BA"/>
    <w:rsid w:val="002A571E"/>
    <w:rsid w:val="002A5916"/>
    <w:rsid w:val="002A5A8A"/>
    <w:rsid w:val="002A5ADA"/>
    <w:rsid w:val="002A5B90"/>
    <w:rsid w:val="002A5BF6"/>
    <w:rsid w:val="002A5C9B"/>
    <w:rsid w:val="002A5CAF"/>
    <w:rsid w:val="002A5CB5"/>
    <w:rsid w:val="002A5D83"/>
    <w:rsid w:val="002A5DDD"/>
    <w:rsid w:val="002A5EB8"/>
    <w:rsid w:val="002A5ECA"/>
    <w:rsid w:val="002A5F4C"/>
    <w:rsid w:val="002A5FA4"/>
    <w:rsid w:val="002A5FBD"/>
    <w:rsid w:val="002A60DC"/>
    <w:rsid w:val="002A618E"/>
    <w:rsid w:val="002A61BB"/>
    <w:rsid w:val="002A61EE"/>
    <w:rsid w:val="002A6272"/>
    <w:rsid w:val="002A62DE"/>
    <w:rsid w:val="002A62E4"/>
    <w:rsid w:val="002A64C2"/>
    <w:rsid w:val="002A64C3"/>
    <w:rsid w:val="002A6538"/>
    <w:rsid w:val="002A6702"/>
    <w:rsid w:val="002A68AF"/>
    <w:rsid w:val="002A6988"/>
    <w:rsid w:val="002A69DC"/>
    <w:rsid w:val="002A6A5C"/>
    <w:rsid w:val="002A6C7B"/>
    <w:rsid w:val="002A6CCD"/>
    <w:rsid w:val="002A6D8D"/>
    <w:rsid w:val="002A6DBB"/>
    <w:rsid w:val="002A6DEB"/>
    <w:rsid w:val="002A6DEC"/>
    <w:rsid w:val="002A6E5C"/>
    <w:rsid w:val="002A6F53"/>
    <w:rsid w:val="002A6F85"/>
    <w:rsid w:val="002A710D"/>
    <w:rsid w:val="002A716C"/>
    <w:rsid w:val="002A728E"/>
    <w:rsid w:val="002A734C"/>
    <w:rsid w:val="002A73A0"/>
    <w:rsid w:val="002A73FE"/>
    <w:rsid w:val="002A7420"/>
    <w:rsid w:val="002A7487"/>
    <w:rsid w:val="002A74B0"/>
    <w:rsid w:val="002A75DD"/>
    <w:rsid w:val="002A7653"/>
    <w:rsid w:val="002A769A"/>
    <w:rsid w:val="002A79CD"/>
    <w:rsid w:val="002A7D17"/>
    <w:rsid w:val="002A7D6A"/>
    <w:rsid w:val="002A7D9A"/>
    <w:rsid w:val="002A7DA4"/>
    <w:rsid w:val="002A7E71"/>
    <w:rsid w:val="002A7F33"/>
    <w:rsid w:val="002A7F72"/>
    <w:rsid w:val="002A7F79"/>
    <w:rsid w:val="002B002F"/>
    <w:rsid w:val="002B012A"/>
    <w:rsid w:val="002B020D"/>
    <w:rsid w:val="002B025B"/>
    <w:rsid w:val="002B0372"/>
    <w:rsid w:val="002B0376"/>
    <w:rsid w:val="002B037D"/>
    <w:rsid w:val="002B04DE"/>
    <w:rsid w:val="002B0510"/>
    <w:rsid w:val="002B05CA"/>
    <w:rsid w:val="002B060B"/>
    <w:rsid w:val="002B073E"/>
    <w:rsid w:val="002B092F"/>
    <w:rsid w:val="002B0932"/>
    <w:rsid w:val="002B0996"/>
    <w:rsid w:val="002B0A88"/>
    <w:rsid w:val="002B0AA4"/>
    <w:rsid w:val="002B0B9F"/>
    <w:rsid w:val="002B0E79"/>
    <w:rsid w:val="002B103B"/>
    <w:rsid w:val="002B1085"/>
    <w:rsid w:val="002B119B"/>
    <w:rsid w:val="002B11CF"/>
    <w:rsid w:val="002B11D5"/>
    <w:rsid w:val="002B126C"/>
    <w:rsid w:val="002B12B2"/>
    <w:rsid w:val="002B13CC"/>
    <w:rsid w:val="002B14A9"/>
    <w:rsid w:val="002B14BD"/>
    <w:rsid w:val="002B15DF"/>
    <w:rsid w:val="002B1602"/>
    <w:rsid w:val="002B1620"/>
    <w:rsid w:val="002B1734"/>
    <w:rsid w:val="002B1914"/>
    <w:rsid w:val="002B19EB"/>
    <w:rsid w:val="002B1A23"/>
    <w:rsid w:val="002B1A2B"/>
    <w:rsid w:val="002B1A66"/>
    <w:rsid w:val="002B1A95"/>
    <w:rsid w:val="002B1AF3"/>
    <w:rsid w:val="002B1B60"/>
    <w:rsid w:val="002B1C27"/>
    <w:rsid w:val="002B1C2C"/>
    <w:rsid w:val="002B1C81"/>
    <w:rsid w:val="002B1CC5"/>
    <w:rsid w:val="002B1D48"/>
    <w:rsid w:val="002B1D50"/>
    <w:rsid w:val="002B1D8C"/>
    <w:rsid w:val="002B1DAF"/>
    <w:rsid w:val="002B1F51"/>
    <w:rsid w:val="002B202E"/>
    <w:rsid w:val="002B22DD"/>
    <w:rsid w:val="002B230B"/>
    <w:rsid w:val="002B2371"/>
    <w:rsid w:val="002B2422"/>
    <w:rsid w:val="002B24F2"/>
    <w:rsid w:val="002B24F6"/>
    <w:rsid w:val="002B2580"/>
    <w:rsid w:val="002B267D"/>
    <w:rsid w:val="002B2740"/>
    <w:rsid w:val="002B27D9"/>
    <w:rsid w:val="002B282E"/>
    <w:rsid w:val="002B2855"/>
    <w:rsid w:val="002B2937"/>
    <w:rsid w:val="002B2968"/>
    <w:rsid w:val="002B2A69"/>
    <w:rsid w:val="002B2AE7"/>
    <w:rsid w:val="002B2AFE"/>
    <w:rsid w:val="002B2B06"/>
    <w:rsid w:val="002B2C74"/>
    <w:rsid w:val="002B2D98"/>
    <w:rsid w:val="002B2EC9"/>
    <w:rsid w:val="002B3104"/>
    <w:rsid w:val="002B32BF"/>
    <w:rsid w:val="002B32FD"/>
    <w:rsid w:val="002B34C3"/>
    <w:rsid w:val="002B34DF"/>
    <w:rsid w:val="002B3515"/>
    <w:rsid w:val="002B3556"/>
    <w:rsid w:val="002B35E1"/>
    <w:rsid w:val="002B360C"/>
    <w:rsid w:val="002B361B"/>
    <w:rsid w:val="002B3660"/>
    <w:rsid w:val="002B3704"/>
    <w:rsid w:val="002B375C"/>
    <w:rsid w:val="002B3789"/>
    <w:rsid w:val="002B37F9"/>
    <w:rsid w:val="002B3821"/>
    <w:rsid w:val="002B3853"/>
    <w:rsid w:val="002B3950"/>
    <w:rsid w:val="002B3A57"/>
    <w:rsid w:val="002B3B4B"/>
    <w:rsid w:val="002B3BA9"/>
    <w:rsid w:val="002B3DA9"/>
    <w:rsid w:val="002B3E55"/>
    <w:rsid w:val="002B3EB3"/>
    <w:rsid w:val="002B3EE3"/>
    <w:rsid w:val="002B3F6C"/>
    <w:rsid w:val="002B3F94"/>
    <w:rsid w:val="002B3FDB"/>
    <w:rsid w:val="002B3FF2"/>
    <w:rsid w:val="002B40A6"/>
    <w:rsid w:val="002B40C6"/>
    <w:rsid w:val="002B4188"/>
    <w:rsid w:val="002B41BD"/>
    <w:rsid w:val="002B41E8"/>
    <w:rsid w:val="002B41EF"/>
    <w:rsid w:val="002B4368"/>
    <w:rsid w:val="002B43BE"/>
    <w:rsid w:val="002B43D5"/>
    <w:rsid w:val="002B43F4"/>
    <w:rsid w:val="002B44CC"/>
    <w:rsid w:val="002B455B"/>
    <w:rsid w:val="002B455C"/>
    <w:rsid w:val="002B485E"/>
    <w:rsid w:val="002B48B0"/>
    <w:rsid w:val="002B4908"/>
    <w:rsid w:val="002B4A60"/>
    <w:rsid w:val="002B4A78"/>
    <w:rsid w:val="002B4C42"/>
    <w:rsid w:val="002B4D49"/>
    <w:rsid w:val="002B4E81"/>
    <w:rsid w:val="002B5163"/>
    <w:rsid w:val="002B51B3"/>
    <w:rsid w:val="002B51BE"/>
    <w:rsid w:val="002B5314"/>
    <w:rsid w:val="002B5374"/>
    <w:rsid w:val="002B537E"/>
    <w:rsid w:val="002B547B"/>
    <w:rsid w:val="002B55C5"/>
    <w:rsid w:val="002B5655"/>
    <w:rsid w:val="002B567D"/>
    <w:rsid w:val="002B57BF"/>
    <w:rsid w:val="002B581E"/>
    <w:rsid w:val="002B5946"/>
    <w:rsid w:val="002B59B1"/>
    <w:rsid w:val="002B5A36"/>
    <w:rsid w:val="002B5C24"/>
    <w:rsid w:val="002B5C6C"/>
    <w:rsid w:val="002B5C9F"/>
    <w:rsid w:val="002B5D1F"/>
    <w:rsid w:val="002B5E01"/>
    <w:rsid w:val="002B5F05"/>
    <w:rsid w:val="002B5FBB"/>
    <w:rsid w:val="002B6052"/>
    <w:rsid w:val="002B60A3"/>
    <w:rsid w:val="002B60E6"/>
    <w:rsid w:val="002B6110"/>
    <w:rsid w:val="002B6169"/>
    <w:rsid w:val="002B6264"/>
    <w:rsid w:val="002B64D1"/>
    <w:rsid w:val="002B653A"/>
    <w:rsid w:val="002B6582"/>
    <w:rsid w:val="002B65A5"/>
    <w:rsid w:val="002B6661"/>
    <w:rsid w:val="002B6688"/>
    <w:rsid w:val="002B6735"/>
    <w:rsid w:val="002B67D0"/>
    <w:rsid w:val="002B6863"/>
    <w:rsid w:val="002B6881"/>
    <w:rsid w:val="002B695D"/>
    <w:rsid w:val="002B6A5D"/>
    <w:rsid w:val="002B6A8E"/>
    <w:rsid w:val="002B6B73"/>
    <w:rsid w:val="002B6C99"/>
    <w:rsid w:val="002B6CC9"/>
    <w:rsid w:val="002B6D79"/>
    <w:rsid w:val="002B6EB0"/>
    <w:rsid w:val="002B7028"/>
    <w:rsid w:val="002B713B"/>
    <w:rsid w:val="002B7142"/>
    <w:rsid w:val="002B71CF"/>
    <w:rsid w:val="002B71DC"/>
    <w:rsid w:val="002B7204"/>
    <w:rsid w:val="002B7358"/>
    <w:rsid w:val="002B7381"/>
    <w:rsid w:val="002B7395"/>
    <w:rsid w:val="002B739F"/>
    <w:rsid w:val="002B73A0"/>
    <w:rsid w:val="002B7426"/>
    <w:rsid w:val="002B7538"/>
    <w:rsid w:val="002B75B1"/>
    <w:rsid w:val="002B76EA"/>
    <w:rsid w:val="002B7798"/>
    <w:rsid w:val="002B77A7"/>
    <w:rsid w:val="002B7992"/>
    <w:rsid w:val="002B79AF"/>
    <w:rsid w:val="002B7C0F"/>
    <w:rsid w:val="002B7C21"/>
    <w:rsid w:val="002B7F30"/>
    <w:rsid w:val="002BCC2F"/>
    <w:rsid w:val="002C0048"/>
    <w:rsid w:val="002C00D9"/>
    <w:rsid w:val="002C0134"/>
    <w:rsid w:val="002C0177"/>
    <w:rsid w:val="002C0223"/>
    <w:rsid w:val="002C025C"/>
    <w:rsid w:val="002C0288"/>
    <w:rsid w:val="002C0302"/>
    <w:rsid w:val="002C03FB"/>
    <w:rsid w:val="002C042A"/>
    <w:rsid w:val="002C049B"/>
    <w:rsid w:val="002C04DD"/>
    <w:rsid w:val="002C04FB"/>
    <w:rsid w:val="002C0584"/>
    <w:rsid w:val="002C06CA"/>
    <w:rsid w:val="002C07AF"/>
    <w:rsid w:val="002C0948"/>
    <w:rsid w:val="002C0968"/>
    <w:rsid w:val="002C0AA2"/>
    <w:rsid w:val="002C0AA5"/>
    <w:rsid w:val="002C0AAA"/>
    <w:rsid w:val="002C0BFA"/>
    <w:rsid w:val="002C0C53"/>
    <w:rsid w:val="002C0C7E"/>
    <w:rsid w:val="002C0C8B"/>
    <w:rsid w:val="002C0D4C"/>
    <w:rsid w:val="002C0E71"/>
    <w:rsid w:val="002C0F49"/>
    <w:rsid w:val="002C0FBE"/>
    <w:rsid w:val="002C105B"/>
    <w:rsid w:val="002C1077"/>
    <w:rsid w:val="002C1150"/>
    <w:rsid w:val="002C118C"/>
    <w:rsid w:val="002C11D6"/>
    <w:rsid w:val="002C126F"/>
    <w:rsid w:val="002C1288"/>
    <w:rsid w:val="002C13EC"/>
    <w:rsid w:val="002C148A"/>
    <w:rsid w:val="002C1495"/>
    <w:rsid w:val="002C1543"/>
    <w:rsid w:val="002C1548"/>
    <w:rsid w:val="002C15AE"/>
    <w:rsid w:val="002C163F"/>
    <w:rsid w:val="002C1820"/>
    <w:rsid w:val="002C1868"/>
    <w:rsid w:val="002C18DD"/>
    <w:rsid w:val="002C1900"/>
    <w:rsid w:val="002C1910"/>
    <w:rsid w:val="002C192B"/>
    <w:rsid w:val="002C198F"/>
    <w:rsid w:val="002C1998"/>
    <w:rsid w:val="002C1AF8"/>
    <w:rsid w:val="002C1B5B"/>
    <w:rsid w:val="002C1C53"/>
    <w:rsid w:val="002C1C56"/>
    <w:rsid w:val="002C1CB5"/>
    <w:rsid w:val="002C1CD1"/>
    <w:rsid w:val="002C1DD4"/>
    <w:rsid w:val="002C1E30"/>
    <w:rsid w:val="002C1F20"/>
    <w:rsid w:val="002C1F9C"/>
    <w:rsid w:val="002C1FCA"/>
    <w:rsid w:val="002C204E"/>
    <w:rsid w:val="002C21A0"/>
    <w:rsid w:val="002C2210"/>
    <w:rsid w:val="002C2281"/>
    <w:rsid w:val="002C235D"/>
    <w:rsid w:val="002C23A0"/>
    <w:rsid w:val="002C2470"/>
    <w:rsid w:val="002C2483"/>
    <w:rsid w:val="002C24C4"/>
    <w:rsid w:val="002C256E"/>
    <w:rsid w:val="002C258C"/>
    <w:rsid w:val="002C259F"/>
    <w:rsid w:val="002C2695"/>
    <w:rsid w:val="002C2837"/>
    <w:rsid w:val="002C2845"/>
    <w:rsid w:val="002C28DC"/>
    <w:rsid w:val="002C291A"/>
    <w:rsid w:val="002C2A80"/>
    <w:rsid w:val="002C2AA2"/>
    <w:rsid w:val="002C2AFC"/>
    <w:rsid w:val="002C2C0C"/>
    <w:rsid w:val="002C2D1F"/>
    <w:rsid w:val="002C2D4B"/>
    <w:rsid w:val="002C2E98"/>
    <w:rsid w:val="002C2EE3"/>
    <w:rsid w:val="002C30E2"/>
    <w:rsid w:val="002C3201"/>
    <w:rsid w:val="002C324B"/>
    <w:rsid w:val="002C3273"/>
    <w:rsid w:val="002C327A"/>
    <w:rsid w:val="002C3319"/>
    <w:rsid w:val="002C33B4"/>
    <w:rsid w:val="002C33E6"/>
    <w:rsid w:val="002C35A2"/>
    <w:rsid w:val="002C35F8"/>
    <w:rsid w:val="002C37DE"/>
    <w:rsid w:val="002C3959"/>
    <w:rsid w:val="002C3AFF"/>
    <w:rsid w:val="002C3B5F"/>
    <w:rsid w:val="002C3CAE"/>
    <w:rsid w:val="002C3D89"/>
    <w:rsid w:val="002C3EB7"/>
    <w:rsid w:val="002C3EC5"/>
    <w:rsid w:val="002C3F3C"/>
    <w:rsid w:val="002C3F45"/>
    <w:rsid w:val="002C3FC4"/>
    <w:rsid w:val="002C4285"/>
    <w:rsid w:val="002C4304"/>
    <w:rsid w:val="002C4310"/>
    <w:rsid w:val="002C43BA"/>
    <w:rsid w:val="002C4509"/>
    <w:rsid w:val="002C45E3"/>
    <w:rsid w:val="002C467E"/>
    <w:rsid w:val="002C4794"/>
    <w:rsid w:val="002C4843"/>
    <w:rsid w:val="002C486E"/>
    <w:rsid w:val="002C490F"/>
    <w:rsid w:val="002C4916"/>
    <w:rsid w:val="002C49D9"/>
    <w:rsid w:val="002C4A8A"/>
    <w:rsid w:val="002C4B59"/>
    <w:rsid w:val="002C4C35"/>
    <w:rsid w:val="002C4CAD"/>
    <w:rsid w:val="002C4E0E"/>
    <w:rsid w:val="002C4E24"/>
    <w:rsid w:val="002C4E6B"/>
    <w:rsid w:val="002C4EA9"/>
    <w:rsid w:val="002C4EFB"/>
    <w:rsid w:val="002C4F55"/>
    <w:rsid w:val="002C4F88"/>
    <w:rsid w:val="002C4FCD"/>
    <w:rsid w:val="002C4FD0"/>
    <w:rsid w:val="002C4FEB"/>
    <w:rsid w:val="002C509B"/>
    <w:rsid w:val="002C50D5"/>
    <w:rsid w:val="002C5157"/>
    <w:rsid w:val="002C525E"/>
    <w:rsid w:val="002C52B7"/>
    <w:rsid w:val="002C533E"/>
    <w:rsid w:val="002C535F"/>
    <w:rsid w:val="002C5364"/>
    <w:rsid w:val="002C537E"/>
    <w:rsid w:val="002C542E"/>
    <w:rsid w:val="002C54A0"/>
    <w:rsid w:val="002C557F"/>
    <w:rsid w:val="002C57D5"/>
    <w:rsid w:val="002C57F9"/>
    <w:rsid w:val="002C5924"/>
    <w:rsid w:val="002C5932"/>
    <w:rsid w:val="002C59B2"/>
    <w:rsid w:val="002C59D4"/>
    <w:rsid w:val="002C5BB9"/>
    <w:rsid w:val="002C5C2F"/>
    <w:rsid w:val="002C5C53"/>
    <w:rsid w:val="002C5C92"/>
    <w:rsid w:val="002C5CC3"/>
    <w:rsid w:val="002C5E5C"/>
    <w:rsid w:val="002C5FD3"/>
    <w:rsid w:val="002C603D"/>
    <w:rsid w:val="002C6067"/>
    <w:rsid w:val="002C60C1"/>
    <w:rsid w:val="002C610A"/>
    <w:rsid w:val="002C61F4"/>
    <w:rsid w:val="002C6275"/>
    <w:rsid w:val="002C6311"/>
    <w:rsid w:val="002C63EA"/>
    <w:rsid w:val="002C6450"/>
    <w:rsid w:val="002C64BA"/>
    <w:rsid w:val="002C64CA"/>
    <w:rsid w:val="002C64EF"/>
    <w:rsid w:val="002C64F0"/>
    <w:rsid w:val="002C653F"/>
    <w:rsid w:val="002C6567"/>
    <w:rsid w:val="002C65BF"/>
    <w:rsid w:val="002C66B0"/>
    <w:rsid w:val="002C66B9"/>
    <w:rsid w:val="002C6701"/>
    <w:rsid w:val="002C672F"/>
    <w:rsid w:val="002C6740"/>
    <w:rsid w:val="002C67C8"/>
    <w:rsid w:val="002C67D5"/>
    <w:rsid w:val="002C6817"/>
    <w:rsid w:val="002C68E6"/>
    <w:rsid w:val="002C69BD"/>
    <w:rsid w:val="002C6A19"/>
    <w:rsid w:val="002C6AB7"/>
    <w:rsid w:val="002C6AEC"/>
    <w:rsid w:val="002C6B3A"/>
    <w:rsid w:val="002C6BCF"/>
    <w:rsid w:val="002C6D67"/>
    <w:rsid w:val="002C6E0F"/>
    <w:rsid w:val="002C6E33"/>
    <w:rsid w:val="002C6EB0"/>
    <w:rsid w:val="002C7029"/>
    <w:rsid w:val="002C7132"/>
    <w:rsid w:val="002C7251"/>
    <w:rsid w:val="002C7295"/>
    <w:rsid w:val="002C7338"/>
    <w:rsid w:val="002C7535"/>
    <w:rsid w:val="002C75E4"/>
    <w:rsid w:val="002C76FC"/>
    <w:rsid w:val="002C7900"/>
    <w:rsid w:val="002C7947"/>
    <w:rsid w:val="002C7A5C"/>
    <w:rsid w:val="002C7A7F"/>
    <w:rsid w:val="002C7BAA"/>
    <w:rsid w:val="002C7C35"/>
    <w:rsid w:val="002C7D17"/>
    <w:rsid w:val="002C7D91"/>
    <w:rsid w:val="002C7E3C"/>
    <w:rsid w:val="002C7FA1"/>
    <w:rsid w:val="002D0092"/>
    <w:rsid w:val="002D0122"/>
    <w:rsid w:val="002D0266"/>
    <w:rsid w:val="002D03CD"/>
    <w:rsid w:val="002D0454"/>
    <w:rsid w:val="002D060C"/>
    <w:rsid w:val="002D0643"/>
    <w:rsid w:val="002D064C"/>
    <w:rsid w:val="002D084F"/>
    <w:rsid w:val="002D0947"/>
    <w:rsid w:val="002D0957"/>
    <w:rsid w:val="002D0976"/>
    <w:rsid w:val="002D0B02"/>
    <w:rsid w:val="002D0C78"/>
    <w:rsid w:val="002D0E74"/>
    <w:rsid w:val="002D0ECA"/>
    <w:rsid w:val="002D0F04"/>
    <w:rsid w:val="002D10E5"/>
    <w:rsid w:val="002D10FC"/>
    <w:rsid w:val="002D11AC"/>
    <w:rsid w:val="002D11BF"/>
    <w:rsid w:val="002D1278"/>
    <w:rsid w:val="002D129B"/>
    <w:rsid w:val="002D133E"/>
    <w:rsid w:val="002D13BF"/>
    <w:rsid w:val="002D1488"/>
    <w:rsid w:val="002D1512"/>
    <w:rsid w:val="002D15BA"/>
    <w:rsid w:val="002D15C3"/>
    <w:rsid w:val="002D15F3"/>
    <w:rsid w:val="002D15FB"/>
    <w:rsid w:val="002D1603"/>
    <w:rsid w:val="002D169E"/>
    <w:rsid w:val="002D1772"/>
    <w:rsid w:val="002D17EF"/>
    <w:rsid w:val="002D1854"/>
    <w:rsid w:val="002D1878"/>
    <w:rsid w:val="002D1925"/>
    <w:rsid w:val="002D19DD"/>
    <w:rsid w:val="002D19E7"/>
    <w:rsid w:val="002D1A10"/>
    <w:rsid w:val="002D1A54"/>
    <w:rsid w:val="002D1B35"/>
    <w:rsid w:val="002D1B43"/>
    <w:rsid w:val="002D1BC0"/>
    <w:rsid w:val="002D1BE6"/>
    <w:rsid w:val="002D1C6C"/>
    <w:rsid w:val="002D1C96"/>
    <w:rsid w:val="002D1D07"/>
    <w:rsid w:val="002D1D8D"/>
    <w:rsid w:val="002D1F30"/>
    <w:rsid w:val="002D1F5C"/>
    <w:rsid w:val="002D1F72"/>
    <w:rsid w:val="002D1F99"/>
    <w:rsid w:val="002D219A"/>
    <w:rsid w:val="002D23EA"/>
    <w:rsid w:val="002D2411"/>
    <w:rsid w:val="002D2418"/>
    <w:rsid w:val="002D2430"/>
    <w:rsid w:val="002D2438"/>
    <w:rsid w:val="002D2554"/>
    <w:rsid w:val="002D2979"/>
    <w:rsid w:val="002D2A08"/>
    <w:rsid w:val="002D2B30"/>
    <w:rsid w:val="002D2B4A"/>
    <w:rsid w:val="002D2B8B"/>
    <w:rsid w:val="002D2BE8"/>
    <w:rsid w:val="002D2C32"/>
    <w:rsid w:val="002D2C6A"/>
    <w:rsid w:val="002D2C88"/>
    <w:rsid w:val="002D2CEA"/>
    <w:rsid w:val="002D2CF5"/>
    <w:rsid w:val="002D2D01"/>
    <w:rsid w:val="002D2DBA"/>
    <w:rsid w:val="002D2F3A"/>
    <w:rsid w:val="002D2FA9"/>
    <w:rsid w:val="002D2FF2"/>
    <w:rsid w:val="002D3035"/>
    <w:rsid w:val="002D303C"/>
    <w:rsid w:val="002D3193"/>
    <w:rsid w:val="002D31EE"/>
    <w:rsid w:val="002D32D2"/>
    <w:rsid w:val="002D32E0"/>
    <w:rsid w:val="002D3632"/>
    <w:rsid w:val="002D36A3"/>
    <w:rsid w:val="002D36D2"/>
    <w:rsid w:val="002D3809"/>
    <w:rsid w:val="002D3814"/>
    <w:rsid w:val="002D382F"/>
    <w:rsid w:val="002D3854"/>
    <w:rsid w:val="002D3898"/>
    <w:rsid w:val="002D391E"/>
    <w:rsid w:val="002D3A06"/>
    <w:rsid w:val="002D3B58"/>
    <w:rsid w:val="002D3BBD"/>
    <w:rsid w:val="002D3C88"/>
    <w:rsid w:val="002D3D48"/>
    <w:rsid w:val="002D3E8F"/>
    <w:rsid w:val="002D3EB8"/>
    <w:rsid w:val="002D3FB7"/>
    <w:rsid w:val="002D3FD3"/>
    <w:rsid w:val="002D41B3"/>
    <w:rsid w:val="002D41B5"/>
    <w:rsid w:val="002D427C"/>
    <w:rsid w:val="002D42F4"/>
    <w:rsid w:val="002D4358"/>
    <w:rsid w:val="002D44E8"/>
    <w:rsid w:val="002D4ADC"/>
    <w:rsid w:val="002D4B34"/>
    <w:rsid w:val="002D4B3A"/>
    <w:rsid w:val="002D4C58"/>
    <w:rsid w:val="002D4CA6"/>
    <w:rsid w:val="002D4CE1"/>
    <w:rsid w:val="002D4D14"/>
    <w:rsid w:val="002D4D3A"/>
    <w:rsid w:val="002D4D6A"/>
    <w:rsid w:val="002D4E03"/>
    <w:rsid w:val="002D4E1D"/>
    <w:rsid w:val="002D4E86"/>
    <w:rsid w:val="002D5070"/>
    <w:rsid w:val="002D510E"/>
    <w:rsid w:val="002D526A"/>
    <w:rsid w:val="002D527B"/>
    <w:rsid w:val="002D5344"/>
    <w:rsid w:val="002D5499"/>
    <w:rsid w:val="002D54D9"/>
    <w:rsid w:val="002D55AC"/>
    <w:rsid w:val="002D55D0"/>
    <w:rsid w:val="002D562E"/>
    <w:rsid w:val="002D56E0"/>
    <w:rsid w:val="002D580D"/>
    <w:rsid w:val="002D588C"/>
    <w:rsid w:val="002D58E8"/>
    <w:rsid w:val="002D5973"/>
    <w:rsid w:val="002D5999"/>
    <w:rsid w:val="002D5A55"/>
    <w:rsid w:val="002D5D98"/>
    <w:rsid w:val="002D5E2D"/>
    <w:rsid w:val="002D5EEA"/>
    <w:rsid w:val="002D5F37"/>
    <w:rsid w:val="002D5FCA"/>
    <w:rsid w:val="002D5FCB"/>
    <w:rsid w:val="002D601A"/>
    <w:rsid w:val="002D60ED"/>
    <w:rsid w:val="002D61B3"/>
    <w:rsid w:val="002D6225"/>
    <w:rsid w:val="002D623C"/>
    <w:rsid w:val="002D6244"/>
    <w:rsid w:val="002D6248"/>
    <w:rsid w:val="002D62F7"/>
    <w:rsid w:val="002D642A"/>
    <w:rsid w:val="002D65D6"/>
    <w:rsid w:val="002D65D8"/>
    <w:rsid w:val="002D66F6"/>
    <w:rsid w:val="002D66FB"/>
    <w:rsid w:val="002D678B"/>
    <w:rsid w:val="002D685E"/>
    <w:rsid w:val="002D6860"/>
    <w:rsid w:val="002D6895"/>
    <w:rsid w:val="002D69F3"/>
    <w:rsid w:val="002D6A0E"/>
    <w:rsid w:val="002D6A2A"/>
    <w:rsid w:val="002D6A5A"/>
    <w:rsid w:val="002D6A60"/>
    <w:rsid w:val="002D6ABC"/>
    <w:rsid w:val="002D6ACD"/>
    <w:rsid w:val="002D6D16"/>
    <w:rsid w:val="002D6D54"/>
    <w:rsid w:val="002D6D74"/>
    <w:rsid w:val="002D6D86"/>
    <w:rsid w:val="002D6D95"/>
    <w:rsid w:val="002D6E1D"/>
    <w:rsid w:val="002D6E33"/>
    <w:rsid w:val="002D70D3"/>
    <w:rsid w:val="002D711E"/>
    <w:rsid w:val="002D713F"/>
    <w:rsid w:val="002D716B"/>
    <w:rsid w:val="002D716F"/>
    <w:rsid w:val="002D724C"/>
    <w:rsid w:val="002D730D"/>
    <w:rsid w:val="002D73A5"/>
    <w:rsid w:val="002D7604"/>
    <w:rsid w:val="002D761A"/>
    <w:rsid w:val="002D7634"/>
    <w:rsid w:val="002D7763"/>
    <w:rsid w:val="002D79B8"/>
    <w:rsid w:val="002D79E0"/>
    <w:rsid w:val="002D7A1B"/>
    <w:rsid w:val="002D7B22"/>
    <w:rsid w:val="002D7B24"/>
    <w:rsid w:val="002D7C24"/>
    <w:rsid w:val="002D7C55"/>
    <w:rsid w:val="002D7CA9"/>
    <w:rsid w:val="002D7D08"/>
    <w:rsid w:val="002E003C"/>
    <w:rsid w:val="002E012A"/>
    <w:rsid w:val="002E017F"/>
    <w:rsid w:val="002E018A"/>
    <w:rsid w:val="002E02C2"/>
    <w:rsid w:val="002E030E"/>
    <w:rsid w:val="002E0394"/>
    <w:rsid w:val="002E03BB"/>
    <w:rsid w:val="002E0538"/>
    <w:rsid w:val="002E0556"/>
    <w:rsid w:val="002E060E"/>
    <w:rsid w:val="002E0822"/>
    <w:rsid w:val="002E0915"/>
    <w:rsid w:val="002E09F4"/>
    <w:rsid w:val="002E0A0A"/>
    <w:rsid w:val="002E0A75"/>
    <w:rsid w:val="002E0A79"/>
    <w:rsid w:val="002E0B20"/>
    <w:rsid w:val="002E0C87"/>
    <w:rsid w:val="002E0D90"/>
    <w:rsid w:val="002E0E1C"/>
    <w:rsid w:val="002E0F22"/>
    <w:rsid w:val="002E0FD5"/>
    <w:rsid w:val="002E1097"/>
    <w:rsid w:val="002E10B7"/>
    <w:rsid w:val="002E10BB"/>
    <w:rsid w:val="002E1128"/>
    <w:rsid w:val="002E12C2"/>
    <w:rsid w:val="002E1350"/>
    <w:rsid w:val="002E1376"/>
    <w:rsid w:val="002E144F"/>
    <w:rsid w:val="002E15C4"/>
    <w:rsid w:val="002E175E"/>
    <w:rsid w:val="002E179F"/>
    <w:rsid w:val="002E17B9"/>
    <w:rsid w:val="002E1892"/>
    <w:rsid w:val="002E1905"/>
    <w:rsid w:val="002E193C"/>
    <w:rsid w:val="002E19C6"/>
    <w:rsid w:val="002E1A64"/>
    <w:rsid w:val="002E1AEA"/>
    <w:rsid w:val="002E1BDB"/>
    <w:rsid w:val="002E1C6B"/>
    <w:rsid w:val="002E1CA6"/>
    <w:rsid w:val="002E1D2E"/>
    <w:rsid w:val="002E1D9C"/>
    <w:rsid w:val="002E1E84"/>
    <w:rsid w:val="002E2016"/>
    <w:rsid w:val="002E2023"/>
    <w:rsid w:val="002E207A"/>
    <w:rsid w:val="002E22A6"/>
    <w:rsid w:val="002E24A3"/>
    <w:rsid w:val="002E24AF"/>
    <w:rsid w:val="002E24F9"/>
    <w:rsid w:val="002E272A"/>
    <w:rsid w:val="002E276C"/>
    <w:rsid w:val="002E27D8"/>
    <w:rsid w:val="002E299F"/>
    <w:rsid w:val="002E29E6"/>
    <w:rsid w:val="002E2B5B"/>
    <w:rsid w:val="002E2D79"/>
    <w:rsid w:val="002E2F80"/>
    <w:rsid w:val="002E2F8A"/>
    <w:rsid w:val="002E2FA2"/>
    <w:rsid w:val="002E3005"/>
    <w:rsid w:val="002E305A"/>
    <w:rsid w:val="002E3073"/>
    <w:rsid w:val="002E30F7"/>
    <w:rsid w:val="002E3122"/>
    <w:rsid w:val="002E3218"/>
    <w:rsid w:val="002E3249"/>
    <w:rsid w:val="002E3382"/>
    <w:rsid w:val="002E33CE"/>
    <w:rsid w:val="002E351B"/>
    <w:rsid w:val="002E3531"/>
    <w:rsid w:val="002E37B4"/>
    <w:rsid w:val="002E3876"/>
    <w:rsid w:val="002E3909"/>
    <w:rsid w:val="002E3A87"/>
    <w:rsid w:val="002E3AC0"/>
    <w:rsid w:val="002E3AFD"/>
    <w:rsid w:val="002E3B85"/>
    <w:rsid w:val="002E3BD6"/>
    <w:rsid w:val="002E3C0F"/>
    <w:rsid w:val="002E3C16"/>
    <w:rsid w:val="002E3C53"/>
    <w:rsid w:val="002E3D78"/>
    <w:rsid w:val="002E3F4A"/>
    <w:rsid w:val="002E3F70"/>
    <w:rsid w:val="002E3FE1"/>
    <w:rsid w:val="002E3FE6"/>
    <w:rsid w:val="002E3FF2"/>
    <w:rsid w:val="002E4045"/>
    <w:rsid w:val="002E40DD"/>
    <w:rsid w:val="002E41D0"/>
    <w:rsid w:val="002E4327"/>
    <w:rsid w:val="002E436A"/>
    <w:rsid w:val="002E43F9"/>
    <w:rsid w:val="002E444B"/>
    <w:rsid w:val="002E447C"/>
    <w:rsid w:val="002E44EF"/>
    <w:rsid w:val="002E4580"/>
    <w:rsid w:val="002E46DE"/>
    <w:rsid w:val="002E482D"/>
    <w:rsid w:val="002E486E"/>
    <w:rsid w:val="002E4A76"/>
    <w:rsid w:val="002E4B16"/>
    <w:rsid w:val="002E4B7D"/>
    <w:rsid w:val="002E4BB3"/>
    <w:rsid w:val="002E4C3E"/>
    <w:rsid w:val="002E4C81"/>
    <w:rsid w:val="002E4D31"/>
    <w:rsid w:val="002E4D7A"/>
    <w:rsid w:val="002E4D7D"/>
    <w:rsid w:val="002E4D7F"/>
    <w:rsid w:val="002E4DC4"/>
    <w:rsid w:val="002E4E1A"/>
    <w:rsid w:val="002E4E53"/>
    <w:rsid w:val="002E4E7D"/>
    <w:rsid w:val="002E4EAC"/>
    <w:rsid w:val="002E506F"/>
    <w:rsid w:val="002E5110"/>
    <w:rsid w:val="002E5113"/>
    <w:rsid w:val="002E5118"/>
    <w:rsid w:val="002E528C"/>
    <w:rsid w:val="002E53CB"/>
    <w:rsid w:val="002E5686"/>
    <w:rsid w:val="002E5702"/>
    <w:rsid w:val="002E5760"/>
    <w:rsid w:val="002E57E3"/>
    <w:rsid w:val="002E581C"/>
    <w:rsid w:val="002E5842"/>
    <w:rsid w:val="002E5919"/>
    <w:rsid w:val="002E5925"/>
    <w:rsid w:val="002E59C3"/>
    <w:rsid w:val="002E59E4"/>
    <w:rsid w:val="002E5A38"/>
    <w:rsid w:val="002E5AA0"/>
    <w:rsid w:val="002E5ABE"/>
    <w:rsid w:val="002E5AD3"/>
    <w:rsid w:val="002E5B01"/>
    <w:rsid w:val="002E5B22"/>
    <w:rsid w:val="002E5BA1"/>
    <w:rsid w:val="002E5BDE"/>
    <w:rsid w:val="002E5CC5"/>
    <w:rsid w:val="002E5D2B"/>
    <w:rsid w:val="002E5D44"/>
    <w:rsid w:val="002E5E15"/>
    <w:rsid w:val="002E5FAB"/>
    <w:rsid w:val="002E6205"/>
    <w:rsid w:val="002E6311"/>
    <w:rsid w:val="002E64A5"/>
    <w:rsid w:val="002E6506"/>
    <w:rsid w:val="002E6520"/>
    <w:rsid w:val="002E65D3"/>
    <w:rsid w:val="002E66B6"/>
    <w:rsid w:val="002E676A"/>
    <w:rsid w:val="002E681B"/>
    <w:rsid w:val="002E6904"/>
    <w:rsid w:val="002E6A2A"/>
    <w:rsid w:val="002E6B18"/>
    <w:rsid w:val="002E6BCF"/>
    <w:rsid w:val="002E6BD6"/>
    <w:rsid w:val="002E6C70"/>
    <w:rsid w:val="002E6CC9"/>
    <w:rsid w:val="002E6D24"/>
    <w:rsid w:val="002E6D3D"/>
    <w:rsid w:val="002E6DBC"/>
    <w:rsid w:val="002E6E7C"/>
    <w:rsid w:val="002E6FBC"/>
    <w:rsid w:val="002E7089"/>
    <w:rsid w:val="002E70DD"/>
    <w:rsid w:val="002E7124"/>
    <w:rsid w:val="002E71CC"/>
    <w:rsid w:val="002E72E6"/>
    <w:rsid w:val="002E730C"/>
    <w:rsid w:val="002E7326"/>
    <w:rsid w:val="002E733F"/>
    <w:rsid w:val="002E73DF"/>
    <w:rsid w:val="002E7476"/>
    <w:rsid w:val="002E7509"/>
    <w:rsid w:val="002E75A7"/>
    <w:rsid w:val="002E773B"/>
    <w:rsid w:val="002E77AD"/>
    <w:rsid w:val="002E78EC"/>
    <w:rsid w:val="002E794D"/>
    <w:rsid w:val="002E79CF"/>
    <w:rsid w:val="002E7ABA"/>
    <w:rsid w:val="002E7B46"/>
    <w:rsid w:val="002E7CA9"/>
    <w:rsid w:val="002E7D93"/>
    <w:rsid w:val="002E7DAB"/>
    <w:rsid w:val="002E7DAF"/>
    <w:rsid w:val="002E7E46"/>
    <w:rsid w:val="002E7E86"/>
    <w:rsid w:val="002E7ECE"/>
    <w:rsid w:val="002F00FB"/>
    <w:rsid w:val="002F034A"/>
    <w:rsid w:val="002F0425"/>
    <w:rsid w:val="002F0445"/>
    <w:rsid w:val="002F04AD"/>
    <w:rsid w:val="002F04E5"/>
    <w:rsid w:val="002F0509"/>
    <w:rsid w:val="002F056D"/>
    <w:rsid w:val="002F058C"/>
    <w:rsid w:val="002F0600"/>
    <w:rsid w:val="002F0671"/>
    <w:rsid w:val="002F06B9"/>
    <w:rsid w:val="002F071D"/>
    <w:rsid w:val="002F0756"/>
    <w:rsid w:val="002F08D5"/>
    <w:rsid w:val="002F093C"/>
    <w:rsid w:val="002F09D8"/>
    <w:rsid w:val="002F0A39"/>
    <w:rsid w:val="002F0A9C"/>
    <w:rsid w:val="002F0AE6"/>
    <w:rsid w:val="002F0B61"/>
    <w:rsid w:val="002F0B86"/>
    <w:rsid w:val="002F0D17"/>
    <w:rsid w:val="002F0D3A"/>
    <w:rsid w:val="002F0E14"/>
    <w:rsid w:val="002F11C9"/>
    <w:rsid w:val="002F11F5"/>
    <w:rsid w:val="002F1204"/>
    <w:rsid w:val="002F133F"/>
    <w:rsid w:val="002F1408"/>
    <w:rsid w:val="002F140F"/>
    <w:rsid w:val="002F143B"/>
    <w:rsid w:val="002F14A0"/>
    <w:rsid w:val="002F161B"/>
    <w:rsid w:val="002F16A2"/>
    <w:rsid w:val="002F1739"/>
    <w:rsid w:val="002F17D9"/>
    <w:rsid w:val="002F187D"/>
    <w:rsid w:val="002F18CA"/>
    <w:rsid w:val="002F18E0"/>
    <w:rsid w:val="002F191C"/>
    <w:rsid w:val="002F1920"/>
    <w:rsid w:val="002F1998"/>
    <w:rsid w:val="002F19A8"/>
    <w:rsid w:val="002F19FA"/>
    <w:rsid w:val="002F1A90"/>
    <w:rsid w:val="002F1AA2"/>
    <w:rsid w:val="002F1BC1"/>
    <w:rsid w:val="002F1D7C"/>
    <w:rsid w:val="002F1E22"/>
    <w:rsid w:val="002F1FD2"/>
    <w:rsid w:val="002F1FE9"/>
    <w:rsid w:val="002F20BC"/>
    <w:rsid w:val="002F2196"/>
    <w:rsid w:val="002F21C7"/>
    <w:rsid w:val="002F2244"/>
    <w:rsid w:val="002F22A7"/>
    <w:rsid w:val="002F232D"/>
    <w:rsid w:val="002F239F"/>
    <w:rsid w:val="002F2445"/>
    <w:rsid w:val="002F2724"/>
    <w:rsid w:val="002F273B"/>
    <w:rsid w:val="002F2876"/>
    <w:rsid w:val="002F2AF0"/>
    <w:rsid w:val="002F2C12"/>
    <w:rsid w:val="002F2C57"/>
    <w:rsid w:val="002F2D43"/>
    <w:rsid w:val="002F2DB4"/>
    <w:rsid w:val="002F2E65"/>
    <w:rsid w:val="002F2E94"/>
    <w:rsid w:val="002F2F0F"/>
    <w:rsid w:val="002F309D"/>
    <w:rsid w:val="002F30DB"/>
    <w:rsid w:val="002F31CC"/>
    <w:rsid w:val="002F3267"/>
    <w:rsid w:val="002F332E"/>
    <w:rsid w:val="002F335D"/>
    <w:rsid w:val="002F341D"/>
    <w:rsid w:val="002F35C0"/>
    <w:rsid w:val="002F3674"/>
    <w:rsid w:val="002F36C0"/>
    <w:rsid w:val="002F3722"/>
    <w:rsid w:val="002F37F3"/>
    <w:rsid w:val="002F38D3"/>
    <w:rsid w:val="002F3A47"/>
    <w:rsid w:val="002F3A8B"/>
    <w:rsid w:val="002F3AC1"/>
    <w:rsid w:val="002F3BC8"/>
    <w:rsid w:val="002F3C91"/>
    <w:rsid w:val="002F3DF6"/>
    <w:rsid w:val="002F3EA3"/>
    <w:rsid w:val="002F3EE6"/>
    <w:rsid w:val="002F412F"/>
    <w:rsid w:val="002F4195"/>
    <w:rsid w:val="002F425D"/>
    <w:rsid w:val="002F4436"/>
    <w:rsid w:val="002F4466"/>
    <w:rsid w:val="002F4479"/>
    <w:rsid w:val="002F4577"/>
    <w:rsid w:val="002F45FC"/>
    <w:rsid w:val="002F4677"/>
    <w:rsid w:val="002F46E4"/>
    <w:rsid w:val="002F471F"/>
    <w:rsid w:val="002F4785"/>
    <w:rsid w:val="002F4837"/>
    <w:rsid w:val="002F4844"/>
    <w:rsid w:val="002F4AB4"/>
    <w:rsid w:val="002F4B48"/>
    <w:rsid w:val="002F4B9A"/>
    <w:rsid w:val="002F4CF7"/>
    <w:rsid w:val="002F4D2D"/>
    <w:rsid w:val="002F4D7C"/>
    <w:rsid w:val="002F4DB1"/>
    <w:rsid w:val="002F4E56"/>
    <w:rsid w:val="002F4F01"/>
    <w:rsid w:val="002F4F36"/>
    <w:rsid w:val="002F4FE2"/>
    <w:rsid w:val="002F5035"/>
    <w:rsid w:val="002F503B"/>
    <w:rsid w:val="002F5057"/>
    <w:rsid w:val="002F509C"/>
    <w:rsid w:val="002F51FC"/>
    <w:rsid w:val="002F5221"/>
    <w:rsid w:val="002F522B"/>
    <w:rsid w:val="002F5303"/>
    <w:rsid w:val="002F532F"/>
    <w:rsid w:val="002F5464"/>
    <w:rsid w:val="002F54A5"/>
    <w:rsid w:val="002F5516"/>
    <w:rsid w:val="002F56F3"/>
    <w:rsid w:val="002F5743"/>
    <w:rsid w:val="002F57CC"/>
    <w:rsid w:val="002F5818"/>
    <w:rsid w:val="002F5829"/>
    <w:rsid w:val="002F5869"/>
    <w:rsid w:val="002F58C8"/>
    <w:rsid w:val="002F593C"/>
    <w:rsid w:val="002F5B41"/>
    <w:rsid w:val="002F5D69"/>
    <w:rsid w:val="002F5F7A"/>
    <w:rsid w:val="002F6057"/>
    <w:rsid w:val="002F607A"/>
    <w:rsid w:val="002F640F"/>
    <w:rsid w:val="002F64F9"/>
    <w:rsid w:val="002F6542"/>
    <w:rsid w:val="002F686E"/>
    <w:rsid w:val="002F688D"/>
    <w:rsid w:val="002F6B07"/>
    <w:rsid w:val="002F6B40"/>
    <w:rsid w:val="002F6C28"/>
    <w:rsid w:val="002F6C2C"/>
    <w:rsid w:val="002F6C37"/>
    <w:rsid w:val="002F6C7D"/>
    <w:rsid w:val="002F6C7F"/>
    <w:rsid w:val="002F6CA4"/>
    <w:rsid w:val="002F6D31"/>
    <w:rsid w:val="002F6E0C"/>
    <w:rsid w:val="002F6E34"/>
    <w:rsid w:val="002F6EA0"/>
    <w:rsid w:val="002F6F1C"/>
    <w:rsid w:val="002F7052"/>
    <w:rsid w:val="002F710D"/>
    <w:rsid w:val="002F716D"/>
    <w:rsid w:val="002F71DF"/>
    <w:rsid w:val="002F73B9"/>
    <w:rsid w:val="002F73C2"/>
    <w:rsid w:val="002F7497"/>
    <w:rsid w:val="002F7537"/>
    <w:rsid w:val="002F754E"/>
    <w:rsid w:val="002F7578"/>
    <w:rsid w:val="002F7589"/>
    <w:rsid w:val="002F7591"/>
    <w:rsid w:val="002F75C0"/>
    <w:rsid w:val="002F75E2"/>
    <w:rsid w:val="002F7614"/>
    <w:rsid w:val="002F7628"/>
    <w:rsid w:val="002F7646"/>
    <w:rsid w:val="002F766F"/>
    <w:rsid w:val="002F775B"/>
    <w:rsid w:val="002F777B"/>
    <w:rsid w:val="002F792B"/>
    <w:rsid w:val="002F7987"/>
    <w:rsid w:val="002F7A0A"/>
    <w:rsid w:val="002F7B03"/>
    <w:rsid w:val="002F7BA2"/>
    <w:rsid w:val="002F7D7F"/>
    <w:rsid w:val="002F7DD3"/>
    <w:rsid w:val="002F7E79"/>
    <w:rsid w:val="002F8EE1"/>
    <w:rsid w:val="003000B4"/>
    <w:rsid w:val="003000B7"/>
    <w:rsid w:val="003001CE"/>
    <w:rsid w:val="00300283"/>
    <w:rsid w:val="00300363"/>
    <w:rsid w:val="00300389"/>
    <w:rsid w:val="003003AB"/>
    <w:rsid w:val="00300549"/>
    <w:rsid w:val="003006AB"/>
    <w:rsid w:val="00300708"/>
    <w:rsid w:val="0030075C"/>
    <w:rsid w:val="003007FF"/>
    <w:rsid w:val="00300808"/>
    <w:rsid w:val="003008CB"/>
    <w:rsid w:val="00300955"/>
    <w:rsid w:val="0030097E"/>
    <w:rsid w:val="00300993"/>
    <w:rsid w:val="003009AD"/>
    <w:rsid w:val="00300A85"/>
    <w:rsid w:val="00300C3F"/>
    <w:rsid w:val="00300CD0"/>
    <w:rsid w:val="00300FBA"/>
    <w:rsid w:val="003010DB"/>
    <w:rsid w:val="0030112F"/>
    <w:rsid w:val="003011C1"/>
    <w:rsid w:val="00301201"/>
    <w:rsid w:val="00301240"/>
    <w:rsid w:val="0030130E"/>
    <w:rsid w:val="00301353"/>
    <w:rsid w:val="003013BE"/>
    <w:rsid w:val="003013CC"/>
    <w:rsid w:val="00301416"/>
    <w:rsid w:val="0030145C"/>
    <w:rsid w:val="00301532"/>
    <w:rsid w:val="003015BF"/>
    <w:rsid w:val="0030174F"/>
    <w:rsid w:val="00301763"/>
    <w:rsid w:val="003017A3"/>
    <w:rsid w:val="00301829"/>
    <w:rsid w:val="003018E4"/>
    <w:rsid w:val="00301901"/>
    <w:rsid w:val="003019BC"/>
    <w:rsid w:val="00301A49"/>
    <w:rsid w:val="00301AB1"/>
    <w:rsid w:val="00301AF4"/>
    <w:rsid w:val="00301B8A"/>
    <w:rsid w:val="00301CD6"/>
    <w:rsid w:val="00301D53"/>
    <w:rsid w:val="00301D56"/>
    <w:rsid w:val="00301DB6"/>
    <w:rsid w:val="00301DD7"/>
    <w:rsid w:val="00301E48"/>
    <w:rsid w:val="00301E5A"/>
    <w:rsid w:val="00301F7A"/>
    <w:rsid w:val="00302087"/>
    <w:rsid w:val="0030215B"/>
    <w:rsid w:val="003021AE"/>
    <w:rsid w:val="003021DA"/>
    <w:rsid w:val="00302244"/>
    <w:rsid w:val="0030226D"/>
    <w:rsid w:val="003023EE"/>
    <w:rsid w:val="00302420"/>
    <w:rsid w:val="00302432"/>
    <w:rsid w:val="0030248E"/>
    <w:rsid w:val="003024D4"/>
    <w:rsid w:val="003026F2"/>
    <w:rsid w:val="00302708"/>
    <w:rsid w:val="00302725"/>
    <w:rsid w:val="0030273D"/>
    <w:rsid w:val="0030281F"/>
    <w:rsid w:val="0030286D"/>
    <w:rsid w:val="00302911"/>
    <w:rsid w:val="003029DD"/>
    <w:rsid w:val="00302ABA"/>
    <w:rsid w:val="00302B37"/>
    <w:rsid w:val="00302B5D"/>
    <w:rsid w:val="00302B69"/>
    <w:rsid w:val="00302CCA"/>
    <w:rsid w:val="00302D15"/>
    <w:rsid w:val="00302E6D"/>
    <w:rsid w:val="00302ECD"/>
    <w:rsid w:val="00303046"/>
    <w:rsid w:val="003031BD"/>
    <w:rsid w:val="00303237"/>
    <w:rsid w:val="0030324F"/>
    <w:rsid w:val="0030334B"/>
    <w:rsid w:val="00303378"/>
    <w:rsid w:val="00303398"/>
    <w:rsid w:val="003033FC"/>
    <w:rsid w:val="0030351A"/>
    <w:rsid w:val="0030352A"/>
    <w:rsid w:val="0030369C"/>
    <w:rsid w:val="00303775"/>
    <w:rsid w:val="0030387B"/>
    <w:rsid w:val="003038A5"/>
    <w:rsid w:val="003038E6"/>
    <w:rsid w:val="0030391B"/>
    <w:rsid w:val="0030392F"/>
    <w:rsid w:val="003039C5"/>
    <w:rsid w:val="00303A01"/>
    <w:rsid w:val="00303A38"/>
    <w:rsid w:val="00303A91"/>
    <w:rsid w:val="00303B70"/>
    <w:rsid w:val="00303DBE"/>
    <w:rsid w:val="00303E3B"/>
    <w:rsid w:val="00303E40"/>
    <w:rsid w:val="00303E6A"/>
    <w:rsid w:val="00303E7D"/>
    <w:rsid w:val="00303EE7"/>
    <w:rsid w:val="00303F0B"/>
    <w:rsid w:val="00303F1B"/>
    <w:rsid w:val="00303FFC"/>
    <w:rsid w:val="0030403B"/>
    <w:rsid w:val="003041B3"/>
    <w:rsid w:val="00304231"/>
    <w:rsid w:val="003042A5"/>
    <w:rsid w:val="00304381"/>
    <w:rsid w:val="003043E0"/>
    <w:rsid w:val="0030441E"/>
    <w:rsid w:val="003044DF"/>
    <w:rsid w:val="00304656"/>
    <w:rsid w:val="003047B8"/>
    <w:rsid w:val="003047DD"/>
    <w:rsid w:val="003048CA"/>
    <w:rsid w:val="00304ACE"/>
    <w:rsid w:val="00304B44"/>
    <w:rsid w:val="00304BCA"/>
    <w:rsid w:val="00304C3C"/>
    <w:rsid w:val="00304CC5"/>
    <w:rsid w:val="00304CCB"/>
    <w:rsid w:val="00304D33"/>
    <w:rsid w:val="00304E4B"/>
    <w:rsid w:val="00304E77"/>
    <w:rsid w:val="00304ED3"/>
    <w:rsid w:val="00304F25"/>
    <w:rsid w:val="00304FAC"/>
    <w:rsid w:val="00304FB5"/>
    <w:rsid w:val="00305104"/>
    <w:rsid w:val="00305106"/>
    <w:rsid w:val="00305109"/>
    <w:rsid w:val="00305146"/>
    <w:rsid w:val="0030520D"/>
    <w:rsid w:val="00305233"/>
    <w:rsid w:val="00305243"/>
    <w:rsid w:val="00305272"/>
    <w:rsid w:val="003052F3"/>
    <w:rsid w:val="003054FE"/>
    <w:rsid w:val="00305566"/>
    <w:rsid w:val="0030556A"/>
    <w:rsid w:val="00305584"/>
    <w:rsid w:val="003056D8"/>
    <w:rsid w:val="00305779"/>
    <w:rsid w:val="003057FE"/>
    <w:rsid w:val="0030582C"/>
    <w:rsid w:val="00305905"/>
    <w:rsid w:val="003059CF"/>
    <w:rsid w:val="00305ACC"/>
    <w:rsid w:val="00305AE8"/>
    <w:rsid w:val="00305B7A"/>
    <w:rsid w:val="00305C11"/>
    <w:rsid w:val="00305C25"/>
    <w:rsid w:val="00305CCB"/>
    <w:rsid w:val="00305DEE"/>
    <w:rsid w:val="00305DF4"/>
    <w:rsid w:val="00305E9D"/>
    <w:rsid w:val="00305F05"/>
    <w:rsid w:val="00306045"/>
    <w:rsid w:val="0030604E"/>
    <w:rsid w:val="003060BD"/>
    <w:rsid w:val="0030616F"/>
    <w:rsid w:val="003061D7"/>
    <w:rsid w:val="00306209"/>
    <w:rsid w:val="003062D7"/>
    <w:rsid w:val="003063A9"/>
    <w:rsid w:val="0030648F"/>
    <w:rsid w:val="003064EE"/>
    <w:rsid w:val="00306514"/>
    <w:rsid w:val="0030652F"/>
    <w:rsid w:val="003065B5"/>
    <w:rsid w:val="003065D0"/>
    <w:rsid w:val="003066A5"/>
    <w:rsid w:val="00306737"/>
    <w:rsid w:val="0030673D"/>
    <w:rsid w:val="00306765"/>
    <w:rsid w:val="003067A3"/>
    <w:rsid w:val="0030682E"/>
    <w:rsid w:val="00306969"/>
    <w:rsid w:val="003069AD"/>
    <w:rsid w:val="00306AD9"/>
    <w:rsid w:val="00306BA5"/>
    <w:rsid w:val="00306BAF"/>
    <w:rsid w:val="00306BB5"/>
    <w:rsid w:val="00306CFF"/>
    <w:rsid w:val="00306D2D"/>
    <w:rsid w:val="00306D3C"/>
    <w:rsid w:val="00306DFB"/>
    <w:rsid w:val="00306E01"/>
    <w:rsid w:val="00306E12"/>
    <w:rsid w:val="00306E7E"/>
    <w:rsid w:val="00306ED0"/>
    <w:rsid w:val="003070B2"/>
    <w:rsid w:val="003071FB"/>
    <w:rsid w:val="00307332"/>
    <w:rsid w:val="00307347"/>
    <w:rsid w:val="00307348"/>
    <w:rsid w:val="00307374"/>
    <w:rsid w:val="003073BD"/>
    <w:rsid w:val="00307448"/>
    <w:rsid w:val="00307476"/>
    <w:rsid w:val="00307518"/>
    <w:rsid w:val="00307547"/>
    <w:rsid w:val="003075F4"/>
    <w:rsid w:val="003076CE"/>
    <w:rsid w:val="00307754"/>
    <w:rsid w:val="00307784"/>
    <w:rsid w:val="0030778D"/>
    <w:rsid w:val="003077C8"/>
    <w:rsid w:val="003077D1"/>
    <w:rsid w:val="00307838"/>
    <w:rsid w:val="00307907"/>
    <w:rsid w:val="00307932"/>
    <w:rsid w:val="003079D2"/>
    <w:rsid w:val="00307C43"/>
    <w:rsid w:val="00307D96"/>
    <w:rsid w:val="00307DD2"/>
    <w:rsid w:val="00307EDF"/>
    <w:rsid w:val="00307F3C"/>
    <w:rsid w:val="00307F9D"/>
    <w:rsid w:val="0030F79E"/>
    <w:rsid w:val="00310038"/>
    <w:rsid w:val="00310129"/>
    <w:rsid w:val="003101F1"/>
    <w:rsid w:val="0031036E"/>
    <w:rsid w:val="0031039C"/>
    <w:rsid w:val="003103B4"/>
    <w:rsid w:val="00310404"/>
    <w:rsid w:val="00310439"/>
    <w:rsid w:val="00310506"/>
    <w:rsid w:val="00310529"/>
    <w:rsid w:val="00310660"/>
    <w:rsid w:val="00310725"/>
    <w:rsid w:val="0031078F"/>
    <w:rsid w:val="003107E4"/>
    <w:rsid w:val="003107ED"/>
    <w:rsid w:val="003108B3"/>
    <w:rsid w:val="003108C7"/>
    <w:rsid w:val="00310942"/>
    <w:rsid w:val="00310A94"/>
    <w:rsid w:val="00310AD6"/>
    <w:rsid w:val="00310CD5"/>
    <w:rsid w:val="00310D12"/>
    <w:rsid w:val="00310E81"/>
    <w:rsid w:val="00310EBE"/>
    <w:rsid w:val="00310F45"/>
    <w:rsid w:val="00310F78"/>
    <w:rsid w:val="00310FAF"/>
    <w:rsid w:val="00311076"/>
    <w:rsid w:val="0031107F"/>
    <w:rsid w:val="00311121"/>
    <w:rsid w:val="0031116F"/>
    <w:rsid w:val="0031119E"/>
    <w:rsid w:val="003113AB"/>
    <w:rsid w:val="0031145C"/>
    <w:rsid w:val="00311533"/>
    <w:rsid w:val="003116DC"/>
    <w:rsid w:val="003116F4"/>
    <w:rsid w:val="00311756"/>
    <w:rsid w:val="003118A8"/>
    <w:rsid w:val="003118F0"/>
    <w:rsid w:val="0031190E"/>
    <w:rsid w:val="00311A18"/>
    <w:rsid w:val="00311AB2"/>
    <w:rsid w:val="00311AD0"/>
    <w:rsid w:val="00311C12"/>
    <w:rsid w:val="00311C45"/>
    <w:rsid w:val="00311CF9"/>
    <w:rsid w:val="00311DAE"/>
    <w:rsid w:val="00311F46"/>
    <w:rsid w:val="00311F84"/>
    <w:rsid w:val="0031208E"/>
    <w:rsid w:val="003120E9"/>
    <w:rsid w:val="003120F9"/>
    <w:rsid w:val="0031215E"/>
    <w:rsid w:val="00312183"/>
    <w:rsid w:val="0031221B"/>
    <w:rsid w:val="00312241"/>
    <w:rsid w:val="003122A8"/>
    <w:rsid w:val="003122D0"/>
    <w:rsid w:val="0031234B"/>
    <w:rsid w:val="00312354"/>
    <w:rsid w:val="003125BB"/>
    <w:rsid w:val="003125D8"/>
    <w:rsid w:val="0031260C"/>
    <w:rsid w:val="0031282B"/>
    <w:rsid w:val="003128B1"/>
    <w:rsid w:val="003129BD"/>
    <w:rsid w:val="003129DB"/>
    <w:rsid w:val="00312A38"/>
    <w:rsid w:val="00312ABA"/>
    <w:rsid w:val="00312B7A"/>
    <w:rsid w:val="00312C5C"/>
    <w:rsid w:val="00312CB0"/>
    <w:rsid w:val="00312F84"/>
    <w:rsid w:val="00313000"/>
    <w:rsid w:val="0031301E"/>
    <w:rsid w:val="00313064"/>
    <w:rsid w:val="003130D3"/>
    <w:rsid w:val="003130ED"/>
    <w:rsid w:val="003131F7"/>
    <w:rsid w:val="00313233"/>
    <w:rsid w:val="00313237"/>
    <w:rsid w:val="003132FE"/>
    <w:rsid w:val="003133B0"/>
    <w:rsid w:val="00313405"/>
    <w:rsid w:val="0031354E"/>
    <w:rsid w:val="003135BA"/>
    <w:rsid w:val="003135ED"/>
    <w:rsid w:val="00313605"/>
    <w:rsid w:val="003136B0"/>
    <w:rsid w:val="003136FB"/>
    <w:rsid w:val="0031371F"/>
    <w:rsid w:val="0031378E"/>
    <w:rsid w:val="003139AC"/>
    <w:rsid w:val="003139DD"/>
    <w:rsid w:val="00313A5E"/>
    <w:rsid w:val="00313A68"/>
    <w:rsid w:val="00313A70"/>
    <w:rsid w:val="00313B55"/>
    <w:rsid w:val="00313B62"/>
    <w:rsid w:val="00313B69"/>
    <w:rsid w:val="00313B8D"/>
    <w:rsid w:val="00313BD2"/>
    <w:rsid w:val="00313BD6"/>
    <w:rsid w:val="00313C13"/>
    <w:rsid w:val="00313D44"/>
    <w:rsid w:val="00313D45"/>
    <w:rsid w:val="00313D46"/>
    <w:rsid w:val="00313DF3"/>
    <w:rsid w:val="00313DF4"/>
    <w:rsid w:val="00313E59"/>
    <w:rsid w:val="00313E9F"/>
    <w:rsid w:val="003140FA"/>
    <w:rsid w:val="00314118"/>
    <w:rsid w:val="003141A5"/>
    <w:rsid w:val="003142D6"/>
    <w:rsid w:val="00314350"/>
    <w:rsid w:val="003143FF"/>
    <w:rsid w:val="00314416"/>
    <w:rsid w:val="003146B4"/>
    <w:rsid w:val="0031471E"/>
    <w:rsid w:val="00314741"/>
    <w:rsid w:val="0031475D"/>
    <w:rsid w:val="003148B2"/>
    <w:rsid w:val="00314A47"/>
    <w:rsid w:val="00314A75"/>
    <w:rsid w:val="00314A7F"/>
    <w:rsid w:val="00314AEC"/>
    <w:rsid w:val="00314CA5"/>
    <w:rsid w:val="00314D64"/>
    <w:rsid w:val="00314E5E"/>
    <w:rsid w:val="00314E8E"/>
    <w:rsid w:val="00314EB8"/>
    <w:rsid w:val="00315071"/>
    <w:rsid w:val="0031509C"/>
    <w:rsid w:val="003151A1"/>
    <w:rsid w:val="003151D4"/>
    <w:rsid w:val="00315277"/>
    <w:rsid w:val="003152C3"/>
    <w:rsid w:val="00315318"/>
    <w:rsid w:val="00315375"/>
    <w:rsid w:val="003154DD"/>
    <w:rsid w:val="003155BE"/>
    <w:rsid w:val="00315606"/>
    <w:rsid w:val="003156AD"/>
    <w:rsid w:val="003156B5"/>
    <w:rsid w:val="00315848"/>
    <w:rsid w:val="0031585C"/>
    <w:rsid w:val="00315909"/>
    <w:rsid w:val="00315953"/>
    <w:rsid w:val="00315966"/>
    <w:rsid w:val="0031599E"/>
    <w:rsid w:val="00315A43"/>
    <w:rsid w:val="00315AAC"/>
    <w:rsid w:val="00315B6B"/>
    <w:rsid w:val="00315C7B"/>
    <w:rsid w:val="00315D34"/>
    <w:rsid w:val="00315D65"/>
    <w:rsid w:val="00315DB5"/>
    <w:rsid w:val="00316132"/>
    <w:rsid w:val="00316253"/>
    <w:rsid w:val="0031628F"/>
    <w:rsid w:val="003162E7"/>
    <w:rsid w:val="003163BF"/>
    <w:rsid w:val="003165E7"/>
    <w:rsid w:val="0031664D"/>
    <w:rsid w:val="00316757"/>
    <w:rsid w:val="0031675B"/>
    <w:rsid w:val="00316780"/>
    <w:rsid w:val="0031678C"/>
    <w:rsid w:val="0031685F"/>
    <w:rsid w:val="003168A5"/>
    <w:rsid w:val="00316965"/>
    <w:rsid w:val="003169F5"/>
    <w:rsid w:val="00316A22"/>
    <w:rsid w:val="00316C03"/>
    <w:rsid w:val="00316D4C"/>
    <w:rsid w:val="00316E32"/>
    <w:rsid w:val="0031704C"/>
    <w:rsid w:val="003170D4"/>
    <w:rsid w:val="00317118"/>
    <w:rsid w:val="00317229"/>
    <w:rsid w:val="00317269"/>
    <w:rsid w:val="003172FE"/>
    <w:rsid w:val="00317324"/>
    <w:rsid w:val="00317389"/>
    <w:rsid w:val="003173B1"/>
    <w:rsid w:val="0031742B"/>
    <w:rsid w:val="00317572"/>
    <w:rsid w:val="003175C9"/>
    <w:rsid w:val="0031767F"/>
    <w:rsid w:val="00317702"/>
    <w:rsid w:val="0031775F"/>
    <w:rsid w:val="003178B0"/>
    <w:rsid w:val="00317931"/>
    <w:rsid w:val="00317957"/>
    <w:rsid w:val="00317A18"/>
    <w:rsid w:val="00317B03"/>
    <w:rsid w:val="00317BCF"/>
    <w:rsid w:val="00317CD4"/>
    <w:rsid w:val="00317DB3"/>
    <w:rsid w:val="00317DB8"/>
    <w:rsid w:val="00317DF7"/>
    <w:rsid w:val="00317F0C"/>
    <w:rsid w:val="00317F32"/>
    <w:rsid w:val="00317F38"/>
    <w:rsid w:val="00317F41"/>
    <w:rsid w:val="00317F8B"/>
    <w:rsid w:val="003200A7"/>
    <w:rsid w:val="003200BD"/>
    <w:rsid w:val="00320149"/>
    <w:rsid w:val="003203DB"/>
    <w:rsid w:val="00320553"/>
    <w:rsid w:val="0032055C"/>
    <w:rsid w:val="003205EB"/>
    <w:rsid w:val="00320688"/>
    <w:rsid w:val="00320745"/>
    <w:rsid w:val="00320748"/>
    <w:rsid w:val="003207FD"/>
    <w:rsid w:val="00320857"/>
    <w:rsid w:val="0032086F"/>
    <w:rsid w:val="00320901"/>
    <w:rsid w:val="00320AAE"/>
    <w:rsid w:val="00320AE2"/>
    <w:rsid w:val="00320B6A"/>
    <w:rsid w:val="00320B86"/>
    <w:rsid w:val="00320D34"/>
    <w:rsid w:val="00320D88"/>
    <w:rsid w:val="00320E86"/>
    <w:rsid w:val="00320EFB"/>
    <w:rsid w:val="00320F31"/>
    <w:rsid w:val="0032103C"/>
    <w:rsid w:val="0032104D"/>
    <w:rsid w:val="0032105A"/>
    <w:rsid w:val="003210A8"/>
    <w:rsid w:val="00321195"/>
    <w:rsid w:val="00321527"/>
    <w:rsid w:val="0032164A"/>
    <w:rsid w:val="00321868"/>
    <w:rsid w:val="0032186B"/>
    <w:rsid w:val="00321908"/>
    <w:rsid w:val="00321A1B"/>
    <w:rsid w:val="00321A23"/>
    <w:rsid w:val="00321A63"/>
    <w:rsid w:val="00321AA4"/>
    <w:rsid w:val="00321B25"/>
    <w:rsid w:val="00321B4F"/>
    <w:rsid w:val="00321BA6"/>
    <w:rsid w:val="00321BDB"/>
    <w:rsid w:val="00321C82"/>
    <w:rsid w:val="00321CD4"/>
    <w:rsid w:val="00321DDC"/>
    <w:rsid w:val="0032204A"/>
    <w:rsid w:val="0032206F"/>
    <w:rsid w:val="00322118"/>
    <w:rsid w:val="0032215D"/>
    <w:rsid w:val="003221F1"/>
    <w:rsid w:val="0032220B"/>
    <w:rsid w:val="00322263"/>
    <w:rsid w:val="003222E8"/>
    <w:rsid w:val="00322317"/>
    <w:rsid w:val="00322336"/>
    <w:rsid w:val="003223F4"/>
    <w:rsid w:val="0032243C"/>
    <w:rsid w:val="003224FD"/>
    <w:rsid w:val="00322574"/>
    <w:rsid w:val="0032259C"/>
    <w:rsid w:val="003227FD"/>
    <w:rsid w:val="003228D2"/>
    <w:rsid w:val="003229D4"/>
    <w:rsid w:val="003229E3"/>
    <w:rsid w:val="003229E4"/>
    <w:rsid w:val="00322AC8"/>
    <w:rsid w:val="00322B5B"/>
    <w:rsid w:val="00322BE5"/>
    <w:rsid w:val="00322C2C"/>
    <w:rsid w:val="00322DE6"/>
    <w:rsid w:val="00322E95"/>
    <w:rsid w:val="00322F27"/>
    <w:rsid w:val="00322FF2"/>
    <w:rsid w:val="0032314F"/>
    <w:rsid w:val="0032320C"/>
    <w:rsid w:val="0032330D"/>
    <w:rsid w:val="00323334"/>
    <w:rsid w:val="00323376"/>
    <w:rsid w:val="00323413"/>
    <w:rsid w:val="00323469"/>
    <w:rsid w:val="00323624"/>
    <w:rsid w:val="00323656"/>
    <w:rsid w:val="0032381E"/>
    <w:rsid w:val="0032385B"/>
    <w:rsid w:val="003238C1"/>
    <w:rsid w:val="00323911"/>
    <w:rsid w:val="00323913"/>
    <w:rsid w:val="003239D8"/>
    <w:rsid w:val="00323A1A"/>
    <w:rsid w:val="00323A23"/>
    <w:rsid w:val="00323BEC"/>
    <w:rsid w:val="00323C6D"/>
    <w:rsid w:val="00323C6F"/>
    <w:rsid w:val="00323C77"/>
    <w:rsid w:val="00323CF2"/>
    <w:rsid w:val="00323D96"/>
    <w:rsid w:val="00323EB0"/>
    <w:rsid w:val="00323EE6"/>
    <w:rsid w:val="0032405A"/>
    <w:rsid w:val="00324068"/>
    <w:rsid w:val="003240AB"/>
    <w:rsid w:val="003240B0"/>
    <w:rsid w:val="003240FC"/>
    <w:rsid w:val="00324117"/>
    <w:rsid w:val="00324281"/>
    <w:rsid w:val="00324294"/>
    <w:rsid w:val="003242CB"/>
    <w:rsid w:val="0032434A"/>
    <w:rsid w:val="003243B7"/>
    <w:rsid w:val="00324430"/>
    <w:rsid w:val="0032445C"/>
    <w:rsid w:val="00324462"/>
    <w:rsid w:val="003244B9"/>
    <w:rsid w:val="003244C8"/>
    <w:rsid w:val="00324564"/>
    <w:rsid w:val="003247E5"/>
    <w:rsid w:val="003249ED"/>
    <w:rsid w:val="00324A04"/>
    <w:rsid w:val="00324B7D"/>
    <w:rsid w:val="00324C3F"/>
    <w:rsid w:val="00324C76"/>
    <w:rsid w:val="00324D3C"/>
    <w:rsid w:val="00324D5B"/>
    <w:rsid w:val="00324E26"/>
    <w:rsid w:val="00324E9B"/>
    <w:rsid w:val="00324ECD"/>
    <w:rsid w:val="00324F28"/>
    <w:rsid w:val="00324F7E"/>
    <w:rsid w:val="0032504E"/>
    <w:rsid w:val="00325058"/>
    <w:rsid w:val="003251D2"/>
    <w:rsid w:val="00325296"/>
    <w:rsid w:val="0032544D"/>
    <w:rsid w:val="00325469"/>
    <w:rsid w:val="003255B2"/>
    <w:rsid w:val="003256C7"/>
    <w:rsid w:val="00325888"/>
    <w:rsid w:val="00325A3A"/>
    <w:rsid w:val="00325AD3"/>
    <w:rsid w:val="00325B00"/>
    <w:rsid w:val="00325B57"/>
    <w:rsid w:val="00325CB4"/>
    <w:rsid w:val="00325CD5"/>
    <w:rsid w:val="00325CEE"/>
    <w:rsid w:val="00325D2F"/>
    <w:rsid w:val="00325D63"/>
    <w:rsid w:val="00325E19"/>
    <w:rsid w:val="00325E29"/>
    <w:rsid w:val="00325E41"/>
    <w:rsid w:val="00325EE2"/>
    <w:rsid w:val="00325F43"/>
    <w:rsid w:val="0032626C"/>
    <w:rsid w:val="00326354"/>
    <w:rsid w:val="00326467"/>
    <w:rsid w:val="003264AA"/>
    <w:rsid w:val="003264E9"/>
    <w:rsid w:val="00326581"/>
    <w:rsid w:val="00326609"/>
    <w:rsid w:val="00326754"/>
    <w:rsid w:val="003267B5"/>
    <w:rsid w:val="00326803"/>
    <w:rsid w:val="00326828"/>
    <w:rsid w:val="00326854"/>
    <w:rsid w:val="00326894"/>
    <w:rsid w:val="0032699E"/>
    <w:rsid w:val="00326A31"/>
    <w:rsid w:val="00326B1C"/>
    <w:rsid w:val="00326B87"/>
    <w:rsid w:val="00326C73"/>
    <w:rsid w:val="00326CB4"/>
    <w:rsid w:val="00326D89"/>
    <w:rsid w:val="00326DD3"/>
    <w:rsid w:val="00327085"/>
    <w:rsid w:val="003270AC"/>
    <w:rsid w:val="00327192"/>
    <w:rsid w:val="00327259"/>
    <w:rsid w:val="00327266"/>
    <w:rsid w:val="00327313"/>
    <w:rsid w:val="00327357"/>
    <w:rsid w:val="003273BB"/>
    <w:rsid w:val="003273E2"/>
    <w:rsid w:val="00327403"/>
    <w:rsid w:val="003275B5"/>
    <w:rsid w:val="003275E8"/>
    <w:rsid w:val="003275F9"/>
    <w:rsid w:val="00327784"/>
    <w:rsid w:val="003278E1"/>
    <w:rsid w:val="00327A06"/>
    <w:rsid w:val="00327A5E"/>
    <w:rsid w:val="00327ABF"/>
    <w:rsid w:val="00327B28"/>
    <w:rsid w:val="00327EA8"/>
    <w:rsid w:val="00327ED9"/>
    <w:rsid w:val="00327F34"/>
    <w:rsid w:val="00327F98"/>
    <w:rsid w:val="003300FF"/>
    <w:rsid w:val="003301A8"/>
    <w:rsid w:val="003301EE"/>
    <w:rsid w:val="00330242"/>
    <w:rsid w:val="0033025B"/>
    <w:rsid w:val="003302A0"/>
    <w:rsid w:val="00330343"/>
    <w:rsid w:val="0033043F"/>
    <w:rsid w:val="00330483"/>
    <w:rsid w:val="003304F5"/>
    <w:rsid w:val="003306A7"/>
    <w:rsid w:val="003306F5"/>
    <w:rsid w:val="003307B5"/>
    <w:rsid w:val="0033082C"/>
    <w:rsid w:val="00330860"/>
    <w:rsid w:val="003309C0"/>
    <w:rsid w:val="003309CB"/>
    <w:rsid w:val="00330B9C"/>
    <w:rsid w:val="00330BD1"/>
    <w:rsid w:val="00330BF5"/>
    <w:rsid w:val="00330C47"/>
    <w:rsid w:val="00330CD6"/>
    <w:rsid w:val="00330E39"/>
    <w:rsid w:val="00330F89"/>
    <w:rsid w:val="003310A4"/>
    <w:rsid w:val="003311AD"/>
    <w:rsid w:val="00331210"/>
    <w:rsid w:val="0033137D"/>
    <w:rsid w:val="00331481"/>
    <w:rsid w:val="00331747"/>
    <w:rsid w:val="00331832"/>
    <w:rsid w:val="0033187D"/>
    <w:rsid w:val="00331A37"/>
    <w:rsid w:val="00331A5E"/>
    <w:rsid w:val="00331AC6"/>
    <w:rsid w:val="00331BE0"/>
    <w:rsid w:val="00331C22"/>
    <w:rsid w:val="00331CD2"/>
    <w:rsid w:val="00331CE7"/>
    <w:rsid w:val="00331E68"/>
    <w:rsid w:val="00331E6A"/>
    <w:rsid w:val="00331E71"/>
    <w:rsid w:val="00331F03"/>
    <w:rsid w:val="00331F0E"/>
    <w:rsid w:val="00331F13"/>
    <w:rsid w:val="00331F1B"/>
    <w:rsid w:val="003320BA"/>
    <w:rsid w:val="003321B6"/>
    <w:rsid w:val="003322D3"/>
    <w:rsid w:val="003322DE"/>
    <w:rsid w:val="0033241E"/>
    <w:rsid w:val="00332443"/>
    <w:rsid w:val="0033246E"/>
    <w:rsid w:val="00332539"/>
    <w:rsid w:val="0033257F"/>
    <w:rsid w:val="0033258B"/>
    <w:rsid w:val="003326BC"/>
    <w:rsid w:val="00332744"/>
    <w:rsid w:val="003327E1"/>
    <w:rsid w:val="003329A4"/>
    <w:rsid w:val="00332A86"/>
    <w:rsid w:val="00332AED"/>
    <w:rsid w:val="00332B19"/>
    <w:rsid w:val="00332B65"/>
    <w:rsid w:val="00332C10"/>
    <w:rsid w:val="00332C1D"/>
    <w:rsid w:val="00332C40"/>
    <w:rsid w:val="00332D0F"/>
    <w:rsid w:val="00332D6F"/>
    <w:rsid w:val="00332DAB"/>
    <w:rsid w:val="00332E61"/>
    <w:rsid w:val="00332F36"/>
    <w:rsid w:val="00332FAD"/>
    <w:rsid w:val="00332FE8"/>
    <w:rsid w:val="00333006"/>
    <w:rsid w:val="003333B3"/>
    <w:rsid w:val="003333D8"/>
    <w:rsid w:val="003334B8"/>
    <w:rsid w:val="003334E9"/>
    <w:rsid w:val="003336F7"/>
    <w:rsid w:val="0033373E"/>
    <w:rsid w:val="0033378C"/>
    <w:rsid w:val="003337EF"/>
    <w:rsid w:val="00333865"/>
    <w:rsid w:val="003338C6"/>
    <w:rsid w:val="00333930"/>
    <w:rsid w:val="00333964"/>
    <w:rsid w:val="00333B7D"/>
    <w:rsid w:val="00333BD9"/>
    <w:rsid w:val="00333C1C"/>
    <w:rsid w:val="00333C61"/>
    <w:rsid w:val="00333DEB"/>
    <w:rsid w:val="00333E30"/>
    <w:rsid w:val="00333F8C"/>
    <w:rsid w:val="0033400A"/>
    <w:rsid w:val="00334025"/>
    <w:rsid w:val="00334275"/>
    <w:rsid w:val="0033432E"/>
    <w:rsid w:val="0033438F"/>
    <w:rsid w:val="003343B8"/>
    <w:rsid w:val="00334605"/>
    <w:rsid w:val="00334685"/>
    <w:rsid w:val="003346CF"/>
    <w:rsid w:val="0033470A"/>
    <w:rsid w:val="00334814"/>
    <w:rsid w:val="003348AC"/>
    <w:rsid w:val="003348B3"/>
    <w:rsid w:val="003348D6"/>
    <w:rsid w:val="00334942"/>
    <w:rsid w:val="003349EA"/>
    <w:rsid w:val="00334A0F"/>
    <w:rsid w:val="00334A74"/>
    <w:rsid w:val="00334A93"/>
    <w:rsid w:val="00334BE8"/>
    <w:rsid w:val="00334C00"/>
    <w:rsid w:val="00334C29"/>
    <w:rsid w:val="00334C71"/>
    <w:rsid w:val="00334ED4"/>
    <w:rsid w:val="00334F58"/>
    <w:rsid w:val="00334F94"/>
    <w:rsid w:val="003351A1"/>
    <w:rsid w:val="003352A1"/>
    <w:rsid w:val="003352EC"/>
    <w:rsid w:val="0033530F"/>
    <w:rsid w:val="00335366"/>
    <w:rsid w:val="00335377"/>
    <w:rsid w:val="0033546E"/>
    <w:rsid w:val="00335493"/>
    <w:rsid w:val="003354B3"/>
    <w:rsid w:val="003354E0"/>
    <w:rsid w:val="003354F6"/>
    <w:rsid w:val="003355B6"/>
    <w:rsid w:val="003355E8"/>
    <w:rsid w:val="003356D2"/>
    <w:rsid w:val="00335922"/>
    <w:rsid w:val="00335A39"/>
    <w:rsid w:val="00335A7A"/>
    <w:rsid w:val="00335A93"/>
    <w:rsid w:val="00335B12"/>
    <w:rsid w:val="00335BE9"/>
    <w:rsid w:val="00335CFF"/>
    <w:rsid w:val="00335D41"/>
    <w:rsid w:val="00335D75"/>
    <w:rsid w:val="00335DAF"/>
    <w:rsid w:val="00335DC1"/>
    <w:rsid w:val="00335F73"/>
    <w:rsid w:val="00335F7A"/>
    <w:rsid w:val="00335F88"/>
    <w:rsid w:val="00335F92"/>
    <w:rsid w:val="00336269"/>
    <w:rsid w:val="003362FC"/>
    <w:rsid w:val="00336358"/>
    <w:rsid w:val="00336394"/>
    <w:rsid w:val="00336478"/>
    <w:rsid w:val="00336513"/>
    <w:rsid w:val="00336624"/>
    <w:rsid w:val="00336781"/>
    <w:rsid w:val="003368DF"/>
    <w:rsid w:val="00336985"/>
    <w:rsid w:val="003369B1"/>
    <w:rsid w:val="00336BD0"/>
    <w:rsid w:val="00336BDE"/>
    <w:rsid w:val="00336D1E"/>
    <w:rsid w:val="00336D8A"/>
    <w:rsid w:val="00336DF7"/>
    <w:rsid w:val="00336E02"/>
    <w:rsid w:val="00336EE4"/>
    <w:rsid w:val="00336F90"/>
    <w:rsid w:val="00337204"/>
    <w:rsid w:val="003372CF"/>
    <w:rsid w:val="00337310"/>
    <w:rsid w:val="003373BF"/>
    <w:rsid w:val="0033750D"/>
    <w:rsid w:val="0033772F"/>
    <w:rsid w:val="003378A7"/>
    <w:rsid w:val="003378AE"/>
    <w:rsid w:val="0033794F"/>
    <w:rsid w:val="003379BA"/>
    <w:rsid w:val="00337A56"/>
    <w:rsid w:val="00337A83"/>
    <w:rsid w:val="00337B39"/>
    <w:rsid w:val="00337BFC"/>
    <w:rsid w:val="00337D9A"/>
    <w:rsid w:val="00337FBF"/>
    <w:rsid w:val="00337FC7"/>
    <w:rsid w:val="00337FFB"/>
    <w:rsid w:val="00340033"/>
    <w:rsid w:val="00340121"/>
    <w:rsid w:val="00340207"/>
    <w:rsid w:val="00340246"/>
    <w:rsid w:val="00340330"/>
    <w:rsid w:val="00340358"/>
    <w:rsid w:val="0034040B"/>
    <w:rsid w:val="003405C8"/>
    <w:rsid w:val="003405D5"/>
    <w:rsid w:val="003406EE"/>
    <w:rsid w:val="003409D5"/>
    <w:rsid w:val="00340B41"/>
    <w:rsid w:val="00340C42"/>
    <w:rsid w:val="00340EF9"/>
    <w:rsid w:val="00340FAC"/>
    <w:rsid w:val="003410E1"/>
    <w:rsid w:val="0034123F"/>
    <w:rsid w:val="00341254"/>
    <w:rsid w:val="0034128A"/>
    <w:rsid w:val="003412AE"/>
    <w:rsid w:val="0034131D"/>
    <w:rsid w:val="003413C8"/>
    <w:rsid w:val="003415BB"/>
    <w:rsid w:val="0034164E"/>
    <w:rsid w:val="0034166A"/>
    <w:rsid w:val="003416E8"/>
    <w:rsid w:val="00341707"/>
    <w:rsid w:val="00341816"/>
    <w:rsid w:val="003418ED"/>
    <w:rsid w:val="00341935"/>
    <w:rsid w:val="003419A8"/>
    <w:rsid w:val="003419EE"/>
    <w:rsid w:val="00341AB7"/>
    <w:rsid w:val="00341AD4"/>
    <w:rsid w:val="00341B1D"/>
    <w:rsid w:val="00341DF4"/>
    <w:rsid w:val="00341EC2"/>
    <w:rsid w:val="00341F5B"/>
    <w:rsid w:val="00341FBD"/>
    <w:rsid w:val="00341FCD"/>
    <w:rsid w:val="00341FD6"/>
    <w:rsid w:val="00342061"/>
    <w:rsid w:val="003420F3"/>
    <w:rsid w:val="00342126"/>
    <w:rsid w:val="0034215A"/>
    <w:rsid w:val="003421E1"/>
    <w:rsid w:val="003421FF"/>
    <w:rsid w:val="003423FF"/>
    <w:rsid w:val="00342417"/>
    <w:rsid w:val="00342418"/>
    <w:rsid w:val="0034245A"/>
    <w:rsid w:val="00342469"/>
    <w:rsid w:val="003424C9"/>
    <w:rsid w:val="0034256A"/>
    <w:rsid w:val="003426EF"/>
    <w:rsid w:val="00342805"/>
    <w:rsid w:val="0034281B"/>
    <w:rsid w:val="0034283A"/>
    <w:rsid w:val="00342873"/>
    <w:rsid w:val="003428D1"/>
    <w:rsid w:val="0034290E"/>
    <w:rsid w:val="003429CA"/>
    <w:rsid w:val="003429CD"/>
    <w:rsid w:val="003429D1"/>
    <w:rsid w:val="00342A18"/>
    <w:rsid w:val="00342B4C"/>
    <w:rsid w:val="00342B64"/>
    <w:rsid w:val="00342C18"/>
    <w:rsid w:val="00342C43"/>
    <w:rsid w:val="00342C8B"/>
    <w:rsid w:val="00342D4A"/>
    <w:rsid w:val="00342DCB"/>
    <w:rsid w:val="00342E2F"/>
    <w:rsid w:val="00342EA1"/>
    <w:rsid w:val="00342EA6"/>
    <w:rsid w:val="00342F3A"/>
    <w:rsid w:val="00343087"/>
    <w:rsid w:val="003430A6"/>
    <w:rsid w:val="003430C1"/>
    <w:rsid w:val="0034316C"/>
    <w:rsid w:val="0034322B"/>
    <w:rsid w:val="00343236"/>
    <w:rsid w:val="003432F9"/>
    <w:rsid w:val="0034332E"/>
    <w:rsid w:val="00343366"/>
    <w:rsid w:val="003433CB"/>
    <w:rsid w:val="0034358D"/>
    <w:rsid w:val="003435EA"/>
    <w:rsid w:val="0034368A"/>
    <w:rsid w:val="00343712"/>
    <w:rsid w:val="003437B1"/>
    <w:rsid w:val="003437DA"/>
    <w:rsid w:val="00343911"/>
    <w:rsid w:val="00343919"/>
    <w:rsid w:val="00343A23"/>
    <w:rsid w:val="00343A28"/>
    <w:rsid w:val="00343A64"/>
    <w:rsid w:val="00343AB2"/>
    <w:rsid w:val="00343D72"/>
    <w:rsid w:val="00343D94"/>
    <w:rsid w:val="00343E86"/>
    <w:rsid w:val="00343EA0"/>
    <w:rsid w:val="00343EA3"/>
    <w:rsid w:val="00343F09"/>
    <w:rsid w:val="00343F58"/>
    <w:rsid w:val="00343FB4"/>
    <w:rsid w:val="00344002"/>
    <w:rsid w:val="00344008"/>
    <w:rsid w:val="003440A6"/>
    <w:rsid w:val="003440AB"/>
    <w:rsid w:val="00344108"/>
    <w:rsid w:val="00344164"/>
    <w:rsid w:val="0034426F"/>
    <w:rsid w:val="0034427F"/>
    <w:rsid w:val="003442C3"/>
    <w:rsid w:val="00344337"/>
    <w:rsid w:val="003444D7"/>
    <w:rsid w:val="00344520"/>
    <w:rsid w:val="003445FB"/>
    <w:rsid w:val="0034469F"/>
    <w:rsid w:val="0034475F"/>
    <w:rsid w:val="00344781"/>
    <w:rsid w:val="003447C2"/>
    <w:rsid w:val="003448AC"/>
    <w:rsid w:val="00344928"/>
    <w:rsid w:val="003449B2"/>
    <w:rsid w:val="00344A6E"/>
    <w:rsid w:val="00344AC9"/>
    <w:rsid w:val="00344C6D"/>
    <w:rsid w:val="00344CA2"/>
    <w:rsid w:val="00344DDF"/>
    <w:rsid w:val="00344DFA"/>
    <w:rsid w:val="00344F70"/>
    <w:rsid w:val="00344F92"/>
    <w:rsid w:val="00345253"/>
    <w:rsid w:val="00345264"/>
    <w:rsid w:val="00345268"/>
    <w:rsid w:val="003453A8"/>
    <w:rsid w:val="003453FD"/>
    <w:rsid w:val="0034541F"/>
    <w:rsid w:val="00345432"/>
    <w:rsid w:val="00345563"/>
    <w:rsid w:val="00345616"/>
    <w:rsid w:val="00345621"/>
    <w:rsid w:val="003456AE"/>
    <w:rsid w:val="00345753"/>
    <w:rsid w:val="0034575F"/>
    <w:rsid w:val="00345760"/>
    <w:rsid w:val="003457F4"/>
    <w:rsid w:val="003458D2"/>
    <w:rsid w:val="00345909"/>
    <w:rsid w:val="0034594E"/>
    <w:rsid w:val="0034597E"/>
    <w:rsid w:val="00345BCE"/>
    <w:rsid w:val="00345D82"/>
    <w:rsid w:val="00345DB1"/>
    <w:rsid w:val="00345E68"/>
    <w:rsid w:val="00345EA1"/>
    <w:rsid w:val="00345F45"/>
    <w:rsid w:val="00345F53"/>
    <w:rsid w:val="00345F77"/>
    <w:rsid w:val="00346153"/>
    <w:rsid w:val="0034625F"/>
    <w:rsid w:val="003462C4"/>
    <w:rsid w:val="00346341"/>
    <w:rsid w:val="00346384"/>
    <w:rsid w:val="003463B3"/>
    <w:rsid w:val="0034643F"/>
    <w:rsid w:val="003464EA"/>
    <w:rsid w:val="003464F5"/>
    <w:rsid w:val="0034655B"/>
    <w:rsid w:val="00346697"/>
    <w:rsid w:val="00346767"/>
    <w:rsid w:val="00346947"/>
    <w:rsid w:val="00346A3B"/>
    <w:rsid w:val="00346ABC"/>
    <w:rsid w:val="00346B87"/>
    <w:rsid w:val="00346B8F"/>
    <w:rsid w:val="00346BE2"/>
    <w:rsid w:val="00346CC9"/>
    <w:rsid w:val="00346D1E"/>
    <w:rsid w:val="00346D76"/>
    <w:rsid w:val="00346EB7"/>
    <w:rsid w:val="00346F19"/>
    <w:rsid w:val="00346F3D"/>
    <w:rsid w:val="00346FA7"/>
    <w:rsid w:val="003470D6"/>
    <w:rsid w:val="00347120"/>
    <w:rsid w:val="00347139"/>
    <w:rsid w:val="00347374"/>
    <w:rsid w:val="00347441"/>
    <w:rsid w:val="00347518"/>
    <w:rsid w:val="003475D9"/>
    <w:rsid w:val="003477A5"/>
    <w:rsid w:val="003477C7"/>
    <w:rsid w:val="00347827"/>
    <w:rsid w:val="0034783D"/>
    <w:rsid w:val="003478A1"/>
    <w:rsid w:val="003478E4"/>
    <w:rsid w:val="00347905"/>
    <w:rsid w:val="00347AD6"/>
    <w:rsid w:val="00347CCD"/>
    <w:rsid w:val="00347CF2"/>
    <w:rsid w:val="00347E00"/>
    <w:rsid w:val="00347E7A"/>
    <w:rsid w:val="00347F3C"/>
    <w:rsid w:val="00350071"/>
    <w:rsid w:val="0035014D"/>
    <w:rsid w:val="00350192"/>
    <w:rsid w:val="003502DA"/>
    <w:rsid w:val="003502F1"/>
    <w:rsid w:val="003503A3"/>
    <w:rsid w:val="003503AD"/>
    <w:rsid w:val="003503FE"/>
    <w:rsid w:val="0035046B"/>
    <w:rsid w:val="003504EF"/>
    <w:rsid w:val="003507AF"/>
    <w:rsid w:val="00350804"/>
    <w:rsid w:val="00350862"/>
    <w:rsid w:val="00350957"/>
    <w:rsid w:val="0035097E"/>
    <w:rsid w:val="00350A40"/>
    <w:rsid w:val="00350ACF"/>
    <w:rsid w:val="00350B32"/>
    <w:rsid w:val="00350B45"/>
    <w:rsid w:val="00350DE0"/>
    <w:rsid w:val="00350E47"/>
    <w:rsid w:val="00350E53"/>
    <w:rsid w:val="00350F5C"/>
    <w:rsid w:val="00351091"/>
    <w:rsid w:val="00351099"/>
    <w:rsid w:val="003510D9"/>
    <w:rsid w:val="0035127D"/>
    <w:rsid w:val="003512B5"/>
    <w:rsid w:val="0035136A"/>
    <w:rsid w:val="00351621"/>
    <w:rsid w:val="0035167A"/>
    <w:rsid w:val="0035172E"/>
    <w:rsid w:val="00351808"/>
    <w:rsid w:val="003518F4"/>
    <w:rsid w:val="00351A17"/>
    <w:rsid w:val="00351A48"/>
    <w:rsid w:val="00351AA4"/>
    <w:rsid w:val="00351B14"/>
    <w:rsid w:val="00351BFA"/>
    <w:rsid w:val="00351C79"/>
    <w:rsid w:val="00351CE0"/>
    <w:rsid w:val="00351CE6"/>
    <w:rsid w:val="00351DB1"/>
    <w:rsid w:val="00351DEC"/>
    <w:rsid w:val="00351E7F"/>
    <w:rsid w:val="00351F08"/>
    <w:rsid w:val="00351F53"/>
    <w:rsid w:val="003521EF"/>
    <w:rsid w:val="0035223C"/>
    <w:rsid w:val="003522BC"/>
    <w:rsid w:val="003522D0"/>
    <w:rsid w:val="0035230E"/>
    <w:rsid w:val="0035237B"/>
    <w:rsid w:val="003523E1"/>
    <w:rsid w:val="003524E5"/>
    <w:rsid w:val="0035261B"/>
    <w:rsid w:val="0035268D"/>
    <w:rsid w:val="00352743"/>
    <w:rsid w:val="00352794"/>
    <w:rsid w:val="003528A1"/>
    <w:rsid w:val="003528F4"/>
    <w:rsid w:val="003529A4"/>
    <w:rsid w:val="003529BB"/>
    <w:rsid w:val="00352AAB"/>
    <w:rsid w:val="00352B5D"/>
    <w:rsid w:val="00352BA0"/>
    <w:rsid w:val="00352D12"/>
    <w:rsid w:val="00352D21"/>
    <w:rsid w:val="00352F51"/>
    <w:rsid w:val="0035314D"/>
    <w:rsid w:val="00353172"/>
    <w:rsid w:val="00353178"/>
    <w:rsid w:val="00353266"/>
    <w:rsid w:val="003532C0"/>
    <w:rsid w:val="00353327"/>
    <w:rsid w:val="00353381"/>
    <w:rsid w:val="0035340A"/>
    <w:rsid w:val="00353504"/>
    <w:rsid w:val="00353541"/>
    <w:rsid w:val="00353645"/>
    <w:rsid w:val="003536BA"/>
    <w:rsid w:val="00353752"/>
    <w:rsid w:val="0035379C"/>
    <w:rsid w:val="00353821"/>
    <w:rsid w:val="003539AC"/>
    <w:rsid w:val="00353A55"/>
    <w:rsid w:val="00353C2F"/>
    <w:rsid w:val="00353D31"/>
    <w:rsid w:val="00353D3A"/>
    <w:rsid w:val="00353D43"/>
    <w:rsid w:val="00353DAA"/>
    <w:rsid w:val="00353DBB"/>
    <w:rsid w:val="00353DC1"/>
    <w:rsid w:val="00353F96"/>
    <w:rsid w:val="00354044"/>
    <w:rsid w:val="0035404A"/>
    <w:rsid w:val="003541BD"/>
    <w:rsid w:val="003543BB"/>
    <w:rsid w:val="0035449B"/>
    <w:rsid w:val="003544E9"/>
    <w:rsid w:val="00354560"/>
    <w:rsid w:val="003545DB"/>
    <w:rsid w:val="00354685"/>
    <w:rsid w:val="0035472E"/>
    <w:rsid w:val="003549A0"/>
    <w:rsid w:val="003549EA"/>
    <w:rsid w:val="00354B58"/>
    <w:rsid w:val="00354BC2"/>
    <w:rsid w:val="00354D22"/>
    <w:rsid w:val="00354D62"/>
    <w:rsid w:val="00354E78"/>
    <w:rsid w:val="00354EDB"/>
    <w:rsid w:val="00354F87"/>
    <w:rsid w:val="00355111"/>
    <w:rsid w:val="00355180"/>
    <w:rsid w:val="003551B5"/>
    <w:rsid w:val="00355236"/>
    <w:rsid w:val="003552AD"/>
    <w:rsid w:val="00355417"/>
    <w:rsid w:val="00355437"/>
    <w:rsid w:val="0035553A"/>
    <w:rsid w:val="003555EB"/>
    <w:rsid w:val="00355637"/>
    <w:rsid w:val="00355676"/>
    <w:rsid w:val="00355686"/>
    <w:rsid w:val="003556AD"/>
    <w:rsid w:val="003556B0"/>
    <w:rsid w:val="00355727"/>
    <w:rsid w:val="0035576F"/>
    <w:rsid w:val="00355806"/>
    <w:rsid w:val="003558CF"/>
    <w:rsid w:val="003558D4"/>
    <w:rsid w:val="0035593B"/>
    <w:rsid w:val="00355A22"/>
    <w:rsid w:val="00355A35"/>
    <w:rsid w:val="00355A4B"/>
    <w:rsid w:val="00355B86"/>
    <w:rsid w:val="00355B8F"/>
    <w:rsid w:val="00355BEE"/>
    <w:rsid w:val="00355C70"/>
    <w:rsid w:val="00355CA9"/>
    <w:rsid w:val="00355D6F"/>
    <w:rsid w:val="00355E1D"/>
    <w:rsid w:val="00355F1E"/>
    <w:rsid w:val="00356064"/>
    <w:rsid w:val="003560ED"/>
    <w:rsid w:val="00356169"/>
    <w:rsid w:val="003561DB"/>
    <w:rsid w:val="00356276"/>
    <w:rsid w:val="0035635E"/>
    <w:rsid w:val="003564D6"/>
    <w:rsid w:val="003564FC"/>
    <w:rsid w:val="00356516"/>
    <w:rsid w:val="0035669D"/>
    <w:rsid w:val="003566BD"/>
    <w:rsid w:val="003567DC"/>
    <w:rsid w:val="003567FE"/>
    <w:rsid w:val="00356852"/>
    <w:rsid w:val="00356BCE"/>
    <w:rsid w:val="00356C42"/>
    <w:rsid w:val="00356CBB"/>
    <w:rsid w:val="00356CE4"/>
    <w:rsid w:val="00356D7A"/>
    <w:rsid w:val="00356E1C"/>
    <w:rsid w:val="00356EBA"/>
    <w:rsid w:val="00356F11"/>
    <w:rsid w:val="00357000"/>
    <w:rsid w:val="00357170"/>
    <w:rsid w:val="00357200"/>
    <w:rsid w:val="0035720B"/>
    <w:rsid w:val="00357232"/>
    <w:rsid w:val="00357358"/>
    <w:rsid w:val="0035744B"/>
    <w:rsid w:val="0035745F"/>
    <w:rsid w:val="003574B0"/>
    <w:rsid w:val="00357505"/>
    <w:rsid w:val="00357626"/>
    <w:rsid w:val="00357681"/>
    <w:rsid w:val="00357693"/>
    <w:rsid w:val="00357749"/>
    <w:rsid w:val="003578E9"/>
    <w:rsid w:val="003579A2"/>
    <w:rsid w:val="003579A6"/>
    <w:rsid w:val="00357A82"/>
    <w:rsid w:val="00357AA2"/>
    <w:rsid w:val="00357B20"/>
    <w:rsid w:val="00357B35"/>
    <w:rsid w:val="00357B7C"/>
    <w:rsid w:val="00357C98"/>
    <w:rsid w:val="00357CCE"/>
    <w:rsid w:val="00357D39"/>
    <w:rsid w:val="00357E6B"/>
    <w:rsid w:val="00357EB5"/>
    <w:rsid w:val="00357F17"/>
    <w:rsid w:val="00357FDE"/>
    <w:rsid w:val="00357FF9"/>
    <w:rsid w:val="0035A79C"/>
    <w:rsid w:val="0036003A"/>
    <w:rsid w:val="00360062"/>
    <w:rsid w:val="003602CD"/>
    <w:rsid w:val="00360535"/>
    <w:rsid w:val="003605E4"/>
    <w:rsid w:val="00360637"/>
    <w:rsid w:val="003606BA"/>
    <w:rsid w:val="003607F6"/>
    <w:rsid w:val="0036087D"/>
    <w:rsid w:val="003608EF"/>
    <w:rsid w:val="00360932"/>
    <w:rsid w:val="00360A0C"/>
    <w:rsid w:val="00360A2E"/>
    <w:rsid w:val="00360A3A"/>
    <w:rsid w:val="00360A9A"/>
    <w:rsid w:val="00360AD4"/>
    <w:rsid w:val="00360B63"/>
    <w:rsid w:val="00360B9D"/>
    <w:rsid w:val="00360CA9"/>
    <w:rsid w:val="00360D3B"/>
    <w:rsid w:val="00360D49"/>
    <w:rsid w:val="00360DD0"/>
    <w:rsid w:val="00360DEA"/>
    <w:rsid w:val="00360EAB"/>
    <w:rsid w:val="00360EB4"/>
    <w:rsid w:val="00360F18"/>
    <w:rsid w:val="00360F34"/>
    <w:rsid w:val="0036102A"/>
    <w:rsid w:val="003610A3"/>
    <w:rsid w:val="003610A5"/>
    <w:rsid w:val="003611D2"/>
    <w:rsid w:val="00361353"/>
    <w:rsid w:val="0036139D"/>
    <w:rsid w:val="0036145C"/>
    <w:rsid w:val="00361531"/>
    <w:rsid w:val="003615DD"/>
    <w:rsid w:val="0036175B"/>
    <w:rsid w:val="003617D6"/>
    <w:rsid w:val="00361862"/>
    <w:rsid w:val="0036189B"/>
    <w:rsid w:val="003619D8"/>
    <w:rsid w:val="00361A60"/>
    <w:rsid w:val="00361ADC"/>
    <w:rsid w:val="00361B41"/>
    <w:rsid w:val="00361C14"/>
    <w:rsid w:val="00361C2C"/>
    <w:rsid w:val="00361CA1"/>
    <w:rsid w:val="00361DEA"/>
    <w:rsid w:val="00361DF2"/>
    <w:rsid w:val="00361EED"/>
    <w:rsid w:val="00361F37"/>
    <w:rsid w:val="00361F7E"/>
    <w:rsid w:val="00361F89"/>
    <w:rsid w:val="003620B5"/>
    <w:rsid w:val="003620D4"/>
    <w:rsid w:val="00362118"/>
    <w:rsid w:val="00362129"/>
    <w:rsid w:val="003621FA"/>
    <w:rsid w:val="003622FB"/>
    <w:rsid w:val="00362405"/>
    <w:rsid w:val="0036240B"/>
    <w:rsid w:val="00362666"/>
    <w:rsid w:val="00362735"/>
    <w:rsid w:val="003627D2"/>
    <w:rsid w:val="00362834"/>
    <w:rsid w:val="00362899"/>
    <w:rsid w:val="00362A76"/>
    <w:rsid w:val="00362C1D"/>
    <w:rsid w:val="00362C71"/>
    <w:rsid w:val="00362C9C"/>
    <w:rsid w:val="00362DB4"/>
    <w:rsid w:val="00362DC1"/>
    <w:rsid w:val="00362E83"/>
    <w:rsid w:val="00362EB2"/>
    <w:rsid w:val="00362F7B"/>
    <w:rsid w:val="0036305B"/>
    <w:rsid w:val="0036309B"/>
    <w:rsid w:val="00363196"/>
    <w:rsid w:val="00363204"/>
    <w:rsid w:val="00363282"/>
    <w:rsid w:val="003632B6"/>
    <w:rsid w:val="003632CE"/>
    <w:rsid w:val="00363357"/>
    <w:rsid w:val="0036352E"/>
    <w:rsid w:val="003635D5"/>
    <w:rsid w:val="0036364C"/>
    <w:rsid w:val="00363659"/>
    <w:rsid w:val="0036371B"/>
    <w:rsid w:val="003637A0"/>
    <w:rsid w:val="00363856"/>
    <w:rsid w:val="0036388C"/>
    <w:rsid w:val="00363A00"/>
    <w:rsid w:val="00363A59"/>
    <w:rsid w:val="00363B02"/>
    <w:rsid w:val="00363BC0"/>
    <w:rsid w:val="00363C46"/>
    <w:rsid w:val="00363D8E"/>
    <w:rsid w:val="00363D94"/>
    <w:rsid w:val="00363E87"/>
    <w:rsid w:val="00363F5C"/>
    <w:rsid w:val="003640FC"/>
    <w:rsid w:val="0036430A"/>
    <w:rsid w:val="00364315"/>
    <w:rsid w:val="003643DB"/>
    <w:rsid w:val="003644E6"/>
    <w:rsid w:val="0036456A"/>
    <w:rsid w:val="003645B2"/>
    <w:rsid w:val="00364A01"/>
    <w:rsid w:val="00364A1B"/>
    <w:rsid w:val="00364A6D"/>
    <w:rsid w:val="00364B71"/>
    <w:rsid w:val="00364BC7"/>
    <w:rsid w:val="00364C49"/>
    <w:rsid w:val="00364C59"/>
    <w:rsid w:val="00364C86"/>
    <w:rsid w:val="00364DDC"/>
    <w:rsid w:val="00364DEB"/>
    <w:rsid w:val="0036517A"/>
    <w:rsid w:val="0036539C"/>
    <w:rsid w:val="0036543A"/>
    <w:rsid w:val="00365465"/>
    <w:rsid w:val="003654C7"/>
    <w:rsid w:val="003654D2"/>
    <w:rsid w:val="003654EC"/>
    <w:rsid w:val="00365561"/>
    <w:rsid w:val="0036569D"/>
    <w:rsid w:val="003657D5"/>
    <w:rsid w:val="0036592D"/>
    <w:rsid w:val="00365964"/>
    <w:rsid w:val="00365977"/>
    <w:rsid w:val="00365980"/>
    <w:rsid w:val="0036598D"/>
    <w:rsid w:val="003659E3"/>
    <w:rsid w:val="00365A1F"/>
    <w:rsid w:val="00365B8D"/>
    <w:rsid w:val="00365D1D"/>
    <w:rsid w:val="00365DAB"/>
    <w:rsid w:val="00365DD9"/>
    <w:rsid w:val="00365F38"/>
    <w:rsid w:val="00365F3D"/>
    <w:rsid w:val="003661E1"/>
    <w:rsid w:val="003661E2"/>
    <w:rsid w:val="0036622C"/>
    <w:rsid w:val="00366285"/>
    <w:rsid w:val="003662A5"/>
    <w:rsid w:val="003662A8"/>
    <w:rsid w:val="0036630B"/>
    <w:rsid w:val="0036630E"/>
    <w:rsid w:val="00366350"/>
    <w:rsid w:val="00366493"/>
    <w:rsid w:val="003664EC"/>
    <w:rsid w:val="00366559"/>
    <w:rsid w:val="0036656E"/>
    <w:rsid w:val="00366780"/>
    <w:rsid w:val="0036685A"/>
    <w:rsid w:val="00366862"/>
    <w:rsid w:val="003668F2"/>
    <w:rsid w:val="00366AEC"/>
    <w:rsid w:val="00366C12"/>
    <w:rsid w:val="00366DB2"/>
    <w:rsid w:val="00366E13"/>
    <w:rsid w:val="0036701B"/>
    <w:rsid w:val="00367060"/>
    <w:rsid w:val="003671EE"/>
    <w:rsid w:val="00367253"/>
    <w:rsid w:val="00367255"/>
    <w:rsid w:val="0036726F"/>
    <w:rsid w:val="003672A8"/>
    <w:rsid w:val="00367323"/>
    <w:rsid w:val="00367376"/>
    <w:rsid w:val="003673DF"/>
    <w:rsid w:val="00367448"/>
    <w:rsid w:val="00367472"/>
    <w:rsid w:val="003674B4"/>
    <w:rsid w:val="00367508"/>
    <w:rsid w:val="0036751A"/>
    <w:rsid w:val="0036758D"/>
    <w:rsid w:val="00367614"/>
    <w:rsid w:val="003676A9"/>
    <w:rsid w:val="003676D8"/>
    <w:rsid w:val="0036779C"/>
    <w:rsid w:val="003678A8"/>
    <w:rsid w:val="00367935"/>
    <w:rsid w:val="00367AB3"/>
    <w:rsid w:val="00367AD4"/>
    <w:rsid w:val="00367B25"/>
    <w:rsid w:val="00367B45"/>
    <w:rsid w:val="00367B5F"/>
    <w:rsid w:val="00367B9B"/>
    <w:rsid w:val="00367BB9"/>
    <w:rsid w:val="00367BD6"/>
    <w:rsid w:val="00367C10"/>
    <w:rsid w:val="00367D65"/>
    <w:rsid w:val="00367D87"/>
    <w:rsid w:val="00367E16"/>
    <w:rsid w:val="00367E67"/>
    <w:rsid w:val="00367F3E"/>
    <w:rsid w:val="0037000E"/>
    <w:rsid w:val="0037002D"/>
    <w:rsid w:val="00370067"/>
    <w:rsid w:val="0037019D"/>
    <w:rsid w:val="00370207"/>
    <w:rsid w:val="00370328"/>
    <w:rsid w:val="00370346"/>
    <w:rsid w:val="003703B0"/>
    <w:rsid w:val="0037045B"/>
    <w:rsid w:val="00370584"/>
    <w:rsid w:val="003705F2"/>
    <w:rsid w:val="00370634"/>
    <w:rsid w:val="003706BA"/>
    <w:rsid w:val="00370728"/>
    <w:rsid w:val="00370834"/>
    <w:rsid w:val="00370849"/>
    <w:rsid w:val="003708F9"/>
    <w:rsid w:val="00370980"/>
    <w:rsid w:val="0037099C"/>
    <w:rsid w:val="003709B3"/>
    <w:rsid w:val="00370BB1"/>
    <w:rsid w:val="00370C22"/>
    <w:rsid w:val="00370C55"/>
    <w:rsid w:val="00370C88"/>
    <w:rsid w:val="00370CCF"/>
    <w:rsid w:val="00370D8D"/>
    <w:rsid w:val="00370DC3"/>
    <w:rsid w:val="00370DD0"/>
    <w:rsid w:val="00370F1F"/>
    <w:rsid w:val="00371023"/>
    <w:rsid w:val="00371104"/>
    <w:rsid w:val="003711B4"/>
    <w:rsid w:val="003711B9"/>
    <w:rsid w:val="0037139F"/>
    <w:rsid w:val="00371480"/>
    <w:rsid w:val="00371544"/>
    <w:rsid w:val="003715DA"/>
    <w:rsid w:val="00371741"/>
    <w:rsid w:val="00371838"/>
    <w:rsid w:val="00371848"/>
    <w:rsid w:val="00371865"/>
    <w:rsid w:val="00371920"/>
    <w:rsid w:val="0037193C"/>
    <w:rsid w:val="00371997"/>
    <w:rsid w:val="00371A4E"/>
    <w:rsid w:val="00371B3B"/>
    <w:rsid w:val="00371B7F"/>
    <w:rsid w:val="00371B86"/>
    <w:rsid w:val="00371B9E"/>
    <w:rsid w:val="00371BA9"/>
    <w:rsid w:val="00371BCC"/>
    <w:rsid w:val="00371CB2"/>
    <w:rsid w:val="00371DAA"/>
    <w:rsid w:val="00371DF7"/>
    <w:rsid w:val="00371FB4"/>
    <w:rsid w:val="00371FFC"/>
    <w:rsid w:val="0037209A"/>
    <w:rsid w:val="00372107"/>
    <w:rsid w:val="00372142"/>
    <w:rsid w:val="0037217D"/>
    <w:rsid w:val="00372312"/>
    <w:rsid w:val="00372324"/>
    <w:rsid w:val="003723BC"/>
    <w:rsid w:val="003723C4"/>
    <w:rsid w:val="00372413"/>
    <w:rsid w:val="00372490"/>
    <w:rsid w:val="003724CB"/>
    <w:rsid w:val="003725A4"/>
    <w:rsid w:val="003725ED"/>
    <w:rsid w:val="00372679"/>
    <w:rsid w:val="00372757"/>
    <w:rsid w:val="0037276D"/>
    <w:rsid w:val="00372A00"/>
    <w:rsid w:val="00372A69"/>
    <w:rsid w:val="00372B1C"/>
    <w:rsid w:val="00372E50"/>
    <w:rsid w:val="00372E65"/>
    <w:rsid w:val="00372E67"/>
    <w:rsid w:val="00372F50"/>
    <w:rsid w:val="0037303D"/>
    <w:rsid w:val="0037312D"/>
    <w:rsid w:val="00373153"/>
    <w:rsid w:val="003732F1"/>
    <w:rsid w:val="003734F8"/>
    <w:rsid w:val="0037356B"/>
    <w:rsid w:val="00373599"/>
    <w:rsid w:val="0037359F"/>
    <w:rsid w:val="003735FB"/>
    <w:rsid w:val="00373608"/>
    <w:rsid w:val="00373650"/>
    <w:rsid w:val="003736A6"/>
    <w:rsid w:val="003736B2"/>
    <w:rsid w:val="003736FE"/>
    <w:rsid w:val="00373763"/>
    <w:rsid w:val="00373838"/>
    <w:rsid w:val="0037386F"/>
    <w:rsid w:val="0037398C"/>
    <w:rsid w:val="00373ABA"/>
    <w:rsid w:val="00373B2B"/>
    <w:rsid w:val="00373B47"/>
    <w:rsid w:val="00373B9D"/>
    <w:rsid w:val="00373CDC"/>
    <w:rsid w:val="00373D20"/>
    <w:rsid w:val="00373F41"/>
    <w:rsid w:val="00373FBA"/>
    <w:rsid w:val="00374030"/>
    <w:rsid w:val="003740B6"/>
    <w:rsid w:val="0037416B"/>
    <w:rsid w:val="003742FA"/>
    <w:rsid w:val="00374303"/>
    <w:rsid w:val="00374337"/>
    <w:rsid w:val="0037433E"/>
    <w:rsid w:val="003744C5"/>
    <w:rsid w:val="003744EB"/>
    <w:rsid w:val="00374511"/>
    <w:rsid w:val="00374588"/>
    <w:rsid w:val="003745EF"/>
    <w:rsid w:val="0037486B"/>
    <w:rsid w:val="0037487C"/>
    <w:rsid w:val="00374967"/>
    <w:rsid w:val="003749F7"/>
    <w:rsid w:val="003749FC"/>
    <w:rsid w:val="00374B06"/>
    <w:rsid w:val="00374B1A"/>
    <w:rsid w:val="00374BBE"/>
    <w:rsid w:val="00374C23"/>
    <w:rsid w:val="00374C39"/>
    <w:rsid w:val="00374CFA"/>
    <w:rsid w:val="00374ECD"/>
    <w:rsid w:val="003750E5"/>
    <w:rsid w:val="00375152"/>
    <w:rsid w:val="0037521A"/>
    <w:rsid w:val="00375244"/>
    <w:rsid w:val="00375262"/>
    <w:rsid w:val="00375427"/>
    <w:rsid w:val="0037546B"/>
    <w:rsid w:val="003755BD"/>
    <w:rsid w:val="00375608"/>
    <w:rsid w:val="00375620"/>
    <w:rsid w:val="00375642"/>
    <w:rsid w:val="00375691"/>
    <w:rsid w:val="003756A0"/>
    <w:rsid w:val="0037571A"/>
    <w:rsid w:val="003758D3"/>
    <w:rsid w:val="0037590E"/>
    <w:rsid w:val="003759B3"/>
    <w:rsid w:val="003759CF"/>
    <w:rsid w:val="00375A21"/>
    <w:rsid w:val="00375C8A"/>
    <w:rsid w:val="00375D40"/>
    <w:rsid w:val="00375DBA"/>
    <w:rsid w:val="00375EF7"/>
    <w:rsid w:val="00375F8E"/>
    <w:rsid w:val="00376071"/>
    <w:rsid w:val="00376085"/>
    <w:rsid w:val="00376117"/>
    <w:rsid w:val="0037626A"/>
    <w:rsid w:val="003763B3"/>
    <w:rsid w:val="003763BF"/>
    <w:rsid w:val="0037644B"/>
    <w:rsid w:val="0037651C"/>
    <w:rsid w:val="003766A4"/>
    <w:rsid w:val="003766AD"/>
    <w:rsid w:val="003766C1"/>
    <w:rsid w:val="00376751"/>
    <w:rsid w:val="003767FA"/>
    <w:rsid w:val="00376A5B"/>
    <w:rsid w:val="00376B25"/>
    <w:rsid w:val="00376B69"/>
    <w:rsid w:val="00376BE0"/>
    <w:rsid w:val="00376D18"/>
    <w:rsid w:val="00376D79"/>
    <w:rsid w:val="00376E1C"/>
    <w:rsid w:val="00376E39"/>
    <w:rsid w:val="00376E87"/>
    <w:rsid w:val="00376F25"/>
    <w:rsid w:val="00376F65"/>
    <w:rsid w:val="0037703D"/>
    <w:rsid w:val="0037709F"/>
    <w:rsid w:val="00377351"/>
    <w:rsid w:val="00377378"/>
    <w:rsid w:val="003773F8"/>
    <w:rsid w:val="00377435"/>
    <w:rsid w:val="0037743A"/>
    <w:rsid w:val="00377492"/>
    <w:rsid w:val="003774C3"/>
    <w:rsid w:val="0037761E"/>
    <w:rsid w:val="003777AC"/>
    <w:rsid w:val="0037780B"/>
    <w:rsid w:val="00377837"/>
    <w:rsid w:val="00377911"/>
    <w:rsid w:val="003779FB"/>
    <w:rsid w:val="00377A4B"/>
    <w:rsid w:val="00377AD1"/>
    <w:rsid w:val="00377BC3"/>
    <w:rsid w:val="00377C52"/>
    <w:rsid w:val="00377D00"/>
    <w:rsid w:val="00377E3A"/>
    <w:rsid w:val="00377E47"/>
    <w:rsid w:val="00377E64"/>
    <w:rsid w:val="00377E6E"/>
    <w:rsid w:val="00377EE3"/>
    <w:rsid w:val="00377EE7"/>
    <w:rsid w:val="00377F90"/>
    <w:rsid w:val="00377FED"/>
    <w:rsid w:val="003800FF"/>
    <w:rsid w:val="003801C2"/>
    <w:rsid w:val="00380398"/>
    <w:rsid w:val="003804E4"/>
    <w:rsid w:val="00380582"/>
    <w:rsid w:val="00380650"/>
    <w:rsid w:val="003806D5"/>
    <w:rsid w:val="0038077F"/>
    <w:rsid w:val="00380789"/>
    <w:rsid w:val="00380920"/>
    <w:rsid w:val="003809B5"/>
    <w:rsid w:val="00380A26"/>
    <w:rsid w:val="00380A7F"/>
    <w:rsid w:val="00380AC3"/>
    <w:rsid w:val="00380B2F"/>
    <w:rsid w:val="00380B88"/>
    <w:rsid w:val="00380BA8"/>
    <w:rsid w:val="00380BF9"/>
    <w:rsid w:val="00380C0B"/>
    <w:rsid w:val="00380C13"/>
    <w:rsid w:val="00380C3E"/>
    <w:rsid w:val="00380F0A"/>
    <w:rsid w:val="003810FA"/>
    <w:rsid w:val="003811B5"/>
    <w:rsid w:val="00381308"/>
    <w:rsid w:val="00381353"/>
    <w:rsid w:val="0038137D"/>
    <w:rsid w:val="00381440"/>
    <w:rsid w:val="003814AC"/>
    <w:rsid w:val="00381521"/>
    <w:rsid w:val="0038164A"/>
    <w:rsid w:val="003817D2"/>
    <w:rsid w:val="00381908"/>
    <w:rsid w:val="0038196F"/>
    <w:rsid w:val="003819A4"/>
    <w:rsid w:val="003819D6"/>
    <w:rsid w:val="00381A15"/>
    <w:rsid w:val="00381AEC"/>
    <w:rsid w:val="00381C47"/>
    <w:rsid w:val="00381CDB"/>
    <w:rsid w:val="00381D18"/>
    <w:rsid w:val="00381DF1"/>
    <w:rsid w:val="003821BA"/>
    <w:rsid w:val="00382202"/>
    <w:rsid w:val="00382210"/>
    <w:rsid w:val="003822B7"/>
    <w:rsid w:val="00382310"/>
    <w:rsid w:val="0038233E"/>
    <w:rsid w:val="00382592"/>
    <w:rsid w:val="00382619"/>
    <w:rsid w:val="0038263B"/>
    <w:rsid w:val="00382892"/>
    <w:rsid w:val="003828DD"/>
    <w:rsid w:val="00382933"/>
    <w:rsid w:val="00382A0C"/>
    <w:rsid w:val="00382A1A"/>
    <w:rsid w:val="00382B40"/>
    <w:rsid w:val="00382C3E"/>
    <w:rsid w:val="00382CDD"/>
    <w:rsid w:val="00382E3B"/>
    <w:rsid w:val="00382F43"/>
    <w:rsid w:val="00383030"/>
    <w:rsid w:val="0038306C"/>
    <w:rsid w:val="00383188"/>
    <w:rsid w:val="00383256"/>
    <w:rsid w:val="00383278"/>
    <w:rsid w:val="003832AA"/>
    <w:rsid w:val="0038334B"/>
    <w:rsid w:val="003834F8"/>
    <w:rsid w:val="003835B7"/>
    <w:rsid w:val="003836BF"/>
    <w:rsid w:val="003836E5"/>
    <w:rsid w:val="00383729"/>
    <w:rsid w:val="00383750"/>
    <w:rsid w:val="003837F7"/>
    <w:rsid w:val="003837FE"/>
    <w:rsid w:val="003838E1"/>
    <w:rsid w:val="00383937"/>
    <w:rsid w:val="003839DE"/>
    <w:rsid w:val="003839E5"/>
    <w:rsid w:val="00383A9B"/>
    <w:rsid w:val="00383B1A"/>
    <w:rsid w:val="00383C5B"/>
    <w:rsid w:val="00383CDF"/>
    <w:rsid w:val="00383D2C"/>
    <w:rsid w:val="00383D6C"/>
    <w:rsid w:val="00383E32"/>
    <w:rsid w:val="00383EC8"/>
    <w:rsid w:val="00383F8D"/>
    <w:rsid w:val="0038412B"/>
    <w:rsid w:val="0038422E"/>
    <w:rsid w:val="00384246"/>
    <w:rsid w:val="003842CE"/>
    <w:rsid w:val="0038443E"/>
    <w:rsid w:val="0038457A"/>
    <w:rsid w:val="0038462E"/>
    <w:rsid w:val="003846E5"/>
    <w:rsid w:val="003846E7"/>
    <w:rsid w:val="00384708"/>
    <w:rsid w:val="00384788"/>
    <w:rsid w:val="00384791"/>
    <w:rsid w:val="00384794"/>
    <w:rsid w:val="00384812"/>
    <w:rsid w:val="00384863"/>
    <w:rsid w:val="00384939"/>
    <w:rsid w:val="003849FA"/>
    <w:rsid w:val="00384B00"/>
    <w:rsid w:val="00384BB3"/>
    <w:rsid w:val="00384C7A"/>
    <w:rsid w:val="00384DB8"/>
    <w:rsid w:val="00384DDA"/>
    <w:rsid w:val="00384EA9"/>
    <w:rsid w:val="00384F44"/>
    <w:rsid w:val="00384FD2"/>
    <w:rsid w:val="00384FE1"/>
    <w:rsid w:val="003850D6"/>
    <w:rsid w:val="00385182"/>
    <w:rsid w:val="00385256"/>
    <w:rsid w:val="00385328"/>
    <w:rsid w:val="0038535A"/>
    <w:rsid w:val="0038542D"/>
    <w:rsid w:val="0038546C"/>
    <w:rsid w:val="00385519"/>
    <w:rsid w:val="00385554"/>
    <w:rsid w:val="00385657"/>
    <w:rsid w:val="00385658"/>
    <w:rsid w:val="0038573D"/>
    <w:rsid w:val="0038579D"/>
    <w:rsid w:val="003857A1"/>
    <w:rsid w:val="003857FB"/>
    <w:rsid w:val="00385869"/>
    <w:rsid w:val="0038591A"/>
    <w:rsid w:val="00385A1B"/>
    <w:rsid w:val="00385A1D"/>
    <w:rsid w:val="00385ACB"/>
    <w:rsid w:val="00385B5D"/>
    <w:rsid w:val="00385D81"/>
    <w:rsid w:val="00385D88"/>
    <w:rsid w:val="00385DF3"/>
    <w:rsid w:val="00385DFA"/>
    <w:rsid w:val="00385E1D"/>
    <w:rsid w:val="00385F2C"/>
    <w:rsid w:val="00385F63"/>
    <w:rsid w:val="00385F7A"/>
    <w:rsid w:val="00386031"/>
    <w:rsid w:val="003860E1"/>
    <w:rsid w:val="003860E8"/>
    <w:rsid w:val="00386213"/>
    <w:rsid w:val="0038629D"/>
    <w:rsid w:val="0038633B"/>
    <w:rsid w:val="003863DC"/>
    <w:rsid w:val="003863E8"/>
    <w:rsid w:val="0038649B"/>
    <w:rsid w:val="003864BE"/>
    <w:rsid w:val="00386518"/>
    <w:rsid w:val="00386525"/>
    <w:rsid w:val="00386532"/>
    <w:rsid w:val="003865D7"/>
    <w:rsid w:val="0038680B"/>
    <w:rsid w:val="00386961"/>
    <w:rsid w:val="00386AA4"/>
    <w:rsid w:val="00386AAD"/>
    <w:rsid w:val="00386CF4"/>
    <w:rsid w:val="00386D38"/>
    <w:rsid w:val="00386EB2"/>
    <w:rsid w:val="00386EEF"/>
    <w:rsid w:val="00386FF4"/>
    <w:rsid w:val="00387171"/>
    <w:rsid w:val="003872A4"/>
    <w:rsid w:val="003872E7"/>
    <w:rsid w:val="00387308"/>
    <w:rsid w:val="00387322"/>
    <w:rsid w:val="003873A2"/>
    <w:rsid w:val="00387499"/>
    <w:rsid w:val="00387576"/>
    <w:rsid w:val="00387649"/>
    <w:rsid w:val="003877DC"/>
    <w:rsid w:val="00387864"/>
    <w:rsid w:val="0038786C"/>
    <w:rsid w:val="0038788D"/>
    <w:rsid w:val="00387AE7"/>
    <w:rsid w:val="00387B56"/>
    <w:rsid w:val="00387B5A"/>
    <w:rsid w:val="00387B98"/>
    <w:rsid w:val="00387F31"/>
    <w:rsid w:val="00387F73"/>
    <w:rsid w:val="00387F9E"/>
    <w:rsid w:val="00387FBA"/>
    <w:rsid w:val="003900C6"/>
    <w:rsid w:val="003901FA"/>
    <w:rsid w:val="003901FF"/>
    <w:rsid w:val="00390205"/>
    <w:rsid w:val="003902E0"/>
    <w:rsid w:val="00390324"/>
    <w:rsid w:val="003903FC"/>
    <w:rsid w:val="0039048E"/>
    <w:rsid w:val="003904C8"/>
    <w:rsid w:val="0039052D"/>
    <w:rsid w:val="003905B2"/>
    <w:rsid w:val="0039067E"/>
    <w:rsid w:val="00390720"/>
    <w:rsid w:val="003907E3"/>
    <w:rsid w:val="00390853"/>
    <w:rsid w:val="00390962"/>
    <w:rsid w:val="00390971"/>
    <w:rsid w:val="003909D9"/>
    <w:rsid w:val="00390AB8"/>
    <w:rsid w:val="00390BA0"/>
    <w:rsid w:val="00390D0D"/>
    <w:rsid w:val="00390D8E"/>
    <w:rsid w:val="00390DCB"/>
    <w:rsid w:val="00390E7F"/>
    <w:rsid w:val="00390ED6"/>
    <w:rsid w:val="00390F59"/>
    <w:rsid w:val="0039100D"/>
    <w:rsid w:val="003910DB"/>
    <w:rsid w:val="0039143D"/>
    <w:rsid w:val="0039149D"/>
    <w:rsid w:val="003914AB"/>
    <w:rsid w:val="0039153B"/>
    <w:rsid w:val="0039154D"/>
    <w:rsid w:val="003915D5"/>
    <w:rsid w:val="00391662"/>
    <w:rsid w:val="00391781"/>
    <w:rsid w:val="00391809"/>
    <w:rsid w:val="0039184A"/>
    <w:rsid w:val="00391A75"/>
    <w:rsid w:val="00391BA1"/>
    <w:rsid w:val="00391D36"/>
    <w:rsid w:val="00391E2A"/>
    <w:rsid w:val="00391EF7"/>
    <w:rsid w:val="00391EFA"/>
    <w:rsid w:val="00391F13"/>
    <w:rsid w:val="00391FFA"/>
    <w:rsid w:val="003920B6"/>
    <w:rsid w:val="00392189"/>
    <w:rsid w:val="003921D3"/>
    <w:rsid w:val="003922C9"/>
    <w:rsid w:val="003924A6"/>
    <w:rsid w:val="003924A9"/>
    <w:rsid w:val="0039252D"/>
    <w:rsid w:val="00392566"/>
    <w:rsid w:val="00392787"/>
    <w:rsid w:val="003927C8"/>
    <w:rsid w:val="0039289D"/>
    <w:rsid w:val="003928BB"/>
    <w:rsid w:val="003929FB"/>
    <w:rsid w:val="00392B24"/>
    <w:rsid w:val="00392BBA"/>
    <w:rsid w:val="00392BED"/>
    <w:rsid w:val="00392CB6"/>
    <w:rsid w:val="00392CFE"/>
    <w:rsid w:val="00392E31"/>
    <w:rsid w:val="00392FC1"/>
    <w:rsid w:val="00393119"/>
    <w:rsid w:val="003931A6"/>
    <w:rsid w:val="003932F5"/>
    <w:rsid w:val="003933D6"/>
    <w:rsid w:val="0039346D"/>
    <w:rsid w:val="0039349F"/>
    <w:rsid w:val="00393572"/>
    <w:rsid w:val="0039362C"/>
    <w:rsid w:val="00393632"/>
    <w:rsid w:val="003937C7"/>
    <w:rsid w:val="003938DC"/>
    <w:rsid w:val="003939AA"/>
    <w:rsid w:val="00393AAC"/>
    <w:rsid w:val="00393AF9"/>
    <w:rsid w:val="00393BE2"/>
    <w:rsid w:val="00393C58"/>
    <w:rsid w:val="00393C9B"/>
    <w:rsid w:val="00393DF6"/>
    <w:rsid w:val="00393E30"/>
    <w:rsid w:val="00393F7C"/>
    <w:rsid w:val="00393F96"/>
    <w:rsid w:val="00393FF6"/>
    <w:rsid w:val="00394046"/>
    <w:rsid w:val="00394051"/>
    <w:rsid w:val="00394302"/>
    <w:rsid w:val="003945A9"/>
    <w:rsid w:val="00394780"/>
    <w:rsid w:val="003947C9"/>
    <w:rsid w:val="003947D8"/>
    <w:rsid w:val="0039481E"/>
    <w:rsid w:val="00394843"/>
    <w:rsid w:val="00394908"/>
    <w:rsid w:val="00394989"/>
    <w:rsid w:val="003949E4"/>
    <w:rsid w:val="00394B52"/>
    <w:rsid w:val="00394BD1"/>
    <w:rsid w:val="00394C79"/>
    <w:rsid w:val="00394E03"/>
    <w:rsid w:val="00394EE4"/>
    <w:rsid w:val="00395060"/>
    <w:rsid w:val="003950AA"/>
    <w:rsid w:val="003950D0"/>
    <w:rsid w:val="00395186"/>
    <w:rsid w:val="00395249"/>
    <w:rsid w:val="00395252"/>
    <w:rsid w:val="003952FC"/>
    <w:rsid w:val="003953B6"/>
    <w:rsid w:val="0039544A"/>
    <w:rsid w:val="0039548B"/>
    <w:rsid w:val="00395500"/>
    <w:rsid w:val="00395711"/>
    <w:rsid w:val="0039572E"/>
    <w:rsid w:val="00395737"/>
    <w:rsid w:val="003957CB"/>
    <w:rsid w:val="003958FE"/>
    <w:rsid w:val="00395AB6"/>
    <w:rsid w:val="00395B02"/>
    <w:rsid w:val="00395B36"/>
    <w:rsid w:val="00395CD1"/>
    <w:rsid w:val="00395D1B"/>
    <w:rsid w:val="00395D62"/>
    <w:rsid w:val="00395E37"/>
    <w:rsid w:val="00395F5C"/>
    <w:rsid w:val="00395F5F"/>
    <w:rsid w:val="00395F7F"/>
    <w:rsid w:val="0039600C"/>
    <w:rsid w:val="00396066"/>
    <w:rsid w:val="00396091"/>
    <w:rsid w:val="00396188"/>
    <w:rsid w:val="00396319"/>
    <w:rsid w:val="0039641C"/>
    <w:rsid w:val="003964BC"/>
    <w:rsid w:val="00396578"/>
    <w:rsid w:val="003965BF"/>
    <w:rsid w:val="00396712"/>
    <w:rsid w:val="0039683E"/>
    <w:rsid w:val="00396911"/>
    <w:rsid w:val="0039697D"/>
    <w:rsid w:val="0039699C"/>
    <w:rsid w:val="00396B38"/>
    <w:rsid w:val="00396BD5"/>
    <w:rsid w:val="00396C22"/>
    <w:rsid w:val="00396C6D"/>
    <w:rsid w:val="00396CF2"/>
    <w:rsid w:val="00396D0E"/>
    <w:rsid w:val="00396D5E"/>
    <w:rsid w:val="00396DAC"/>
    <w:rsid w:val="00396DC0"/>
    <w:rsid w:val="00396DFF"/>
    <w:rsid w:val="00396E4E"/>
    <w:rsid w:val="00396E9F"/>
    <w:rsid w:val="00396EC8"/>
    <w:rsid w:val="00396F09"/>
    <w:rsid w:val="00396F8E"/>
    <w:rsid w:val="0039706C"/>
    <w:rsid w:val="00397124"/>
    <w:rsid w:val="0039733B"/>
    <w:rsid w:val="003973C6"/>
    <w:rsid w:val="003974D0"/>
    <w:rsid w:val="00397594"/>
    <w:rsid w:val="00397672"/>
    <w:rsid w:val="003977E3"/>
    <w:rsid w:val="00397BCD"/>
    <w:rsid w:val="00397C0F"/>
    <w:rsid w:val="00397CAF"/>
    <w:rsid w:val="00397CD4"/>
    <w:rsid w:val="00397CFB"/>
    <w:rsid w:val="00397D60"/>
    <w:rsid w:val="00397D98"/>
    <w:rsid w:val="00397DAA"/>
    <w:rsid w:val="00397DD0"/>
    <w:rsid w:val="00397E08"/>
    <w:rsid w:val="00397E75"/>
    <w:rsid w:val="00397F0E"/>
    <w:rsid w:val="00397FED"/>
    <w:rsid w:val="003A00D9"/>
    <w:rsid w:val="003A022A"/>
    <w:rsid w:val="003A0231"/>
    <w:rsid w:val="003A024F"/>
    <w:rsid w:val="003A029C"/>
    <w:rsid w:val="003A02A8"/>
    <w:rsid w:val="003A02E3"/>
    <w:rsid w:val="003A0381"/>
    <w:rsid w:val="003A0398"/>
    <w:rsid w:val="003A03BE"/>
    <w:rsid w:val="003A03E4"/>
    <w:rsid w:val="003A04EA"/>
    <w:rsid w:val="003A06A7"/>
    <w:rsid w:val="003A06D8"/>
    <w:rsid w:val="003A0735"/>
    <w:rsid w:val="003A080D"/>
    <w:rsid w:val="003A0843"/>
    <w:rsid w:val="003A09A6"/>
    <w:rsid w:val="003A0AFE"/>
    <w:rsid w:val="003A0B3A"/>
    <w:rsid w:val="003A0B42"/>
    <w:rsid w:val="003A0B6F"/>
    <w:rsid w:val="003A0C15"/>
    <w:rsid w:val="003A0C71"/>
    <w:rsid w:val="003A0D58"/>
    <w:rsid w:val="003A0DD6"/>
    <w:rsid w:val="003A0EB7"/>
    <w:rsid w:val="003A0F6F"/>
    <w:rsid w:val="003A1036"/>
    <w:rsid w:val="003A1044"/>
    <w:rsid w:val="003A10EA"/>
    <w:rsid w:val="003A13EA"/>
    <w:rsid w:val="003A1554"/>
    <w:rsid w:val="003A1775"/>
    <w:rsid w:val="003A183B"/>
    <w:rsid w:val="003A1B24"/>
    <w:rsid w:val="003A1B50"/>
    <w:rsid w:val="003A1D3B"/>
    <w:rsid w:val="003A1D8C"/>
    <w:rsid w:val="003A1D9D"/>
    <w:rsid w:val="003A1DEE"/>
    <w:rsid w:val="003A1E46"/>
    <w:rsid w:val="003A1EB3"/>
    <w:rsid w:val="003A1F49"/>
    <w:rsid w:val="003A1FB3"/>
    <w:rsid w:val="003A20AC"/>
    <w:rsid w:val="003A20FC"/>
    <w:rsid w:val="003A210A"/>
    <w:rsid w:val="003A210F"/>
    <w:rsid w:val="003A21F2"/>
    <w:rsid w:val="003A2282"/>
    <w:rsid w:val="003A22E3"/>
    <w:rsid w:val="003A2304"/>
    <w:rsid w:val="003A24C2"/>
    <w:rsid w:val="003A24EC"/>
    <w:rsid w:val="003A25DD"/>
    <w:rsid w:val="003A25EB"/>
    <w:rsid w:val="003A25FC"/>
    <w:rsid w:val="003A269E"/>
    <w:rsid w:val="003A26DC"/>
    <w:rsid w:val="003A276C"/>
    <w:rsid w:val="003A2836"/>
    <w:rsid w:val="003A28FA"/>
    <w:rsid w:val="003A290B"/>
    <w:rsid w:val="003A2970"/>
    <w:rsid w:val="003A2A86"/>
    <w:rsid w:val="003A2A9A"/>
    <w:rsid w:val="003A2BFE"/>
    <w:rsid w:val="003A2C00"/>
    <w:rsid w:val="003A2D32"/>
    <w:rsid w:val="003A2D81"/>
    <w:rsid w:val="003A2D8C"/>
    <w:rsid w:val="003A2EC5"/>
    <w:rsid w:val="003A2EE1"/>
    <w:rsid w:val="003A2F4C"/>
    <w:rsid w:val="003A3033"/>
    <w:rsid w:val="003A3063"/>
    <w:rsid w:val="003A30C4"/>
    <w:rsid w:val="003A326E"/>
    <w:rsid w:val="003A32CF"/>
    <w:rsid w:val="003A32D3"/>
    <w:rsid w:val="003A33A3"/>
    <w:rsid w:val="003A33C8"/>
    <w:rsid w:val="003A344C"/>
    <w:rsid w:val="003A3461"/>
    <w:rsid w:val="003A353A"/>
    <w:rsid w:val="003A35A5"/>
    <w:rsid w:val="003A3623"/>
    <w:rsid w:val="003A36A2"/>
    <w:rsid w:val="003A3734"/>
    <w:rsid w:val="003A3826"/>
    <w:rsid w:val="003A397E"/>
    <w:rsid w:val="003A399D"/>
    <w:rsid w:val="003A39FA"/>
    <w:rsid w:val="003A3A42"/>
    <w:rsid w:val="003A3AF4"/>
    <w:rsid w:val="003A3B5D"/>
    <w:rsid w:val="003A3DDB"/>
    <w:rsid w:val="003A3F4E"/>
    <w:rsid w:val="003A3F64"/>
    <w:rsid w:val="003A3FB2"/>
    <w:rsid w:val="003A4000"/>
    <w:rsid w:val="003A404D"/>
    <w:rsid w:val="003A40BA"/>
    <w:rsid w:val="003A41EB"/>
    <w:rsid w:val="003A4272"/>
    <w:rsid w:val="003A42F1"/>
    <w:rsid w:val="003A43FE"/>
    <w:rsid w:val="003A4422"/>
    <w:rsid w:val="003A4627"/>
    <w:rsid w:val="003A4785"/>
    <w:rsid w:val="003A4791"/>
    <w:rsid w:val="003A484D"/>
    <w:rsid w:val="003A48AD"/>
    <w:rsid w:val="003A49CE"/>
    <w:rsid w:val="003A49DF"/>
    <w:rsid w:val="003A4A40"/>
    <w:rsid w:val="003A4A4B"/>
    <w:rsid w:val="003A4A71"/>
    <w:rsid w:val="003A4A96"/>
    <w:rsid w:val="003A4A9B"/>
    <w:rsid w:val="003A4B15"/>
    <w:rsid w:val="003A4B4E"/>
    <w:rsid w:val="003A4B84"/>
    <w:rsid w:val="003A4BA1"/>
    <w:rsid w:val="003A4BBD"/>
    <w:rsid w:val="003A4C1E"/>
    <w:rsid w:val="003A4C3A"/>
    <w:rsid w:val="003A4C65"/>
    <w:rsid w:val="003A4CB3"/>
    <w:rsid w:val="003A4CFD"/>
    <w:rsid w:val="003A4D28"/>
    <w:rsid w:val="003A4DC6"/>
    <w:rsid w:val="003A4E1C"/>
    <w:rsid w:val="003A4ED4"/>
    <w:rsid w:val="003A4F1A"/>
    <w:rsid w:val="003A5109"/>
    <w:rsid w:val="003A51BB"/>
    <w:rsid w:val="003A5374"/>
    <w:rsid w:val="003A5443"/>
    <w:rsid w:val="003A5670"/>
    <w:rsid w:val="003A569C"/>
    <w:rsid w:val="003A56B5"/>
    <w:rsid w:val="003A5730"/>
    <w:rsid w:val="003A57D5"/>
    <w:rsid w:val="003A57E4"/>
    <w:rsid w:val="003A5818"/>
    <w:rsid w:val="003A58DA"/>
    <w:rsid w:val="003A5947"/>
    <w:rsid w:val="003A594D"/>
    <w:rsid w:val="003A5B17"/>
    <w:rsid w:val="003A5B34"/>
    <w:rsid w:val="003A5B81"/>
    <w:rsid w:val="003A5C80"/>
    <w:rsid w:val="003A5D2F"/>
    <w:rsid w:val="003A5DB0"/>
    <w:rsid w:val="003A5E91"/>
    <w:rsid w:val="003A5FB4"/>
    <w:rsid w:val="003A6075"/>
    <w:rsid w:val="003A6132"/>
    <w:rsid w:val="003A6163"/>
    <w:rsid w:val="003A623E"/>
    <w:rsid w:val="003A62A7"/>
    <w:rsid w:val="003A66C0"/>
    <w:rsid w:val="003A671F"/>
    <w:rsid w:val="003A68B4"/>
    <w:rsid w:val="003A68C2"/>
    <w:rsid w:val="003A6A01"/>
    <w:rsid w:val="003A6A12"/>
    <w:rsid w:val="003A6A24"/>
    <w:rsid w:val="003A6B26"/>
    <w:rsid w:val="003A6BFE"/>
    <w:rsid w:val="003A6C5C"/>
    <w:rsid w:val="003A6D01"/>
    <w:rsid w:val="003A6E49"/>
    <w:rsid w:val="003A6F16"/>
    <w:rsid w:val="003A6FFA"/>
    <w:rsid w:val="003A70BE"/>
    <w:rsid w:val="003A7133"/>
    <w:rsid w:val="003A7181"/>
    <w:rsid w:val="003A7313"/>
    <w:rsid w:val="003A73A0"/>
    <w:rsid w:val="003A73FE"/>
    <w:rsid w:val="003A74C1"/>
    <w:rsid w:val="003A7541"/>
    <w:rsid w:val="003A773F"/>
    <w:rsid w:val="003A77E2"/>
    <w:rsid w:val="003A780C"/>
    <w:rsid w:val="003A783E"/>
    <w:rsid w:val="003A78B0"/>
    <w:rsid w:val="003A78CA"/>
    <w:rsid w:val="003A7917"/>
    <w:rsid w:val="003A7955"/>
    <w:rsid w:val="003A7981"/>
    <w:rsid w:val="003A79A8"/>
    <w:rsid w:val="003A7AAE"/>
    <w:rsid w:val="003A7B01"/>
    <w:rsid w:val="003A7BBE"/>
    <w:rsid w:val="003A7BF5"/>
    <w:rsid w:val="003A7C93"/>
    <w:rsid w:val="003A7CD9"/>
    <w:rsid w:val="003A7CDD"/>
    <w:rsid w:val="003B000E"/>
    <w:rsid w:val="003B0069"/>
    <w:rsid w:val="003B00B8"/>
    <w:rsid w:val="003B00DF"/>
    <w:rsid w:val="003B0131"/>
    <w:rsid w:val="003B01A9"/>
    <w:rsid w:val="003B0262"/>
    <w:rsid w:val="003B033E"/>
    <w:rsid w:val="003B03CB"/>
    <w:rsid w:val="003B047B"/>
    <w:rsid w:val="003B069D"/>
    <w:rsid w:val="003B074D"/>
    <w:rsid w:val="003B0771"/>
    <w:rsid w:val="003B085B"/>
    <w:rsid w:val="003B0868"/>
    <w:rsid w:val="003B0876"/>
    <w:rsid w:val="003B0A07"/>
    <w:rsid w:val="003B0A52"/>
    <w:rsid w:val="003B0AAF"/>
    <w:rsid w:val="003B0ADA"/>
    <w:rsid w:val="003B0C0A"/>
    <w:rsid w:val="003B0C41"/>
    <w:rsid w:val="003B0F2F"/>
    <w:rsid w:val="003B0FFF"/>
    <w:rsid w:val="003B102D"/>
    <w:rsid w:val="003B1056"/>
    <w:rsid w:val="003B1106"/>
    <w:rsid w:val="003B117F"/>
    <w:rsid w:val="003B1230"/>
    <w:rsid w:val="003B12FE"/>
    <w:rsid w:val="003B13B5"/>
    <w:rsid w:val="003B13F7"/>
    <w:rsid w:val="003B1444"/>
    <w:rsid w:val="003B15C1"/>
    <w:rsid w:val="003B1631"/>
    <w:rsid w:val="003B1755"/>
    <w:rsid w:val="003B17F5"/>
    <w:rsid w:val="003B1865"/>
    <w:rsid w:val="003B192E"/>
    <w:rsid w:val="003B19B6"/>
    <w:rsid w:val="003B1AF7"/>
    <w:rsid w:val="003B1BCF"/>
    <w:rsid w:val="003B1BE0"/>
    <w:rsid w:val="003B1BEF"/>
    <w:rsid w:val="003B1CD1"/>
    <w:rsid w:val="003B1D28"/>
    <w:rsid w:val="003B1DB6"/>
    <w:rsid w:val="003B1DD3"/>
    <w:rsid w:val="003B1F53"/>
    <w:rsid w:val="003B1FAD"/>
    <w:rsid w:val="003B230E"/>
    <w:rsid w:val="003B2316"/>
    <w:rsid w:val="003B23E3"/>
    <w:rsid w:val="003B2481"/>
    <w:rsid w:val="003B250C"/>
    <w:rsid w:val="003B25D0"/>
    <w:rsid w:val="003B25DA"/>
    <w:rsid w:val="003B2639"/>
    <w:rsid w:val="003B26D1"/>
    <w:rsid w:val="003B273F"/>
    <w:rsid w:val="003B2887"/>
    <w:rsid w:val="003B28A1"/>
    <w:rsid w:val="003B292A"/>
    <w:rsid w:val="003B2969"/>
    <w:rsid w:val="003B2994"/>
    <w:rsid w:val="003B2A44"/>
    <w:rsid w:val="003B2A90"/>
    <w:rsid w:val="003B2BA9"/>
    <w:rsid w:val="003B2D94"/>
    <w:rsid w:val="003B2E33"/>
    <w:rsid w:val="003B2E6B"/>
    <w:rsid w:val="003B2EBF"/>
    <w:rsid w:val="003B3027"/>
    <w:rsid w:val="003B3062"/>
    <w:rsid w:val="003B3071"/>
    <w:rsid w:val="003B30B6"/>
    <w:rsid w:val="003B315B"/>
    <w:rsid w:val="003B31AE"/>
    <w:rsid w:val="003B321D"/>
    <w:rsid w:val="003B3269"/>
    <w:rsid w:val="003B32E3"/>
    <w:rsid w:val="003B3352"/>
    <w:rsid w:val="003B33CC"/>
    <w:rsid w:val="003B341F"/>
    <w:rsid w:val="003B34AF"/>
    <w:rsid w:val="003B34F8"/>
    <w:rsid w:val="003B3528"/>
    <w:rsid w:val="003B3537"/>
    <w:rsid w:val="003B3542"/>
    <w:rsid w:val="003B355F"/>
    <w:rsid w:val="003B363E"/>
    <w:rsid w:val="003B3698"/>
    <w:rsid w:val="003B36B1"/>
    <w:rsid w:val="003B376C"/>
    <w:rsid w:val="003B3991"/>
    <w:rsid w:val="003B39B1"/>
    <w:rsid w:val="003B39E9"/>
    <w:rsid w:val="003B3A46"/>
    <w:rsid w:val="003B3A5D"/>
    <w:rsid w:val="003B3AA4"/>
    <w:rsid w:val="003B3AAD"/>
    <w:rsid w:val="003B3B45"/>
    <w:rsid w:val="003B3BD2"/>
    <w:rsid w:val="003B3BF6"/>
    <w:rsid w:val="003B3C80"/>
    <w:rsid w:val="003B3CBD"/>
    <w:rsid w:val="003B3CDE"/>
    <w:rsid w:val="003B3DA7"/>
    <w:rsid w:val="003B3E6C"/>
    <w:rsid w:val="003B3F3C"/>
    <w:rsid w:val="003B3FA3"/>
    <w:rsid w:val="003B3FE0"/>
    <w:rsid w:val="003B4079"/>
    <w:rsid w:val="003B4168"/>
    <w:rsid w:val="003B417B"/>
    <w:rsid w:val="003B4263"/>
    <w:rsid w:val="003B4381"/>
    <w:rsid w:val="003B438E"/>
    <w:rsid w:val="003B4652"/>
    <w:rsid w:val="003B471F"/>
    <w:rsid w:val="003B4828"/>
    <w:rsid w:val="003B4A19"/>
    <w:rsid w:val="003B4A38"/>
    <w:rsid w:val="003B4BA2"/>
    <w:rsid w:val="003B4C0C"/>
    <w:rsid w:val="003B4D98"/>
    <w:rsid w:val="003B4DF9"/>
    <w:rsid w:val="003B4F4D"/>
    <w:rsid w:val="003B5076"/>
    <w:rsid w:val="003B508C"/>
    <w:rsid w:val="003B5136"/>
    <w:rsid w:val="003B518C"/>
    <w:rsid w:val="003B51B6"/>
    <w:rsid w:val="003B51C7"/>
    <w:rsid w:val="003B51DA"/>
    <w:rsid w:val="003B524D"/>
    <w:rsid w:val="003B5277"/>
    <w:rsid w:val="003B5294"/>
    <w:rsid w:val="003B52AE"/>
    <w:rsid w:val="003B52DE"/>
    <w:rsid w:val="003B533C"/>
    <w:rsid w:val="003B539F"/>
    <w:rsid w:val="003B5695"/>
    <w:rsid w:val="003B5726"/>
    <w:rsid w:val="003B579C"/>
    <w:rsid w:val="003B589E"/>
    <w:rsid w:val="003B59B0"/>
    <w:rsid w:val="003B5B01"/>
    <w:rsid w:val="003B5B3F"/>
    <w:rsid w:val="003B5B73"/>
    <w:rsid w:val="003B5BF8"/>
    <w:rsid w:val="003B5C5E"/>
    <w:rsid w:val="003B5D5A"/>
    <w:rsid w:val="003B5E08"/>
    <w:rsid w:val="003B5E1A"/>
    <w:rsid w:val="003B5E88"/>
    <w:rsid w:val="003B5EC0"/>
    <w:rsid w:val="003B5F50"/>
    <w:rsid w:val="003B60C7"/>
    <w:rsid w:val="003B62A8"/>
    <w:rsid w:val="003B6301"/>
    <w:rsid w:val="003B6314"/>
    <w:rsid w:val="003B6315"/>
    <w:rsid w:val="003B63B4"/>
    <w:rsid w:val="003B6434"/>
    <w:rsid w:val="003B651C"/>
    <w:rsid w:val="003B6560"/>
    <w:rsid w:val="003B6640"/>
    <w:rsid w:val="003B66EE"/>
    <w:rsid w:val="003B66F6"/>
    <w:rsid w:val="003B67FD"/>
    <w:rsid w:val="003B6996"/>
    <w:rsid w:val="003B6BBD"/>
    <w:rsid w:val="003B6BD8"/>
    <w:rsid w:val="003B6DA0"/>
    <w:rsid w:val="003B6E58"/>
    <w:rsid w:val="003B6F27"/>
    <w:rsid w:val="003B6FA2"/>
    <w:rsid w:val="003B6FAD"/>
    <w:rsid w:val="003B7015"/>
    <w:rsid w:val="003B701E"/>
    <w:rsid w:val="003B706C"/>
    <w:rsid w:val="003B70A2"/>
    <w:rsid w:val="003B713B"/>
    <w:rsid w:val="003B7174"/>
    <w:rsid w:val="003B7237"/>
    <w:rsid w:val="003B731F"/>
    <w:rsid w:val="003B7325"/>
    <w:rsid w:val="003B73E8"/>
    <w:rsid w:val="003B7473"/>
    <w:rsid w:val="003B759D"/>
    <w:rsid w:val="003B7765"/>
    <w:rsid w:val="003B77FC"/>
    <w:rsid w:val="003B7840"/>
    <w:rsid w:val="003B7882"/>
    <w:rsid w:val="003B7937"/>
    <w:rsid w:val="003B793B"/>
    <w:rsid w:val="003B7940"/>
    <w:rsid w:val="003B7969"/>
    <w:rsid w:val="003B79A5"/>
    <w:rsid w:val="003B79AB"/>
    <w:rsid w:val="003B79BE"/>
    <w:rsid w:val="003B79D4"/>
    <w:rsid w:val="003B7A10"/>
    <w:rsid w:val="003B7BD6"/>
    <w:rsid w:val="003B7C6B"/>
    <w:rsid w:val="003B7E22"/>
    <w:rsid w:val="003B7EBD"/>
    <w:rsid w:val="003C00B9"/>
    <w:rsid w:val="003C0128"/>
    <w:rsid w:val="003C01AA"/>
    <w:rsid w:val="003C01AB"/>
    <w:rsid w:val="003C022D"/>
    <w:rsid w:val="003C0231"/>
    <w:rsid w:val="003C0256"/>
    <w:rsid w:val="003C0367"/>
    <w:rsid w:val="003C0382"/>
    <w:rsid w:val="003C03AF"/>
    <w:rsid w:val="003C04B5"/>
    <w:rsid w:val="003C0665"/>
    <w:rsid w:val="003C066C"/>
    <w:rsid w:val="003C068A"/>
    <w:rsid w:val="003C072E"/>
    <w:rsid w:val="003C0839"/>
    <w:rsid w:val="003C091F"/>
    <w:rsid w:val="003C0969"/>
    <w:rsid w:val="003C0B4B"/>
    <w:rsid w:val="003C0B8D"/>
    <w:rsid w:val="003C0D41"/>
    <w:rsid w:val="003C0F54"/>
    <w:rsid w:val="003C0FD2"/>
    <w:rsid w:val="003C1071"/>
    <w:rsid w:val="003C11B5"/>
    <w:rsid w:val="003C1245"/>
    <w:rsid w:val="003C1296"/>
    <w:rsid w:val="003C12CF"/>
    <w:rsid w:val="003C131A"/>
    <w:rsid w:val="003C133B"/>
    <w:rsid w:val="003C141A"/>
    <w:rsid w:val="003C1519"/>
    <w:rsid w:val="003C1576"/>
    <w:rsid w:val="003C15B0"/>
    <w:rsid w:val="003C15C0"/>
    <w:rsid w:val="003C1635"/>
    <w:rsid w:val="003C18CF"/>
    <w:rsid w:val="003C19FB"/>
    <w:rsid w:val="003C1A89"/>
    <w:rsid w:val="003C1BFD"/>
    <w:rsid w:val="003C1C80"/>
    <w:rsid w:val="003C1CD9"/>
    <w:rsid w:val="003C1D69"/>
    <w:rsid w:val="003C1DEE"/>
    <w:rsid w:val="003C1EF7"/>
    <w:rsid w:val="003C1EFC"/>
    <w:rsid w:val="003C20FB"/>
    <w:rsid w:val="003C2100"/>
    <w:rsid w:val="003C21AC"/>
    <w:rsid w:val="003C21B6"/>
    <w:rsid w:val="003C2275"/>
    <w:rsid w:val="003C22A3"/>
    <w:rsid w:val="003C22A5"/>
    <w:rsid w:val="003C2328"/>
    <w:rsid w:val="003C23C5"/>
    <w:rsid w:val="003C23F0"/>
    <w:rsid w:val="003C2724"/>
    <w:rsid w:val="003C27DB"/>
    <w:rsid w:val="003C27DF"/>
    <w:rsid w:val="003C288D"/>
    <w:rsid w:val="003C28A3"/>
    <w:rsid w:val="003C290A"/>
    <w:rsid w:val="003C2A32"/>
    <w:rsid w:val="003C2A50"/>
    <w:rsid w:val="003C2BC3"/>
    <w:rsid w:val="003C2BFD"/>
    <w:rsid w:val="003C2C43"/>
    <w:rsid w:val="003C2C7A"/>
    <w:rsid w:val="003C2CCE"/>
    <w:rsid w:val="003C2CEF"/>
    <w:rsid w:val="003C2D99"/>
    <w:rsid w:val="003C2E21"/>
    <w:rsid w:val="003C2E22"/>
    <w:rsid w:val="003C2F6C"/>
    <w:rsid w:val="003C3044"/>
    <w:rsid w:val="003C30AF"/>
    <w:rsid w:val="003C318C"/>
    <w:rsid w:val="003C31DC"/>
    <w:rsid w:val="003C344E"/>
    <w:rsid w:val="003C3558"/>
    <w:rsid w:val="003C358C"/>
    <w:rsid w:val="003C3594"/>
    <w:rsid w:val="003C35DB"/>
    <w:rsid w:val="003C36BB"/>
    <w:rsid w:val="003C36F4"/>
    <w:rsid w:val="003C3727"/>
    <w:rsid w:val="003C374D"/>
    <w:rsid w:val="003C37F0"/>
    <w:rsid w:val="003C394F"/>
    <w:rsid w:val="003C3993"/>
    <w:rsid w:val="003C39A1"/>
    <w:rsid w:val="003C39CB"/>
    <w:rsid w:val="003C3B13"/>
    <w:rsid w:val="003C3B89"/>
    <w:rsid w:val="003C3BF5"/>
    <w:rsid w:val="003C3C66"/>
    <w:rsid w:val="003C3C83"/>
    <w:rsid w:val="003C3C9C"/>
    <w:rsid w:val="003C3CE8"/>
    <w:rsid w:val="003C3D2B"/>
    <w:rsid w:val="003C3FDB"/>
    <w:rsid w:val="003C4032"/>
    <w:rsid w:val="003C4076"/>
    <w:rsid w:val="003C407B"/>
    <w:rsid w:val="003C414B"/>
    <w:rsid w:val="003C41AE"/>
    <w:rsid w:val="003C41B0"/>
    <w:rsid w:val="003C4237"/>
    <w:rsid w:val="003C4245"/>
    <w:rsid w:val="003C4315"/>
    <w:rsid w:val="003C43CE"/>
    <w:rsid w:val="003C43F1"/>
    <w:rsid w:val="003C4404"/>
    <w:rsid w:val="003C4559"/>
    <w:rsid w:val="003C45F9"/>
    <w:rsid w:val="003C4627"/>
    <w:rsid w:val="003C466A"/>
    <w:rsid w:val="003C47DC"/>
    <w:rsid w:val="003C4878"/>
    <w:rsid w:val="003C4911"/>
    <w:rsid w:val="003C49A7"/>
    <w:rsid w:val="003C4A1E"/>
    <w:rsid w:val="003C4A5D"/>
    <w:rsid w:val="003C4B17"/>
    <w:rsid w:val="003C4BDB"/>
    <w:rsid w:val="003C4C35"/>
    <w:rsid w:val="003C4C4A"/>
    <w:rsid w:val="003C4C63"/>
    <w:rsid w:val="003C4CB9"/>
    <w:rsid w:val="003C4D1F"/>
    <w:rsid w:val="003C4D46"/>
    <w:rsid w:val="003C4E7C"/>
    <w:rsid w:val="003C4F50"/>
    <w:rsid w:val="003C4F67"/>
    <w:rsid w:val="003C4F8C"/>
    <w:rsid w:val="003C5086"/>
    <w:rsid w:val="003C50C7"/>
    <w:rsid w:val="003C5194"/>
    <w:rsid w:val="003C530A"/>
    <w:rsid w:val="003C5344"/>
    <w:rsid w:val="003C5349"/>
    <w:rsid w:val="003C5370"/>
    <w:rsid w:val="003C53C5"/>
    <w:rsid w:val="003C5422"/>
    <w:rsid w:val="003C547A"/>
    <w:rsid w:val="003C54FA"/>
    <w:rsid w:val="003C56E8"/>
    <w:rsid w:val="003C5728"/>
    <w:rsid w:val="003C574B"/>
    <w:rsid w:val="003C5791"/>
    <w:rsid w:val="003C5799"/>
    <w:rsid w:val="003C584E"/>
    <w:rsid w:val="003C58AB"/>
    <w:rsid w:val="003C598D"/>
    <w:rsid w:val="003C5AA1"/>
    <w:rsid w:val="003C5ABC"/>
    <w:rsid w:val="003C5AED"/>
    <w:rsid w:val="003C5AFC"/>
    <w:rsid w:val="003C5B11"/>
    <w:rsid w:val="003C5B1A"/>
    <w:rsid w:val="003C5C08"/>
    <w:rsid w:val="003C5C3E"/>
    <w:rsid w:val="003C5CA9"/>
    <w:rsid w:val="003C5D0F"/>
    <w:rsid w:val="003C5D48"/>
    <w:rsid w:val="003C5F42"/>
    <w:rsid w:val="003C602B"/>
    <w:rsid w:val="003C6087"/>
    <w:rsid w:val="003C61EC"/>
    <w:rsid w:val="003C648E"/>
    <w:rsid w:val="003C6499"/>
    <w:rsid w:val="003C64C1"/>
    <w:rsid w:val="003C64D6"/>
    <w:rsid w:val="003C6544"/>
    <w:rsid w:val="003C6557"/>
    <w:rsid w:val="003C65C3"/>
    <w:rsid w:val="003C6628"/>
    <w:rsid w:val="003C66FB"/>
    <w:rsid w:val="003C673F"/>
    <w:rsid w:val="003C67A4"/>
    <w:rsid w:val="003C6980"/>
    <w:rsid w:val="003C6996"/>
    <w:rsid w:val="003C69E3"/>
    <w:rsid w:val="003C6AC5"/>
    <w:rsid w:val="003C6AF0"/>
    <w:rsid w:val="003C6CF7"/>
    <w:rsid w:val="003C6D74"/>
    <w:rsid w:val="003C6DEE"/>
    <w:rsid w:val="003C6E43"/>
    <w:rsid w:val="003C6E4E"/>
    <w:rsid w:val="003C6EBE"/>
    <w:rsid w:val="003C6EE3"/>
    <w:rsid w:val="003C6F70"/>
    <w:rsid w:val="003C706E"/>
    <w:rsid w:val="003C7090"/>
    <w:rsid w:val="003C7094"/>
    <w:rsid w:val="003C7121"/>
    <w:rsid w:val="003C71AE"/>
    <w:rsid w:val="003C71B2"/>
    <w:rsid w:val="003C72CC"/>
    <w:rsid w:val="003C75D6"/>
    <w:rsid w:val="003C7720"/>
    <w:rsid w:val="003C7798"/>
    <w:rsid w:val="003C77B5"/>
    <w:rsid w:val="003C78B4"/>
    <w:rsid w:val="003C793B"/>
    <w:rsid w:val="003C79B3"/>
    <w:rsid w:val="003C79CD"/>
    <w:rsid w:val="003C79F3"/>
    <w:rsid w:val="003C79FE"/>
    <w:rsid w:val="003C7B7E"/>
    <w:rsid w:val="003C7C58"/>
    <w:rsid w:val="003C7ECE"/>
    <w:rsid w:val="003C7F3E"/>
    <w:rsid w:val="003D0020"/>
    <w:rsid w:val="003D006B"/>
    <w:rsid w:val="003D00E2"/>
    <w:rsid w:val="003D0162"/>
    <w:rsid w:val="003D023C"/>
    <w:rsid w:val="003D023D"/>
    <w:rsid w:val="003D027C"/>
    <w:rsid w:val="003D0346"/>
    <w:rsid w:val="003D035D"/>
    <w:rsid w:val="003D037C"/>
    <w:rsid w:val="003D03FE"/>
    <w:rsid w:val="003D0549"/>
    <w:rsid w:val="003D0598"/>
    <w:rsid w:val="003D05DE"/>
    <w:rsid w:val="003D06A8"/>
    <w:rsid w:val="003D06B0"/>
    <w:rsid w:val="003D06BD"/>
    <w:rsid w:val="003D0810"/>
    <w:rsid w:val="003D0847"/>
    <w:rsid w:val="003D0980"/>
    <w:rsid w:val="003D0AD2"/>
    <w:rsid w:val="003D0B1D"/>
    <w:rsid w:val="003D0BB4"/>
    <w:rsid w:val="003D0BC9"/>
    <w:rsid w:val="003D0E3F"/>
    <w:rsid w:val="003D0EB3"/>
    <w:rsid w:val="003D0ED0"/>
    <w:rsid w:val="003D0F66"/>
    <w:rsid w:val="003D0F78"/>
    <w:rsid w:val="003D1050"/>
    <w:rsid w:val="003D10A1"/>
    <w:rsid w:val="003D10CA"/>
    <w:rsid w:val="003D114E"/>
    <w:rsid w:val="003D124B"/>
    <w:rsid w:val="003D12C8"/>
    <w:rsid w:val="003D131A"/>
    <w:rsid w:val="003D1326"/>
    <w:rsid w:val="003D1373"/>
    <w:rsid w:val="003D148A"/>
    <w:rsid w:val="003D14EC"/>
    <w:rsid w:val="003D14F8"/>
    <w:rsid w:val="003D1632"/>
    <w:rsid w:val="003D1645"/>
    <w:rsid w:val="003D17BC"/>
    <w:rsid w:val="003D17E2"/>
    <w:rsid w:val="003D1AF4"/>
    <w:rsid w:val="003D1C97"/>
    <w:rsid w:val="003D1CBE"/>
    <w:rsid w:val="003D1D98"/>
    <w:rsid w:val="003D1DB6"/>
    <w:rsid w:val="003D1E4E"/>
    <w:rsid w:val="003D1E51"/>
    <w:rsid w:val="003D1F3A"/>
    <w:rsid w:val="003D1F49"/>
    <w:rsid w:val="003D1F60"/>
    <w:rsid w:val="003D209E"/>
    <w:rsid w:val="003D20D9"/>
    <w:rsid w:val="003D21BB"/>
    <w:rsid w:val="003D21D3"/>
    <w:rsid w:val="003D226E"/>
    <w:rsid w:val="003D2295"/>
    <w:rsid w:val="003D2337"/>
    <w:rsid w:val="003D2412"/>
    <w:rsid w:val="003D2419"/>
    <w:rsid w:val="003D242E"/>
    <w:rsid w:val="003D2472"/>
    <w:rsid w:val="003D256D"/>
    <w:rsid w:val="003D2574"/>
    <w:rsid w:val="003D25C4"/>
    <w:rsid w:val="003D2650"/>
    <w:rsid w:val="003D27E2"/>
    <w:rsid w:val="003D2842"/>
    <w:rsid w:val="003D284D"/>
    <w:rsid w:val="003D29BB"/>
    <w:rsid w:val="003D2A58"/>
    <w:rsid w:val="003D2E8E"/>
    <w:rsid w:val="003D2F02"/>
    <w:rsid w:val="003D2FE3"/>
    <w:rsid w:val="003D30AB"/>
    <w:rsid w:val="003D3197"/>
    <w:rsid w:val="003D32BA"/>
    <w:rsid w:val="003D32C6"/>
    <w:rsid w:val="003D32F1"/>
    <w:rsid w:val="003D3302"/>
    <w:rsid w:val="003D3340"/>
    <w:rsid w:val="003D34AE"/>
    <w:rsid w:val="003D34EA"/>
    <w:rsid w:val="003D34FB"/>
    <w:rsid w:val="003D3525"/>
    <w:rsid w:val="003D3618"/>
    <w:rsid w:val="003D3731"/>
    <w:rsid w:val="003D3828"/>
    <w:rsid w:val="003D3998"/>
    <w:rsid w:val="003D3A11"/>
    <w:rsid w:val="003D3A1D"/>
    <w:rsid w:val="003D3A2C"/>
    <w:rsid w:val="003D3AC2"/>
    <w:rsid w:val="003D3B54"/>
    <w:rsid w:val="003D3B68"/>
    <w:rsid w:val="003D3BBF"/>
    <w:rsid w:val="003D3BD8"/>
    <w:rsid w:val="003D3C3C"/>
    <w:rsid w:val="003D3C93"/>
    <w:rsid w:val="003D3C98"/>
    <w:rsid w:val="003D3D1E"/>
    <w:rsid w:val="003D3D3F"/>
    <w:rsid w:val="003D3DC7"/>
    <w:rsid w:val="003D3E2A"/>
    <w:rsid w:val="003D3E35"/>
    <w:rsid w:val="003D3F2B"/>
    <w:rsid w:val="003D3FA8"/>
    <w:rsid w:val="003D4074"/>
    <w:rsid w:val="003D40B9"/>
    <w:rsid w:val="003D40EC"/>
    <w:rsid w:val="003D41BB"/>
    <w:rsid w:val="003D428B"/>
    <w:rsid w:val="003D42C1"/>
    <w:rsid w:val="003D448E"/>
    <w:rsid w:val="003D44F6"/>
    <w:rsid w:val="003D4597"/>
    <w:rsid w:val="003D4840"/>
    <w:rsid w:val="003D488A"/>
    <w:rsid w:val="003D4902"/>
    <w:rsid w:val="003D4AB6"/>
    <w:rsid w:val="003D4ACF"/>
    <w:rsid w:val="003D4B17"/>
    <w:rsid w:val="003D4D58"/>
    <w:rsid w:val="003D4D96"/>
    <w:rsid w:val="003D4DBC"/>
    <w:rsid w:val="003D4F6C"/>
    <w:rsid w:val="003D4FFB"/>
    <w:rsid w:val="003D503A"/>
    <w:rsid w:val="003D51AB"/>
    <w:rsid w:val="003D5315"/>
    <w:rsid w:val="003D5566"/>
    <w:rsid w:val="003D5675"/>
    <w:rsid w:val="003D567E"/>
    <w:rsid w:val="003D5680"/>
    <w:rsid w:val="003D5695"/>
    <w:rsid w:val="003D5732"/>
    <w:rsid w:val="003D5777"/>
    <w:rsid w:val="003D5844"/>
    <w:rsid w:val="003D59AB"/>
    <w:rsid w:val="003D5ABB"/>
    <w:rsid w:val="003D5AED"/>
    <w:rsid w:val="003D5D3A"/>
    <w:rsid w:val="003D5E69"/>
    <w:rsid w:val="003D5F46"/>
    <w:rsid w:val="003D5F9E"/>
    <w:rsid w:val="003D607C"/>
    <w:rsid w:val="003D6159"/>
    <w:rsid w:val="003D625D"/>
    <w:rsid w:val="003D6272"/>
    <w:rsid w:val="003D6274"/>
    <w:rsid w:val="003D638A"/>
    <w:rsid w:val="003D647A"/>
    <w:rsid w:val="003D65FE"/>
    <w:rsid w:val="003D6629"/>
    <w:rsid w:val="003D663E"/>
    <w:rsid w:val="003D666C"/>
    <w:rsid w:val="003D668D"/>
    <w:rsid w:val="003D66E6"/>
    <w:rsid w:val="003D672B"/>
    <w:rsid w:val="003D67AC"/>
    <w:rsid w:val="003D67D5"/>
    <w:rsid w:val="003D6856"/>
    <w:rsid w:val="003D688B"/>
    <w:rsid w:val="003D68C3"/>
    <w:rsid w:val="003D6936"/>
    <w:rsid w:val="003D69C4"/>
    <w:rsid w:val="003D69F4"/>
    <w:rsid w:val="003D6A28"/>
    <w:rsid w:val="003D6AFC"/>
    <w:rsid w:val="003D6B56"/>
    <w:rsid w:val="003D6C4F"/>
    <w:rsid w:val="003D6E42"/>
    <w:rsid w:val="003D6EBF"/>
    <w:rsid w:val="003D6ECD"/>
    <w:rsid w:val="003D6EE9"/>
    <w:rsid w:val="003D6F03"/>
    <w:rsid w:val="003D6F6A"/>
    <w:rsid w:val="003D6F93"/>
    <w:rsid w:val="003D7004"/>
    <w:rsid w:val="003D70A8"/>
    <w:rsid w:val="003D715A"/>
    <w:rsid w:val="003D7216"/>
    <w:rsid w:val="003D7268"/>
    <w:rsid w:val="003D7329"/>
    <w:rsid w:val="003D7380"/>
    <w:rsid w:val="003D73E0"/>
    <w:rsid w:val="003D7656"/>
    <w:rsid w:val="003D76A8"/>
    <w:rsid w:val="003D779D"/>
    <w:rsid w:val="003D77A7"/>
    <w:rsid w:val="003D7832"/>
    <w:rsid w:val="003D78BF"/>
    <w:rsid w:val="003D796B"/>
    <w:rsid w:val="003D79EF"/>
    <w:rsid w:val="003D7A92"/>
    <w:rsid w:val="003D7A95"/>
    <w:rsid w:val="003D7A96"/>
    <w:rsid w:val="003D7ABC"/>
    <w:rsid w:val="003D7BA3"/>
    <w:rsid w:val="003D7D7A"/>
    <w:rsid w:val="003D7E11"/>
    <w:rsid w:val="003D7E32"/>
    <w:rsid w:val="003D7E3A"/>
    <w:rsid w:val="003E0029"/>
    <w:rsid w:val="003E010F"/>
    <w:rsid w:val="003E0181"/>
    <w:rsid w:val="003E0209"/>
    <w:rsid w:val="003E021B"/>
    <w:rsid w:val="003E02BB"/>
    <w:rsid w:val="003E02EE"/>
    <w:rsid w:val="003E02F2"/>
    <w:rsid w:val="003E0390"/>
    <w:rsid w:val="003E0637"/>
    <w:rsid w:val="003E06DB"/>
    <w:rsid w:val="003E071F"/>
    <w:rsid w:val="003E0971"/>
    <w:rsid w:val="003E0A40"/>
    <w:rsid w:val="003E0AAE"/>
    <w:rsid w:val="003E0B9B"/>
    <w:rsid w:val="003E0BED"/>
    <w:rsid w:val="003E0CBC"/>
    <w:rsid w:val="003E0DA8"/>
    <w:rsid w:val="003E0DBD"/>
    <w:rsid w:val="003E0E61"/>
    <w:rsid w:val="003E0EED"/>
    <w:rsid w:val="003E0F53"/>
    <w:rsid w:val="003E0F54"/>
    <w:rsid w:val="003E0FE3"/>
    <w:rsid w:val="003E120C"/>
    <w:rsid w:val="003E12B6"/>
    <w:rsid w:val="003E130A"/>
    <w:rsid w:val="003E1373"/>
    <w:rsid w:val="003E1410"/>
    <w:rsid w:val="003E14FE"/>
    <w:rsid w:val="003E1638"/>
    <w:rsid w:val="003E1708"/>
    <w:rsid w:val="003E170D"/>
    <w:rsid w:val="003E17CE"/>
    <w:rsid w:val="003E1822"/>
    <w:rsid w:val="003E1846"/>
    <w:rsid w:val="003E186A"/>
    <w:rsid w:val="003E1919"/>
    <w:rsid w:val="003E1964"/>
    <w:rsid w:val="003E19A7"/>
    <w:rsid w:val="003E1A5D"/>
    <w:rsid w:val="003E1B95"/>
    <w:rsid w:val="003E1BAC"/>
    <w:rsid w:val="003E1C0B"/>
    <w:rsid w:val="003E1D02"/>
    <w:rsid w:val="003E1D2F"/>
    <w:rsid w:val="003E1EB1"/>
    <w:rsid w:val="003E1F0D"/>
    <w:rsid w:val="003E1FAD"/>
    <w:rsid w:val="003E201C"/>
    <w:rsid w:val="003E20F7"/>
    <w:rsid w:val="003E220E"/>
    <w:rsid w:val="003E2214"/>
    <w:rsid w:val="003E2236"/>
    <w:rsid w:val="003E227B"/>
    <w:rsid w:val="003E22C0"/>
    <w:rsid w:val="003E23C6"/>
    <w:rsid w:val="003E2416"/>
    <w:rsid w:val="003E2474"/>
    <w:rsid w:val="003E24BD"/>
    <w:rsid w:val="003E2560"/>
    <w:rsid w:val="003E25CA"/>
    <w:rsid w:val="003E2638"/>
    <w:rsid w:val="003E2750"/>
    <w:rsid w:val="003E276C"/>
    <w:rsid w:val="003E2778"/>
    <w:rsid w:val="003E2876"/>
    <w:rsid w:val="003E290E"/>
    <w:rsid w:val="003E2918"/>
    <w:rsid w:val="003E2957"/>
    <w:rsid w:val="003E297F"/>
    <w:rsid w:val="003E29BC"/>
    <w:rsid w:val="003E29F1"/>
    <w:rsid w:val="003E2A68"/>
    <w:rsid w:val="003E2B77"/>
    <w:rsid w:val="003E2B80"/>
    <w:rsid w:val="003E2C07"/>
    <w:rsid w:val="003E2D2B"/>
    <w:rsid w:val="003E2D98"/>
    <w:rsid w:val="003E2F5F"/>
    <w:rsid w:val="003E2FA7"/>
    <w:rsid w:val="003E2FC6"/>
    <w:rsid w:val="003E3083"/>
    <w:rsid w:val="003E3226"/>
    <w:rsid w:val="003E3392"/>
    <w:rsid w:val="003E3495"/>
    <w:rsid w:val="003E359D"/>
    <w:rsid w:val="003E3680"/>
    <w:rsid w:val="003E37B1"/>
    <w:rsid w:val="003E383C"/>
    <w:rsid w:val="003E38DA"/>
    <w:rsid w:val="003E39AC"/>
    <w:rsid w:val="003E39F7"/>
    <w:rsid w:val="003E3B02"/>
    <w:rsid w:val="003E3BFB"/>
    <w:rsid w:val="003E3C6A"/>
    <w:rsid w:val="003E3ED2"/>
    <w:rsid w:val="003E3FC1"/>
    <w:rsid w:val="003E40B3"/>
    <w:rsid w:val="003E4161"/>
    <w:rsid w:val="003E41DF"/>
    <w:rsid w:val="003E422F"/>
    <w:rsid w:val="003E42AB"/>
    <w:rsid w:val="003E42E5"/>
    <w:rsid w:val="003E458A"/>
    <w:rsid w:val="003E4815"/>
    <w:rsid w:val="003E4BB8"/>
    <w:rsid w:val="003E4BD5"/>
    <w:rsid w:val="003E4BF3"/>
    <w:rsid w:val="003E4C39"/>
    <w:rsid w:val="003E4CF0"/>
    <w:rsid w:val="003E4D0F"/>
    <w:rsid w:val="003E4E03"/>
    <w:rsid w:val="003E4E27"/>
    <w:rsid w:val="003E4F23"/>
    <w:rsid w:val="003E5119"/>
    <w:rsid w:val="003E5152"/>
    <w:rsid w:val="003E51D0"/>
    <w:rsid w:val="003E5200"/>
    <w:rsid w:val="003E54DD"/>
    <w:rsid w:val="003E550A"/>
    <w:rsid w:val="003E5571"/>
    <w:rsid w:val="003E55C9"/>
    <w:rsid w:val="003E55E6"/>
    <w:rsid w:val="003E564D"/>
    <w:rsid w:val="003E57F6"/>
    <w:rsid w:val="003E5846"/>
    <w:rsid w:val="003E5956"/>
    <w:rsid w:val="003E598C"/>
    <w:rsid w:val="003E59A1"/>
    <w:rsid w:val="003E59D2"/>
    <w:rsid w:val="003E59E5"/>
    <w:rsid w:val="003E5A1E"/>
    <w:rsid w:val="003E5A25"/>
    <w:rsid w:val="003E5A64"/>
    <w:rsid w:val="003E5A6D"/>
    <w:rsid w:val="003E5B45"/>
    <w:rsid w:val="003E5B7C"/>
    <w:rsid w:val="003E5B83"/>
    <w:rsid w:val="003E5C39"/>
    <w:rsid w:val="003E5CAD"/>
    <w:rsid w:val="003E5E1A"/>
    <w:rsid w:val="003E5E5C"/>
    <w:rsid w:val="003E5F2F"/>
    <w:rsid w:val="003E6111"/>
    <w:rsid w:val="003E616D"/>
    <w:rsid w:val="003E617B"/>
    <w:rsid w:val="003E619B"/>
    <w:rsid w:val="003E61FE"/>
    <w:rsid w:val="003E6253"/>
    <w:rsid w:val="003E6292"/>
    <w:rsid w:val="003E6355"/>
    <w:rsid w:val="003E635E"/>
    <w:rsid w:val="003E6430"/>
    <w:rsid w:val="003E6439"/>
    <w:rsid w:val="003E6569"/>
    <w:rsid w:val="003E65F9"/>
    <w:rsid w:val="003E66B3"/>
    <w:rsid w:val="003E6754"/>
    <w:rsid w:val="003E675F"/>
    <w:rsid w:val="003E67AB"/>
    <w:rsid w:val="003E67F5"/>
    <w:rsid w:val="003E6A4C"/>
    <w:rsid w:val="003E6A74"/>
    <w:rsid w:val="003E6B66"/>
    <w:rsid w:val="003E6B77"/>
    <w:rsid w:val="003E6B83"/>
    <w:rsid w:val="003E6BE5"/>
    <w:rsid w:val="003E6E21"/>
    <w:rsid w:val="003E6FC1"/>
    <w:rsid w:val="003E70A2"/>
    <w:rsid w:val="003E711B"/>
    <w:rsid w:val="003E7189"/>
    <w:rsid w:val="003E7227"/>
    <w:rsid w:val="003E7265"/>
    <w:rsid w:val="003E72A4"/>
    <w:rsid w:val="003E7385"/>
    <w:rsid w:val="003E7474"/>
    <w:rsid w:val="003E747C"/>
    <w:rsid w:val="003E74B4"/>
    <w:rsid w:val="003E75EC"/>
    <w:rsid w:val="003E7634"/>
    <w:rsid w:val="003E7708"/>
    <w:rsid w:val="003E7716"/>
    <w:rsid w:val="003E7749"/>
    <w:rsid w:val="003E77C3"/>
    <w:rsid w:val="003E77E2"/>
    <w:rsid w:val="003E78AB"/>
    <w:rsid w:val="003E78C1"/>
    <w:rsid w:val="003E792E"/>
    <w:rsid w:val="003E7973"/>
    <w:rsid w:val="003E7A8E"/>
    <w:rsid w:val="003E7AF1"/>
    <w:rsid w:val="003E7B0A"/>
    <w:rsid w:val="003E7BAA"/>
    <w:rsid w:val="003E7BD5"/>
    <w:rsid w:val="003E7C2A"/>
    <w:rsid w:val="003E7DBF"/>
    <w:rsid w:val="003E7F2D"/>
    <w:rsid w:val="003EA92B"/>
    <w:rsid w:val="003F005F"/>
    <w:rsid w:val="003F00D7"/>
    <w:rsid w:val="003F00F4"/>
    <w:rsid w:val="003F01A6"/>
    <w:rsid w:val="003F0233"/>
    <w:rsid w:val="003F025F"/>
    <w:rsid w:val="003F031A"/>
    <w:rsid w:val="003F035D"/>
    <w:rsid w:val="003F03C0"/>
    <w:rsid w:val="003F03FE"/>
    <w:rsid w:val="003F0440"/>
    <w:rsid w:val="003F0484"/>
    <w:rsid w:val="003F048A"/>
    <w:rsid w:val="003F0517"/>
    <w:rsid w:val="003F0523"/>
    <w:rsid w:val="003F05ED"/>
    <w:rsid w:val="003F06C0"/>
    <w:rsid w:val="003F06E1"/>
    <w:rsid w:val="003F0815"/>
    <w:rsid w:val="003F0894"/>
    <w:rsid w:val="003F092A"/>
    <w:rsid w:val="003F0962"/>
    <w:rsid w:val="003F096D"/>
    <w:rsid w:val="003F0AB3"/>
    <w:rsid w:val="003F0D1F"/>
    <w:rsid w:val="003F0E3D"/>
    <w:rsid w:val="003F0EC4"/>
    <w:rsid w:val="003F0F24"/>
    <w:rsid w:val="003F0F8B"/>
    <w:rsid w:val="003F0F95"/>
    <w:rsid w:val="003F0F97"/>
    <w:rsid w:val="003F0FD2"/>
    <w:rsid w:val="003F1013"/>
    <w:rsid w:val="003F1204"/>
    <w:rsid w:val="003F122D"/>
    <w:rsid w:val="003F1298"/>
    <w:rsid w:val="003F1392"/>
    <w:rsid w:val="003F1502"/>
    <w:rsid w:val="003F157F"/>
    <w:rsid w:val="003F15B0"/>
    <w:rsid w:val="003F15CF"/>
    <w:rsid w:val="003F15F6"/>
    <w:rsid w:val="003F17A9"/>
    <w:rsid w:val="003F17BD"/>
    <w:rsid w:val="003F1991"/>
    <w:rsid w:val="003F19A6"/>
    <w:rsid w:val="003F1A6C"/>
    <w:rsid w:val="003F1C1F"/>
    <w:rsid w:val="003F1C25"/>
    <w:rsid w:val="003F1FD2"/>
    <w:rsid w:val="003F2007"/>
    <w:rsid w:val="003F20D6"/>
    <w:rsid w:val="003F22C3"/>
    <w:rsid w:val="003F23A8"/>
    <w:rsid w:val="003F23FD"/>
    <w:rsid w:val="003F2528"/>
    <w:rsid w:val="003F2588"/>
    <w:rsid w:val="003F25F5"/>
    <w:rsid w:val="003F2647"/>
    <w:rsid w:val="003F2707"/>
    <w:rsid w:val="003F2A1E"/>
    <w:rsid w:val="003F2B74"/>
    <w:rsid w:val="003F2BFE"/>
    <w:rsid w:val="003F2C0F"/>
    <w:rsid w:val="003F2D47"/>
    <w:rsid w:val="003F2D4D"/>
    <w:rsid w:val="003F2D69"/>
    <w:rsid w:val="003F2DF3"/>
    <w:rsid w:val="003F2E6C"/>
    <w:rsid w:val="003F2FA8"/>
    <w:rsid w:val="003F303C"/>
    <w:rsid w:val="003F3109"/>
    <w:rsid w:val="003F31F5"/>
    <w:rsid w:val="003F323F"/>
    <w:rsid w:val="003F3293"/>
    <w:rsid w:val="003F32B1"/>
    <w:rsid w:val="003F32FE"/>
    <w:rsid w:val="003F340A"/>
    <w:rsid w:val="003F34F7"/>
    <w:rsid w:val="003F3509"/>
    <w:rsid w:val="003F3585"/>
    <w:rsid w:val="003F359E"/>
    <w:rsid w:val="003F35C4"/>
    <w:rsid w:val="003F35F1"/>
    <w:rsid w:val="003F3622"/>
    <w:rsid w:val="003F3660"/>
    <w:rsid w:val="003F377B"/>
    <w:rsid w:val="003F37A6"/>
    <w:rsid w:val="003F38E8"/>
    <w:rsid w:val="003F391E"/>
    <w:rsid w:val="003F3953"/>
    <w:rsid w:val="003F3AED"/>
    <w:rsid w:val="003F3B8B"/>
    <w:rsid w:val="003F3B9C"/>
    <w:rsid w:val="003F3BAE"/>
    <w:rsid w:val="003F3D16"/>
    <w:rsid w:val="003F3E09"/>
    <w:rsid w:val="003F3E0C"/>
    <w:rsid w:val="003F3E32"/>
    <w:rsid w:val="003F3EFA"/>
    <w:rsid w:val="003F3F93"/>
    <w:rsid w:val="003F3FBB"/>
    <w:rsid w:val="003F4080"/>
    <w:rsid w:val="003F4149"/>
    <w:rsid w:val="003F41E1"/>
    <w:rsid w:val="003F448E"/>
    <w:rsid w:val="003F44AD"/>
    <w:rsid w:val="003F4642"/>
    <w:rsid w:val="003F4652"/>
    <w:rsid w:val="003F4687"/>
    <w:rsid w:val="003F4717"/>
    <w:rsid w:val="003F4726"/>
    <w:rsid w:val="003F483B"/>
    <w:rsid w:val="003F4878"/>
    <w:rsid w:val="003F497A"/>
    <w:rsid w:val="003F499C"/>
    <w:rsid w:val="003F49F0"/>
    <w:rsid w:val="003F4A05"/>
    <w:rsid w:val="003F4B69"/>
    <w:rsid w:val="003F4BCE"/>
    <w:rsid w:val="003F4C36"/>
    <w:rsid w:val="003F4C8D"/>
    <w:rsid w:val="003F4DC8"/>
    <w:rsid w:val="003F4EAF"/>
    <w:rsid w:val="003F4F4A"/>
    <w:rsid w:val="003F4F75"/>
    <w:rsid w:val="003F4FA3"/>
    <w:rsid w:val="003F508D"/>
    <w:rsid w:val="003F50E6"/>
    <w:rsid w:val="003F50EE"/>
    <w:rsid w:val="003F51BF"/>
    <w:rsid w:val="003F52D0"/>
    <w:rsid w:val="003F5432"/>
    <w:rsid w:val="003F54DA"/>
    <w:rsid w:val="003F5519"/>
    <w:rsid w:val="003F563E"/>
    <w:rsid w:val="003F57E6"/>
    <w:rsid w:val="003F5828"/>
    <w:rsid w:val="003F5852"/>
    <w:rsid w:val="003F585A"/>
    <w:rsid w:val="003F58BF"/>
    <w:rsid w:val="003F5968"/>
    <w:rsid w:val="003F5A6B"/>
    <w:rsid w:val="003F5B6F"/>
    <w:rsid w:val="003F5B99"/>
    <w:rsid w:val="003F5BAF"/>
    <w:rsid w:val="003F5C15"/>
    <w:rsid w:val="003F5CA8"/>
    <w:rsid w:val="003F5D4C"/>
    <w:rsid w:val="003F5E1C"/>
    <w:rsid w:val="003F5E91"/>
    <w:rsid w:val="003F5F01"/>
    <w:rsid w:val="003F5F52"/>
    <w:rsid w:val="003F5FBB"/>
    <w:rsid w:val="003F6080"/>
    <w:rsid w:val="003F60B7"/>
    <w:rsid w:val="003F60EB"/>
    <w:rsid w:val="003F62D9"/>
    <w:rsid w:val="003F63F8"/>
    <w:rsid w:val="003F65A5"/>
    <w:rsid w:val="003F666C"/>
    <w:rsid w:val="003F67C2"/>
    <w:rsid w:val="003F686E"/>
    <w:rsid w:val="003F687D"/>
    <w:rsid w:val="003F6882"/>
    <w:rsid w:val="003F69CF"/>
    <w:rsid w:val="003F69EA"/>
    <w:rsid w:val="003F6C38"/>
    <w:rsid w:val="003F6C4A"/>
    <w:rsid w:val="003F6CA6"/>
    <w:rsid w:val="003F6D04"/>
    <w:rsid w:val="003F6E60"/>
    <w:rsid w:val="003F6EC2"/>
    <w:rsid w:val="003F6EFE"/>
    <w:rsid w:val="003F70F0"/>
    <w:rsid w:val="003F71DC"/>
    <w:rsid w:val="003F72E1"/>
    <w:rsid w:val="003F739A"/>
    <w:rsid w:val="003F73AC"/>
    <w:rsid w:val="003F7418"/>
    <w:rsid w:val="003F7454"/>
    <w:rsid w:val="003F74A7"/>
    <w:rsid w:val="003F75D6"/>
    <w:rsid w:val="003F75F6"/>
    <w:rsid w:val="003F768B"/>
    <w:rsid w:val="003F7751"/>
    <w:rsid w:val="003F7781"/>
    <w:rsid w:val="003F77ED"/>
    <w:rsid w:val="003F7807"/>
    <w:rsid w:val="003F7B3C"/>
    <w:rsid w:val="003F7CF2"/>
    <w:rsid w:val="003F7D41"/>
    <w:rsid w:val="003F7E64"/>
    <w:rsid w:val="003F7EA0"/>
    <w:rsid w:val="003F7EAF"/>
    <w:rsid w:val="003F7F76"/>
    <w:rsid w:val="00400075"/>
    <w:rsid w:val="004000F2"/>
    <w:rsid w:val="004001A1"/>
    <w:rsid w:val="004001F0"/>
    <w:rsid w:val="0040023A"/>
    <w:rsid w:val="00400249"/>
    <w:rsid w:val="00400277"/>
    <w:rsid w:val="00400410"/>
    <w:rsid w:val="00400415"/>
    <w:rsid w:val="00400427"/>
    <w:rsid w:val="004004A0"/>
    <w:rsid w:val="0040055E"/>
    <w:rsid w:val="004005A9"/>
    <w:rsid w:val="00400624"/>
    <w:rsid w:val="004007BA"/>
    <w:rsid w:val="0040087D"/>
    <w:rsid w:val="004008B7"/>
    <w:rsid w:val="004008E2"/>
    <w:rsid w:val="004009C4"/>
    <w:rsid w:val="004009DE"/>
    <w:rsid w:val="00400A8E"/>
    <w:rsid w:val="00400C3F"/>
    <w:rsid w:val="00400D84"/>
    <w:rsid w:val="00400F44"/>
    <w:rsid w:val="00400FF1"/>
    <w:rsid w:val="004012D6"/>
    <w:rsid w:val="004012EF"/>
    <w:rsid w:val="00401303"/>
    <w:rsid w:val="004013D1"/>
    <w:rsid w:val="00401606"/>
    <w:rsid w:val="004016B1"/>
    <w:rsid w:val="00401916"/>
    <w:rsid w:val="004019D9"/>
    <w:rsid w:val="00401A62"/>
    <w:rsid w:val="00401AC8"/>
    <w:rsid w:val="00401AF8"/>
    <w:rsid w:val="00401B56"/>
    <w:rsid w:val="00401B58"/>
    <w:rsid w:val="00401B5E"/>
    <w:rsid w:val="00401B77"/>
    <w:rsid w:val="00401BA5"/>
    <w:rsid w:val="00401C36"/>
    <w:rsid w:val="00401E89"/>
    <w:rsid w:val="00401F00"/>
    <w:rsid w:val="00401F93"/>
    <w:rsid w:val="0040216F"/>
    <w:rsid w:val="004021E9"/>
    <w:rsid w:val="00402241"/>
    <w:rsid w:val="00402249"/>
    <w:rsid w:val="004023A4"/>
    <w:rsid w:val="004023CC"/>
    <w:rsid w:val="004023FC"/>
    <w:rsid w:val="004024A7"/>
    <w:rsid w:val="00402537"/>
    <w:rsid w:val="00402631"/>
    <w:rsid w:val="004026B2"/>
    <w:rsid w:val="00402759"/>
    <w:rsid w:val="00402896"/>
    <w:rsid w:val="0040294C"/>
    <w:rsid w:val="00402B37"/>
    <w:rsid w:val="00402BCE"/>
    <w:rsid w:val="00402BEB"/>
    <w:rsid w:val="00402CBB"/>
    <w:rsid w:val="00402CC8"/>
    <w:rsid w:val="00402DA2"/>
    <w:rsid w:val="00402DB8"/>
    <w:rsid w:val="00402DE8"/>
    <w:rsid w:val="00402EEC"/>
    <w:rsid w:val="00402F28"/>
    <w:rsid w:val="00402F8C"/>
    <w:rsid w:val="00402FC5"/>
    <w:rsid w:val="004030DE"/>
    <w:rsid w:val="00403151"/>
    <w:rsid w:val="00403226"/>
    <w:rsid w:val="00403228"/>
    <w:rsid w:val="0040334D"/>
    <w:rsid w:val="0040341E"/>
    <w:rsid w:val="00403493"/>
    <w:rsid w:val="0040356F"/>
    <w:rsid w:val="004035C6"/>
    <w:rsid w:val="00403814"/>
    <w:rsid w:val="004038D5"/>
    <w:rsid w:val="00403978"/>
    <w:rsid w:val="00403AD8"/>
    <w:rsid w:val="00403C43"/>
    <w:rsid w:val="00403D1B"/>
    <w:rsid w:val="00403D1F"/>
    <w:rsid w:val="00403D4A"/>
    <w:rsid w:val="00403E74"/>
    <w:rsid w:val="00403F77"/>
    <w:rsid w:val="00404006"/>
    <w:rsid w:val="004040BE"/>
    <w:rsid w:val="0040413D"/>
    <w:rsid w:val="00404202"/>
    <w:rsid w:val="00404251"/>
    <w:rsid w:val="00404276"/>
    <w:rsid w:val="00404320"/>
    <w:rsid w:val="004043D3"/>
    <w:rsid w:val="004043F6"/>
    <w:rsid w:val="004043FA"/>
    <w:rsid w:val="00404550"/>
    <w:rsid w:val="0040457C"/>
    <w:rsid w:val="0040464C"/>
    <w:rsid w:val="00404652"/>
    <w:rsid w:val="00404675"/>
    <w:rsid w:val="00404694"/>
    <w:rsid w:val="004046EE"/>
    <w:rsid w:val="004046FE"/>
    <w:rsid w:val="00404840"/>
    <w:rsid w:val="0040498B"/>
    <w:rsid w:val="00404A65"/>
    <w:rsid w:val="00404AC7"/>
    <w:rsid w:val="00404B01"/>
    <w:rsid w:val="00404BA8"/>
    <w:rsid w:val="00404C74"/>
    <w:rsid w:val="00404C80"/>
    <w:rsid w:val="00404CB6"/>
    <w:rsid w:val="00404D71"/>
    <w:rsid w:val="00404D74"/>
    <w:rsid w:val="00404E70"/>
    <w:rsid w:val="00404F43"/>
    <w:rsid w:val="00404FB7"/>
    <w:rsid w:val="00405050"/>
    <w:rsid w:val="00405073"/>
    <w:rsid w:val="00405419"/>
    <w:rsid w:val="00405473"/>
    <w:rsid w:val="00405502"/>
    <w:rsid w:val="0040552C"/>
    <w:rsid w:val="0040564F"/>
    <w:rsid w:val="0040579C"/>
    <w:rsid w:val="00405806"/>
    <w:rsid w:val="00405832"/>
    <w:rsid w:val="00405904"/>
    <w:rsid w:val="004059D3"/>
    <w:rsid w:val="00405B2F"/>
    <w:rsid w:val="00405B4F"/>
    <w:rsid w:val="00405D71"/>
    <w:rsid w:val="00405D99"/>
    <w:rsid w:val="00405E33"/>
    <w:rsid w:val="00405EB0"/>
    <w:rsid w:val="00405F86"/>
    <w:rsid w:val="00405FB6"/>
    <w:rsid w:val="0040606B"/>
    <w:rsid w:val="0040610D"/>
    <w:rsid w:val="0040614A"/>
    <w:rsid w:val="00406152"/>
    <w:rsid w:val="00406193"/>
    <w:rsid w:val="0040642A"/>
    <w:rsid w:val="00406453"/>
    <w:rsid w:val="0040647E"/>
    <w:rsid w:val="00406528"/>
    <w:rsid w:val="00406760"/>
    <w:rsid w:val="00406836"/>
    <w:rsid w:val="004069C8"/>
    <w:rsid w:val="00406A22"/>
    <w:rsid w:val="00406B36"/>
    <w:rsid w:val="00406B3E"/>
    <w:rsid w:val="00406D2E"/>
    <w:rsid w:val="00406E83"/>
    <w:rsid w:val="00406EFF"/>
    <w:rsid w:val="00406F0D"/>
    <w:rsid w:val="004070B0"/>
    <w:rsid w:val="0040717F"/>
    <w:rsid w:val="004071D7"/>
    <w:rsid w:val="004072CF"/>
    <w:rsid w:val="0040734A"/>
    <w:rsid w:val="004074E8"/>
    <w:rsid w:val="0040750A"/>
    <w:rsid w:val="00407530"/>
    <w:rsid w:val="00407581"/>
    <w:rsid w:val="00407684"/>
    <w:rsid w:val="00407783"/>
    <w:rsid w:val="00407860"/>
    <w:rsid w:val="00407972"/>
    <w:rsid w:val="00407A43"/>
    <w:rsid w:val="00407B57"/>
    <w:rsid w:val="00407BDB"/>
    <w:rsid w:val="00407E32"/>
    <w:rsid w:val="0041010C"/>
    <w:rsid w:val="004101C6"/>
    <w:rsid w:val="004102B5"/>
    <w:rsid w:val="004104F9"/>
    <w:rsid w:val="004105D4"/>
    <w:rsid w:val="00410738"/>
    <w:rsid w:val="0041073E"/>
    <w:rsid w:val="00410932"/>
    <w:rsid w:val="00410A11"/>
    <w:rsid w:val="00410BEA"/>
    <w:rsid w:val="00410CB1"/>
    <w:rsid w:val="00410CF0"/>
    <w:rsid w:val="00410D6F"/>
    <w:rsid w:val="00410DB8"/>
    <w:rsid w:val="00410E86"/>
    <w:rsid w:val="00410F16"/>
    <w:rsid w:val="0041110E"/>
    <w:rsid w:val="00411291"/>
    <w:rsid w:val="004114B1"/>
    <w:rsid w:val="0041157A"/>
    <w:rsid w:val="004115F5"/>
    <w:rsid w:val="004115FC"/>
    <w:rsid w:val="0041161B"/>
    <w:rsid w:val="00411795"/>
    <w:rsid w:val="004117D7"/>
    <w:rsid w:val="00411812"/>
    <w:rsid w:val="0041182E"/>
    <w:rsid w:val="004118EE"/>
    <w:rsid w:val="004119CD"/>
    <w:rsid w:val="00411A9C"/>
    <w:rsid w:val="00411AA1"/>
    <w:rsid w:val="00411B6A"/>
    <w:rsid w:val="00411C3E"/>
    <w:rsid w:val="00411C88"/>
    <w:rsid w:val="00411D98"/>
    <w:rsid w:val="00411E05"/>
    <w:rsid w:val="00411F0F"/>
    <w:rsid w:val="00411F29"/>
    <w:rsid w:val="00412052"/>
    <w:rsid w:val="004120FA"/>
    <w:rsid w:val="0041216C"/>
    <w:rsid w:val="0041218A"/>
    <w:rsid w:val="00412210"/>
    <w:rsid w:val="0041224E"/>
    <w:rsid w:val="00412250"/>
    <w:rsid w:val="004124ED"/>
    <w:rsid w:val="004124F7"/>
    <w:rsid w:val="00412528"/>
    <w:rsid w:val="004125D7"/>
    <w:rsid w:val="0041266D"/>
    <w:rsid w:val="00412782"/>
    <w:rsid w:val="004127AF"/>
    <w:rsid w:val="004127EC"/>
    <w:rsid w:val="00412806"/>
    <w:rsid w:val="004128F6"/>
    <w:rsid w:val="00412922"/>
    <w:rsid w:val="00412A70"/>
    <w:rsid w:val="00412A94"/>
    <w:rsid w:val="00412AA2"/>
    <w:rsid w:val="00412AF7"/>
    <w:rsid w:val="00412B05"/>
    <w:rsid w:val="00412B78"/>
    <w:rsid w:val="00412BF0"/>
    <w:rsid w:val="00412C55"/>
    <w:rsid w:val="00412C96"/>
    <w:rsid w:val="00412D9B"/>
    <w:rsid w:val="00412DE0"/>
    <w:rsid w:val="00412DE7"/>
    <w:rsid w:val="00412F75"/>
    <w:rsid w:val="00412F90"/>
    <w:rsid w:val="004130C0"/>
    <w:rsid w:val="00413218"/>
    <w:rsid w:val="0041325E"/>
    <w:rsid w:val="0041330D"/>
    <w:rsid w:val="004133C9"/>
    <w:rsid w:val="004133D5"/>
    <w:rsid w:val="004133F1"/>
    <w:rsid w:val="0041350E"/>
    <w:rsid w:val="00413521"/>
    <w:rsid w:val="0041354D"/>
    <w:rsid w:val="0041358E"/>
    <w:rsid w:val="004137E9"/>
    <w:rsid w:val="00413836"/>
    <w:rsid w:val="0041384D"/>
    <w:rsid w:val="00413907"/>
    <w:rsid w:val="004139BF"/>
    <w:rsid w:val="00413A42"/>
    <w:rsid w:val="00413B93"/>
    <w:rsid w:val="00413C40"/>
    <w:rsid w:val="00413C4E"/>
    <w:rsid w:val="00413CD4"/>
    <w:rsid w:val="00413D61"/>
    <w:rsid w:val="00413EED"/>
    <w:rsid w:val="00413F0C"/>
    <w:rsid w:val="00413F27"/>
    <w:rsid w:val="004140E9"/>
    <w:rsid w:val="00414169"/>
    <w:rsid w:val="0041421D"/>
    <w:rsid w:val="0041425A"/>
    <w:rsid w:val="00414264"/>
    <w:rsid w:val="00414280"/>
    <w:rsid w:val="0041429F"/>
    <w:rsid w:val="004142B6"/>
    <w:rsid w:val="004143FB"/>
    <w:rsid w:val="0041444A"/>
    <w:rsid w:val="004145A7"/>
    <w:rsid w:val="004145B0"/>
    <w:rsid w:val="00414600"/>
    <w:rsid w:val="00414682"/>
    <w:rsid w:val="004146F9"/>
    <w:rsid w:val="00414737"/>
    <w:rsid w:val="00414786"/>
    <w:rsid w:val="00414863"/>
    <w:rsid w:val="0041487B"/>
    <w:rsid w:val="00414888"/>
    <w:rsid w:val="004148BF"/>
    <w:rsid w:val="00414A5D"/>
    <w:rsid w:val="00414AAB"/>
    <w:rsid w:val="00414C23"/>
    <w:rsid w:val="00414CFC"/>
    <w:rsid w:val="00414D50"/>
    <w:rsid w:val="00414DB6"/>
    <w:rsid w:val="00414DF1"/>
    <w:rsid w:val="00414E37"/>
    <w:rsid w:val="00414FF0"/>
    <w:rsid w:val="00415081"/>
    <w:rsid w:val="004150BB"/>
    <w:rsid w:val="00415182"/>
    <w:rsid w:val="004152EC"/>
    <w:rsid w:val="00415406"/>
    <w:rsid w:val="004154B0"/>
    <w:rsid w:val="00415627"/>
    <w:rsid w:val="004157F9"/>
    <w:rsid w:val="004157FC"/>
    <w:rsid w:val="00415863"/>
    <w:rsid w:val="0041596D"/>
    <w:rsid w:val="0041598F"/>
    <w:rsid w:val="00415B3E"/>
    <w:rsid w:val="00415B7A"/>
    <w:rsid w:val="00415BDA"/>
    <w:rsid w:val="00415C2F"/>
    <w:rsid w:val="00415E58"/>
    <w:rsid w:val="00415F03"/>
    <w:rsid w:val="00415F0C"/>
    <w:rsid w:val="00415F5D"/>
    <w:rsid w:val="00416060"/>
    <w:rsid w:val="004161A9"/>
    <w:rsid w:val="004162D7"/>
    <w:rsid w:val="004164E1"/>
    <w:rsid w:val="00416535"/>
    <w:rsid w:val="00416674"/>
    <w:rsid w:val="0041667D"/>
    <w:rsid w:val="0041669B"/>
    <w:rsid w:val="0041676B"/>
    <w:rsid w:val="00416950"/>
    <w:rsid w:val="0041696E"/>
    <w:rsid w:val="004169E3"/>
    <w:rsid w:val="00416A94"/>
    <w:rsid w:val="00416B44"/>
    <w:rsid w:val="00416BC4"/>
    <w:rsid w:val="00416BEE"/>
    <w:rsid w:val="00416CD0"/>
    <w:rsid w:val="00416D4A"/>
    <w:rsid w:val="00416D6E"/>
    <w:rsid w:val="00416EA0"/>
    <w:rsid w:val="004170B3"/>
    <w:rsid w:val="0041729C"/>
    <w:rsid w:val="004175D5"/>
    <w:rsid w:val="004176C4"/>
    <w:rsid w:val="00417962"/>
    <w:rsid w:val="00417A23"/>
    <w:rsid w:val="00417A97"/>
    <w:rsid w:val="00417C2B"/>
    <w:rsid w:val="00417C7B"/>
    <w:rsid w:val="00417D28"/>
    <w:rsid w:val="00417DB7"/>
    <w:rsid w:val="00417EB4"/>
    <w:rsid w:val="00417F73"/>
    <w:rsid w:val="00417FC2"/>
    <w:rsid w:val="00420016"/>
    <w:rsid w:val="00420059"/>
    <w:rsid w:val="004200D9"/>
    <w:rsid w:val="004200EA"/>
    <w:rsid w:val="00420102"/>
    <w:rsid w:val="0042014C"/>
    <w:rsid w:val="0042018B"/>
    <w:rsid w:val="004202FC"/>
    <w:rsid w:val="00420334"/>
    <w:rsid w:val="0042047B"/>
    <w:rsid w:val="00420482"/>
    <w:rsid w:val="00420491"/>
    <w:rsid w:val="004204D3"/>
    <w:rsid w:val="0042060A"/>
    <w:rsid w:val="0042073F"/>
    <w:rsid w:val="004207A3"/>
    <w:rsid w:val="004207CE"/>
    <w:rsid w:val="004207DC"/>
    <w:rsid w:val="004207E5"/>
    <w:rsid w:val="0042086A"/>
    <w:rsid w:val="004209C0"/>
    <w:rsid w:val="00420A14"/>
    <w:rsid w:val="00420AB3"/>
    <w:rsid w:val="00420ACC"/>
    <w:rsid w:val="00420AE6"/>
    <w:rsid w:val="00420C50"/>
    <w:rsid w:val="00420C52"/>
    <w:rsid w:val="00420C99"/>
    <w:rsid w:val="00420CD6"/>
    <w:rsid w:val="00420F17"/>
    <w:rsid w:val="00420F43"/>
    <w:rsid w:val="00420F48"/>
    <w:rsid w:val="00420F59"/>
    <w:rsid w:val="0042106D"/>
    <w:rsid w:val="004211FC"/>
    <w:rsid w:val="00421294"/>
    <w:rsid w:val="004212F2"/>
    <w:rsid w:val="00421481"/>
    <w:rsid w:val="004214B3"/>
    <w:rsid w:val="004214EA"/>
    <w:rsid w:val="00421549"/>
    <w:rsid w:val="00421582"/>
    <w:rsid w:val="004216A7"/>
    <w:rsid w:val="004216B4"/>
    <w:rsid w:val="00421711"/>
    <w:rsid w:val="00421821"/>
    <w:rsid w:val="004218FC"/>
    <w:rsid w:val="0042195E"/>
    <w:rsid w:val="0042197B"/>
    <w:rsid w:val="00421A96"/>
    <w:rsid w:val="00421AB3"/>
    <w:rsid w:val="00421C23"/>
    <w:rsid w:val="00421D28"/>
    <w:rsid w:val="00421DC8"/>
    <w:rsid w:val="00421E4E"/>
    <w:rsid w:val="00421F3D"/>
    <w:rsid w:val="00421F55"/>
    <w:rsid w:val="00421FBF"/>
    <w:rsid w:val="004220AF"/>
    <w:rsid w:val="004220F8"/>
    <w:rsid w:val="00422132"/>
    <w:rsid w:val="00422197"/>
    <w:rsid w:val="004221DF"/>
    <w:rsid w:val="004223FA"/>
    <w:rsid w:val="00422428"/>
    <w:rsid w:val="0042245E"/>
    <w:rsid w:val="004224C2"/>
    <w:rsid w:val="004224F1"/>
    <w:rsid w:val="00422558"/>
    <w:rsid w:val="00422644"/>
    <w:rsid w:val="004226C8"/>
    <w:rsid w:val="00422704"/>
    <w:rsid w:val="00422705"/>
    <w:rsid w:val="00422813"/>
    <w:rsid w:val="00422823"/>
    <w:rsid w:val="00422848"/>
    <w:rsid w:val="0042286F"/>
    <w:rsid w:val="00422AA1"/>
    <w:rsid w:val="00422AF0"/>
    <w:rsid w:val="00422C9F"/>
    <w:rsid w:val="00422D1C"/>
    <w:rsid w:val="00422D24"/>
    <w:rsid w:val="00422D3C"/>
    <w:rsid w:val="00422D4A"/>
    <w:rsid w:val="00422E04"/>
    <w:rsid w:val="00422E39"/>
    <w:rsid w:val="00422EA6"/>
    <w:rsid w:val="00422EC2"/>
    <w:rsid w:val="00422F16"/>
    <w:rsid w:val="00422FD8"/>
    <w:rsid w:val="0042302E"/>
    <w:rsid w:val="0042307C"/>
    <w:rsid w:val="0042310A"/>
    <w:rsid w:val="00423130"/>
    <w:rsid w:val="0042317E"/>
    <w:rsid w:val="004231C7"/>
    <w:rsid w:val="00423292"/>
    <w:rsid w:val="004233EE"/>
    <w:rsid w:val="004234D1"/>
    <w:rsid w:val="00423610"/>
    <w:rsid w:val="00423619"/>
    <w:rsid w:val="00423758"/>
    <w:rsid w:val="00423771"/>
    <w:rsid w:val="00423886"/>
    <w:rsid w:val="00423A06"/>
    <w:rsid w:val="00423BE3"/>
    <w:rsid w:val="00423D7B"/>
    <w:rsid w:val="00423DBE"/>
    <w:rsid w:val="00423FAF"/>
    <w:rsid w:val="00424060"/>
    <w:rsid w:val="004240B5"/>
    <w:rsid w:val="0042425D"/>
    <w:rsid w:val="004242A4"/>
    <w:rsid w:val="004243D9"/>
    <w:rsid w:val="00424419"/>
    <w:rsid w:val="004245C7"/>
    <w:rsid w:val="00424680"/>
    <w:rsid w:val="004247E6"/>
    <w:rsid w:val="0042485F"/>
    <w:rsid w:val="00424882"/>
    <w:rsid w:val="00424A77"/>
    <w:rsid w:val="00424C1F"/>
    <w:rsid w:val="00424C8C"/>
    <w:rsid w:val="00424D0F"/>
    <w:rsid w:val="00424D19"/>
    <w:rsid w:val="00424E21"/>
    <w:rsid w:val="00424E28"/>
    <w:rsid w:val="00424F39"/>
    <w:rsid w:val="00424F62"/>
    <w:rsid w:val="004250A9"/>
    <w:rsid w:val="0042512F"/>
    <w:rsid w:val="004251DB"/>
    <w:rsid w:val="00425248"/>
    <w:rsid w:val="0042524B"/>
    <w:rsid w:val="00425254"/>
    <w:rsid w:val="004253D0"/>
    <w:rsid w:val="004253D7"/>
    <w:rsid w:val="004253F3"/>
    <w:rsid w:val="00425460"/>
    <w:rsid w:val="00425546"/>
    <w:rsid w:val="004256A1"/>
    <w:rsid w:val="004256A5"/>
    <w:rsid w:val="0042572F"/>
    <w:rsid w:val="00425748"/>
    <w:rsid w:val="004257F3"/>
    <w:rsid w:val="00425A25"/>
    <w:rsid w:val="00425ABC"/>
    <w:rsid w:val="00425AC6"/>
    <w:rsid w:val="00425B03"/>
    <w:rsid w:val="00425B61"/>
    <w:rsid w:val="00425C40"/>
    <w:rsid w:val="00426039"/>
    <w:rsid w:val="004260BA"/>
    <w:rsid w:val="0042612A"/>
    <w:rsid w:val="0042613A"/>
    <w:rsid w:val="0042625C"/>
    <w:rsid w:val="004262B8"/>
    <w:rsid w:val="004262F3"/>
    <w:rsid w:val="00426313"/>
    <w:rsid w:val="00426332"/>
    <w:rsid w:val="0042640B"/>
    <w:rsid w:val="0042644B"/>
    <w:rsid w:val="0042651A"/>
    <w:rsid w:val="0042655C"/>
    <w:rsid w:val="00426562"/>
    <w:rsid w:val="00426649"/>
    <w:rsid w:val="004267F6"/>
    <w:rsid w:val="004267F7"/>
    <w:rsid w:val="00426899"/>
    <w:rsid w:val="0042699C"/>
    <w:rsid w:val="004269BE"/>
    <w:rsid w:val="004269C0"/>
    <w:rsid w:val="004269D7"/>
    <w:rsid w:val="00426A76"/>
    <w:rsid w:val="00426A93"/>
    <w:rsid w:val="00426B59"/>
    <w:rsid w:val="00426BE5"/>
    <w:rsid w:val="00426C67"/>
    <w:rsid w:val="00426CCE"/>
    <w:rsid w:val="00426CE8"/>
    <w:rsid w:val="00426D3A"/>
    <w:rsid w:val="00426F39"/>
    <w:rsid w:val="00426F6B"/>
    <w:rsid w:val="004271CD"/>
    <w:rsid w:val="004271DB"/>
    <w:rsid w:val="004271E8"/>
    <w:rsid w:val="00427201"/>
    <w:rsid w:val="0042720E"/>
    <w:rsid w:val="0042724C"/>
    <w:rsid w:val="004273AC"/>
    <w:rsid w:val="004273BE"/>
    <w:rsid w:val="0042745D"/>
    <w:rsid w:val="0042752A"/>
    <w:rsid w:val="00427554"/>
    <w:rsid w:val="00427558"/>
    <w:rsid w:val="0042755F"/>
    <w:rsid w:val="004275B3"/>
    <w:rsid w:val="004275C3"/>
    <w:rsid w:val="0042778E"/>
    <w:rsid w:val="004278E5"/>
    <w:rsid w:val="00427909"/>
    <w:rsid w:val="00427937"/>
    <w:rsid w:val="004279B5"/>
    <w:rsid w:val="004279BA"/>
    <w:rsid w:val="00427B54"/>
    <w:rsid w:val="00427CC5"/>
    <w:rsid w:val="00427E94"/>
    <w:rsid w:val="00427EA3"/>
    <w:rsid w:val="00427F3E"/>
    <w:rsid w:val="00427F46"/>
    <w:rsid w:val="00427F99"/>
    <w:rsid w:val="00427FAE"/>
    <w:rsid w:val="0043004F"/>
    <w:rsid w:val="00430116"/>
    <w:rsid w:val="0043016D"/>
    <w:rsid w:val="00430182"/>
    <w:rsid w:val="00430202"/>
    <w:rsid w:val="0043020A"/>
    <w:rsid w:val="0043021E"/>
    <w:rsid w:val="00430246"/>
    <w:rsid w:val="004302BF"/>
    <w:rsid w:val="004302C0"/>
    <w:rsid w:val="00430310"/>
    <w:rsid w:val="0043036E"/>
    <w:rsid w:val="004303D2"/>
    <w:rsid w:val="00430452"/>
    <w:rsid w:val="004304F8"/>
    <w:rsid w:val="004304FA"/>
    <w:rsid w:val="00430523"/>
    <w:rsid w:val="004305D6"/>
    <w:rsid w:val="0043061C"/>
    <w:rsid w:val="00430632"/>
    <w:rsid w:val="00430786"/>
    <w:rsid w:val="0043079B"/>
    <w:rsid w:val="004308EF"/>
    <w:rsid w:val="0043091D"/>
    <w:rsid w:val="00430B10"/>
    <w:rsid w:val="00430C1B"/>
    <w:rsid w:val="00430C35"/>
    <w:rsid w:val="00430DA4"/>
    <w:rsid w:val="00430E64"/>
    <w:rsid w:val="00430ECC"/>
    <w:rsid w:val="00430F2C"/>
    <w:rsid w:val="00430F78"/>
    <w:rsid w:val="00430FCE"/>
    <w:rsid w:val="00431064"/>
    <w:rsid w:val="004310A7"/>
    <w:rsid w:val="004310E3"/>
    <w:rsid w:val="00431144"/>
    <w:rsid w:val="00431282"/>
    <w:rsid w:val="004312E2"/>
    <w:rsid w:val="00431306"/>
    <w:rsid w:val="00431364"/>
    <w:rsid w:val="00431418"/>
    <w:rsid w:val="004315D0"/>
    <w:rsid w:val="004316DE"/>
    <w:rsid w:val="004316FC"/>
    <w:rsid w:val="00431862"/>
    <w:rsid w:val="00431930"/>
    <w:rsid w:val="0043193F"/>
    <w:rsid w:val="0043198A"/>
    <w:rsid w:val="004319C7"/>
    <w:rsid w:val="00431A09"/>
    <w:rsid w:val="00431B94"/>
    <w:rsid w:val="00431BA1"/>
    <w:rsid w:val="00431DAD"/>
    <w:rsid w:val="00431E24"/>
    <w:rsid w:val="00431E63"/>
    <w:rsid w:val="00431E70"/>
    <w:rsid w:val="00431EE0"/>
    <w:rsid w:val="00431F0D"/>
    <w:rsid w:val="00431FB4"/>
    <w:rsid w:val="00432171"/>
    <w:rsid w:val="00432189"/>
    <w:rsid w:val="004322ED"/>
    <w:rsid w:val="004324A8"/>
    <w:rsid w:val="0043251F"/>
    <w:rsid w:val="00432676"/>
    <w:rsid w:val="00432874"/>
    <w:rsid w:val="00432903"/>
    <w:rsid w:val="00432962"/>
    <w:rsid w:val="00432964"/>
    <w:rsid w:val="00432A26"/>
    <w:rsid w:val="00432A4B"/>
    <w:rsid w:val="00432AB1"/>
    <w:rsid w:val="00432C3D"/>
    <w:rsid w:val="00432C73"/>
    <w:rsid w:val="00432C82"/>
    <w:rsid w:val="00432EF5"/>
    <w:rsid w:val="00432F00"/>
    <w:rsid w:val="00433003"/>
    <w:rsid w:val="00433048"/>
    <w:rsid w:val="00433055"/>
    <w:rsid w:val="00433128"/>
    <w:rsid w:val="00433148"/>
    <w:rsid w:val="00433169"/>
    <w:rsid w:val="0043316C"/>
    <w:rsid w:val="00433259"/>
    <w:rsid w:val="00433292"/>
    <w:rsid w:val="00433383"/>
    <w:rsid w:val="004333BA"/>
    <w:rsid w:val="00433401"/>
    <w:rsid w:val="00433593"/>
    <w:rsid w:val="00433614"/>
    <w:rsid w:val="004336C6"/>
    <w:rsid w:val="0043372C"/>
    <w:rsid w:val="0043374D"/>
    <w:rsid w:val="0043375F"/>
    <w:rsid w:val="0043396C"/>
    <w:rsid w:val="00433973"/>
    <w:rsid w:val="004339E1"/>
    <w:rsid w:val="00433C1A"/>
    <w:rsid w:val="00433C1D"/>
    <w:rsid w:val="00433CD0"/>
    <w:rsid w:val="00433D39"/>
    <w:rsid w:val="00433DFD"/>
    <w:rsid w:val="00433E3D"/>
    <w:rsid w:val="00433E85"/>
    <w:rsid w:val="00433E99"/>
    <w:rsid w:val="00433ED3"/>
    <w:rsid w:val="00433F02"/>
    <w:rsid w:val="00433F66"/>
    <w:rsid w:val="00433FFD"/>
    <w:rsid w:val="00434044"/>
    <w:rsid w:val="00434065"/>
    <w:rsid w:val="004341EC"/>
    <w:rsid w:val="00434234"/>
    <w:rsid w:val="0043431F"/>
    <w:rsid w:val="00434350"/>
    <w:rsid w:val="0043439B"/>
    <w:rsid w:val="004343FF"/>
    <w:rsid w:val="0043451B"/>
    <w:rsid w:val="00434534"/>
    <w:rsid w:val="004346D8"/>
    <w:rsid w:val="004346EF"/>
    <w:rsid w:val="00434714"/>
    <w:rsid w:val="004347AC"/>
    <w:rsid w:val="004348A4"/>
    <w:rsid w:val="00434996"/>
    <w:rsid w:val="004349A5"/>
    <w:rsid w:val="00434AA7"/>
    <w:rsid w:val="00434B69"/>
    <w:rsid w:val="00434C60"/>
    <w:rsid w:val="00434D93"/>
    <w:rsid w:val="00434DB6"/>
    <w:rsid w:val="00434E71"/>
    <w:rsid w:val="00434FEA"/>
    <w:rsid w:val="0043500E"/>
    <w:rsid w:val="00435039"/>
    <w:rsid w:val="0043504E"/>
    <w:rsid w:val="00435077"/>
    <w:rsid w:val="004350DF"/>
    <w:rsid w:val="00435212"/>
    <w:rsid w:val="00435261"/>
    <w:rsid w:val="00435284"/>
    <w:rsid w:val="0043534F"/>
    <w:rsid w:val="004353AA"/>
    <w:rsid w:val="00435559"/>
    <w:rsid w:val="0043567A"/>
    <w:rsid w:val="0043568A"/>
    <w:rsid w:val="0043568E"/>
    <w:rsid w:val="00435698"/>
    <w:rsid w:val="00435721"/>
    <w:rsid w:val="004357C6"/>
    <w:rsid w:val="004357F3"/>
    <w:rsid w:val="00435887"/>
    <w:rsid w:val="0043595A"/>
    <w:rsid w:val="004359BA"/>
    <w:rsid w:val="00435A1D"/>
    <w:rsid w:val="00435AF6"/>
    <w:rsid w:val="00435B14"/>
    <w:rsid w:val="00435B7C"/>
    <w:rsid w:val="00435BB9"/>
    <w:rsid w:val="00435C11"/>
    <w:rsid w:val="00435C99"/>
    <w:rsid w:val="00435DA3"/>
    <w:rsid w:val="00435E9C"/>
    <w:rsid w:val="00435EA5"/>
    <w:rsid w:val="00435F1D"/>
    <w:rsid w:val="00435F48"/>
    <w:rsid w:val="0043605E"/>
    <w:rsid w:val="004360CF"/>
    <w:rsid w:val="00436223"/>
    <w:rsid w:val="0043622A"/>
    <w:rsid w:val="0043632A"/>
    <w:rsid w:val="004363C4"/>
    <w:rsid w:val="0043648E"/>
    <w:rsid w:val="00436607"/>
    <w:rsid w:val="00436640"/>
    <w:rsid w:val="0043690C"/>
    <w:rsid w:val="00436977"/>
    <w:rsid w:val="004369AB"/>
    <w:rsid w:val="00436A87"/>
    <w:rsid w:val="00436AF1"/>
    <w:rsid w:val="00436B1B"/>
    <w:rsid w:val="00436BC7"/>
    <w:rsid w:val="00436E40"/>
    <w:rsid w:val="00436F08"/>
    <w:rsid w:val="00436F28"/>
    <w:rsid w:val="00437046"/>
    <w:rsid w:val="0043717B"/>
    <w:rsid w:val="004371B0"/>
    <w:rsid w:val="004373AD"/>
    <w:rsid w:val="004374A0"/>
    <w:rsid w:val="004374F1"/>
    <w:rsid w:val="004375A8"/>
    <w:rsid w:val="00437743"/>
    <w:rsid w:val="00437885"/>
    <w:rsid w:val="004378B9"/>
    <w:rsid w:val="004378FE"/>
    <w:rsid w:val="00437A9D"/>
    <w:rsid w:val="00437AA9"/>
    <w:rsid w:val="00437AC8"/>
    <w:rsid w:val="00437BDA"/>
    <w:rsid w:val="00437BED"/>
    <w:rsid w:val="00437DA6"/>
    <w:rsid w:val="00437E29"/>
    <w:rsid w:val="00437EB7"/>
    <w:rsid w:val="00437F7F"/>
    <w:rsid w:val="00437F84"/>
    <w:rsid w:val="004400F9"/>
    <w:rsid w:val="00440109"/>
    <w:rsid w:val="00440230"/>
    <w:rsid w:val="004402E8"/>
    <w:rsid w:val="0044047B"/>
    <w:rsid w:val="0044048A"/>
    <w:rsid w:val="00440686"/>
    <w:rsid w:val="00440759"/>
    <w:rsid w:val="0044075D"/>
    <w:rsid w:val="004409BB"/>
    <w:rsid w:val="00440AFE"/>
    <w:rsid w:val="00440B36"/>
    <w:rsid w:val="00440B68"/>
    <w:rsid w:val="00440BA6"/>
    <w:rsid w:val="00440BC3"/>
    <w:rsid w:val="00440BE9"/>
    <w:rsid w:val="00440C07"/>
    <w:rsid w:val="00440DB6"/>
    <w:rsid w:val="00440DD9"/>
    <w:rsid w:val="00440FEC"/>
    <w:rsid w:val="00441086"/>
    <w:rsid w:val="00441194"/>
    <w:rsid w:val="004411D5"/>
    <w:rsid w:val="0044124B"/>
    <w:rsid w:val="004412FD"/>
    <w:rsid w:val="004413DD"/>
    <w:rsid w:val="00441563"/>
    <w:rsid w:val="0044158B"/>
    <w:rsid w:val="0044164E"/>
    <w:rsid w:val="00441774"/>
    <w:rsid w:val="0044189C"/>
    <w:rsid w:val="004418A2"/>
    <w:rsid w:val="0044196D"/>
    <w:rsid w:val="00441A2A"/>
    <w:rsid w:val="00441B0B"/>
    <w:rsid w:val="00441B16"/>
    <w:rsid w:val="00441B5A"/>
    <w:rsid w:val="00441B7E"/>
    <w:rsid w:val="00441BCB"/>
    <w:rsid w:val="00441BE3"/>
    <w:rsid w:val="00441BF0"/>
    <w:rsid w:val="00441CEC"/>
    <w:rsid w:val="00441D76"/>
    <w:rsid w:val="00441E99"/>
    <w:rsid w:val="00441F16"/>
    <w:rsid w:val="00441F6C"/>
    <w:rsid w:val="00441F7F"/>
    <w:rsid w:val="00442129"/>
    <w:rsid w:val="004421EE"/>
    <w:rsid w:val="004421F2"/>
    <w:rsid w:val="00442338"/>
    <w:rsid w:val="004423BE"/>
    <w:rsid w:val="00442409"/>
    <w:rsid w:val="00442446"/>
    <w:rsid w:val="0044245A"/>
    <w:rsid w:val="00442494"/>
    <w:rsid w:val="004424B0"/>
    <w:rsid w:val="004424F7"/>
    <w:rsid w:val="00442649"/>
    <w:rsid w:val="0044265B"/>
    <w:rsid w:val="00442667"/>
    <w:rsid w:val="00442695"/>
    <w:rsid w:val="004426F2"/>
    <w:rsid w:val="00442731"/>
    <w:rsid w:val="00442732"/>
    <w:rsid w:val="004427E8"/>
    <w:rsid w:val="0044284E"/>
    <w:rsid w:val="00442981"/>
    <w:rsid w:val="00442B27"/>
    <w:rsid w:val="00442B96"/>
    <w:rsid w:val="00442CB3"/>
    <w:rsid w:val="00442F0A"/>
    <w:rsid w:val="00442F3A"/>
    <w:rsid w:val="00442F69"/>
    <w:rsid w:val="00442FA0"/>
    <w:rsid w:val="004431C7"/>
    <w:rsid w:val="0044321C"/>
    <w:rsid w:val="00443225"/>
    <w:rsid w:val="004432BC"/>
    <w:rsid w:val="004433A7"/>
    <w:rsid w:val="0044356A"/>
    <w:rsid w:val="0044359B"/>
    <w:rsid w:val="004435CB"/>
    <w:rsid w:val="004437FD"/>
    <w:rsid w:val="004438A9"/>
    <w:rsid w:val="004438D8"/>
    <w:rsid w:val="004438EA"/>
    <w:rsid w:val="004438F4"/>
    <w:rsid w:val="004439D5"/>
    <w:rsid w:val="00443A07"/>
    <w:rsid w:val="00443A93"/>
    <w:rsid w:val="00443B8C"/>
    <w:rsid w:val="00443C26"/>
    <w:rsid w:val="00443D30"/>
    <w:rsid w:val="00443D74"/>
    <w:rsid w:val="00443DD6"/>
    <w:rsid w:val="00443E9D"/>
    <w:rsid w:val="00443EAE"/>
    <w:rsid w:val="00443F0D"/>
    <w:rsid w:val="00443F3B"/>
    <w:rsid w:val="00443F5C"/>
    <w:rsid w:val="00443F71"/>
    <w:rsid w:val="00444083"/>
    <w:rsid w:val="00444197"/>
    <w:rsid w:val="0044427C"/>
    <w:rsid w:val="0044428C"/>
    <w:rsid w:val="004443BF"/>
    <w:rsid w:val="004444AA"/>
    <w:rsid w:val="0044458C"/>
    <w:rsid w:val="004445D9"/>
    <w:rsid w:val="00444710"/>
    <w:rsid w:val="00444718"/>
    <w:rsid w:val="00444740"/>
    <w:rsid w:val="0044479F"/>
    <w:rsid w:val="004447B8"/>
    <w:rsid w:val="00444816"/>
    <w:rsid w:val="004449C3"/>
    <w:rsid w:val="00444A43"/>
    <w:rsid w:val="00444AA1"/>
    <w:rsid w:val="00444C3E"/>
    <w:rsid w:val="00444C9E"/>
    <w:rsid w:val="00444EF6"/>
    <w:rsid w:val="00444F85"/>
    <w:rsid w:val="004450D1"/>
    <w:rsid w:val="00445183"/>
    <w:rsid w:val="004451D2"/>
    <w:rsid w:val="004452B3"/>
    <w:rsid w:val="004452CF"/>
    <w:rsid w:val="00445365"/>
    <w:rsid w:val="00445387"/>
    <w:rsid w:val="00445396"/>
    <w:rsid w:val="004453EA"/>
    <w:rsid w:val="004454B1"/>
    <w:rsid w:val="004455BF"/>
    <w:rsid w:val="00445704"/>
    <w:rsid w:val="004457C9"/>
    <w:rsid w:val="004457DE"/>
    <w:rsid w:val="004458B9"/>
    <w:rsid w:val="00445950"/>
    <w:rsid w:val="00445A22"/>
    <w:rsid w:val="00445B01"/>
    <w:rsid w:val="00445B63"/>
    <w:rsid w:val="00445C2B"/>
    <w:rsid w:val="00445C70"/>
    <w:rsid w:val="00445C7A"/>
    <w:rsid w:val="00445D0A"/>
    <w:rsid w:val="00445D1C"/>
    <w:rsid w:val="00445D55"/>
    <w:rsid w:val="00445E40"/>
    <w:rsid w:val="00445E9D"/>
    <w:rsid w:val="00445EB9"/>
    <w:rsid w:val="00445F20"/>
    <w:rsid w:val="00445F3A"/>
    <w:rsid w:val="00445F4A"/>
    <w:rsid w:val="00446130"/>
    <w:rsid w:val="004461D5"/>
    <w:rsid w:val="004461DE"/>
    <w:rsid w:val="0044622A"/>
    <w:rsid w:val="0044631D"/>
    <w:rsid w:val="0044632E"/>
    <w:rsid w:val="0044637D"/>
    <w:rsid w:val="0044638C"/>
    <w:rsid w:val="00446412"/>
    <w:rsid w:val="00446532"/>
    <w:rsid w:val="0044659A"/>
    <w:rsid w:val="004465F3"/>
    <w:rsid w:val="00446621"/>
    <w:rsid w:val="0044670E"/>
    <w:rsid w:val="0044684E"/>
    <w:rsid w:val="004468D0"/>
    <w:rsid w:val="004469B6"/>
    <w:rsid w:val="004469DB"/>
    <w:rsid w:val="00446B21"/>
    <w:rsid w:val="00446B8C"/>
    <w:rsid w:val="00446CCB"/>
    <w:rsid w:val="00446D81"/>
    <w:rsid w:val="00446D9C"/>
    <w:rsid w:val="00446DD7"/>
    <w:rsid w:val="00446E2E"/>
    <w:rsid w:val="00446FB5"/>
    <w:rsid w:val="00447018"/>
    <w:rsid w:val="00447196"/>
    <w:rsid w:val="004472FB"/>
    <w:rsid w:val="00447301"/>
    <w:rsid w:val="00447318"/>
    <w:rsid w:val="0044731B"/>
    <w:rsid w:val="00447461"/>
    <w:rsid w:val="004475B8"/>
    <w:rsid w:val="004475BF"/>
    <w:rsid w:val="004475CA"/>
    <w:rsid w:val="00447655"/>
    <w:rsid w:val="00447807"/>
    <w:rsid w:val="00447873"/>
    <w:rsid w:val="004478A4"/>
    <w:rsid w:val="004478CF"/>
    <w:rsid w:val="004479A7"/>
    <w:rsid w:val="004479B5"/>
    <w:rsid w:val="00447A34"/>
    <w:rsid w:val="00447A44"/>
    <w:rsid w:val="00447B02"/>
    <w:rsid w:val="00447B8D"/>
    <w:rsid w:val="00447C07"/>
    <w:rsid w:val="00447C43"/>
    <w:rsid w:val="00447CAB"/>
    <w:rsid w:val="00447D34"/>
    <w:rsid w:val="00447FDC"/>
    <w:rsid w:val="004500B8"/>
    <w:rsid w:val="00450118"/>
    <w:rsid w:val="0045020A"/>
    <w:rsid w:val="00450272"/>
    <w:rsid w:val="00450279"/>
    <w:rsid w:val="004502C3"/>
    <w:rsid w:val="00450370"/>
    <w:rsid w:val="004503BE"/>
    <w:rsid w:val="004503ED"/>
    <w:rsid w:val="00450468"/>
    <w:rsid w:val="0045083F"/>
    <w:rsid w:val="0045097B"/>
    <w:rsid w:val="00450981"/>
    <w:rsid w:val="004509AC"/>
    <w:rsid w:val="00450A8E"/>
    <w:rsid w:val="00450A99"/>
    <w:rsid w:val="00450B42"/>
    <w:rsid w:val="00450B4C"/>
    <w:rsid w:val="00450DC9"/>
    <w:rsid w:val="00450DE9"/>
    <w:rsid w:val="00450E05"/>
    <w:rsid w:val="00450F0A"/>
    <w:rsid w:val="00450F18"/>
    <w:rsid w:val="0045107A"/>
    <w:rsid w:val="00451193"/>
    <w:rsid w:val="004512F2"/>
    <w:rsid w:val="00451331"/>
    <w:rsid w:val="0045149E"/>
    <w:rsid w:val="0045150E"/>
    <w:rsid w:val="004515E0"/>
    <w:rsid w:val="00451620"/>
    <w:rsid w:val="004516BF"/>
    <w:rsid w:val="00451776"/>
    <w:rsid w:val="004517FD"/>
    <w:rsid w:val="00451884"/>
    <w:rsid w:val="00451890"/>
    <w:rsid w:val="0045199B"/>
    <w:rsid w:val="00451A03"/>
    <w:rsid w:val="00451A70"/>
    <w:rsid w:val="00451AC3"/>
    <w:rsid w:val="00451B02"/>
    <w:rsid w:val="00451C22"/>
    <w:rsid w:val="00451CB5"/>
    <w:rsid w:val="00451D33"/>
    <w:rsid w:val="00451E80"/>
    <w:rsid w:val="00451E89"/>
    <w:rsid w:val="00451F59"/>
    <w:rsid w:val="00451F71"/>
    <w:rsid w:val="00451F74"/>
    <w:rsid w:val="0045211E"/>
    <w:rsid w:val="0045215A"/>
    <w:rsid w:val="00452348"/>
    <w:rsid w:val="0045235C"/>
    <w:rsid w:val="00452529"/>
    <w:rsid w:val="0045256A"/>
    <w:rsid w:val="00452696"/>
    <w:rsid w:val="004526B1"/>
    <w:rsid w:val="0045287B"/>
    <w:rsid w:val="00452888"/>
    <w:rsid w:val="00452984"/>
    <w:rsid w:val="00452A2A"/>
    <w:rsid w:val="00452A74"/>
    <w:rsid w:val="00452AD2"/>
    <w:rsid w:val="00452AD7"/>
    <w:rsid w:val="00452AFA"/>
    <w:rsid w:val="00452BF3"/>
    <w:rsid w:val="00452E04"/>
    <w:rsid w:val="00452E2A"/>
    <w:rsid w:val="00452F4F"/>
    <w:rsid w:val="00452F7F"/>
    <w:rsid w:val="00452F8C"/>
    <w:rsid w:val="00452FAF"/>
    <w:rsid w:val="00452FC6"/>
    <w:rsid w:val="00453000"/>
    <w:rsid w:val="00453071"/>
    <w:rsid w:val="004530B4"/>
    <w:rsid w:val="004530B9"/>
    <w:rsid w:val="004530E7"/>
    <w:rsid w:val="0045322C"/>
    <w:rsid w:val="004532FD"/>
    <w:rsid w:val="00453374"/>
    <w:rsid w:val="00453431"/>
    <w:rsid w:val="00453460"/>
    <w:rsid w:val="00453553"/>
    <w:rsid w:val="00453597"/>
    <w:rsid w:val="00453773"/>
    <w:rsid w:val="004538DD"/>
    <w:rsid w:val="0045391E"/>
    <w:rsid w:val="00453945"/>
    <w:rsid w:val="00453A65"/>
    <w:rsid w:val="00453A67"/>
    <w:rsid w:val="00453CF9"/>
    <w:rsid w:val="00453D9C"/>
    <w:rsid w:val="00453DA5"/>
    <w:rsid w:val="00453E96"/>
    <w:rsid w:val="00453EA3"/>
    <w:rsid w:val="00453EB4"/>
    <w:rsid w:val="00453F84"/>
    <w:rsid w:val="00453F9D"/>
    <w:rsid w:val="0045402C"/>
    <w:rsid w:val="004540D6"/>
    <w:rsid w:val="00454140"/>
    <w:rsid w:val="00454271"/>
    <w:rsid w:val="00454395"/>
    <w:rsid w:val="004543D5"/>
    <w:rsid w:val="0045449D"/>
    <w:rsid w:val="004544D1"/>
    <w:rsid w:val="0045450A"/>
    <w:rsid w:val="0045459E"/>
    <w:rsid w:val="00454869"/>
    <w:rsid w:val="0045486E"/>
    <w:rsid w:val="00454895"/>
    <w:rsid w:val="004548B9"/>
    <w:rsid w:val="00454916"/>
    <w:rsid w:val="00454AAC"/>
    <w:rsid w:val="00454C66"/>
    <w:rsid w:val="00454C9E"/>
    <w:rsid w:val="00454D3C"/>
    <w:rsid w:val="00454D40"/>
    <w:rsid w:val="00454D91"/>
    <w:rsid w:val="00454DAF"/>
    <w:rsid w:val="00454ED6"/>
    <w:rsid w:val="00454F71"/>
    <w:rsid w:val="00454FD6"/>
    <w:rsid w:val="0045509E"/>
    <w:rsid w:val="004550F8"/>
    <w:rsid w:val="00455220"/>
    <w:rsid w:val="00455292"/>
    <w:rsid w:val="004552B2"/>
    <w:rsid w:val="004552EA"/>
    <w:rsid w:val="0045530A"/>
    <w:rsid w:val="0045532E"/>
    <w:rsid w:val="004553D9"/>
    <w:rsid w:val="004554B9"/>
    <w:rsid w:val="004554C0"/>
    <w:rsid w:val="004555C4"/>
    <w:rsid w:val="004555E7"/>
    <w:rsid w:val="0045565D"/>
    <w:rsid w:val="0045566C"/>
    <w:rsid w:val="0045582E"/>
    <w:rsid w:val="0045584A"/>
    <w:rsid w:val="00455AE9"/>
    <w:rsid w:val="00455BE6"/>
    <w:rsid w:val="00455BFC"/>
    <w:rsid w:val="00455D33"/>
    <w:rsid w:val="00455D4B"/>
    <w:rsid w:val="00455DBC"/>
    <w:rsid w:val="00455DFC"/>
    <w:rsid w:val="00455DFD"/>
    <w:rsid w:val="00455E82"/>
    <w:rsid w:val="00455EE2"/>
    <w:rsid w:val="00455F52"/>
    <w:rsid w:val="00456007"/>
    <w:rsid w:val="004560B3"/>
    <w:rsid w:val="0045613F"/>
    <w:rsid w:val="0045620F"/>
    <w:rsid w:val="00456262"/>
    <w:rsid w:val="0045635E"/>
    <w:rsid w:val="004563D6"/>
    <w:rsid w:val="004564D8"/>
    <w:rsid w:val="00456564"/>
    <w:rsid w:val="004565C7"/>
    <w:rsid w:val="004565FC"/>
    <w:rsid w:val="00456618"/>
    <w:rsid w:val="00456735"/>
    <w:rsid w:val="004567A9"/>
    <w:rsid w:val="0045694E"/>
    <w:rsid w:val="00456991"/>
    <w:rsid w:val="004569D2"/>
    <w:rsid w:val="00456AB7"/>
    <w:rsid w:val="00456C1E"/>
    <w:rsid w:val="00456C4B"/>
    <w:rsid w:val="00456C92"/>
    <w:rsid w:val="00456CA2"/>
    <w:rsid w:val="00456CAD"/>
    <w:rsid w:val="00456D68"/>
    <w:rsid w:val="00456FDE"/>
    <w:rsid w:val="00456FF1"/>
    <w:rsid w:val="0045700A"/>
    <w:rsid w:val="004570A4"/>
    <w:rsid w:val="0045716B"/>
    <w:rsid w:val="00457266"/>
    <w:rsid w:val="004572A1"/>
    <w:rsid w:val="004573A2"/>
    <w:rsid w:val="004573B9"/>
    <w:rsid w:val="004574DC"/>
    <w:rsid w:val="00457502"/>
    <w:rsid w:val="00457526"/>
    <w:rsid w:val="00457533"/>
    <w:rsid w:val="004575CD"/>
    <w:rsid w:val="00457645"/>
    <w:rsid w:val="00457865"/>
    <w:rsid w:val="0045787C"/>
    <w:rsid w:val="004578F6"/>
    <w:rsid w:val="00457918"/>
    <w:rsid w:val="0045797A"/>
    <w:rsid w:val="00457A39"/>
    <w:rsid w:val="00457A9E"/>
    <w:rsid w:val="00457B0D"/>
    <w:rsid w:val="00457B93"/>
    <w:rsid w:val="00457BF5"/>
    <w:rsid w:val="00457C09"/>
    <w:rsid w:val="00457CB2"/>
    <w:rsid w:val="00457D05"/>
    <w:rsid w:val="00457D53"/>
    <w:rsid w:val="00457E2A"/>
    <w:rsid w:val="00460075"/>
    <w:rsid w:val="004600D9"/>
    <w:rsid w:val="004601CE"/>
    <w:rsid w:val="004601FE"/>
    <w:rsid w:val="004602CB"/>
    <w:rsid w:val="00460458"/>
    <w:rsid w:val="0046052D"/>
    <w:rsid w:val="0046059E"/>
    <w:rsid w:val="004605F5"/>
    <w:rsid w:val="004606CE"/>
    <w:rsid w:val="0046073B"/>
    <w:rsid w:val="00460770"/>
    <w:rsid w:val="004607C2"/>
    <w:rsid w:val="0046092F"/>
    <w:rsid w:val="00460945"/>
    <w:rsid w:val="00460A31"/>
    <w:rsid w:val="00460A38"/>
    <w:rsid w:val="00460B40"/>
    <w:rsid w:val="00460E1E"/>
    <w:rsid w:val="00460E21"/>
    <w:rsid w:val="00460F8D"/>
    <w:rsid w:val="00460FCA"/>
    <w:rsid w:val="00460FD9"/>
    <w:rsid w:val="004610EB"/>
    <w:rsid w:val="00461178"/>
    <w:rsid w:val="0046120A"/>
    <w:rsid w:val="00461364"/>
    <w:rsid w:val="004615E4"/>
    <w:rsid w:val="00461662"/>
    <w:rsid w:val="00461733"/>
    <w:rsid w:val="00461744"/>
    <w:rsid w:val="0046183B"/>
    <w:rsid w:val="00461928"/>
    <w:rsid w:val="00461AD9"/>
    <w:rsid w:val="00461B1D"/>
    <w:rsid w:val="00461B42"/>
    <w:rsid w:val="00461CA0"/>
    <w:rsid w:val="00461D08"/>
    <w:rsid w:val="00461D34"/>
    <w:rsid w:val="00461D7F"/>
    <w:rsid w:val="00461F33"/>
    <w:rsid w:val="00461F73"/>
    <w:rsid w:val="00462040"/>
    <w:rsid w:val="0046209A"/>
    <w:rsid w:val="0046211B"/>
    <w:rsid w:val="00462215"/>
    <w:rsid w:val="00462232"/>
    <w:rsid w:val="00462256"/>
    <w:rsid w:val="0046255A"/>
    <w:rsid w:val="0046258A"/>
    <w:rsid w:val="0046259A"/>
    <w:rsid w:val="004625A8"/>
    <w:rsid w:val="00462657"/>
    <w:rsid w:val="00462756"/>
    <w:rsid w:val="00462837"/>
    <w:rsid w:val="00462993"/>
    <w:rsid w:val="00462AD2"/>
    <w:rsid w:val="00462AED"/>
    <w:rsid w:val="00462B65"/>
    <w:rsid w:val="00462B8B"/>
    <w:rsid w:val="00462D28"/>
    <w:rsid w:val="00462E78"/>
    <w:rsid w:val="00462F12"/>
    <w:rsid w:val="0046305D"/>
    <w:rsid w:val="004630BF"/>
    <w:rsid w:val="00463165"/>
    <w:rsid w:val="0046328B"/>
    <w:rsid w:val="004632CA"/>
    <w:rsid w:val="00463327"/>
    <w:rsid w:val="00463385"/>
    <w:rsid w:val="00463518"/>
    <w:rsid w:val="00463531"/>
    <w:rsid w:val="004636C7"/>
    <w:rsid w:val="0046378D"/>
    <w:rsid w:val="004637A2"/>
    <w:rsid w:val="004637A9"/>
    <w:rsid w:val="004637F5"/>
    <w:rsid w:val="004639BB"/>
    <w:rsid w:val="00463A54"/>
    <w:rsid w:val="00463B1C"/>
    <w:rsid w:val="00463D3F"/>
    <w:rsid w:val="00463E5E"/>
    <w:rsid w:val="00463E91"/>
    <w:rsid w:val="00463FE1"/>
    <w:rsid w:val="0046411C"/>
    <w:rsid w:val="004641E1"/>
    <w:rsid w:val="004642E1"/>
    <w:rsid w:val="0046445F"/>
    <w:rsid w:val="004645D6"/>
    <w:rsid w:val="004645DD"/>
    <w:rsid w:val="00464629"/>
    <w:rsid w:val="004646A6"/>
    <w:rsid w:val="00464708"/>
    <w:rsid w:val="0046477B"/>
    <w:rsid w:val="004647B4"/>
    <w:rsid w:val="0046487E"/>
    <w:rsid w:val="004648ED"/>
    <w:rsid w:val="004649C2"/>
    <w:rsid w:val="004649D5"/>
    <w:rsid w:val="00464AB6"/>
    <w:rsid w:val="00464B3F"/>
    <w:rsid w:val="00464C52"/>
    <w:rsid w:val="00464C9E"/>
    <w:rsid w:val="00464CCE"/>
    <w:rsid w:val="00464CFE"/>
    <w:rsid w:val="00464E05"/>
    <w:rsid w:val="00464E18"/>
    <w:rsid w:val="00464EB3"/>
    <w:rsid w:val="00464F03"/>
    <w:rsid w:val="00465172"/>
    <w:rsid w:val="00465387"/>
    <w:rsid w:val="004653BA"/>
    <w:rsid w:val="004653E9"/>
    <w:rsid w:val="0046540E"/>
    <w:rsid w:val="00465593"/>
    <w:rsid w:val="00465722"/>
    <w:rsid w:val="00465923"/>
    <w:rsid w:val="00465998"/>
    <w:rsid w:val="004659A0"/>
    <w:rsid w:val="00465AA3"/>
    <w:rsid w:val="00465B0D"/>
    <w:rsid w:val="00465CC9"/>
    <w:rsid w:val="00465CE9"/>
    <w:rsid w:val="00465EE2"/>
    <w:rsid w:val="00465EEC"/>
    <w:rsid w:val="00465EF0"/>
    <w:rsid w:val="00465F3F"/>
    <w:rsid w:val="00466024"/>
    <w:rsid w:val="00466067"/>
    <w:rsid w:val="0046616A"/>
    <w:rsid w:val="00466194"/>
    <w:rsid w:val="00466279"/>
    <w:rsid w:val="004662A1"/>
    <w:rsid w:val="004662C3"/>
    <w:rsid w:val="0046632C"/>
    <w:rsid w:val="004664C4"/>
    <w:rsid w:val="0046657A"/>
    <w:rsid w:val="00466619"/>
    <w:rsid w:val="00466685"/>
    <w:rsid w:val="00466726"/>
    <w:rsid w:val="0046677D"/>
    <w:rsid w:val="004668CC"/>
    <w:rsid w:val="004669DD"/>
    <w:rsid w:val="00466A78"/>
    <w:rsid w:val="00466B1A"/>
    <w:rsid w:val="00466B4E"/>
    <w:rsid w:val="00466B55"/>
    <w:rsid w:val="00466B8B"/>
    <w:rsid w:val="00466C77"/>
    <w:rsid w:val="00466CD0"/>
    <w:rsid w:val="00466D87"/>
    <w:rsid w:val="00466DD5"/>
    <w:rsid w:val="00466E4A"/>
    <w:rsid w:val="00466E8B"/>
    <w:rsid w:val="00466EC8"/>
    <w:rsid w:val="00466ECD"/>
    <w:rsid w:val="00466EDD"/>
    <w:rsid w:val="00466FB0"/>
    <w:rsid w:val="004670FF"/>
    <w:rsid w:val="004671C3"/>
    <w:rsid w:val="004671F0"/>
    <w:rsid w:val="00467385"/>
    <w:rsid w:val="004673F2"/>
    <w:rsid w:val="00467482"/>
    <w:rsid w:val="004674DE"/>
    <w:rsid w:val="00467569"/>
    <w:rsid w:val="004677CF"/>
    <w:rsid w:val="004677E4"/>
    <w:rsid w:val="00467804"/>
    <w:rsid w:val="004678DD"/>
    <w:rsid w:val="0046793E"/>
    <w:rsid w:val="0046797A"/>
    <w:rsid w:val="004679A9"/>
    <w:rsid w:val="00467B07"/>
    <w:rsid w:val="00467BC4"/>
    <w:rsid w:val="00467C0D"/>
    <w:rsid w:val="00467D2B"/>
    <w:rsid w:val="00467D5D"/>
    <w:rsid w:val="00467DC2"/>
    <w:rsid w:val="00470009"/>
    <w:rsid w:val="0047000F"/>
    <w:rsid w:val="00470050"/>
    <w:rsid w:val="00470221"/>
    <w:rsid w:val="00470329"/>
    <w:rsid w:val="00470375"/>
    <w:rsid w:val="004703D0"/>
    <w:rsid w:val="0047041E"/>
    <w:rsid w:val="0047049F"/>
    <w:rsid w:val="004704A1"/>
    <w:rsid w:val="00470501"/>
    <w:rsid w:val="0047053F"/>
    <w:rsid w:val="00470562"/>
    <w:rsid w:val="00470617"/>
    <w:rsid w:val="00470627"/>
    <w:rsid w:val="004706F0"/>
    <w:rsid w:val="004707F5"/>
    <w:rsid w:val="00470816"/>
    <w:rsid w:val="0047091B"/>
    <w:rsid w:val="0047095F"/>
    <w:rsid w:val="004709C9"/>
    <w:rsid w:val="00470A73"/>
    <w:rsid w:val="00470B63"/>
    <w:rsid w:val="00470B98"/>
    <w:rsid w:val="00470C9E"/>
    <w:rsid w:val="00470D26"/>
    <w:rsid w:val="00470DA4"/>
    <w:rsid w:val="00470F63"/>
    <w:rsid w:val="004710BF"/>
    <w:rsid w:val="004710CF"/>
    <w:rsid w:val="00471186"/>
    <w:rsid w:val="004711EC"/>
    <w:rsid w:val="0047125B"/>
    <w:rsid w:val="004712B4"/>
    <w:rsid w:val="004712E5"/>
    <w:rsid w:val="00471310"/>
    <w:rsid w:val="0047136F"/>
    <w:rsid w:val="00471397"/>
    <w:rsid w:val="00471531"/>
    <w:rsid w:val="004715CC"/>
    <w:rsid w:val="004715CF"/>
    <w:rsid w:val="004715DC"/>
    <w:rsid w:val="00471710"/>
    <w:rsid w:val="00471713"/>
    <w:rsid w:val="0047173F"/>
    <w:rsid w:val="004717C3"/>
    <w:rsid w:val="00471997"/>
    <w:rsid w:val="00471A53"/>
    <w:rsid w:val="00471AB7"/>
    <w:rsid w:val="00471B0C"/>
    <w:rsid w:val="00471B83"/>
    <w:rsid w:val="00471BEE"/>
    <w:rsid w:val="00471C19"/>
    <w:rsid w:val="00471CA1"/>
    <w:rsid w:val="00471CC2"/>
    <w:rsid w:val="00471CEA"/>
    <w:rsid w:val="00471CEF"/>
    <w:rsid w:val="00471DEC"/>
    <w:rsid w:val="00471F55"/>
    <w:rsid w:val="00471FF2"/>
    <w:rsid w:val="00472012"/>
    <w:rsid w:val="00472102"/>
    <w:rsid w:val="0047224E"/>
    <w:rsid w:val="00472290"/>
    <w:rsid w:val="00472391"/>
    <w:rsid w:val="004723EA"/>
    <w:rsid w:val="00472426"/>
    <w:rsid w:val="0047249F"/>
    <w:rsid w:val="004724B2"/>
    <w:rsid w:val="00472644"/>
    <w:rsid w:val="004726B0"/>
    <w:rsid w:val="00472779"/>
    <w:rsid w:val="00472820"/>
    <w:rsid w:val="0047296C"/>
    <w:rsid w:val="00472D0F"/>
    <w:rsid w:val="00472EC1"/>
    <w:rsid w:val="00472EC3"/>
    <w:rsid w:val="00472F05"/>
    <w:rsid w:val="00473002"/>
    <w:rsid w:val="00473063"/>
    <w:rsid w:val="0047306E"/>
    <w:rsid w:val="00473113"/>
    <w:rsid w:val="0047355C"/>
    <w:rsid w:val="004735E4"/>
    <w:rsid w:val="004735FD"/>
    <w:rsid w:val="0047375E"/>
    <w:rsid w:val="004737AA"/>
    <w:rsid w:val="004737BC"/>
    <w:rsid w:val="0047381A"/>
    <w:rsid w:val="00473848"/>
    <w:rsid w:val="004738A3"/>
    <w:rsid w:val="00473A7C"/>
    <w:rsid w:val="00473B0D"/>
    <w:rsid w:val="00473B1A"/>
    <w:rsid w:val="00473CE0"/>
    <w:rsid w:val="00473DD7"/>
    <w:rsid w:val="00473F38"/>
    <w:rsid w:val="00473F72"/>
    <w:rsid w:val="00473F81"/>
    <w:rsid w:val="00473F8C"/>
    <w:rsid w:val="00474020"/>
    <w:rsid w:val="004741EE"/>
    <w:rsid w:val="00474215"/>
    <w:rsid w:val="00474321"/>
    <w:rsid w:val="0047434B"/>
    <w:rsid w:val="00474409"/>
    <w:rsid w:val="0047440B"/>
    <w:rsid w:val="004744A0"/>
    <w:rsid w:val="004744E4"/>
    <w:rsid w:val="00474537"/>
    <w:rsid w:val="00474545"/>
    <w:rsid w:val="004746BA"/>
    <w:rsid w:val="00474866"/>
    <w:rsid w:val="0047490A"/>
    <w:rsid w:val="00474A74"/>
    <w:rsid w:val="00474CCB"/>
    <w:rsid w:val="00474CD2"/>
    <w:rsid w:val="00474CFA"/>
    <w:rsid w:val="00474D39"/>
    <w:rsid w:val="00474EA5"/>
    <w:rsid w:val="004750C9"/>
    <w:rsid w:val="00475100"/>
    <w:rsid w:val="0047510A"/>
    <w:rsid w:val="0047513A"/>
    <w:rsid w:val="0047514A"/>
    <w:rsid w:val="00475168"/>
    <w:rsid w:val="00475190"/>
    <w:rsid w:val="00475400"/>
    <w:rsid w:val="004755A6"/>
    <w:rsid w:val="004757CE"/>
    <w:rsid w:val="004757E3"/>
    <w:rsid w:val="004757F0"/>
    <w:rsid w:val="00475868"/>
    <w:rsid w:val="0047595E"/>
    <w:rsid w:val="004759FA"/>
    <w:rsid w:val="00475AEA"/>
    <w:rsid w:val="00475CAB"/>
    <w:rsid w:val="00475CEC"/>
    <w:rsid w:val="00475D32"/>
    <w:rsid w:val="00475E2A"/>
    <w:rsid w:val="00475E3E"/>
    <w:rsid w:val="00475F09"/>
    <w:rsid w:val="00475F49"/>
    <w:rsid w:val="00476083"/>
    <w:rsid w:val="0047611C"/>
    <w:rsid w:val="0047636E"/>
    <w:rsid w:val="00476427"/>
    <w:rsid w:val="004765AA"/>
    <w:rsid w:val="004765BE"/>
    <w:rsid w:val="004765C5"/>
    <w:rsid w:val="0047664F"/>
    <w:rsid w:val="0047668D"/>
    <w:rsid w:val="004766D3"/>
    <w:rsid w:val="004766E2"/>
    <w:rsid w:val="00476766"/>
    <w:rsid w:val="0047679C"/>
    <w:rsid w:val="004767F2"/>
    <w:rsid w:val="00476827"/>
    <w:rsid w:val="004768E1"/>
    <w:rsid w:val="00476910"/>
    <w:rsid w:val="00476A18"/>
    <w:rsid w:val="00476A38"/>
    <w:rsid w:val="00476A39"/>
    <w:rsid w:val="00476AD4"/>
    <w:rsid w:val="00476B67"/>
    <w:rsid w:val="00476C8C"/>
    <w:rsid w:val="00476E82"/>
    <w:rsid w:val="00476EF6"/>
    <w:rsid w:val="00476FD6"/>
    <w:rsid w:val="00477069"/>
    <w:rsid w:val="004770C0"/>
    <w:rsid w:val="00477174"/>
    <w:rsid w:val="00477264"/>
    <w:rsid w:val="00477285"/>
    <w:rsid w:val="004772F5"/>
    <w:rsid w:val="004773BD"/>
    <w:rsid w:val="004774C6"/>
    <w:rsid w:val="0047750D"/>
    <w:rsid w:val="004775E6"/>
    <w:rsid w:val="00477610"/>
    <w:rsid w:val="00477878"/>
    <w:rsid w:val="00477899"/>
    <w:rsid w:val="0047790D"/>
    <w:rsid w:val="00477990"/>
    <w:rsid w:val="004779F6"/>
    <w:rsid w:val="00477A15"/>
    <w:rsid w:val="00477A93"/>
    <w:rsid w:val="00477B5D"/>
    <w:rsid w:val="00477C04"/>
    <w:rsid w:val="00477C4C"/>
    <w:rsid w:val="00477CF8"/>
    <w:rsid w:val="00477D2E"/>
    <w:rsid w:val="00477DA6"/>
    <w:rsid w:val="00477DDB"/>
    <w:rsid w:val="00477E05"/>
    <w:rsid w:val="00477FD9"/>
    <w:rsid w:val="0048015D"/>
    <w:rsid w:val="0048036D"/>
    <w:rsid w:val="0048072C"/>
    <w:rsid w:val="00480840"/>
    <w:rsid w:val="0048086B"/>
    <w:rsid w:val="004808D8"/>
    <w:rsid w:val="0048093C"/>
    <w:rsid w:val="00480993"/>
    <w:rsid w:val="0048099B"/>
    <w:rsid w:val="004809CB"/>
    <w:rsid w:val="00480A41"/>
    <w:rsid w:val="00480B0C"/>
    <w:rsid w:val="00480B2E"/>
    <w:rsid w:val="00480B4C"/>
    <w:rsid w:val="00480BE1"/>
    <w:rsid w:val="00480CBC"/>
    <w:rsid w:val="004811C9"/>
    <w:rsid w:val="0048130C"/>
    <w:rsid w:val="004813C6"/>
    <w:rsid w:val="0048142F"/>
    <w:rsid w:val="00481468"/>
    <w:rsid w:val="004814E6"/>
    <w:rsid w:val="0048152E"/>
    <w:rsid w:val="00481556"/>
    <w:rsid w:val="00481570"/>
    <w:rsid w:val="004815B8"/>
    <w:rsid w:val="00481647"/>
    <w:rsid w:val="00481685"/>
    <w:rsid w:val="00481697"/>
    <w:rsid w:val="004816CD"/>
    <w:rsid w:val="004816FC"/>
    <w:rsid w:val="00481709"/>
    <w:rsid w:val="004818AC"/>
    <w:rsid w:val="004818BE"/>
    <w:rsid w:val="004818BF"/>
    <w:rsid w:val="00481925"/>
    <w:rsid w:val="0048192D"/>
    <w:rsid w:val="00481A05"/>
    <w:rsid w:val="00481B7D"/>
    <w:rsid w:val="00481C03"/>
    <w:rsid w:val="00481C5E"/>
    <w:rsid w:val="00481CBF"/>
    <w:rsid w:val="00481D86"/>
    <w:rsid w:val="00481DFF"/>
    <w:rsid w:val="00481EFC"/>
    <w:rsid w:val="00481F02"/>
    <w:rsid w:val="00481F08"/>
    <w:rsid w:val="00481F66"/>
    <w:rsid w:val="00481F74"/>
    <w:rsid w:val="00482053"/>
    <w:rsid w:val="0048228F"/>
    <w:rsid w:val="004822FE"/>
    <w:rsid w:val="00482332"/>
    <w:rsid w:val="00482335"/>
    <w:rsid w:val="00482344"/>
    <w:rsid w:val="004823C1"/>
    <w:rsid w:val="00482469"/>
    <w:rsid w:val="004825CB"/>
    <w:rsid w:val="004826F7"/>
    <w:rsid w:val="0048274E"/>
    <w:rsid w:val="004827B3"/>
    <w:rsid w:val="0048287D"/>
    <w:rsid w:val="00482893"/>
    <w:rsid w:val="00482AD1"/>
    <w:rsid w:val="00482C02"/>
    <w:rsid w:val="00482C74"/>
    <w:rsid w:val="00482DDD"/>
    <w:rsid w:val="00482E14"/>
    <w:rsid w:val="00482E54"/>
    <w:rsid w:val="00482E9D"/>
    <w:rsid w:val="00482EE0"/>
    <w:rsid w:val="00482FCE"/>
    <w:rsid w:val="00482FF1"/>
    <w:rsid w:val="00482FF4"/>
    <w:rsid w:val="00483110"/>
    <w:rsid w:val="00483119"/>
    <w:rsid w:val="0048324A"/>
    <w:rsid w:val="004832AB"/>
    <w:rsid w:val="00483392"/>
    <w:rsid w:val="0048348F"/>
    <w:rsid w:val="004835B4"/>
    <w:rsid w:val="004835CD"/>
    <w:rsid w:val="0048376D"/>
    <w:rsid w:val="004837D5"/>
    <w:rsid w:val="0048380E"/>
    <w:rsid w:val="00483820"/>
    <w:rsid w:val="00483867"/>
    <w:rsid w:val="004838A1"/>
    <w:rsid w:val="00483965"/>
    <w:rsid w:val="00483978"/>
    <w:rsid w:val="0048397B"/>
    <w:rsid w:val="004839C3"/>
    <w:rsid w:val="004839FC"/>
    <w:rsid w:val="004839FF"/>
    <w:rsid w:val="00483A5D"/>
    <w:rsid w:val="00483AA9"/>
    <w:rsid w:val="00483B56"/>
    <w:rsid w:val="00483C0F"/>
    <w:rsid w:val="00483CD3"/>
    <w:rsid w:val="00483D05"/>
    <w:rsid w:val="00483DCE"/>
    <w:rsid w:val="00483E72"/>
    <w:rsid w:val="00483EDB"/>
    <w:rsid w:val="00483F41"/>
    <w:rsid w:val="0048402F"/>
    <w:rsid w:val="00484143"/>
    <w:rsid w:val="0048421C"/>
    <w:rsid w:val="004842AD"/>
    <w:rsid w:val="004842C9"/>
    <w:rsid w:val="0048431F"/>
    <w:rsid w:val="00484330"/>
    <w:rsid w:val="0048433C"/>
    <w:rsid w:val="004843EE"/>
    <w:rsid w:val="004843FF"/>
    <w:rsid w:val="00484573"/>
    <w:rsid w:val="004845BC"/>
    <w:rsid w:val="004845EE"/>
    <w:rsid w:val="0048478D"/>
    <w:rsid w:val="0048481F"/>
    <w:rsid w:val="004848A3"/>
    <w:rsid w:val="0048496B"/>
    <w:rsid w:val="00484A2F"/>
    <w:rsid w:val="00484B3D"/>
    <w:rsid w:val="00484B61"/>
    <w:rsid w:val="00484BEA"/>
    <w:rsid w:val="00484C9F"/>
    <w:rsid w:val="00484DBD"/>
    <w:rsid w:val="00484E43"/>
    <w:rsid w:val="00484EBB"/>
    <w:rsid w:val="00484EFC"/>
    <w:rsid w:val="00484FC8"/>
    <w:rsid w:val="00485060"/>
    <w:rsid w:val="00485100"/>
    <w:rsid w:val="0048517A"/>
    <w:rsid w:val="004853AA"/>
    <w:rsid w:val="004853E9"/>
    <w:rsid w:val="004854BA"/>
    <w:rsid w:val="0048555B"/>
    <w:rsid w:val="004856BA"/>
    <w:rsid w:val="004856D0"/>
    <w:rsid w:val="004857FD"/>
    <w:rsid w:val="00485853"/>
    <w:rsid w:val="00485895"/>
    <w:rsid w:val="00485A0A"/>
    <w:rsid w:val="00485A56"/>
    <w:rsid w:val="00485B55"/>
    <w:rsid w:val="00485B8D"/>
    <w:rsid w:val="00485C76"/>
    <w:rsid w:val="00485DF6"/>
    <w:rsid w:val="00485E31"/>
    <w:rsid w:val="00485E54"/>
    <w:rsid w:val="00485E5D"/>
    <w:rsid w:val="00485F17"/>
    <w:rsid w:val="00485FC3"/>
    <w:rsid w:val="00486000"/>
    <w:rsid w:val="00486014"/>
    <w:rsid w:val="00486301"/>
    <w:rsid w:val="00486339"/>
    <w:rsid w:val="0048637D"/>
    <w:rsid w:val="004863FF"/>
    <w:rsid w:val="0048646F"/>
    <w:rsid w:val="004864DA"/>
    <w:rsid w:val="004864EA"/>
    <w:rsid w:val="00486539"/>
    <w:rsid w:val="0048653A"/>
    <w:rsid w:val="00486541"/>
    <w:rsid w:val="004865E0"/>
    <w:rsid w:val="004865FB"/>
    <w:rsid w:val="0048677A"/>
    <w:rsid w:val="0048677E"/>
    <w:rsid w:val="004868D3"/>
    <w:rsid w:val="004868DF"/>
    <w:rsid w:val="00486900"/>
    <w:rsid w:val="00486996"/>
    <w:rsid w:val="00486A1F"/>
    <w:rsid w:val="00486C40"/>
    <w:rsid w:val="00486E85"/>
    <w:rsid w:val="00486F18"/>
    <w:rsid w:val="00486F63"/>
    <w:rsid w:val="00486FB5"/>
    <w:rsid w:val="00486FC0"/>
    <w:rsid w:val="00486FFA"/>
    <w:rsid w:val="00487011"/>
    <w:rsid w:val="00487055"/>
    <w:rsid w:val="0048705F"/>
    <w:rsid w:val="004870A6"/>
    <w:rsid w:val="00487149"/>
    <w:rsid w:val="00487291"/>
    <w:rsid w:val="0048731B"/>
    <w:rsid w:val="0048745D"/>
    <w:rsid w:val="0048749C"/>
    <w:rsid w:val="00487636"/>
    <w:rsid w:val="0048773C"/>
    <w:rsid w:val="0048775F"/>
    <w:rsid w:val="0048783A"/>
    <w:rsid w:val="004878E1"/>
    <w:rsid w:val="00487917"/>
    <w:rsid w:val="00487966"/>
    <w:rsid w:val="00487980"/>
    <w:rsid w:val="00487994"/>
    <w:rsid w:val="00487B7C"/>
    <w:rsid w:val="00487BD3"/>
    <w:rsid w:val="00487BEC"/>
    <w:rsid w:val="00487C0F"/>
    <w:rsid w:val="00487CCF"/>
    <w:rsid w:val="00487D2B"/>
    <w:rsid w:val="00487DD7"/>
    <w:rsid w:val="00487DEA"/>
    <w:rsid w:val="00487FCA"/>
    <w:rsid w:val="0048ED72"/>
    <w:rsid w:val="00490009"/>
    <w:rsid w:val="00490050"/>
    <w:rsid w:val="00490225"/>
    <w:rsid w:val="00490362"/>
    <w:rsid w:val="0049039A"/>
    <w:rsid w:val="00490450"/>
    <w:rsid w:val="004906EE"/>
    <w:rsid w:val="004906F3"/>
    <w:rsid w:val="00490700"/>
    <w:rsid w:val="00490768"/>
    <w:rsid w:val="004907AD"/>
    <w:rsid w:val="00490906"/>
    <w:rsid w:val="0049091E"/>
    <w:rsid w:val="00490993"/>
    <w:rsid w:val="00490A09"/>
    <w:rsid w:val="00490B11"/>
    <w:rsid w:val="00490B44"/>
    <w:rsid w:val="00490BB7"/>
    <w:rsid w:val="00490C06"/>
    <w:rsid w:val="00490C09"/>
    <w:rsid w:val="00490C52"/>
    <w:rsid w:val="00490CBF"/>
    <w:rsid w:val="00490D17"/>
    <w:rsid w:val="00490D28"/>
    <w:rsid w:val="00490DB9"/>
    <w:rsid w:val="00490F2D"/>
    <w:rsid w:val="00490F5F"/>
    <w:rsid w:val="00491051"/>
    <w:rsid w:val="004910D9"/>
    <w:rsid w:val="004910DE"/>
    <w:rsid w:val="00491100"/>
    <w:rsid w:val="0049111F"/>
    <w:rsid w:val="00491122"/>
    <w:rsid w:val="00491128"/>
    <w:rsid w:val="004912C3"/>
    <w:rsid w:val="0049135C"/>
    <w:rsid w:val="00491367"/>
    <w:rsid w:val="004914CD"/>
    <w:rsid w:val="004914E3"/>
    <w:rsid w:val="0049150F"/>
    <w:rsid w:val="0049153D"/>
    <w:rsid w:val="00491560"/>
    <w:rsid w:val="004915A9"/>
    <w:rsid w:val="004915B3"/>
    <w:rsid w:val="00491646"/>
    <w:rsid w:val="00491677"/>
    <w:rsid w:val="004916B4"/>
    <w:rsid w:val="004917BD"/>
    <w:rsid w:val="004917EA"/>
    <w:rsid w:val="004918A1"/>
    <w:rsid w:val="004918D7"/>
    <w:rsid w:val="004918DC"/>
    <w:rsid w:val="00491974"/>
    <w:rsid w:val="00491987"/>
    <w:rsid w:val="00491A62"/>
    <w:rsid w:val="00491AAE"/>
    <w:rsid w:val="00491ADF"/>
    <w:rsid w:val="00491B07"/>
    <w:rsid w:val="00491BCA"/>
    <w:rsid w:val="00491C3B"/>
    <w:rsid w:val="00491C44"/>
    <w:rsid w:val="00491D86"/>
    <w:rsid w:val="00491E0C"/>
    <w:rsid w:val="00491E23"/>
    <w:rsid w:val="00491E80"/>
    <w:rsid w:val="00491E98"/>
    <w:rsid w:val="00492059"/>
    <w:rsid w:val="004920D7"/>
    <w:rsid w:val="00492413"/>
    <w:rsid w:val="004926A6"/>
    <w:rsid w:val="00492807"/>
    <w:rsid w:val="0049281F"/>
    <w:rsid w:val="0049285A"/>
    <w:rsid w:val="00492867"/>
    <w:rsid w:val="004929E4"/>
    <w:rsid w:val="004929E5"/>
    <w:rsid w:val="00492A2F"/>
    <w:rsid w:val="00492A71"/>
    <w:rsid w:val="00492B93"/>
    <w:rsid w:val="00492BBC"/>
    <w:rsid w:val="00492C32"/>
    <w:rsid w:val="00492C78"/>
    <w:rsid w:val="00492CE9"/>
    <w:rsid w:val="00492DC9"/>
    <w:rsid w:val="00492F28"/>
    <w:rsid w:val="00493056"/>
    <w:rsid w:val="00493214"/>
    <w:rsid w:val="00493288"/>
    <w:rsid w:val="00493362"/>
    <w:rsid w:val="00493480"/>
    <w:rsid w:val="004934FB"/>
    <w:rsid w:val="004935F8"/>
    <w:rsid w:val="004936A7"/>
    <w:rsid w:val="004936B5"/>
    <w:rsid w:val="004938AF"/>
    <w:rsid w:val="004938B8"/>
    <w:rsid w:val="00493A98"/>
    <w:rsid w:val="00493AF1"/>
    <w:rsid w:val="00493BC0"/>
    <w:rsid w:val="00493C2D"/>
    <w:rsid w:val="00493D63"/>
    <w:rsid w:val="00493DC2"/>
    <w:rsid w:val="00493EB7"/>
    <w:rsid w:val="00493EFB"/>
    <w:rsid w:val="00493F9E"/>
    <w:rsid w:val="00494029"/>
    <w:rsid w:val="0049414D"/>
    <w:rsid w:val="004942D6"/>
    <w:rsid w:val="00494307"/>
    <w:rsid w:val="00494316"/>
    <w:rsid w:val="0049433C"/>
    <w:rsid w:val="004943BD"/>
    <w:rsid w:val="00494460"/>
    <w:rsid w:val="004944A3"/>
    <w:rsid w:val="004944FD"/>
    <w:rsid w:val="004946B3"/>
    <w:rsid w:val="004947D8"/>
    <w:rsid w:val="00494A36"/>
    <w:rsid w:val="00494A39"/>
    <w:rsid w:val="00494A49"/>
    <w:rsid w:val="00494ACE"/>
    <w:rsid w:val="00494BD2"/>
    <w:rsid w:val="00494C6C"/>
    <w:rsid w:val="00494CB7"/>
    <w:rsid w:val="00494CF9"/>
    <w:rsid w:val="00494DAC"/>
    <w:rsid w:val="00494FDB"/>
    <w:rsid w:val="00494FE3"/>
    <w:rsid w:val="00495053"/>
    <w:rsid w:val="004950FB"/>
    <w:rsid w:val="004951B8"/>
    <w:rsid w:val="0049524B"/>
    <w:rsid w:val="0049537F"/>
    <w:rsid w:val="004953D2"/>
    <w:rsid w:val="004953D6"/>
    <w:rsid w:val="00495485"/>
    <w:rsid w:val="004954C5"/>
    <w:rsid w:val="00495527"/>
    <w:rsid w:val="004955C5"/>
    <w:rsid w:val="004955EF"/>
    <w:rsid w:val="00495676"/>
    <w:rsid w:val="0049572D"/>
    <w:rsid w:val="00495796"/>
    <w:rsid w:val="004957FA"/>
    <w:rsid w:val="004958A9"/>
    <w:rsid w:val="004959AA"/>
    <w:rsid w:val="004959C7"/>
    <w:rsid w:val="00495A20"/>
    <w:rsid w:val="00495CCF"/>
    <w:rsid w:val="00495D0B"/>
    <w:rsid w:val="00495D47"/>
    <w:rsid w:val="00495D8D"/>
    <w:rsid w:val="00495F28"/>
    <w:rsid w:val="00495FA6"/>
    <w:rsid w:val="0049605C"/>
    <w:rsid w:val="0049616C"/>
    <w:rsid w:val="0049616E"/>
    <w:rsid w:val="004961AA"/>
    <w:rsid w:val="004961F9"/>
    <w:rsid w:val="004962B5"/>
    <w:rsid w:val="004962BF"/>
    <w:rsid w:val="004962D7"/>
    <w:rsid w:val="004963E8"/>
    <w:rsid w:val="00496423"/>
    <w:rsid w:val="004964BA"/>
    <w:rsid w:val="004964FA"/>
    <w:rsid w:val="00496554"/>
    <w:rsid w:val="00496619"/>
    <w:rsid w:val="004966A8"/>
    <w:rsid w:val="004966CF"/>
    <w:rsid w:val="00496736"/>
    <w:rsid w:val="00496760"/>
    <w:rsid w:val="0049685C"/>
    <w:rsid w:val="004968C6"/>
    <w:rsid w:val="00496902"/>
    <w:rsid w:val="00496969"/>
    <w:rsid w:val="00496982"/>
    <w:rsid w:val="00496998"/>
    <w:rsid w:val="00496AB1"/>
    <w:rsid w:val="00496B19"/>
    <w:rsid w:val="00496B1A"/>
    <w:rsid w:val="00496C13"/>
    <w:rsid w:val="00496DDC"/>
    <w:rsid w:val="00496E0D"/>
    <w:rsid w:val="00496E99"/>
    <w:rsid w:val="00496EB7"/>
    <w:rsid w:val="004970AA"/>
    <w:rsid w:val="00497258"/>
    <w:rsid w:val="00497299"/>
    <w:rsid w:val="004972E2"/>
    <w:rsid w:val="004973DD"/>
    <w:rsid w:val="0049740B"/>
    <w:rsid w:val="00497440"/>
    <w:rsid w:val="004974CB"/>
    <w:rsid w:val="004975A1"/>
    <w:rsid w:val="00497670"/>
    <w:rsid w:val="00497679"/>
    <w:rsid w:val="00497681"/>
    <w:rsid w:val="0049775F"/>
    <w:rsid w:val="00497783"/>
    <w:rsid w:val="004977BA"/>
    <w:rsid w:val="004978DB"/>
    <w:rsid w:val="004978FD"/>
    <w:rsid w:val="00497959"/>
    <w:rsid w:val="00497972"/>
    <w:rsid w:val="004979CF"/>
    <w:rsid w:val="004979F2"/>
    <w:rsid w:val="00497A67"/>
    <w:rsid w:val="00497B25"/>
    <w:rsid w:val="00497B50"/>
    <w:rsid w:val="00497DE2"/>
    <w:rsid w:val="00497DFB"/>
    <w:rsid w:val="00497E15"/>
    <w:rsid w:val="00497E7E"/>
    <w:rsid w:val="004A0107"/>
    <w:rsid w:val="004A028A"/>
    <w:rsid w:val="004A0301"/>
    <w:rsid w:val="004A0369"/>
    <w:rsid w:val="004A0385"/>
    <w:rsid w:val="004A03FF"/>
    <w:rsid w:val="004A0489"/>
    <w:rsid w:val="004A04E8"/>
    <w:rsid w:val="004A0585"/>
    <w:rsid w:val="004A05AF"/>
    <w:rsid w:val="004A06AC"/>
    <w:rsid w:val="004A07AD"/>
    <w:rsid w:val="004A07E7"/>
    <w:rsid w:val="004A08BD"/>
    <w:rsid w:val="004A08EA"/>
    <w:rsid w:val="004A09B9"/>
    <w:rsid w:val="004A0A7B"/>
    <w:rsid w:val="004A0ADB"/>
    <w:rsid w:val="004A0BA5"/>
    <w:rsid w:val="004A0C03"/>
    <w:rsid w:val="004A0C51"/>
    <w:rsid w:val="004A0CDA"/>
    <w:rsid w:val="004A0D1C"/>
    <w:rsid w:val="004A0EB8"/>
    <w:rsid w:val="004A0FEE"/>
    <w:rsid w:val="004A1029"/>
    <w:rsid w:val="004A1071"/>
    <w:rsid w:val="004A10C8"/>
    <w:rsid w:val="004A118D"/>
    <w:rsid w:val="004A12A3"/>
    <w:rsid w:val="004A12AE"/>
    <w:rsid w:val="004A134C"/>
    <w:rsid w:val="004A13CD"/>
    <w:rsid w:val="004A1487"/>
    <w:rsid w:val="004A14AB"/>
    <w:rsid w:val="004A1619"/>
    <w:rsid w:val="004A167F"/>
    <w:rsid w:val="004A16DF"/>
    <w:rsid w:val="004A1750"/>
    <w:rsid w:val="004A175C"/>
    <w:rsid w:val="004A1856"/>
    <w:rsid w:val="004A19FA"/>
    <w:rsid w:val="004A1B32"/>
    <w:rsid w:val="004A1BB9"/>
    <w:rsid w:val="004A1BE5"/>
    <w:rsid w:val="004A1F31"/>
    <w:rsid w:val="004A2062"/>
    <w:rsid w:val="004A207D"/>
    <w:rsid w:val="004A21C3"/>
    <w:rsid w:val="004A22AF"/>
    <w:rsid w:val="004A2306"/>
    <w:rsid w:val="004A2334"/>
    <w:rsid w:val="004A23DC"/>
    <w:rsid w:val="004A2431"/>
    <w:rsid w:val="004A259A"/>
    <w:rsid w:val="004A2652"/>
    <w:rsid w:val="004A27A9"/>
    <w:rsid w:val="004A27EA"/>
    <w:rsid w:val="004A293A"/>
    <w:rsid w:val="004A2B48"/>
    <w:rsid w:val="004A2BB2"/>
    <w:rsid w:val="004A2CC6"/>
    <w:rsid w:val="004A2D73"/>
    <w:rsid w:val="004A2E3B"/>
    <w:rsid w:val="004A2FD7"/>
    <w:rsid w:val="004A305D"/>
    <w:rsid w:val="004A30A5"/>
    <w:rsid w:val="004A312A"/>
    <w:rsid w:val="004A3139"/>
    <w:rsid w:val="004A3171"/>
    <w:rsid w:val="004A3258"/>
    <w:rsid w:val="004A34B3"/>
    <w:rsid w:val="004A34C4"/>
    <w:rsid w:val="004A3643"/>
    <w:rsid w:val="004A3809"/>
    <w:rsid w:val="004A38F0"/>
    <w:rsid w:val="004A3968"/>
    <w:rsid w:val="004A39EE"/>
    <w:rsid w:val="004A3AF6"/>
    <w:rsid w:val="004A3B08"/>
    <w:rsid w:val="004A3CF4"/>
    <w:rsid w:val="004A3D2D"/>
    <w:rsid w:val="004A3D53"/>
    <w:rsid w:val="004A3E6A"/>
    <w:rsid w:val="004A3F0F"/>
    <w:rsid w:val="004A3F21"/>
    <w:rsid w:val="004A3F38"/>
    <w:rsid w:val="004A3F9C"/>
    <w:rsid w:val="004A3FC4"/>
    <w:rsid w:val="004A4095"/>
    <w:rsid w:val="004A41AE"/>
    <w:rsid w:val="004A4390"/>
    <w:rsid w:val="004A43C3"/>
    <w:rsid w:val="004A43C8"/>
    <w:rsid w:val="004A4487"/>
    <w:rsid w:val="004A458D"/>
    <w:rsid w:val="004A4607"/>
    <w:rsid w:val="004A463C"/>
    <w:rsid w:val="004A46A7"/>
    <w:rsid w:val="004A46D5"/>
    <w:rsid w:val="004A478C"/>
    <w:rsid w:val="004A47A0"/>
    <w:rsid w:val="004A48CA"/>
    <w:rsid w:val="004A4908"/>
    <w:rsid w:val="004A4940"/>
    <w:rsid w:val="004A49D9"/>
    <w:rsid w:val="004A4A45"/>
    <w:rsid w:val="004A4A96"/>
    <w:rsid w:val="004A4AD4"/>
    <w:rsid w:val="004A4B10"/>
    <w:rsid w:val="004A4BD0"/>
    <w:rsid w:val="004A4C88"/>
    <w:rsid w:val="004A4D13"/>
    <w:rsid w:val="004A4D68"/>
    <w:rsid w:val="004A4EB9"/>
    <w:rsid w:val="004A4ED9"/>
    <w:rsid w:val="004A4F25"/>
    <w:rsid w:val="004A4F43"/>
    <w:rsid w:val="004A4FC7"/>
    <w:rsid w:val="004A5005"/>
    <w:rsid w:val="004A503D"/>
    <w:rsid w:val="004A5053"/>
    <w:rsid w:val="004A5072"/>
    <w:rsid w:val="004A509E"/>
    <w:rsid w:val="004A5169"/>
    <w:rsid w:val="004A527C"/>
    <w:rsid w:val="004A5356"/>
    <w:rsid w:val="004A539A"/>
    <w:rsid w:val="004A53DC"/>
    <w:rsid w:val="004A5638"/>
    <w:rsid w:val="004A5653"/>
    <w:rsid w:val="004A569A"/>
    <w:rsid w:val="004A5876"/>
    <w:rsid w:val="004A5942"/>
    <w:rsid w:val="004A5B04"/>
    <w:rsid w:val="004A5B18"/>
    <w:rsid w:val="004A5BA7"/>
    <w:rsid w:val="004A5C07"/>
    <w:rsid w:val="004A5C0C"/>
    <w:rsid w:val="004A5CAF"/>
    <w:rsid w:val="004A5D44"/>
    <w:rsid w:val="004A5D9E"/>
    <w:rsid w:val="004A5E45"/>
    <w:rsid w:val="004A5E6A"/>
    <w:rsid w:val="004A5E6F"/>
    <w:rsid w:val="004A5EBD"/>
    <w:rsid w:val="004A5F88"/>
    <w:rsid w:val="004A5FDC"/>
    <w:rsid w:val="004A6055"/>
    <w:rsid w:val="004A60FD"/>
    <w:rsid w:val="004A6292"/>
    <w:rsid w:val="004A6345"/>
    <w:rsid w:val="004A6420"/>
    <w:rsid w:val="004A6574"/>
    <w:rsid w:val="004A65D4"/>
    <w:rsid w:val="004A6899"/>
    <w:rsid w:val="004A69A1"/>
    <w:rsid w:val="004A69EF"/>
    <w:rsid w:val="004A6A34"/>
    <w:rsid w:val="004A6A90"/>
    <w:rsid w:val="004A6B7A"/>
    <w:rsid w:val="004A6B90"/>
    <w:rsid w:val="004A6C23"/>
    <w:rsid w:val="004A6E74"/>
    <w:rsid w:val="004A6EEE"/>
    <w:rsid w:val="004A7058"/>
    <w:rsid w:val="004A7114"/>
    <w:rsid w:val="004A71A5"/>
    <w:rsid w:val="004A71F5"/>
    <w:rsid w:val="004A71FA"/>
    <w:rsid w:val="004A7282"/>
    <w:rsid w:val="004A729D"/>
    <w:rsid w:val="004A732D"/>
    <w:rsid w:val="004A7445"/>
    <w:rsid w:val="004A74DD"/>
    <w:rsid w:val="004A7697"/>
    <w:rsid w:val="004A76F5"/>
    <w:rsid w:val="004A77B5"/>
    <w:rsid w:val="004A77EB"/>
    <w:rsid w:val="004A78D8"/>
    <w:rsid w:val="004A7AAE"/>
    <w:rsid w:val="004A7ADD"/>
    <w:rsid w:val="004A7B16"/>
    <w:rsid w:val="004A7B20"/>
    <w:rsid w:val="004A7B24"/>
    <w:rsid w:val="004A7B3E"/>
    <w:rsid w:val="004A7B97"/>
    <w:rsid w:val="004A7C2E"/>
    <w:rsid w:val="004A7C89"/>
    <w:rsid w:val="004A7D06"/>
    <w:rsid w:val="004A7DEC"/>
    <w:rsid w:val="004A7EB7"/>
    <w:rsid w:val="004A7EF4"/>
    <w:rsid w:val="004AFB58"/>
    <w:rsid w:val="004B00DE"/>
    <w:rsid w:val="004B020E"/>
    <w:rsid w:val="004B02EA"/>
    <w:rsid w:val="004B045B"/>
    <w:rsid w:val="004B050B"/>
    <w:rsid w:val="004B07CC"/>
    <w:rsid w:val="004B09E2"/>
    <w:rsid w:val="004B0A8D"/>
    <w:rsid w:val="004B0AAA"/>
    <w:rsid w:val="004B0BA6"/>
    <w:rsid w:val="004B0C7C"/>
    <w:rsid w:val="004B0DB1"/>
    <w:rsid w:val="004B0E90"/>
    <w:rsid w:val="004B0E9A"/>
    <w:rsid w:val="004B0F41"/>
    <w:rsid w:val="004B0F47"/>
    <w:rsid w:val="004B107F"/>
    <w:rsid w:val="004B10AA"/>
    <w:rsid w:val="004B1129"/>
    <w:rsid w:val="004B1251"/>
    <w:rsid w:val="004B13C6"/>
    <w:rsid w:val="004B15AA"/>
    <w:rsid w:val="004B162E"/>
    <w:rsid w:val="004B16E1"/>
    <w:rsid w:val="004B1861"/>
    <w:rsid w:val="004B19BB"/>
    <w:rsid w:val="004B1DE8"/>
    <w:rsid w:val="004B1F34"/>
    <w:rsid w:val="004B1FD5"/>
    <w:rsid w:val="004B2060"/>
    <w:rsid w:val="004B206E"/>
    <w:rsid w:val="004B20E8"/>
    <w:rsid w:val="004B211D"/>
    <w:rsid w:val="004B2142"/>
    <w:rsid w:val="004B21A1"/>
    <w:rsid w:val="004B21E8"/>
    <w:rsid w:val="004B2375"/>
    <w:rsid w:val="004B25B5"/>
    <w:rsid w:val="004B25DA"/>
    <w:rsid w:val="004B261C"/>
    <w:rsid w:val="004B27B7"/>
    <w:rsid w:val="004B284C"/>
    <w:rsid w:val="004B2912"/>
    <w:rsid w:val="004B29E1"/>
    <w:rsid w:val="004B2AB1"/>
    <w:rsid w:val="004B2B09"/>
    <w:rsid w:val="004B2D56"/>
    <w:rsid w:val="004B2DAA"/>
    <w:rsid w:val="004B2EDC"/>
    <w:rsid w:val="004B2EF2"/>
    <w:rsid w:val="004B2F23"/>
    <w:rsid w:val="004B2FA8"/>
    <w:rsid w:val="004B3224"/>
    <w:rsid w:val="004B330D"/>
    <w:rsid w:val="004B33D1"/>
    <w:rsid w:val="004B3441"/>
    <w:rsid w:val="004B34F6"/>
    <w:rsid w:val="004B360C"/>
    <w:rsid w:val="004B367F"/>
    <w:rsid w:val="004B369E"/>
    <w:rsid w:val="004B36A1"/>
    <w:rsid w:val="004B373C"/>
    <w:rsid w:val="004B378A"/>
    <w:rsid w:val="004B3790"/>
    <w:rsid w:val="004B38EC"/>
    <w:rsid w:val="004B3929"/>
    <w:rsid w:val="004B39F9"/>
    <w:rsid w:val="004B3A93"/>
    <w:rsid w:val="004B3AEB"/>
    <w:rsid w:val="004B3B4B"/>
    <w:rsid w:val="004B3B53"/>
    <w:rsid w:val="004B3C6D"/>
    <w:rsid w:val="004B3D25"/>
    <w:rsid w:val="004B3D76"/>
    <w:rsid w:val="004B3D88"/>
    <w:rsid w:val="004B3E16"/>
    <w:rsid w:val="004B3FA0"/>
    <w:rsid w:val="004B3FBA"/>
    <w:rsid w:val="004B4049"/>
    <w:rsid w:val="004B40ED"/>
    <w:rsid w:val="004B4171"/>
    <w:rsid w:val="004B42EA"/>
    <w:rsid w:val="004B435C"/>
    <w:rsid w:val="004B43B3"/>
    <w:rsid w:val="004B4657"/>
    <w:rsid w:val="004B4687"/>
    <w:rsid w:val="004B46F2"/>
    <w:rsid w:val="004B48A6"/>
    <w:rsid w:val="004B4984"/>
    <w:rsid w:val="004B4A61"/>
    <w:rsid w:val="004B4ACE"/>
    <w:rsid w:val="004B4B15"/>
    <w:rsid w:val="004B4D39"/>
    <w:rsid w:val="004B4D93"/>
    <w:rsid w:val="004B4DC0"/>
    <w:rsid w:val="004B4E07"/>
    <w:rsid w:val="004B4E5C"/>
    <w:rsid w:val="004B5051"/>
    <w:rsid w:val="004B50CE"/>
    <w:rsid w:val="004B52B8"/>
    <w:rsid w:val="004B53E9"/>
    <w:rsid w:val="004B5594"/>
    <w:rsid w:val="004B5599"/>
    <w:rsid w:val="004B56A6"/>
    <w:rsid w:val="004B56EC"/>
    <w:rsid w:val="004B56F5"/>
    <w:rsid w:val="004B57D7"/>
    <w:rsid w:val="004B5825"/>
    <w:rsid w:val="004B583A"/>
    <w:rsid w:val="004B5916"/>
    <w:rsid w:val="004B59A4"/>
    <w:rsid w:val="004B59B2"/>
    <w:rsid w:val="004B59CC"/>
    <w:rsid w:val="004B5A13"/>
    <w:rsid w:val="004B5A5F"/>
    <w:rsid w:val="004B5B40"/>
    <w:rsid w:val="004B5B76"/>
    <w:rsid w:val="004B5B9A"/>
    <w:rsid w:val="004B5C12"/>
    <w:rsid w:val="004B5D86"/>
    <w:rsid w:val="004B5D95"/>
    <w:rsid w:val="004B5DB1"/>
    <w:rsid w:val="004B5DC3"/>
    <w:rsid w:val="004B5DE3"/>
    <w:rsid w:val="004B5E7B"/>
    <w:rsid w:val="004B5FA1"/>
    <w:rsid w:val="004B5FC5"/>
    <w:rsid w:val="004B5FE7"/>
    <w:rsid w:val="004B606C"/>
    <w:rsid w:val="004B6161"/>
    <w:rsid w:val="004B6288"/>
    <w:rsid w:val="004B6293"/>
    <w:rsid w:val="004B65E0"/>
    <w:rsid w:val="004B660A"/>
    <w:rsid w:val="004B66DC"/>
    <w:rsid w:val="004B6814"/>
    <w:rsid w:val="004B6A26"/>
    <w:rsid w:val="004B6B01"/>
    <w:rsid w:val="004B6D02"/>
    <w:rsid w:val="004B6D28"/>
    <w:rsid w:val="004B6D52"/>
    <w:rsid w:val="004B6D56"/>
    <w:rsid w:val="004B6E71"/>
    <w:rsid w:val="004B6EE4"/>
    <w:rsid w:val="004B6EF6"/>
    <w:rsid w:val="004B6F7B"/>
    <w:rsid w:val="004B6F82"/>
    <w:rsid w:val="004B6FDC"/>
    <w:rsid w:val="004B703C"/>
    <w:rsid w:val="004B706E"/>
    <w:rsid w:val="004B708B"/>
    <w:rsid w:val="004B70C7"/>
    <w:rsid w:val="004B7101"/>
    <w:rsid w:val="004B7132"/>
    <w:rsid w:val="004B71F7"/>
    <w:rsid w:val="004B7731"/>
    <w:rsid w:val="004B783D"/>
    <w:rsid w:val="004B7A31"/>
    <w:rsid w:val="004B7AB7"/>
    <w:rsid w:val="004B7ADF"/>
    <w:rsid w:val="004B7B44"/>
    <w:rsid w:val="004B7BD2"/>
    <w:rsid w:val="004B7DC0"/>
    <w:rsid w:val="004B7ED8"/>
    <w:rsid w:val="004B7EF7"/>
    <w:rsid w:val="004B7F4B"/>
    <w:rsid w:val="004B7F6B"/>
    <w:rsid w:val="004B7F87"/>
    <w:rsid w:val="004C00D6"/>
    <w:rsid w:val="004C0123"/>
    <w:rsid w:val="004C01F3"/>
    <w:rsid w:val="004C02BD"/>
    <w:rsid w:val="004C030C"/>
    <w:rsid w:val="004C033C"/>
    <w:rsid w:val="004C0489"/>
    <w:rsid w:val="004C04C2"/>
    <w:rsid w:val="004C056B"/>
    <w:rsid w:val="004C05E8"/>
    <w:rsid w:val="004C060E"/>
    <w:rsid w:val="004C0638"/>
    <w:rsid w:val="004C066B"/>
    <w:rsid w:val="004C07A4"/>
    <w:rsid w:val="004C0847"/>
    <w:rsid w:val="004C0881"/>
    <w:rsid w:val="004C0898"/>
    <w:rsid w:val="004C08A1"/>
    <w:rsid w:val="004C0905"/>
    <w:rsid w:val="004C09AF"/>
    <w:rsid w:val="004C0A27"/>
    <w:rsid w:val="004C0A4E"/>
    <w:rsid w:val="004C0A9A"/>
    <w:rsid w:val="004C0BBA"/>
    <w:rsid w:val="004C0BE4"/>
    <w:rsid w:val="004C0D48"/>
    <w:rsid w:val="004C0D87"/>
    <w:rsid w:val="004C0DC4"/>
    <w:rsid w:val="004C0E6D"/>
    <w:rsid w:val="004C0F3F"/>
    <w:rsid w:val="004C0F65"/>
    <w:rsid w:val="004C103F"/>
    <w:rsid w:val="004C10E4"/>
    <w:rsid w:val="004C132A"/>
    <w:rsid w:val="004C1393"/>
    <w:rsid w:val="004C1437"/>
    <w:rsid w:val="004C14EF"/>
    <w:rsid w:val="004C15D6"/>
    <w:rsid w:val="004C1789"/>
    <w:rsid w:val="004C181B"/>
    <w:rsid w:val="004C1873"/>
    <w:rsid w:val="004C1907"/>
    <w:rsid w:val="004C193F"/>
    <w:rsid w:val="004C1961"/>
    <w:rsid w:val="004C19AD"/>
    <w:rsid w:val="004C1B24"/>
    <w:rsid w:val="004C1B71"/>
    <w:rsid w:val="004C1BE3"/>
    <w:rsid w:val="004C1CBB"/>
    <w:rsid w:val="004C1D7E"/>
    <w:rsid w:val="004C1ED1"/>
    <w:rsid w:val="004C1F03"/>
    <w:rsid w:val="004C1F76"/>
    <w:rsid w:val="004C1F78"/>
    <w:rsid w:val="004C1FB6"/>
    <w:rsid w:val="004C2167"/>
    <w:rsid w:val="004C21BA"/>
    <w:rsid w:val="004C2734"/>
    <w:rsid w:val="004C2737"/>
    <w:rsid w:val="004C27DF"/>
    <w:rsid w:val="004C27FF"/>
    <w:rsid w:val="004C2867"/>
    <w:rsid w:val="004C28CA"/>
    <w:rsid w:val="004C28DB"/>
    <w:rsid w:val="004C290B"/>
    <w:rsid w:val="004C295D"/>
    <w:rsid w:val="004C2979"/>
    <w:rsid w:val="004C2A11"/>
    <w:rsid w:val="004C2BBB"/>
    <w:rsid w:val="004C2BE7"/>
    <w:rsid w:val="004C2C6D"/>
    <w:rsid w:val="004C2D3A"/>
    <w:rsid w:val="004C2D80"/>
    <w:rsid w:val="004C2DB7"/>
    <w:rsid w:val="004C2DEE"/>
    <w:rsid w:val="004C2F25"/>
    <w:rsid w:val="004C2F99"/>
    <w:rsid w:val="004C309E"/>
    <w:rsid w:val="004C3128"/>
    <w:rsid w:val="004C31A8"/>
    <w:rsid w:val="004C31DB"/>
    <w:rsid w:val="004C328D"/>
    <w:rsid w:val="004C3295"/>
    <w:rsid w:val="004C3408"/>
    <w:rsid w:val="004C345E"/>
    <w:rsid w:val="004C3583"/>
    <w:rsid w:val="004C3607"/>
    <w:rsid w:val="004C3698"/>
    <w:rsid w:val="004C3700"/>
    <w:rsid w:val="004C37A2"/>
    <w:rsid w:val="004C3AB0"/>
    <w:rsid w:val="004C3BF1"/>
    <w:rsid w:val="004C3BF8"/>
    <w:rsid w:val="004C3C4F"/>
    <w:rsid w:val="004C3D48"/>
    <w:rsid w:val="004C3EDC"/>
    <w:rsid w:val="004C3F40"/>
    <w:rsid w:val="004C3F7F"/>
    <w:rsid w:val="004C409C"/>
    <w:rsid w:val="004C4186"/>
    <w:rsid w:val="004C4207"/>
    <w:rsid w:val="004C4219"/>
    <w:rsid w:val="004C4226"/>
    <w:rsid w:val="004C4367"/>
    <w:rsid w:val="004C43F1"/>
    <w:rsid w:val="004C44E7"/>
    <w:rsid w:val="004C4536"/>
    <w:rsid w:val="004C4619"/>
    <w:rsid w:val="004C4698"/>
    <w:rsid w:val="004C4741"/>
    <w:rsid w:val="004C4752"/>
    <w:rsid w:val="004C4787"/>
    <w:rsid w:val="004C4AB9"/>
    <w:rsid w:val="004C4B4C"/>
    <w:rsid w:val="004C4BB7"/>
    <w:rsid w:val="004C4C74"/>
    <w:rsid w:val="004C4CF9"/>
    <w:rsid w:val="004C4D31"/>
    <w:rsid w:val="004C4E37"/>
    <w:rsid w:val="004C4E8D"/>
    <w:rsid w:val="004C50AF"/>
    <w:rsid w:val="004C5193"/>
    <w:rsid w:val="004C51E7"/>
    <w:rsid w:val="004C537C"/>
    <w:rsid w:val="004C5433"/>
    <w:rsid w:val="004C5442"/>
    <w:rsid w:val="004C554F"/>
    <w:rsid w:val="004C56E5"/>
    <w:rsid w:val="004C58B6"/>
    <w:rsid w:val="004C58E2"/>
    <w:rsid w:val="004C5A4C"/>
    <w:rsid w:val="004C5B60"/>
    <w:rsid w:val="004C5B95"/>
    <w:rsid w:val="004C5E74"/>
    <w:rsid w:val="004C5F1B"/>
    <w:rsid w:val="004C5F27"/>
    <w:rsid w:val="004C5F94"/>
    <w:rsid w:val="004C607D"/>
    <w:rsid w:val="004C6157"/>
    <w:rsid w:val="004C61CB"/>
    <w:rsid w:val="004C628F"/>
    <w:rsid w:val="004C62A4"/>
    <w:rsid w:val="004C6351"/>
    <w:rsid w:val="004C63A4"/>
    <w:rsid w:val="004C63BD"/>
    <w:rsid w:val="004C64B5"/>
    <w:rsid w:val="004C6575"/>
    <w:rsid w:val="004C6688"/>
    <w:rsid w:val="004C66F1"/>
    <w:rsid w:val="004C68D8"/>
    <w:rsid w:val="004C69FF"/>
    <w:rsid w:val="004C6A1B"/>
    <w:rsid w:val="004C6A51"/>
    <w:rsid w:val="004C6AC8"/>
    <w:rsid w:val="004C6B02"/>
    <w:rsid w:val="004C6BED"/>
    <w:rsid w:val="004C6C43"/>
    <w:rsid w:val="004C6C8A"/>
    <w:rsid w:val="004C6E14"/>
    <w:rsid w:val="004C6FB9"/>
    <w:rsid w:val="004C702F"/>
    <w:rsid w:val="004C7037"/>
    <w:rsid w:val="004C7058"/>
    <w:rsid w:val="004C7182"/>
    <w:rsid w:val="004C71D6"/>
    <w:rsid w:val="004C721D"/>
    <w:rsid w:val="004C7353"/>
    <w:rsid w:val="004C7507"/>
    <w:rsid w:val="004C78A5"/>
    <w:rsid w:val="004C78F7"/>
    <w:rsid w:val="004C79B3"/>
    <w:rsid w:val="004C7A64"/>
    <w:rsid w:val="004C7A88"/>
    <w:rsid w:val="004C7B85"/>
    <w:rsid w:val="004C7BE7"/>
    <w:rsid w:val="004C7BE8"/>
    <w:rsid w:val="004C7C75"/>
    <w:rsid w:val="004C7C97"/>
    <w:rsid w:val="004C7CDC"/>
    <w:rsid w:val="004C7CE3"/>
    <w:rsid w:val="004C7D60"/>
    <w:rsid w:val="004C7DDB"/>
    <w:rsid w:val="004C7EE9"/>
    <w:rsid w:val="004C7EF8"/>
    <w:rsid w:val="004C7F96"/>
    <w:rsid w:val="004C7FA1"/>
    <w:rsid w:val="004C7FB3"/>
    <w:rsid w:val="004C7FC1"/>
    <w:rsid w:val="004C7FF5"/>
    <w:rsid w:val="004D010A"/>
    <w:rsid w:val="004D0145"/>
    <w:rsid w:val="004D0209"/>
    <w:rsid w:val="004D029F"/>
    <w:rsid w:val="004D02F9"/>
    <w:rsid w:val="004D0685"/>
    <w:rsid w:val="004D07A0"/>
    <w:rsid w:val="004D085D"/>
    <w:rsid w:val="004D08C8"/>
    <w:rsid w:val="004D08D0"/>
    <w:rsid w:val="004D0A82"/>
    <w:rsid w:val="004D0A98"/>
    <w:rsid w:val="004D0B2D"/>
    <w:rsid w:val="004D0B94"/>
    <w:rsid w:val="004D0BED"/>
    <w:rsid w:val="004D0CA3"/>
    <w:rsid w:val="004D0CAB"/>
    <w:rsid w:val="004D0CBF"/>
    <w:rsid w:val="004D0D0D"/>
    <w:rsid w:val="004D0D4F"/>
    <w:rsid w:val="004D0DC2"/>
    <w:rsid w:val="004D0DF2"/>
    <w:rsid w:val="004D0E1A"/>
    <w:rsid w:val="004D0E96"/>
    <w:rsid w:val="004D0EA6"/>
    <w:rsid w:val="004D0EC5"/>
    <w:rsid w:val="004D0F0C"/>
    <w:rsid w:val="004D11F4"/>
    <w:rsid w:val="004D1376"/>
    <w:rsid w:val="004D13FB"/>
    <w:rsid w:val="004D1403"/>
    <w:rsid w:val="004D1465"/>
    <w:rsid w:val="004D1467"/>
    <w:rsid w:val="004D1494"/>
    <w:rsid w:val="004D14E2"/>
    <w:rsid w:val="004D156A"/>
    <w:rsid w:val="004D1579"/>
    <w:rsid w:val="004D1752"/>
    <w:rsid w:val="004D1768"/>
    <w:rsid w:val="004D17C5"/>
    <w:rsid w:val="004D17E5"/>
    <w:rsid w:val="004D1893"/>
    <w:rsid w:val="004D1993"/>
    <w:rsid w:val="004D1A36"/>
    <w:rsid w:val="004D1A82"/>
    <w:rsid w:val="004D1AE7"/>
    <w:rsid w:val="004D1AFA"/>
    <w:rsid w:val="004D1B0D"/>
    <w:rsid w:val="004D1BDC"/>
    <w:rsid w:val="004D1D81"/>
    <w:rsid w:val="004D1EC1"/>
    <w:rsid w:val="004D1EDA"/>
    <w:rsid w:val="004D1EFB"/>
    <w:rsid w:val="004D1F14"/>
    <w:rsid w:val="004D2009"/>
    <w:rsid w:val="004D20A0"/>
    <w:rsid w:val="004D20D9"/>
    <w:rsid w:val="004D216C"/>
    <w:rsid w:val="004D229B"/>
    <w:rsid w:val="004D22FA"/>
    <w:rsid w:val="004D2387"/>
    <w:rsid w:val="004D2490"/>
    <w:rsid w:val="004D249C"/>
    <w:rsid w:val="004D24DB"/>
    <w:rsid w:val="004D25B1"/>
    <w:rsid w:val="004D2666"/>
    <w:rsid w:val="004D26C0"/>
    <w:rsid w:val="004D27DA"/>
    <w:rsid w:val="004D28B5"/>
    <w:rsid w:val="004D290B"/>
    <w:rsid w:val="004D297B"/>
    <w:rsid w:val="004D2BA0"/>
    <w:rsid w:val="004D2C3C"/>
    <w:rsid w:val="004D2C57"/>
    <w:rsid w:val="004D2D3B"/>
    <w:rsid w:val="004D2D5E"/>
    <w:rsid w:val="004D2D71"/>
    <w:rsid w:val="004D2E0C"/>
    <w:rsid w:val="004D2F4E"/>
    <w:rsid w:val="004D2F81"/>
    <w:rsid w:val="004D3066"/>
    <w:rsid w:val="004D314E"/>
    <w:rsid w:val="004D322F"/>
    <w:rsid w:val="004D32EA"/>
    <w:rsid w:val="004D3405"/>
    <w:rsid w:val="004D3468"/>
    <w:rsid w:val="004D3576"/>
    <w:rsid w:val="004D3580"/>
    <w:rsid w:val="004D3655"/>
    <w:rsid w:val="004D378D"/>
    <w:rsid w:val="004D378F"/>
    <w:rsid w:val="004D37DD"/>
    <w:rsid w:val="004D3803"/>
    <w:rsid w:val="004D382E"/>
    <w:rsid w:val="004D38A5"/>
    <w:rsid w:val="004D38C0"/>
    <w:rsid w:val="004D3972"/>
    <w:rsid w:val="004D39A3"/>
    <w:rsid w:val="004D3AEE"/>
    <w:rsid w:val="004D3B1C"/>
    <w:rsid w:val="004D3B85"/>
    <w:rsid w:val="004D3B8B"/>
    <w:rsid w:val="004D3CBC"/>
    <w:rsid w:val="004D3DE4"/>
    <w:rsid w:val="004D3E1C"/>
    <w:rsid w:val="004D3E32"/>
    <w:rsid w:val="004D3FC7"/>
    <w:rsid w:val="004D4129"/>
    <w:rsid w:val="004D4147"/>
    <w:rsid w:val="004D41DB"/>
    <w:rsid w:val="004D41F5"/>
    <w:rsid w:val="004D42B4"/>
    <w:rsid w:val="004D42B8"/>
    <w:rsid w:val="004D42F2"/>
    <w:rsid w:val="004D4323"/>
    <w:rsid w:val="004D4373"/>
    <w:rsid w:val="004D45E3"/>
    <w:rsid w:val="004D4657"/>
    <w:rsid w:val="004D46B7"/>
    <w:rsid w:val="004D47D3"/>
    <w:rsid w:val="004D48CC"/>
    <w:rsid w:val="004D48DE"/>
    <w:rsid w:val="004D49F7"/>
    <w:rsid w:val="004D4B81"/>
    <w:rsid w:val="004D4DAE"/>
    <w:rsid w:val="004D4DE4"/>
    <w:rsid w:val="004D4F6D"/>
    <w:rsid w:val="004D5040"/>
    <w:rsid w:val="004D506B"/>
    <w:rsid w:val="004D51FC"/>
    <w:rsid w:val="004D5254"/>
    <w:rsid w:val="004D5347"/>
    <w:rsid w:val="004D534E"/>
    <w:rsid w:val="004D5403"/>
    <w:rsid w:val="004D5469"/>
    <w:rsid w:val="004D55C7"/>
    <w:rsid w:val="004D560B"/>
    <w:rsid w:val="004D56F7"/>
    <w:rsid w:val="004D5736"/>
    <w:rsid w:val="004D576A"/>
    <w:rsid w:val="004D57EF"/>
    <w:rsid w:val="004D582A"/>
    <w:rsid w:val="004D58FA"/>
    <w:rsid w:val="004D59B4"/>
    <w:rsid w:val="004D5B13"/>
    <w:rsid w:val="004D5B19"/>
    <w:rsid w:val="004D5BB4"/>
    <w:rsid w:val="004D5BC3"/>
    <w:rsid w:val="004D5BE3"/>
    <w:rsid w:val="004D5EE2"/>
    <w:rsid w:val="004D5FC1"/>
    <w:rsid w:val="004D5FC3"/>
    <w:rsid w:val="004D6141"/>
    <w:rsid w:val="004D6143"/>
    <w:rsid w:val="004D617E"/>
    <w:rsid w:val="004D6253"/>
    <w:rsid w:val="004D635B"/>
    <w:rsid w:val="004D63EE"/>
    <w:rsid w:val="004D63F6"/>
    <w:rsid w:val="004D6537"/>
    <w:rsid w:val="004D65BE"/>
    <w:rsid w:val="004D669A"/>
    <w:rsid w:val="004D66C2"/>
    <w:rsid w:val="004D66DC"/>
    <w:rsid w:val="004D689B"/>
    <w:rsid w:val="004D68E3"/>
    <w:rsid w:val="004D6913"/>
    <w:rsid w:val="004D6941"/>
    <w:rsid w:val="004D6963"/>
    <w:rsid w:val="004D69AD"/>
    <w:rsid w:val="004D6A00"/>
    <w:rsid w:val="004D6ACB"/>
    <w:rsid w:val="004D6C66"/>
    <w:rsid w:val="004D6D31"/>
    <w:rsid w:val="004D6D41"/>
    <w:rsid w:val="004D6D66"/>
    <w:rsid w:val="004D6EC3"/>
    <w:rsid w:val="004D6F50"/>
    <w:rsid w:val="004D6F5C"/>
    <w:rsid w:val="004D6F7A"/>
    <w:rsid w:val="004D707A"/>
    <w:rsid w:val="004D7103"/>
    <w:rsid w:val="004D7158"/>
    <w:rsid w:val="004D7241"/>
    <w:rsid w:val="004D728A"/>
    <w:rsid w:val="004D72C6"/>
    <w:rsid w:val="004D73AA"/>
    <w:rsid w:val="004D73CC"/>
    <w:rsid w:val="004D73E5"/>
    <w:rsid w:val="004D746A"/>
    <w:rsid w:val="004D76D4"/>
    <w:rsid w:val="004D77A3"/>
    <w:rsid w:val="004D78E9"/>
    <w:rsid w:val="004D795C"/>
    <w:rsid w:val="004D7964"/>
    <w:rsid w:val="004D7965"/>
    <w:rsid w:val="004D798F"/>
    <w:rsid w:val="004D7A1B"/>
    <w:rsid w:val="004D7A26"/>
    <w:rsid w:val="004D7A2C"/>
    <w:rsid w:val="004D7AED"/>
    <w:rsid w:val="004D7B7C"/>
    <w:rsid w:val="004D7BB8"/>
    <w:rsid w:val="004D7DB8"/>
    <w:rsid w:val="004D7E15"/>
    <w:rsid w:val="004D7EC9"/>
    <w:rsid w:val="004D7ECD"/>
    <w:rsid w:val="004D7F38"/>
    <w:rsid w:val="004E0055"/>
    <w:rsid w:val="004E021C"/>
    <w:rsid w:val="004E022D"/>
    <w:rsid w:val="004E0238"/>
    <w:rsid w:val="004E0276"/>
    <w:rsid w:val="004E0386"/>
    <w:rsid w:val="004E03C3"/>
    <w:rsid w:val="004E03CF"/>
    <w:rsid w:val="004E044C"/>
    <w:rsid w:val="004E050E"/>
    <w:rsid w:val="004E0521"/>
    <w:rsid w:val="004E0587"/>
    <w:rsid w:val="004E05EA"/>
    <w:rsid w:val="004E0672"/>
    <w:rsid w:val="004E079F"/>
    <w:rsid w:val="004E07F1"/>
    <w:rsid w:val="004E093A"/>
    <w:rsid w:val="004E09D2"/>
    <w:rsid w:val="004E0A43"/>
    <w:rsid w:val="004E0A7D"/>
    <w:rsid w:val="004E0AAD"/>
    <w:rsid w:val="004E0B49"/>
    <w:rsid w:val="004E0BE6"/>
    <w:rsid w:val="004E0BF4"/>
    <w:rsid w:val="004E0C1E"/>
    <w:rsid w:val="004E0C70"/>
    <w:rsid w:val="004E0D72"/>
    <w:rsid w:val="004E0DAC"/>
    <w:rsid w:val="004E0E5B"/>
    <w:rsid w:val="004E0E60"/>
    <w:rsid w:val="004E0E87"/>
    <w:rsid w:val="004E0EBF"/>
    <w:rsid w:val="004E0F6F"/>
    <w:rsid w:val="004E0FA1"/>
    <w:rsid w:val="004E1088"/>
    <w:rsid w:val="004E10E6"/>
    <w:rsid w:val="004E1178"/>
    <w:rsid w:val="004E11D7"/>
    <w:rsid w:val="004E12CD"/>
    <w:rsid w:val="004E13F5"/>
    <w:rsid w:val="004E1406"/>
    <w:rsid w:val="004E144E"/>
    <w:rsid w:val="004E145F"/>
    <w:rsid w:val="004E1495"/>
    <w:rsid w:val="004E1661"/>
    <w:rsid w:val="004E173B"/>
    <w:rsid w:val="004E1830"/>
    <w:rsid w:val="004E1912"/>
    <w:rsid w:val="004E19A6"/>
    <w:rsid w:val="004E1ACE"/>
    <w:rsid w:val="004E1B09"/>
    <w:rsid w:val="004E1B65"/>
    <w:rsid w:val="004E1C0E"/>
    <w:rsid w:val="004E1C59"/>
    <w:rsid w:val="004E1C7B"/>
    <w:rsid w:val="004E1CAF"/>
    <w:rsid w:val="004E1CCB"/>
    <w:rsid w:val="004E1D76"/>
    <w:rsid w:val="004E1DA4"/>
    <w:rsid w:val="004E1F79"/>
    <w:rsid w:val="004E1FDA"/>
    <w:rsid w:val="004E203B"/>
    <w:rsid w:val="004E20CC"/>
    <w:rsid w:val="004E21B1"/>
    <w:rsid w:val="004E2256"/>
    <w:rsid w:val="004E2283"/>
    <w:rsid w:val="004E2359"/>
    <w:rsid w:val="004E23CC"/>
    <w:rsid w:val="004E23EA"/>
    <w:rsid w:val="004E2414"/>
    <w:rsid w:val="004E2445"/>
    <w:rsid w:val="004E2501"/>
    <w:rsid w:val="004E2591"/>
    <w:rsid w:val="004E275B"/>
    <w:rsid w:val="004E27D6"/>
    <w:rsid w:val="004E2846"/>
    <w:rsid w:val="004E28C9"/>
    <w:rsid w:val="004E298E"/>
    <w:rsid w:val="004E29F1"/>
    <w:rsid w:val="004E2A59"/>
    <w:rsid w:val="004E2A7C"/>
    <w:rsid w:val="004E2AE3"/>
    <w:rsid w:val="004E2B12"/>
    <w:rsid w:val="004E2BB3"/>
    <w:rsid w:val="004E2D36"/>
    <w:rsid w:val="004E2E74"/>
    <w:rsid w:val="004E2FC3"/>
    <w:rsid w:val="004E2FEB"/>
    <w:rsid w:val="004E2FEC"/>
    <w:rsid w:val="004E3068"/>
    <w:rsid w:val="004E30A1"/>
    <w:rsid w:val="004E3168"/>
    <w:rsid w:val="004E3202"/>
    <w:rsid w:val="004E32AC"/>
    <w:rsid w:val="004E330B"/>
    <w:rsid w:val="004E3382"/>
    <w:rsid w:val="004E33BC"/>
    <w:rsid w:val="004E34F8"/>
    <w:rsid w:val="004E3545"/>
    <w:rsid w:val="004E35ED"/>
    <w:rsid w:val="004E35F0"/>
    <w:rsid w:val="004E361F"/>
    <w:rsid w:val="004E3671"/>
    <w:rsid w:val="004E3748"/>
    <w:rsid w:val="004E3932"/>
    <w:rsid w:val="004E3949"/>
    <w:rsid w:val="004E3973"/>
    <w:rsid w:val="004E3ADE"/>
    <w:rsid w:val="004E3BA2"/>
    <w:rsid w:val="004E3D2F"/>
    <w:rsid w:val="004E3E6B"/>
    <w:rsid w:val="004E3E86"/>
    <w:rsid w:val="004E3ECF"/>
    <w:rsid w:val="004E3FE3"/>
    <w:rsid w:val="004E4005"/>
    <w:rsid w:val="004E40D0"/>
    <w:rsid w:val="004E41DA"/>
    <w:rsid w:val="004E43AA"/>
    <w:rsid w:val="004E43EC"/>
    <w:rsid w:val="004E442C"/>
    <w:rsid w:val="004E4461"/>
    <w:rsid w:val="004E4580"/>
    <w:rsid w:val="004E46BE"/>
    <w:rsid w:val="004E46C8"/>
    <w:rsid w:val="004E47D0"/>
    <w:rsid w:val="004E484F"/>
    <w:rsid w:val="004E495C"/>
    <w:rsid w:val="004E49F1"/>
    <w:rsid w:val="004E4A0E"/>
    <w:rsid w:val="004E4A82"/>
    <w:rsid w:val="004E4CC3"/>
    <w:rsid w:val="004E4D0F"/>
    <w:rsid w:val="004E4EA9"/>
    <w:rsid w:val="004E4F12"/>
    <w:rsid w:val="004E4F47"/>
    <w:rsid w:val="004E4F59"/>
    <w:rsid w:val="004E4FBB"/>
    <w:rsid w:val="004E502E"/>
    <w:rsid w:val="004E5139"/>
    <w:rsid w:val="004E51E5"/>
    <w:rsid w:val="004E51F0"/>
    <w:rsid w:val="004E5290"/>
    <w:rsid w:val="004E5364"/>
    <w:rsid w:val="004E5463"/>
    <w:rsid w:val="004E54C6"/>
    <w:rsid w:val="004E55A5"/>
    <w:rsid w:val="004E5618"/>
    <w:rsid w:val="004E571D"/>
    <w:rsid w:val="004E57AA"/>
    <w:rsid w:val="004E5855"/>
    <w:rsid w:val="004E59E2"/>
    <w:rsid w:val="004E5A31"/>
    <w:rsid w:val="004E5AC9"/>
    <w:rsid w:val="004E5AEC"/>
    <w:rsid w:val="004E5B31"/>
    <w:rsid w:val="004E5B5D"/>
    <w:rsid w:val="004E5D04"/>
    <w:rsid w:val="004E5D4C"/>
    <w:rsid w:val="004E5D5E"/>
    <w:rsid w:val="004E5D7F"/>
    <w:rsid w:val="004E5E2C"/>
    <w:rsid w:val="004E5E4D"/>
    <w:rsid w:val="004E5EC0"/>
    <w:rsid w:val="004E5ED0"/>
    <w:rsid w:val="004E5FD5"/>
    <w:rsid w:val="004E600A"/>
    <w:rsid w:val="004E6015"/>
    <w:rsid w:val="004E6026"/>
    <w:rsid w:val="004E603D"/>
    <w:rsid w:val="004E60A3"/>
    <w:rsid w:val="004E6133"/>
    <w:rsid w:val="004E6203"/>
    <w:rsid w:val="004E621D"/>
    <w:rsid w:val="004E625E"/>
    <w:rsid w:val="004E62D4"/>
    <w:rsid w:val="004E654B"/>
    <w:rsid w:val="004E6644"/>
    <w:rsid w:val="004E664B"/>
    <w:rsid w:val="004E6688"/>
    <w:rsid w:val="004E66AD"/>
    <w:rsid w:val="004E66D0"/>
    <w:rsid w:val="004E67D9"/>
    <w:rsid w:val="004E6837"/>
    <w:rsid w:val="004E68B7"/>
    <w:rsid w:val="004E68D4"/>
    <w:rsid w:val="004E6912"/>
    <w:rsid w:val="004E6A44"/>
    <w:rsid w:val="004E6AB5"/>
    <w:rsid w:val="004E6B3E"/>
    <w:rsid w:val="004E6B9D"/>
    <w:rsid w:val="004E6BC5"/>
    <w:rsid w:val="004E6C02"/>
    <w:rsid w:val="004E6C22"/>
    <w:rsid w:val="004E6CD8"/>
    <w:rsid w:val="004E6D72"/>
    <w:rsid w:val="004E6DBE"/>
    <w:rsid w:val="004E6E11"/>
    <w:rsid w:val="004E6E4F"/>
    <w:rsid w:val="004E6EA2"/>
    <w:rsid w:val="004E6EB0"/>
    <w:rsid w:val="004E6F6F"/>
    <w:rsid w:val="004E6FB2"/>
    <w:rsid w:val="004E6FD9"/>
    <w:rsid w:val="004E6FEC"/>
    <w:rsid w:val="004E7163"/>
    <w:rsid w:val="004E71CF"/>
    <w:rsid w:val="004E7241"/>
    <w:rsid w:val="004E7425"/>
    <w:rsid w:val="004E74C6"/>
    <w:rsid w:val="004E74F5"/>
    <w:rsid w:val="004E755B"/>
    <w:rsid w:val="004E7560"/>
    <w:rsid w:val="004E75CC"/>
    <w:rsid w:val="004E7600"/>
    <w:rsid w:val="004E760B"/>
    <w:rsid w:val="004E7737"/>
    <w:rsid w:val="004E773D"/>
    <w:rsid w:val="004E7740"/>
    <w:rsid w:val="004E7839"/>
    <w:rsid w:val="004E78E0"/>
    <w:rsid w:val="004E797E"/>
    <w:rsid w:val="004E79D8"/>
    <w:rsid w:val="004E79DD"/>
    <w:rsid w:val="004E7B7E"/>
    <w:rsid w:val="004E7C52"/>
    <w:rsid w:val="004E7C60"/>
    <w:rsid w:val="004E7C65"/>
    <w:rsid w:val="004E7E39"/>
    <w:rsid w:val="004E7EA4"/>
    <w:rsid w:val="004E7F03"/>
    <w:rsid w:val="004E7F8D"/>
    <w:rsid w:val="004F0069"/>
    <w:rsid w:val="004F0108"/>
    <w:rsid w:val="004F0126"/>
    <w:rsid w:val="004F0141"/>
    <w:rsid w:val="004F015C"/>
    <w:rsid w:val="004F0197"/>
    <w:rsid w:val="004F01F2"/>
    <w:rsid w:val="004F028C"/>
    <w:rsid w:val="004F02BB"/>
    <w:rsid w:val="004F0309"/>
    <w:rsid w:val="004F03C1"/>
    <w:rsid w:val="004F03CA"/>
    <w:rsid w:val="004F03F3"/>
    <w:rsid w:val="004F04A1"/>
    <w:rsid w:val="004F050D"/>
    <w:rsid w:val="004F0570"/>
    <w:rsid w:val="004F0620"/>
    <w:rsid w:val="004F065F"/>
    <w:rsid w:val="004F06CB"/>
    <w:rsid w:val="004F0783"/>
    <w:rsid w:val="004F08CD"/>
    <w:rsid w:val="004F0928"/>
    <w:rsid w:val="004F0AA2"/>
    <w:rsid w:val="004F0B26"/>
    <w:rsid w:val="004F0B4C"/>
    <w:rsid w:val="004F0BA6"/>
    <w:rsid w:val="004F0C5A"/>
    <w:rsid w:val="004F0DC9"/>
    <w:rsid w:val="004F0E35"/>
    <w:rsid w:val="004F0E62"/>
    <w:rsid w:val="004F10CC"/>
    <w:rsid w:val="004F1178"/>
    <w:rsid w:val="004F11F2"/>
    <w:rsid w:val="004F125B"/>
    <w:rsid w:val="004F12D7"/>
    <w:rsid w:val="004F14B0"/>
    <w:rsid w:val="004F154F"/>
    <w:rsid w:val="004F15BB"/>
    <w:rsid w:val="004F15D7"/>
    <w:rsid w:val="004F15D9"/>
    <w:rsid w:val="004F15EC"/>
    <w:rsid w:val="004F1607"/>
    <w:rsid w:val="004F1630"/>
    <w:rsid w:val="004F1642"/>
    <w:rsid w:val="004F16D8"/>
    <w:rsid w:val="004F17DC"/>
    <w:rsid w:val="004F17E7"/>
    <w:rsid w:val="004F1A40"/>
    <w:rsid w:val="004F1C8B"/>
    <w:rsid w:val="004F1CBD"/>
    <w:rsid w:val="004F1D75"/>
    <w:rsid w:val="004F1E87"/>
    <w:rsid w:val="004F1EC6"/>
    <w:rsid w:val="004F2039"/>
    <w:rsid w:val="004F2074"/>
    <w:rsid w:val="004F21F7"/>
    <w:rsid w:val="004F2208"/>
    <w:rsid w:val="004F221D"/>
    <w:rsid w:val="004F228E"/>
    <w:rsid w:val="004F2342"/>
    <w:rsid w:val="004F23B5"/>
    <w:rsid w:val="004F23DA"/>
    <w:rsid w:val="004F244E"/>
    <w:rsid w:val="004F24A7"/>
    <w:rsid w:val="004F24A8"/>
    <w:rsid w:val="004F24CD"/>
    <w:rsid w:val="004F2542"/>
    <w:rsid w:val="004F25B6"/>
    <w:rsid w:val="004F25FB"/>
    <w:rsid w:val="004F2635"/>
    <w:rsid w:val="004F2669"/>
    <w:rsid w:val="004F268C"/>
    <w:rsid w:val="004F2700"/>
    <w:rsid w:val="004F27FD"/>
    <w:rsid w:val="004F2914"/>
    <w:rsid w:val="004F298F"/>
    <w:rsid w:val="004F2B2F"/>
    <w:rsid w:val="004F2B47"/>
    <w:rsid w:val="004F2BE1"/>
    <w:rsid w:val="004F2C2B"/>
    <w:rsid w:val="004F2D04"/>
    <w:rsid w:val="004F2ECC"/>
    <w:rsid w:val="004F2FC2"/>
    <w:rsid w:val="004F2FD5"/>
    <w:rsid w:val="004F3058"/>
    <w:rsid w:val="004F30C1"/>
    <w:rsid w:val="004F30FE"/>
    <w:rsid w:val="004F31B7"/>
    <w:rsid w:val="004F31D5"/>
    <w:rsid w:val="004F31FF"/>
    <w:rsid w:val="004F32DD"/>
    <w:rsid w:val="004F3463"/>
    <w:rsid w:val="004F3481"/>
    <w:rsid w:val="004F34BF"/>
    <w:rsid w:val="004F3533"/>
    <w:rsid w:val="004F356B"/>
    <w:rsid w:val="004F3660"/>
    <w:rsid w:val="004F366B"/>
    <w:rsid w:val="004F36A8"/>
    <w:rsid w:val="004F386E"/>
    <w:rsid w:val="004F396D"/>
    <w:rsid w:val="004F3B8E"/>
    <w:rsid w:val="004F3BEF"/>
    <w:rsid w:val="004F3C6C"/>
    <w:rsid w:val="004F3CB6"/>
    <w:rsid w:val="004F3D46"/>
    <w:rsid w:val="004F3D87"/>
    <w:rsid w:val="004F3E49"/>
    <w:rsid w:val="004F405A"/>
    <w:rsid w:val="004F40B5"/>
    <w:rsid w:val="004F40D1"/>
    <w:rsid w:val="004F4140"/>
    <w:rsid w:val="004F4284"/>
    <w:rsid w:val="004F42B0"/>
    <w:rsid w:val="004F4384"/>
    <w:rsid w:val="004F472C"/>
    <w:rsid w:val="004F48D6"/>
    <w:rsid w:val="004F4976"/>
    <w:rsid w:val="004F4A15"/>
    <w:rsid w:val="004F4A2B"/>
    <w:rsid w:val="004F4B66"/>
    <w:rsid w:val="004F4BD8"/>
    <w:rsid w:val="004F4D3D"/>
    <w:rsid w:val="004F4D48"/>
    <w:rsid w:val="004F4DD3"/>
    <w:rsid w:val="004F4E72"/>
    <w:rsid w:val="004F4EBE"/>
    <w:rsid w:val="004F4F8B"/>
    <w:rsid w:val="004F4FFE"/>
    <w:rsid w:val="004F5084"/>
    <w:rsid w:val="004F518B"/>
    <w:rsid w:val="004F52CA"/>
    <w:rsid w:val="004F52E6"/>
    <w:rsid w:val="004F531D"/>
    <w:rsid w:val="004F54AC"/>
    <w:rsid w:val="004F558B"/>
    <w:rsid w:val="004F55BB"/>
    <w:rsid w:val="004F55E3"/>
    <w:rsid w:val="004F55F7"/>
    <w:rsid w:val="004F56F2"/>
    <w:rsid w:val="004F57FE"/>
    <w:rsid w:val="004F5883"/>
    <w:rsid w:val="004F58F7"/>
    <w:rsid w:val="004F5919"/>
    <w:rsid w:val="004F5A91"/>
    <w:rsid w:val="004F5D90"/>
    <w:rsid w:val="004F5DE8"/>
    <w:rsid w:val="004F5E36"/>
    <w:rsid w:val="004F5F82"/>
    <w:rsid w:val="004F5FAE"/>
    <w:rsid w:val="004F607C"/>
    <w:rsid w:val="004F60A0"/>
    <w:rsid w:val="004F6112"/>
    <w:rsid w:val="004F621B"/>
    <w:rsid w:val="004F625E"/>
    <w:rsid w:val="004F646D"/>
    <w:rsid w:val="004F649F"/>
    <w:rsid w:val="004F64AB"/>
    <w:rsid w:val="004F655B"/>
    <w:rsid w:val="004F660E"/>
    <w:rsid w:val="004F6655"/>
    <w:rsid w:val="004F6698"/>
    <w:rsid w:val="004F66E0"/>
    <w:rsid w:val="004F66E5"/>
    <w:rsid w:val="004F6893"/>
    <w:rsid w:val="004F68A2"/>
    <w:rsid w:val="004F68B8"/>
    <w:rsid w:val="004F6935"/>
    <w:rsid w:val="004F69BC"/>
    <w:rsid w:val="004F69F6"/>
    <w:rsid w:val="004F6A67"/>
    <w:rsid w:val="004F6CDA"/>
    <w:rsid w:val="004F6DF6"/>
    <w:rsid w:val="004F6DFC"/>
    <w:rsid w:val="004F6EE5"/>
    <w:rsid w:val="004F6FA7"/>
    <w:rsid w:val="004F7025"/>
    <w:rsid w:val="004F702E"/>
    <w:rsid w:val="004F7088"/>
    <w:rsid w:val="004F7196"/>
    <w:rsid w:val="004F71DD"/>
    <w:rsid w:val="004F7284"/>
    <w:rsid w:val="004F7310"/>
    <w:rsid w:val="004F739F"/>
    <w:rsid w:val="004F74AC"/>
    <w:rsid w:val="004F754A"/>
    <w:rsid w:val="004F759A"/>
    <w:rsid w:val="004F7673"/>
    <w:rsid w:val="004F76BD"/>
    <w:rsid w:val="004F781D"/>
    <w:rsid w:val="004F7A0C"/>
    <w:rsid w:val="004F7A58"/>
    <w:rsid w:val="004F7A9C"/>
    <w:rsid w:val="004F7AC2"/>
    <w:rsid w:val="004F7C1B"/>
    <w:rsid w:val="004F7CB1"/>
    <w:rsid w:val="004F7D77"/>
    <w:rsid w:val="004F7DA4"/>
    <w:rsid w:val="004F7DB5"/>
    <w:rsid w:val="004F7DB9"/>
    <w:rsid w:val="004F7DC4"/>
    <w:rsid w:val="004F7E9C"/>
    <w:rsid w:val="0050004D"/>
    <w:rsid w:val="0050007E"/>
    <w:rsid w:val="00500144"/>
    <w:rsid w:val="0050031F"/>
    <w:rsid w:val="005003D2"/>
    <w:rsid w:val="005003F6"/>
    <w:rsid w:val="0050040B"/>
    <w:rsid w:val="00500507"/>
    <w:rsid w:val="0050050F"/>
    <w:rsid w:val="00500681"/>
    <w:rsid w:val="00500682"/>
    <w:rsid w:val="0050071A"/>
    <w:rsid w:val="00500724"/>
    <w:rsid w:val="00500735"/>
    <w:rsid w:val="0050080A"/>
    <w:rsid w:val="0050082A"/>
    <w:rsid w:val="005008C4"/>
    <w:rsid w:val="005008FA"/>
    <w:rsid w:val="00500B81"/>
    <w:rsid w:val="00500CAA"/>
    <w:rsid w:val="00500CAB"/>
    <w:rsid w:val="00500E87"/>
    <w:rsid w:val="00500EA1"/>
    <w:rsid w:val="00500FC3"/>
    <w:rsid w:val="00500FF2"/>
    <w:rsid w:val="005010B5"/>
    <w:rsid w:val="0050120D"/>
    <w:rsid w:val="00501290"/>
    <w:rsid w:val="00501341"/>
    <w:rsid w:val="005016D4"/>
    <w:rsid w:val="00501715"/>
    <w:rsid w:val="00501790"/>
    <w:rsid w:val="005017AF"/>
    <w:rsid w:val="0050181C"/>
    <w:rsid w:val="0050190C"/>
    <w:rsid w:val="00501A58"/>
    <w:rsid w:val="00501A5A"/>
    <w:rsid w:val="00501ADF"/>
    <w:rsid w:val="00501B6D"/>
    <w:rsid w:val="00501C0C"/>
    <w:rsid w:val="00501C34"/>
    <w:rsid w:val="00501CF9"/>
    <w:rsid w:val="00501E12"/>
    <w:rsid w:val="00501F45"/>
    <w:rsid w:val="00501F86"/>
    <w:rsid w:val="00501FEC"/>
    <w:rsid w:val="00501FFC"/>
    <w:rsid w:val="0050200E"/>
    <w:rsid w:val="00502030"/>
    <w:rsid w:val="005020AD"/>
    <w:rsid w:val="0050218E"/>
    <w:rsid w:val="005022FF"/>
    <w:rsid w:val="0050233D"/>
    <w:rsid w:val="005024A5"/>
    <w:rsid w:val="005024DF"/>
    <w:rsid w:val="00502507"/>
    <w:rsid w:val="005025D5"/>
    <w:rsid w:val="005026B3"/>
    <w:rsid w:val="005026C0"/>
    <w:rsid w:val="00502837"/>
    <w:rsid w:val="00502930"/>
    <w:rsid w:val="005029AE"/>
    <w:rsid w:val="00502A3E"/>
    <w:rsid w:val="00502B15"/>
    <w:rsid w:val="00502BED"/>
    <w:rsid w:val="00502C9E"/>
    <w:rsid w:val="00502CCB"/>
    <w:rsid w:val="00502DEC"/>
    <w:rsid w:val="00502E1B"/>
    <w:rsid w:val="00502E5A"/>
    <w:rsid w:val="00502EAF"/>
    <w:rsid w:val="00502F82"/>
    <w:rsid w:val="00503055"/>
    <w:rsid w:val="005030B4"/>
    <w:rsid w:val="005030DE"/>
    <w:rsid w:val="005030FB"/>
    <w:rsid w:val="005031BA"/>
    <w:rsid w:val="005031E1"/>
    <w:rsid w:val="00503251"/>
    <w:rsid w:val="0050326B"/>
    <w:rsid w:val="005033AF"/>
    <w:rsid w:val="005033F3"/>
    <w:rsid w:val="0050357C"/>
    <w:rsid w:val="005035B0"/>
    <w:rsid w:val="005035BA"/>
    <w:rsid w:val="0050364F"/>
    <w:rsid w:val="005036D9"/>
    <w:rsid w:val="00503700"/>
    <w:rsid w:val="005038A0"/>
    <w:rsid w:val="005038C1"/>
    <w:rsid w:val="00503A0F"/>
    <w:rsid w:val="00503A13"/>
    <w:rsid w:val="00503B17"/>
    <w:rsid w:val="00503B4B"/>
    <w:rsid w:val="00503C4C"/>
    <w:rsid w:val="00503D4E"/>
    <w:rsid w:val="00503DC4"/>
    <w:rsid w:val="00503E01"/>
    <w:rsid w:val="00503E02"/>
    <w:rsid w:val="00503E83"/>
    <w:rsid w:val="00504005"/>
    <w:rsid w:val="005040D5"/>
    <w:rsid w:val="0050424E"/>
    <w:rsid w:val="005042AE"/>
    <w:rsid w:val="00504380"/>
    <w:rsid w:val="005044A6"/>
    <w:rsid w:val="00504660"/>
    <w:rsid w:val="005046A8"/>
    <w:rsid w:val="005046D1"/>
    <w:rsid w:val="005047D3"/>
    <w:rsid w:val="00504801"/>
    <w:rsid w:val="00504842"/>
    <w:rsid w:val="005048CB"/>
    <w:rsid w:val="005048E8"/>
    <w:rsid w:val="0050493A"/>
    <w:rsid w:val="005049CB"/>
    <w:rsid w:val="00504A63"/>
    <w:rsid w:val="00504B00"/>
    <w:rsid w:val="00504B32"/>
    <w:rsid w:val="00504B5A"/>
    <w:rsid w:val="00504BEC"/>
    <w:rsid w:val="00504C51"/>
    <w:rsid w:val="00504D52"/>
    <w:rsid w:val="00504DF8"/>
    <w:rsid w:val="00504E56"/>
    <w:rsid w:val="005051CF"/>
    <w:rsid w:val="00505201"/>
    <w:rsid w:val="0050529E"/>
    <w:rsid w:val="00505472"/>
    <w:rsid w:val="005054B6"/>
    <w:rsid w:val="005054D9"/>
    <w:rsid w:val="005056BB"/>
    <w:rsid w:val="00505808"/>
    <w:rsid w:val="00505899"/>
    <w:rsid w:val="00505A06"/>
    <w:rsid w:val="00505BA8"/>
    <w:rsid w:val="00505BF6"/>
    <w:rsid w:val="00505BF9"/>
    <w:rsid w:val="00505C10"/>
    <w:rsid w:val="00505C11"/>
    <w:rsid w:val="00505C26"/>
    <w:rsid w:val="00505C46"/>
    <w:rsid w:val="00505D16"/>
    <w:rsid w:val="00505D8D"/>
    <w:rsid w:val="00505DFF"/>
    <w:rsid w:val="00505E15"/>
    <w:rsid w:val="00506072"/>
    <w:rsid w:val="005060CC"/>
    <w:rsid w:val="0050619D"/>
    <w:rsid w:val="005061DA"/>
    <w:rsid w:val="00506376"/>
    <w:rsid w:val="005064D6"/>
    <w:rsid w:val="00506541"/>
    <w:rsid w:val="00506565"/>
    <w:rsid w:val="00506666"/>
    <w:rsid w:val="005066B7"/>
    <w:rsid w:val="005066F8"/>
    <w:rsid w:val="00506982"/>
    <w:rsid w:val="00506B5D"/>
    <w:rsid w:val="00506BC6"/>
    <w:rsid w:val="00506CD3"/>
    <w:rsid w:val="00506E66"/>
    <w:rsid w:val="00506E98"/>
    <w:rsid w:val="00506F16"/>
    <w:rsid w:val="00506F94"/>
    <w:rsid w:val="00507050"/>
    <w:rsid w:val="00507091"/>
    <w:rsid w:val="005071EC"/>
    <w:rsid w:val="00507282"/>
    <w:rsid w:val="005072D1"/>
    <w:rsid w:val="005073A7"/>
    <w:rsid w:val="00507421"/>
    <w:rsid w:val="00507445"/>
    <w:rsid w:val="0050755C"/>
    <w:rsid w:val="00507607"/>
    <w:rsid w:val="00507802"/>
    <w:rsid w:val="00507829"/>
    <w:rsid w:val="0050784E"/>
    <w:rsid w:val="00507851"/>
    <w:rsid w:val="005079D9"/>
    <w:rsid w:val="005079F0"/>
    <w:rsid w:val="00507A26"/>
    <w:rsid w:val="00507AB0"/>
    <w:rsid w:val="00507D69"/>
    <w:rsid w:val="00507EA0"/>
    <w:rsid w:val="00507F1A"/>
    <w:rsid w:val="00507F40"/>
    <w:rsid w:val="00507F6B"/>
    <w:rsid w:val="00510068"/>
    <w:rsid w:val="005100A6"/>
    <w:rsid w:val="0051012D"/>
    <w:rsid w:val="00510166"/>
    <w:rsid w:val="00510375"/>
    <w:rsid w:val="005103B1"/>
    <w:rsid w:val="005103F5"/>
    <w:rsid w:val="0051043A"/>
    <w:rsid w:val="00510506"/>
    <w:rsid w:val="005105C3"/>
    <w:rsid w:val="00510606"/>
    <w:rsid w:val="005106F2"/>
    <w:rsid w:val="0051070D"/>
    <w:rsid w:val="005107EC"/>
    <w:rsid w:val="00510811"/>
    <w:rsid w:val="005108EA"/>
    <w:rsid w:val="00510983"/>
    <w:rsid w:val="005109C3"/>
    <w:rsid w:val="005109F4"/>
    <w:rsid w:val="00510A22"/>
    <w:rsid w:val="00510BBA"/>
    <w:rsid w:val="00510C5F"/>
    <w:rsid w:val="00511290"/>
    <w:rsid w:val="0051136A"/>
    <w:rsid w:val="005113F8"/>
    <w:rsid w:val="00511499"/>
    <w:rsid w:val="005114AB"/>
    <w:rsid w:val="00511555"/>
    <w:rsid w:val="005116B9"/>
    <w:rsid w:val="0051188D"/>
    <w:rsid w:val="0051189F"/>
    <w:rsid w:val="005118E5"/>
    <w:rsid w:val="005118F2"/>
    <w:rsid w:val="005119A4"/>
    <w:rsid w:val="00511A9B"/>
    <w:rsid w:val="00511AAB"/>
    <w:rsid w:val="00511AC1"/>
    <w:rsid w:val="00511AE0"/>
    <w:rsid w:val="00511B46"/>
    <w:rsid w:val="00511C4A"/>
    <w:rsid w:val="00511C96"/>
    <w:rsid w:val="00511DF6"/>
    <w:rsid w:val="00511E85"/>
    <w:rsid w:val="00511EC4"/>
    <w:rsid w:val="00511F2E"/>
    <w:rsid w:val="00511F32"/>
    <w:rsid w:val="00511F73"/>
    <w:rsid w:val="00511FF5"/>
    <w:rsid w:val="00512150"/>
    <w:rsid w:val="00512243"/>
    <w:rsid w:val="005122B3"/>
    <w:rsid w:val="0051232C"/>
    <w:rsid w:val="005123DE"/>
    <w:rsid w:val="005124A1"/>
    <w:rsid w:val="005124AA"/>
    <w:rsid w:val="0051255F"/>
    <w:rsid w:val="00512595"/>
    <w:rsid w:val="005125DE"/>
    <w:rsid w:val="00512600"/>
    <w:rsid w:val="00512666"/>
    <w:rsid w:val="00512834"/>
    <w:rsid w:val="00512849"/>
    <w:rsid w:val="00512861"/>
    <w:rsid w:val="005128A1"/>
    <w:rsid w:val="005128AB"/>
    <w:rsid w:val="005128D9"/>
    <w:rsid w:val="005128DE"/>
    <w:rsid w:val="005128F7"/>
    <w:rsid w:val="00512A1E"/>
    <w:rsid w:val="00512A7D"/>
    <w:rsid w:val="00512AC6"/>
    <w:rsid w:val="00512BA7"/>
    <w:rsid w:val="00512CE5"/>
    <w:rsid w:val="00512D76"/>
    <w:rsid w:val="00512F11"/>
    <w:rsid w:val="00512F21"/>
    <w:rsid w:val="00512F28"/>
    <w:rsid w:val="0051305E"/>
    <w:rsid w:val="005130BA"/>
    <w:rsid w:val="0051325F"/>
    <w:rsid w:val="005132A4"/>
    <w:rsid w:val="005132D1"/>
    <w:rsid w:val="00513344"/>
    <w:rsid w:val="00513411"/>
    <w:rsid w:val="005134B8"/>
    <w:rsid w:val="005135E5"/>
    <w:rsid w:val="0051360C"/>
    <w:rsid w:val="005136B5"/>
    <w:rsid w:val="005137F2"/>
    <w:rsid w:val="00513805"/>
    <w:rsid w:val="0051389A"/>
    <w:rsid w:val="005139DA"/>
    <w:rsid w:val="00513B86"/>
    <w:rsid w:val="00513C06"/>
    <w:rsid w:val="00513C2A"/>
    <w:rsid w:val="00513D32"/>
    <w:rsid w:val="00513DE1"/>
    <w:rsid w:val="00513E96"/>
    <w:rsid w:val="00513FD2"/>
    <w:rsid w:val="00514062"/>
    <w:rsid w:val="005140C0"/>
    <w:rsid w:val="005140D2"/>
    <w:rsid w:val="0051411E"/>
    <w:rsid w:val="00514372"/>
    <w:rsid w:val="005143B7"/>
    <w:rsid w:val="005143BE"/>
    <w:rsid w:val="0051440A"/>
    <w:rsid w:val="00514454"/>
    <w:rsid w:val="00514512"/>
    <w:rsid w:val="0051454A"/>
    <w:rsid w:val="005146C7"/>
    <w:rsid w:val="0051470A"/>
    <w:rsid w:val="005147BC"/>
    <w:rsid w:val="00514881"/>
    <w:rsid w:val="00514A70"/>
    <w:rsid w:val="00514BBF"/>
    <w:rsid w:val="00514C51"/>
    <w:rsid w:val="00514CF1"/>
    <w:rsid w:val="00514D72"/>
    <w:rsid w:val="00514D80"/>
    <w:rsid w:val="00514DBE"/>
    <w:rsid w:val="00514DC6"/>
    <w:rsid w:val="00514E0D"/>
    <w:rsid w:val="00514F5B"/>
    <w:rsid w:val="00514FDE"/>
    <w:rsid w:val="00515060"/>
    <w:rsid w:val="00515063"/>
    <w:rsid w:val="005150B1"/>
    <w:rsid w:val="005151A4"/>
    <w:rsid w:val="005151B1"/>
    <w:rsid w:val="00515230"/>
    <w:rsid w:val="005152C6"/>
    <w:rsid w:val="005153BB"/>
    <w:rsid w:val="00515419"/>
    <w:rsid w:val="00515454"/>
    <w:rsid w:val="00515473"/>
    <w:rsid w:val="00515770"/>
    <w:rsid w:val="005158A1"/>
    <w:rsid w:val="005159FD"/>
    <w:rsid w:val="00515A7C"/>
    <w:rsid w:val="00515AAB"/>
    <w:rsid w:val="00515AB5"/>
    <w:rsid w:val="00515BAE"/>
    <w:rsid w:val="00515CA0"/>
    <w:rsid w:val="00515CAB"/>
    <w:rsid w:val="00515D34"/>
    <w:rsid w:val="00515D85"/>
    <w:rsid w:val="00515E4A"/>
    <w:rsid w:val="00515E74"/>
    <w:rsid w:val="00515EC7"/>
    <w:rsid w:val="00515F3F"/>
    <w:rsid w:val="0051603A"/>
    <w:rsid w:val="00516080"/>
    <w:rsid w:val="0051616E"/>
    <w:rsid w:val="005162E2"/>
    <w:rsid w:val="00516340"/>
    <w:rsid w:val="00516434"/>
    <w:rsid w:val="0051644E"/>
    <w:rsid w:val="0051654E"/>
    <w:rsid w:val="0051654F"/>
    <w:rsid w:val="0051661B"/>
    <w:rsid w:val="00516646"/>
    <w:rsid w:val="0051676D"/>
    <w:rsid w:val="0051678D"/>
    <w:rsid w:val="005167DF"/>
    <w:rsid w:val="00516818"/>
    <w:rsid w:val="005168C3"/>
    <w:rsid w:val="0051692D"/>
    <w:rsid w:val="0051698F"/>
    <w:rsid w:val="005169A5"/>
    <w:rsid w:val="00516A4C"/>
    <w:rsid w:val="00516AA3"/>
    <w:rsid w:val="00516AB4"/>
    <w:rsid w:val="00516AF8"/>
    <w:rsid w:val="00516BB4"/>
    <w:rsid w:val="00516C92"/>
    <w:rsid w:val="00516D2B"/>
    <w:rsid w:val="00516F8D"/>
    <w:rsid w:val="0051703F"/>
    <w:rsid w:val="005170C8"/>
    <w:rsid w:val="00517218"/>
    <w:rsid w:val="00517299"/>
    <w:rsid w:val="005172AC"/>
    <w:rsid w:val="00517362"/>
    <w:rsid w:val="005173F9"/>
    <w:rsid w:val="0051752C"/>
    <w:rsid w:val="00517577"/>
    <w:rsid w:val="005175D4"/>
    <w:rsid w:val="005175FC"/>
    <w:rsid w:val="005175FE"/>
    <w:rsid w:val="00517615"/>
    <w:rsid w:val="005176BF"/>
    <w:rsid w:val="00517776"/>
    <w:rsid w:val="00517828"/>
    <w:rsid w:val="0051784B"/>
    <w:rsid w:val="005178FB"/>
    <w:rsid w:val="005179DB"/>
    <w:rsid w:val="00517AAD"/>
    <w:rsid w:val="00517AC9"/>
    <w:rsid w:val="00517B62"/>
    <w:rsid w:val="00517B9F"/>
    <w:rsid w:val="00517BCB"/>
    <w:rsid w:val="00517CD0"/>
    <w:rsid w:val="00517D50"/>
    <w:rsid w:val="00517DA2"/>
    <w:rsid w:val="00517DDC"/>
    <w:rsid w:val="00517DED"/>
    <w:rsid w:val="00517EC0"/>
    <w:rsid w:val="00520024"/>
    <w:rsid w:val="0052008B"/>
    <w:rsid w:val="005201F3"/>
    <w:rsid w:val="005203AB"/>
    <w:rsid w:val="00520456"/>
    <w:rsid w:val="00520484"/>
    <w:rsid w:val="00520488"/>
    <w:rsid w:val="005204D3"/>
    <w:rsid w:val="00520514"/>
    <w:rsid w:val="0052053F"/>
    <w:rsid w:val="005205F5"/>
    <w:rsid w:val="00520631"/>
    <w:rsid w:val="005206A1"/>
    <w:rsid w:val="005206CA"/>
    <w:rsid w:val="005206DF"/>
    <w:rsid w:val="00520748"/>
    <w:rsid w:val="00520764"/>
    <w:rsid w:val="00520852"/>
    <w:rsid w:val="005208CB"/>
    <w:rsid w:val="005208D0"/>
    <w:rsid w:val="00520996"/>
    <w:rsid w:val="00520A23"/>
    <w:rsid w:val="00520A3B"/>
    <w:rsid w:val="00520AF2"/>
    <w:rsid w:val="00520B59"/>
    <w:rsid w:val="00520BE4"/>
    <w:rsid w:val="00520C8B"/>
    <w:rsid w:val="00520D4F"/>
    <w:rsid w:val="00520E4D"/>
    <w:rsid w:val="00520F0D"/>
    <w:rsid w:val="00520FC2"/>
    <w:rsid w:val="00521104"/>
    <w:rsid w:val="00521287"/>
    <w:rsid w:val="00521333"/>
    <w:rsid w:val="00521437"/>
    <w:rsid w:val="00521459"/>
    <w:rsid w:val="0052146E"/>
    <w:rsid w:val="00521498"/>
    <w:rsid w:val="005214D6"/>
    <w:rsid w:val="005214F3"/>
    <w:rsid w:val="005215EC"/>
    <w:rsid w:val="00521666"/>
    <w:rsid w:val="005216C0"/>
    <w:rsid w:val="005216C2"/>
    <w:rsid w:val="005218AB"/>
    <w:rsid w:val="0052194A"/>
    <w:rsid w:val="005219D3"/>
    <w:rsid w:val="00521A85"/>
    <w:rsid w:val="00521AAF"/>
    <w:rsid w:val="00521BB3"/>
    <w:rsid w:val="00521C1D"/>
    <w:rsid w:val="00521C33"/>
    <w:rsid w:val="00521D2B"/>
    <w:rsid w:val="00521D50"/>
    <w:rsid w:val="00521DFD"/>
    <w:rsid w:val="00521F36"/>
    <w:rsid w:val="00521F56"/>
    <w:rsid w:val="00521F85"/>
    <w:rsid w:val="00521FD1"/>
    <w:rsid w:val="00521FD2"/>
    <w:rsid w:val="00522099"/>
    <w:rsid w:val="005220C8"/>
    <w:rsid w:val="00522266"/>
    <w:rsid w:val="00522373"/>
    <w:rsid w:val="005223D4"/>
    <w:rsid w:val="005223D6"/>
    <w:rsid w:val="00522438"/>
    <w:rsid w:val="0052250D"/>
    <w:rsid w:val="00522559"/>
    <w:rsid w:val="005225A5"/>
    <w:rsid w:val="00522735"/>
    <w:rsid w:val="0052273F"/>
    <w:rsid w:val="005227A3"/>
    <w:rsid w:val="00522842"/>
    <w:rsid w:val="0052290C"/>
    <w:rsid w:val="00522A7E"/>
    <w:rsid w:val="00522AB1"/>
    <w:rsid w:val="00522AF3"/>
    <w:rsid w:val="00522BC2"/>
    <w:rsid w:val="00522C20"/>
    <w:rsid w:val="00522CDC"/>
    <w:rsid w:val="00522D32"/>
    <w:rsid w:val="00522DC1"/>
    <w:rsid w:val="00522DCB"/>
    <w:rsid w:val="00522DDF"/>
    <w:rsid w:val="00522ED7"/>
    <w:rsid w:val="00522F97"/>
    <w:rsid w:val="00522FED"/>
    <w:rsid w:val="005230E8"/>
    <w:rsid w:val="00523194"/>
    <w:rsid w:val="005231BD"/>
    <w:rsid w:val="005232BD"/>
    <w:rsid w:val="00523314"/>
    <w:rsid w:val="00523356"/>
    <w:rsid w:val="00523357"/>
    <w:rsid w:val="00523422"/>
    <w:rsid w:val="00523424"/>
    <w:rsid w:val="005235E2"/>
    <w:rsid w:val="00523693"/>
    <w:rsid w:val="005236FB"/>
    <w:rsid w:val="005237B3"/>
    <w:rsid w:val="00523864"/>
    <w:rsid w:val="00523936"/>
    <w:rsid w:val="00523A29"/>
    <w:rsid w:val="00523AE1"/>
    <w:rsid w:val="00523BB5"/>
    <w:rsid w:val="00523BC0"/>
    <w:rsid w:val="00523BE8"/>
    <w:rsid w:val="00523C0F"/>
    <w:rsid w:val="00523C3C"/>
    <w:rsid w:val="00523D21"/>
    <w:rsid w:val="00523D56"/>
    <w:rsid w:val="00523D5E"/>
    <w:rsid w:val="00523DF2"/>
    <w:rsid w:val="00523FF1"/>
    <w:rsid w:val="0052432F"/>
    <w:rsid w:val="0052437A"/>
    <w:rsid w:val="005243DE"/>
    <w:rsid w:val="0052440A"/>
    <w:rsid w:val="00524460"/>
    <w:rsid w:val="0052447F"/>
    <w:rsid w:val="005244E8"/>
    <w:rsid w:val="00524547"/>
    <w:rsid w:val="00524552"/>
    <w:rsid w:val="005245EA"/>
    <w:rsid w:val="00524662"/>
    <w:rsid w:val="005246B8"/>
    <w:rsid w:val="0052477C"/>
    <w:rsid w:val="005247F5"/>
    <w:rsid w:val="00524846"/>
    <w:rsid w:val="0052485D"/>
    <w:rsid w:val="0052489A"/>
    <w:rsid w:val="00524978"/>
    <w:rsid w:val="0052499A"/>
    <w:rsid w:val="00524A18"/>
    <w:rsid w:val="00524A2F"/>
    <w:rsid w:val="00524AA1"/>
    <w:rsid w:val="00524B08"/>
    <w:rsid w:val="00524C91"/>
    <w:rsid w:val="00524CAA"/>
    <w:rsid w:val="00524D03"/>
    <w:rsid w:val="00524D45"/>
    <w:rsid w:val="00524D96"/>
    <w:rsid w:val="00524EBD"/>
    <w:rsid w:val="00524F92"/>
    <w:rsid w:val="00525053"/>
    <w:rsid w:val="00525088"/>
    <w:rsid w:val="00525156"/>
    <w:rsid w:val="00525264"/>
    <w:rsid w:val="0052533B"/>
    <w:rsid w:val="005253B1"/>
    <w:rsid w:val="005255ED"/>
    <w:rsid w:val="0052560D"/>
    <w:rsid w:val="005256D7"/>
    <w:rsid w:val="0052570F"/>
    <w:rsid w:val="0052580A"/>
    <w:rsid w:val="005258A8"/>
    <w:rsid w:val="00525B44"/>
    <w:rsid w:val="00525B9B"/>
    <w:rsid w:val="00525BE7"/>
    <w:rsid w:val="00525C4B"/>
    <w:rsid w:val="00525C9E"/>
    <w:rsid w:val="00525E23"/>
    <w:rsid w:val="00525F4E"/>
    <w:rsid w:val="00525F56"/>
    <w:rsid w:val="00526057"/>
    <w:rsid w:val="005261B2"/>
    <w:rsid w:val="005261E3"/>
    <w:rsid w:val="00526210"/>
    <w:rsid w:val="0052623B"/>
    <w:rsid w:val="0052623F"/>
    <w:rsid w:val="00526284"/>
    <w:rsid w:val="005262B4"/>
    <w:rsid w:val="005262B5"/>
    <w:rsid w:val="0052631E"/>
    <w:rsid w:val="005263B2"/>
    <w:rsid w:val="005263C3"/>
    <w:rsid w:val="005263DB"/>
    <w:rsid w:val="0052644F"/>
    <w:rsid w:val="005264B5"/>
    <w:rsid w:val="0052651E"/>
    <w:rsid w:val="00526540"/>
    <w:rsid w:val="005265CB"/>
    <w:rsid w:val="00526610"/>
    <w:rsid w:val="00526706"/>
    <w:rsid w:val="00526770"/>
    <w:rsid w:val="0052685E"/>
    <w:rsid w:val="00526882"/>
    <w:rsid w:val="00526935"/>
    <w:rsid w:val="00526A3A"/>
    <w:rsid w:val="00526C28"/>
    <w:rsid w:val="00526CC2"/>
    <w:rsid w:val="00526CEF"/>
    <w:rsid w:val="00526DA7"/>
    <w:rsid w:val="00526DAA"/>
    <w:rsid w:val="00526DD0"/>
    <w:rsid w:val="00526E71"/>
    <w:rsid w:val="005272E4"/>
    <w:rsid w:val="005272F6"/>
    <w:rsid w:val="0052740F"/>
    <w:rsid w:val="0052746D"/>
    <w:rsid w:val="00527503"/>
    <w:rsid w:val="00527631"/>
    <w:rsid w:val="00527647"/>
    <w:rsid w:val="0052765A"/>
    <w:rsid w:val="005276CF"/>
    <w:rsid w:val="0052771E"/>
    <w:rsid w:val="00527746"/>
    <w:rsid w:val="00527807"/>
    <w:rsid w:val="005278C1"/>
    <w:rsid w:val="005278E4"/>
    <w:rsid w:val="00527918"/>
    <w:rsid w:val="0052793F"/>
    <w:rsid w:val="00527A56"/>
    <w:rsid w:val="00527A5C"/>
    <w:rsid w:val="00527A69"/>
    <w:rsid w:val="00527AB0"/>
    <w:rsid w:val="00527B0C"/>
    <w:rsid w:val="00527CE3"/>
    <w:rsid w:val="00527DDF"/>
    <w:rsid w:val="00527E6B"/>
    <w:rsid w:val="00527ECE"/>
    <w:rsid w:val="00527EE8"/>
    <w:rsid w:val="00527F23"/>
    <w:rsid w:val="00527FC5"/>
    <w:rsid w:val="0053008D"/>
    <w:rsid w:val="005300AB"/>
    <w:rsid w:val="005301A1"/>
    <w:rsid w:val="005301D9"/>
    <w:rsid w:val="00530312"/>
    <w:rsid w:val="00530329"/>
    <w:rsid w:val="00530417"/>
    <w:rsid w:val="00530488"/>
    <w:rsid w:val="00530708"/>
    <w:rsid w:val="005307C4"/>
    <w:rsid w:val="005307C7"/>
    <w:rsid w:val="00530838"/>
    <w:rsid w:val="005309F8"/>
    <w:rsid w:val="00530A29"/>
    <w:rsid w:val="00530AFB"/>
    <w:rsid w:val="00530D5D"/>
    <w:rsid w:val="00530DCB"/>
    <w:rsid w:val="00530DE4"/>
    <w:rsid w:val="00530E4E"/>
    <w:rsid w:val="00530F05"/>
    <w:rsid w:val="00530F99"/>
    <w:rsid w:val="00530FAE"/>
    <w:rsid w:val="00531048"/>
    <w:rsid w:val="0053110D"/>
    <w:rsid w:val="00531130"/>
    <w:rsid w:val="005311D9"/>
    <w:rsid w:val="005312BB"/>
    <w:rsid w:val="0053139C"/>
    <w:rsid w:val="0053140A"/>
    <w:rsid w:val="0053144A"/>
    <w:rsid w:val="0053151F"/>
    <w:rsid w:val="0053154D"/>
    <w:rsid w:val="005315C3"/>
    <w:rsid w:val="005315D4"/>
    <w:rsid w:val="005315E9"/>
    <w:rsid w:val="00531651"/>
    <w:rsid w:val="005316D9"/>
    <w:rsid w:val="0053180D"/>
    <w:rsid w:val="00531991"/>
    <w:rsid w:val="0053199F"/>
    <w:rsid w:val="00531A8F"/>
    <w:rsid w:val="00531A9B"/>
    <w:rsid w:val="00531B66"/>
    <w:rsid w:val="00531BEC"/>
    <w:rsid w:val="00531CE6"/>
    <w:rsid w:val="00531CF5"/>
    <w:rsid w:val="00531CFC"/>
    <w:rsid w:val="00531D19"/>
    <w:rsid w:val="00531D7A"/>
    <w:rsid w:val="00531DC6"/>
    <w:rsid w:val="00531EFC"/>
    <w:rsid w:val="00531F16"/>
    <w:rsid w:val="00531F65"/>
    <w:rsid w:val="00532078"/>
    <w:rsid w:val="00532079"/>
    <w:rsid w:val="005320A3"/>
    <w:rsid w:val="00532179"/>
    <w:rsid w:val="0053217D"/>
    <w:rsid w:val="00532350"/>
    <w:rsid w:val="005323EE"/>
    <w:rsid w:val="00532409"/>
    <w:rsid w:val="00532480"/>
    <w:rsid w:val="00532486"/>
    <w:rsid w:val="005324C5"/>
    <w:rsid w:val="005325AA"/>
    <w:rsid w:val="00532639"/>
    <w:rsid w:val="005326F0"/>
    <w:rsid w:val="00532740"/>
    <w:rsid w:val="0053280A"/>
    <w:rsid w:val="005328E5"/>
    <w:rsid w:val="00532A11"/>
    <w:rsid w:val="00532A37"/>
    <w:rsid w:val="00532A90"/>
    <w:rsid w:val="00532AEB"/>
    <w:rsid w:val="00532B15"/>
    <w:rsid w:val="00532BC6"/>
    <w:rsid w:val="00532BE5"/>
    <w:rsid w:val="00532C36"/>
    <w:rsid w:val="00532C81"/>
    <w:rsid w:val="00532CBA"/>
    <w:rsid w:val="00532D58"/>
    <w:rsid w:val="00532D76"/>
    <w:rsid w:val="00532D7C"/>
    <w:rsid w:val="00532E27"/>
    <w:rsid w:val="00532E97"/>
    <w:rsid w:val="00532EBB"/>
    <w:rsid w:val="00532ED6"/>
    <w:rsid w:val="00532F18"/>
    <w:rsid w:val="00532F56"/>
    <w:rsid w:val="00532F5C"/>
    <w:rsid w:val="00532F75"/>
    <w:rsid w:val="00533275"/>
    <w:rsid w:val="005332BF"/>
    <w:rsid w:val="0053333E"/>
    <w:rsid w:val="00533501"/>
    <w:rsid w:val="00533583"/>
    <w:rsid w:val="005336FC"/>
    <w:rsid w:val="00533751"/>
    <w:rsid w:val="0053379E"/>
    <w:rsid w:val="0053399F"/>
    <w:rsid w:val="00533A6D"/>
    <w:rsid w:val="00533B4C"/>
    <w:rsid w:val="00533B65"/>
    <w:rsid w:val="00533B68"/>
    <w:rsid w:val="00533B70"/>
    <w:rsid w:val="00533B93"/>
    <w:rsid w:val="00533C46"/>
    <w:rsid w:val="00533ED2"/>
    <w:rsid w:val="00533F12"/>
    <w:rsid w:val="00533FCA"/>
    <w:rsid w:val="00533FD2"/>
    <w:rsid w:val="00534062"/>
    <w:rsid w:val="00534153"/>
    <w:rsid w:val="00534225"/>
    <w:rsid w:val="0053427B"/>
    <w:rsid w:val="00534300"/>
    <w:rsid w:val="00534571"/>
    <w:rsid w:val="00534654"/>
    <w:rsid w:val="0053466C"/>
    <w:rsid w:val="005346AF"/>
    <w:rsid w:val="0053479D"/>
    <w:rsid w:val="005347A9"/>
    <w:rsid w:val="0053484A"/>
    <w:rsid w:val="0053489F"/>
    <w:rsid w:val="0053493C"/>
    <w:rsid w:val="0053493D"/>
    <w:rsid w:val="0053494F"/>
    <w:rsid w:val="005349D2"/>
    <w:rsid w:val="00534A81"/>
    <w:rsid w:val="00534AF0"/>
    <w:rsid w:val="00534B54"/>
    <w:rsid w:val="00534BCF"/>
    <w:rsid w:val="00534CF3"/>
    <w:rsid w:val="00534D1B"/>
    <w:rsid w:val="00534D59"/>
    <w:rsid w:val="00534D69"/>
    <w:rsid w:val="00534DFA"/>
    <w:rsid w:val="00534F2D"/>
    <w:rsid w:val="00535008"/>
    <w:rsid w:val="00535050"/>
    <w:rsid w:val="0053505D"/>
    <w:rsid w:val="005350EA"/>
    <w:rsid w:val="00535111"/>
    <w:rsid w:val="00535141"/>
    <w:rsid w:val="005351D2"/>
    <w:rsid w:val="005352F9"/>
    <w:rsid w:val="005353AF"/>
    <w:rsid w:val="005353E2"/>
    <w:rsid w:val="00535421"/>
    <w:rsid w:val="005354D6"/>
    <w:rsid w:val="0053555A"/>
    <w:rsid w:val="00535564"/>
    <w:rsid w:val="0053562F"/>
    <w:rsid w:val="005356BC"/>
    <w:rsid w:val="005357D2"/>
    <w:rsid w:val="0053582E"/>
    <w:rsid w:val="0053584F"/>
    <w:rsid w:val="005358BA"/>
    <w:rsid w:val="005359B6"/>
    <w:rsid w:val="00535A45"/>
    <w:rsid w:val="00535A9B"/>
    <w:rsid w:val="00535B53"/>
    <w:rsid w:val="00535B90"/>
    <w:rsid w:val="00535B95"/>
    <w:rsid w:val="00535BFB"/>
    <w:rsid w:val="00535C61"/>
    <w:rsid w:val="00535C6E"/>
    <w:rsid w:val="00535CAC"/>
    <w:rsid w:val="00535D96"/>
    <w:rsid w:val="00535DA9"/>
    <w:rsid w:val="00535DBB"/>
    <w:rsid w:val="00535E71"/>
    <w:rsid w:val="00535EB6"/>
    <w:rsid w:val="00535F0F"/>
    <w:rsid w:val="00536136"/>
    <w:rsid w:val="00536139"/>
    <w:rsid w:val="00536151"/>
    <w:rsid w:val="0053627E"/>
    <w:rsid w:val="00536373"/>
    <w:rsid w:val="00536439"/>
    <w:rsid w:val="00536471"/>
    <w:rsid w:val="0053647A"/>
    <w:rsid w:val="00536494"/>
    <w:rsid w:val="0053655B"/>
    <w:rsid w:val="00536564"/>
    <w:rsid w:val="0053658E"/>
    <w:rsid w:val="005366C6"/>
    <w:rsid w:val="00536776"/>
    <w:rsid w:val="00536839"/>
    <w:rsid w:val="0053693A"/>
    <w:rsid w:val="005369B6"/>
    <w:rsid w:val="00536AC2"/>
    <w:rsid w:val="00536B0C"/>
    <w:rsid w:val="00536B43"/>
    <w:rsid w:val="00536BFC"/>
    <w:rsid w:val="00536CAA"/>
    <w:rsid w:val="00536CFD"/>
    <w:rsid w:val="00536DE9"/>
    <w:rsid w:val="00536E4D"/>
    <w:rsid w:val="005370B8"/>
    <w:rsid w:val="005370BC"/>
    <w:rsid w:val="00537169"/>
    <w:rsid w:val="005371FA"/>
    <w:rsid w:val="00537240"/>
    <w:rsid w:val="00537451"/>
    <w:rsid w:val="005374B3"/>
    <w:rsid w:val="00537524"/>
    <w:rsid w:val="00537542"/>
    <w:rsid w:val="005375F6"/>
    <w:rsid w:val="00537607"/>
    <w:rsid w:val="005377CB"/>
    <w:rsid w:val="00537827"/>
    <w:rsid w:val="00537955"/>
    <w:rsid w:val="00537971"/>
    <w:rsid w:val="005379CF"/>
    <w:rsid w:val="00537C31"/>
    <w:rsid w:val="00537D6B"/>
    <w:rsid w:val="00537D73"/>
    <w:rsid w:val="00537EF1"/>
    <w:rsid w:val="00537F03"/>
    <w:rsid w:val="00537F98"/>
    <w:rsid w:val="00537FF0"/>
    <w:rsid w:val="00540012"/>
    <w:rsid w:val="00540053"/>
    <w:rsid w:val="00540249"/>
    <w:rsid w:val="005403AD"/>
    <w:rsid w:val="005403F8"/>
    <w:rsid w:val="0054042F"/>
    <w:rsid w:val="00540610"/>
    <w:rsid w:val="00540624"/>
    <w:rsid w:val="005406E2"/>
    <w:rsid w:val="00540724"/>
    <w:rsid w:val="005407BD"/>
    <w:rsid w:val="005408B2"/>
    <w:rsid w:val="005408CD"/>
    <w:rsid w:val="005408F3"/>
    <w:rsid w:val="00540A6E"/>
    <w:rsid w:val="00540A95"/>
    <w:rsid w:val="00540B02"/>
    <w:rsid w:val="00540CF9"/>
    <w:rsid w:val="00540D20"/>
    <w:rsid w:val="00540D71"/>
    <w:rsid w:val="00540DD3"/>
    <w:rsid w:val="00540DDE"/>
    <w:rsid w:val="00540DE1"/>
    <w:rsid w:val="00540E1B"/>
    <w:rsid w:val="00540E74"/>
    <w:rsid w:val="00540F2A"/>
    <w:rsid w:val="00540F94"/>
    <w:rsid w:val="0054116F"/>
    <w:rsid w:val="00541340"/>
    <w:rsid w:val="005413AD"/>
    <w:rsid w:val="005414AB"/>
    <w:rsid w:val="00541562"/>
    <w:rsid w:val="005415BC"/>
    <w:rsid w:val="005415D7"/>
    <w:rsid w:val="0054178E"/>
    <w:rsid w:val="005418D2"/>
    <w:rsid w:val="00541937"/>
    <w:rsid w:val="0054196D"/>
    <w:rsid w:val="00541A54"/>
    <w:rsid w:val="00541B99"/>
    <w:rsid w:val="00541BFC"/>
    <w:rsid w:val="00541CF7"/>
    <w:rsid w:val="00541EA1"/>
    <w:rsid w:val="00541F55"/>
    <w:rsid w:val="00542015"/>
    <w:rsid w:val="00542020"/>
    <w:rsid w:val="005420D3"/>
    <w:rsid w:val="0054237D"/>
    <w:rsid w:val="005423D7"/>
    <w:rsid w:val="005423D8"/>
    <w:rsid w:val="00542482"/>
    <w:rsid w:val="0054250A"/>
    <w:rsid w:val="00542539"/>
    <w:rsid w:val="00542541"/>
    <w:rsid w:val="00542696"/>
    <w:rsid w:val="0054285F"/>
    <w:rsid w:val="005428BB"/>
    <w:rsid w:val="00542996"/>
    <w:rsid w:val="00542998"/>
    <w:rsid w:val="005429C8"/>
    <w:rsid w:val="00542B6A"/>
    <w:rsid w:val="00542DA5"/>
    <w:rsid w:val="00542DB5"/>
    <w:rsid w:val="00542DD5"/>
    <w:rsid w:val="00542E0D"/>
    <w:rsid w:val="00542E46"/>
    <w:rsid w:val="00542E81"/>
    <w:rsid w:val="00542ED0"/>
    <w:rsid w:val="00542F18"/>
    <w:rsid w:val="00542F2C"/>
    <w:rsid w:val="00542FA1"/>
    <w:rsid w:val="00542FC2"/>
    <w:rsid w:val="0054324C"/>
    <w:rsid w:val="0054328B"/>
    <w:rsid w:val="00543297"/>
    <w:rsid w:val="0054331F"/>
    <w:rsid w:val="0054335C"/>
    <w:rsid w:val="00543399"/>
    <w:rsid w:val="005433F6"/>
    <w:rsid w:val="005434A7"/>
    <w:rsid w:val="005434FA"/>
    <w:rsid w:val="0054362E"/>
    <w:rsid w:val="0054363D"/>
    <w:rsid w:val="005438C5"/>
    <w:rsid w:val="00543916"/>
    <w:rsid w:val="00543A12"/>
    <w:rsid w:val="00543A37"/>
    <w:rsid w:val="00543AC2"/>
    <w:rsid w:val="00543BE6"/>
    <w:rsid w:val="00543C29"/>
    <w:rsid w:val="00543C7C"/>
    <w:rsid w:val="00543CEC"/>
    <w:rsid w:val="00543D27"/>
    <w:rsid w:val="00543FC4"/>
    <w:rsid w:val="00543FFB"/>
    <w:rsid w:val="00544036"/>
    <w:rsid w:val="00544044"/>
    <w:rsid w:val="005441F5"/>
    <w:rsid w:val="005441F7"/>
    <w:rsid w:val="00544360"/>
    <w:rsid w:val="00544377"/>
    <w:rsid w:val="0054450F"/>
    <w:rsid w:val="005445E3"/>
    <w:rsid w:val="005446CC"/>
    <w:rsid w:val="005446D3"/>
    <w:rsid w:val="00544818"/>
    <w:rsid w:val="00544899"/>
    <w:rsid w:val="005448CA"/>
    <w:rsid w:val="005448D4"/>
    <w:rsid w:val="00544AE9"/>
    <w:rsid w:val="00544C51"/>
    <w:rsid w:val="00544CF0"/>
    <w:rsid w:val="00544D2E"/>
    <w:rsid w:val="00544D4D"/>
    <w:rsid w:val="00544E33"/>
    <w:rsid w:val="00544FB1"/>
    <w:rsid w:val="00545025"/>
    <w:rsid w:val="00545138"/>
    <w:rsid w:val="00545175"/>
    <w:rsid w:val="00545191"/>
    <w:rsid w:val="005452CD"/>
    <w:rsid w:val="005452E0"/>
    <w:rsid w:val="00545394"/>
    <w:rsid w:val="005453C6"/>
    <w:rsid w:val="005453D2"/>
    <w:rsid w:val="005453E1"/>
    <w:rsid w:val="005453FF"/>
    <w:rsid w:val="0054560E"/>
    <w:rsid w:val="00545623"/>
    <w:rsid w:val="0054563C"/>
    <w:rsid w:val="0054571E"/>
    <w:rsid w:val="0054573E"/>
    <w:rsid w:val="00545741"/>
    <w:rsid w:val="00545746"/>
    <w:rsid w:val="005457FF"/>
    <w:rsid w:val="00545832"/>
    <w:rsid w:val="0054584E"/>
    <w:rsid w:val="005458B1"/>
    <w:rsid w:val="00545962"/>
    <w:rsid w:val="00545976"/>
    <w:rsid w:val="005459C3"/>
    <w:rsid w:val="005459C5"/>
    <w:rsid w:val="00545A00"/>
    <w:rsid w:val="00545A28"/>
    <w:rsid w:val="00545A3A"/>
    <w:rsid w:val="00545A56"/>
    <w:rsid w:val="00545A7E"/>
    <w:rsid w:val="00545AB9"/>
    <w:rsid w:val="00545B71"/>
    <w:rsid w:val="00545BC5"/>
    <w:rsid w:val="00545C34"/>
    <w:rsid w:val="00545C3E"/>
    <w:rsid w:val="00545CBB"/>
    <w:rsid w:val="00545E3B"/>
    <w:rsid w:val="00545E82"/>
    <w:rsid w:val="00545EE9"/>
    <w:rsid w:val="00545F13"/>
    <w:rsid w:val="00545F90"/>
    <w:rsid w:val="005460E1"/>
    <w:rsid w:val="00546376"/>
    <w:rsid w:val="00546416"/>
    <w:rsid w:val="00546476"/>
    <w:rsid w:val="0054658D"/>
    <w:rsid w:val="00546628"/>
    <w:rsid w:val="00546657"/>
    <w:rsid w:val="005467E6"/>
    <w:rsid w:val="0054687E"/>
    <w:rsid w:val="00546935"/>
    <w:rsid w:val="00546A4D"/>
    <w:rsid w:val="00546B03"/>
    <w:rsid w:val="00546B98"/>
    <w:rsid w:val="00546BEE"/>
    <w:rsid w:val="00546C6E"/>
    <w:rsid w:val="00546CA5"/>
    <w:rsid w:val="00546CC5"/>
    <w:rsid w:val="00546CDE"/>
    <w:rsid w:val="00546ED9"/>
    <w:rsid w:val="005470F5"/>
    <w:rsid w:val="00547112"/>
    <w:rsid w:val="0054719D"/>
    <w:rsid w:val="005471F1"/>
    <w:rsid w:val="0054732E"/>
    <w:rsid w:val="0054734E"/>
    <w:rsid w:val="00547470"/>
    <w:rsid w:val="005476F6"/>
    <w:rsid w:val="005476FA"/>
    <w:rsid w:val="00547763"/>
    <w:rsid w:val="00547837"/>
    <w:rsid w:val="005478CA"/>
    <w:rsid w:val="005478F3"/>
    <w:rsid w:val="00547947"/>
    <w:rsid w:val="00547A34"/>
    <w:rsid w:val="00547A41"/>
    <w:rsid w:val="00547BC4"/>
    <w:rsid w:val="00547C6C"/>
    <w:rsid w:val="00547C88"/>
    <w:rsid w:val="00547CAA"/>
    <w:rsid w:val="00547CB2"/>
    <w:rsid w:val="00547E96"/>
    <w:rsid w:val="00547ED0"/>
    <w:rsid w:val="00547F79"/>
    <w:rsid w:val="00550059"/>
    <w:rsid w:val="0055008F"/>
    <w:rsid w:val="00550285"/>
    <w:rsid w:val="0055032B"/>
    <w:rsid w:val="00550418"/>
    <w:rsid w:val="0055046C"/>
    <w:rsid w:val="005504C5"/>
    <w:rsid w:val="00550577"/>
    <w:rsid w:val="0055057E"/>
    <w:rsid w:val="00550594"/>
    <w:rsid w:val="00550602"/>
    <w:rsid w:val="0055065C"/>
    <w:rsid w:val="00550786"/>
    <w:rsid w:val="0055085F"/>
    <w:rsid w:val="0055097E"/>
    <w:rsid w:val="00550A4A"/>
    <w:rsid w:val="00550B23"/>
    <w:rsid w:val="00550CE2"/>
    <w:rsid w:val="00550D8F"/>
    <w:rsid w:val="00550E3F"/>
    <w:rsid w:val="00550ED4"/>
    <w:rsid w:val="00550EF9"/>
    <w:rsid w:val="00550F30"/>
    <w:rsid w:val="00550F52"/>
    <w:rsid w:val="00550F9F"/>
    <w:rsid w:val="005510F5"/>
    <w:rsid w:val="0055116B"/>
    <w:rsid w:val="00551206"/>
    <w:rsid w:val="00551251"/>
    <w:rsid w:val="005512E8"/>
    <w:rsid w:val="0055131C"/>
    <w:rsid w:val="005513AC"/>
    <w:rsid w:val="00551575"/>
    <w:rsid w:val="00551591"/>
    <w:rsid w:val="0055160A"/>
    <w:rsid w:val="005517F4"/>
    <w:rsid w:val="00551801"/>
    <w:rsid w:val="0055187A"/>
    <w:rsid w:val="0055189E"/>
    <w:rsid w:val="0055190C"/>
    <w:rsid w:val="0055191A"/>
    <w:rsid w:val="00551934"/>
    <w:rsid w:val="00551969"/>
    <w:rsid w:val="005519D6"/>
    <w:rsid w:val="00551A04"/>
    <w:rsid w:val="00551AB0"/>
    <w:rsid w:val="00551B77"/>
    <w:rsid w:val="00551BDA"/>
    <w:rsid w:val="00551C3C"/>
    <w:rsid w:val="00551CB8"/>
    <w:rsid w:val="00551CCB"/>
    <w:rsid w:val="00551D14"/>
    <w:rsid w:val="00551E54"/>
    <w:rsid w:val="00552208"/>
    <w:rsid w:val="0055224A"/>
    <w:rsid w:val="005523F0"/>
    <w:rsid w:val="005523FE"/>
    <w:rsid w:val="00552569"/>
    <w:rsid w:val="005525BA"/>
    <w:rsid w:val="00552696"/>
    <w:rsid w:val="00552770"/>
    <w:rsid w:val="00552779"/>
    <w:rsid w:val="005528B0"/>
    <w:rsid w:val="00552A9D"/>
    <w:rsid w:val="00552AED"/>
    <w:rsid w:val="00552B22"/>
    <w:rsid w:val="00552B41"/>
    <w:rsid w:val="00552BFD"/>
    <w:rsid w:val="00552E71"/>
    <w:rsid w:val="00552F04"/>
    <w:rsid w:val="00552F0C"/>
    <w:rsid w:val="00552F23"/>
    <w:rsid w:val="00552F64"/>
    <w:rsid w:val="00552FE6"/>
    <w:rsid w:val="0055320D"/>
    <w:rsid w:val="00553215"/>
    <w:rsid w:val="005532F9"/>
    <w:rsid w:val="00553498"/>
    <w:rsid w:val="005534EE"/>
    <w:rsid w:val="005534FF"/>
    <w:rsid w:val="005536EC"/>
    <w:rsid w:val="00553772"/>
    <w:rsid w:val="00553957"/>
    <w:rsid w:val="005539B4"/>
    <w:rsid w:val="00553BCD"/>
    <w:rsid w:val="00553D02"/>
    <w:rsid w:val="00553DA6"/>
    <w:rsid w:val="00553EEA"/>
    <w:rsid w:val="00554028"/>
    <w:rsid w:val="00554180"/>
    <w:rsid w:val="00554242"/>
    <w:rsid w:val="005544C1"/>
    <w:rsid w:val="00554668"/>
    <w:rsid w:val="005546F4"/>
    <w:rsid w:val="005546F7"/>
    <w:rsid w:val="0055472E"/>
    <w:rsid w:val="0055476A"/>
    <w:rsid w:val="00554773"/>
    <w:rsid w:val="005547D4"/>
    <w:rsid w:val="0055486C"/>
    <w:rsid w:val="005548F0"/>
    <w:rsid w:val="00554987"/>
    <w:rsid w:val="00554A51"/>
    <w:rsid w:val="00554B9A"/>
    <w:rsid w:val="00554C06"/>
    <w:rsid w:val="00554C5C"/>
    <w:rsid w:val="00554C6E"/>
    <w:rsid w:val="00554CAF"/>
    <w:rsid w:val="00554DE9"/>
    <w:rsid w:val="00554E5B"/>
    <w:rsid w:val="00554F43"/>
    <w:rsid w:val="00555115"/>
    <w:rsid w:val="00555206"/>
    <w:rsid w:val="0055520A"/>
    <w:rsid w:val="00555210"/>
    <w:rsid w:val="005552B5"/>
    <w:rsid w:val="005552F3"/>
    <w:rsid w:val="00555470"/>
    <w:rsid w:val="00555500"/>
    <w:rsid w:val="0055572B"/>
    <w:rsid w:val="0055573B"/>
    <w:rsid w:val="0055591C"/>
    <w:rsid w:val="005559FD"/>
    <w:rsid w:val="00555A75"/>
    <w:rsid w:val="00555C4D"/>
    <w:rsid w:val="00555C94"/>
    <w:rsid w:val="00555D0D"/>
    <w:rsid w:val="00555E27"/>
    <w:rsid w:val="00555F4A"/>
    <w:rsid w:val="0055601D"/>
    <w:rsid w:val="00556020"/>
    <w:rsid w:val="005561CC"/>
    <w:rsid w:val="00556271"/>
    <w:rsid w:val="005563CE"/>
    <w:rsid w:val="00556547"/>
    <w:rsid w:val="005565C5"/>
    <w:rsid w:val="005565E2"/>
    <w:rsid w:val="00556634"/>
    <w:rsid w:val="00556640"/>
    <w:rsid w:val="0055683F"/>
    <w:rsid w:val="00556870"/>
    <w:rsid w:val="00556910"/>
    <w:rsid w:val="00556A1F"/>
    <w:rsid w:val="00556A2C"/>
    <w:rsid w:val="00556A57"/>
    <w:rsid w:val="00556A67"/>
    <w:rsid w:val="00556B0F"/>
    <w:rsid w:val="00556B2E"/>
    <w:rsid w:val="00556B7C"/>
    <w:rsid w:val="00556B80"/>
    <w:rsid w:val="00556BB6"/>
    <w:rsid w:val="00556C1A"/>
    <w:rsid w:val="00556C2A"/>
    <w:rsid w:val="00556C52"/>
    <w:rsid w:val="00556D5F"/>
    <w:rsid w:val="00556D65"/>
    <w:rsid w:val="00556DC8"/>
    <w:rsid w:val="00556F20"/>
    <w:rsid w:val="00556FF8"/>
    <w:rsid w:val="005570DB"/>
    <w:rsid w:val="0055714D"/>
    <w:rsid w:val="00557285"/>
    <w:rsid w:val="0055745D"/>
    <w:rsid w:val="00557515"/>
    <w:rsid w:val="00557537"/>
    <w:rsid w:val="005575EB"/>
    <w:rsid w:val="00557631"/>
    <w:rsid w:val="0055764B"/>
    <w:rsid w:val="0055769F"/>
    <w:rsid w:val="005576BE"/>
    <w:rsid w:val="005576F7"/>
    <w:rsid w:val="0055770A"/>
    <w:rsid w:val="005578B9"/>
    <w:rsid w:val="005579B1"/>
    <w:rsid w:val="005579E1"/>
    <w:rsid w:val="00557AB7"/>
    <w:rsid w:val="00557BB2"/>
    <w:rsid w:val="00557BBC"/>
    <w:rsid w:val="00557C2A"/>
    <w:rsid w:val="00557D7D"/>
    <w:rsid w:val="00557D98"/>
    <w:rsid w:val="00557E49"/>
    <w:rsid w:val="00557F0A"/>
    <w:rsid w:val="00557F22"/>
    <w:rsid w:val="00557F89"/>
    <w:rsid w:val="00557FF7"/>
    <w:rsid w:val="00560005"/>
    <w:rsid w:val="0056002D"/>
    <w:rsid w:val="0056003C"/>
    <w:rsid w:val="00560114"/>
    <w:rsid w:val="005602AA"/>
    <w:rsid w:val="005602B0"/>
    <w:rsid w:val="0056047B"/>
    <w:rsid w:val="005604A4"/>
    <w:rsid w:val="0056058D"/>
    <w:rsid w:val="005605E6"/>
    <w:rsid w:val="0056063C"/>
    <w:rsid w:val="005606D4"/>
    <w:rsid w:val="00560714"/>
    <w:rsid w:val="00560775"/>
    <w:rsid w:val="0056077C"/>
    <w:rsid w:val="005607B4"/>
    <w:rsid w:val="005607B7"/>
    <w:rsid w:val="005607C7"/>
    <w:rsid w:val="00560825"/>
    <w:rsid w:val="0056084F"/>
    <w:rsid w:val="00560891"/>
    <w:rsid w:val="00560AD2"/>
    <w:rsid w:val="00560B12"/>
    <w:rsid w:val="00560D05"/>
    <w:rsid w:val="00560D1E"/>
    <w:rsid w:val="00560D4C"/>
    <w:rsid w:val="00560DA5"/>
    <w:rsid w:val="00560F5C"/>
    <w:rsid w:val="00561228"/>
    <w:rsid w:val="0056127D"/>
    <w:rsid w:val="005614C1"/>
    <w:rsid w:val="0056155F"/>
    <w:rsid w:val="005616E5"/>
    <w:rsid w:val="00561703"/>
    <w:rsid w:val="0056174C"/>
    <w:rsid w:val="00561774"/>
    <w:rsid w:val="005617FC"/>
    <w:rsid w:val="0056182C"/>
    <w:rsid w:val="0056184A"/>
    <w:rsid w:val="00561986"/>
    <w:rsid w:val="00561A0F"/>
    <w:rsid w:val="00561AB6"/>
    <w:rsid w:val="00561AF6"/>
    <w:rsid w:val="00561B10"/>
    <w:rsid w:val="00561B48"/>
    <w:rsid w:val="00561B93"/>
    <w:rsid w:val="00561BD3"/>
    <w:rsid w:val="00561EB7"/>
    <w:rsid w:val="00561F56"/>
    <w:rsid w:val="00562071"/>
    <w:rsid w:val="00562205"/>
    <w:rsid w:val="005622FF"/>
    <w:rsid w:val="005624C8"/>
    <w:rsid w:val="00562816"/>
    <w:rsid w:val="005628DE"/>
    <w:rsid w:val="0056291C"/>
    <w:rsid w:val="0056295F"/>
    <w:rsid w:val="005629F8"/>
    <w:rsid w:val="00562A58"/>
    <w:rsid w:val="00562AC0"/>
    <w:rsid w:val="00562B36"/>
    <w:rsid w:val="00562C17"/>
    <w:rsid w:val="00562C68"/>
    <w:rsid w:val="00562CAF"/>
    <w:rsid w:val="00562FC0"/>
    <w:rsid w:val="00562FE4"/>
    <w:rsid w:val="0056305B"/>
    <w:rsid w:val="005630B2"/>
    <w:rsid w:val="005630F2"/>
    <w:rsid w:val="0056310F"/>
    <w:rsid w:val="005632CA"/>
    <w:rsid w:val="0056333D"/>
    <w:rsid w:val="005633EC"/>
    <w:rsid w:val="005634D8"/>
    <w:rsid w:val="005635B2"/>
    <w:rsid w:val="005636A8"/>
    <w:rsid w:val="00563844"/>
    <w:rsid w:val="00563A78"/>
    <w:rsid w:val="00563B67"/>
    <w:rsid w:val="00563C44"/>
    <w:rsid w:val="00563CC6"/>
    <w:rsid w:val="00563D78"/>
    <w:rsid w:val="00563E41"/>
    <w:rsid w:val="00563E7E"/>
    <w:rsid w:val="00563EAE"/>
    <w:rsid w:val="00563F2E"/>
    <w:rsid w:val="00564062"/>
    <w:rsid w:val="0056408C"/>
    <w:rsid w:val="005640CE"/>
    <w:rsid w:val="005640E7"/>
    <w:rsid w:val="00564111"/>
    <w:rsid w:val="0056432B"/>
    <w:rsid w:val="005644E4"/>
    <w:rsid w:val="005645A2"/>
    <w:rsid w:val="00564603"/>
    <w:rsid w:val="0056464D"/>
    <w:rsid w:val="0056479D"/>
    <w:rsid w:val="00564833"/>
    <w:rsid w:val="005648CA"/>
    <w:rsid w:val="0056493B"/>
    <w:rsid w:val="00564A16"/>
    <w:rsid w:val="00564A8F"/>
    <w:rsid w:val="00564AA1"/>
    <w:rsid w:val="00564AFA"/>
    <w:rsid w:val="00564B3D"/>
    <w:rsid w:val="00564BFF"/>
    <w:rsid w:val="00564D69"/>
    <w:rsid w:val="00564E8B"/>
    <w:rsid w:val="00564E8C"/>
    <w:rsid w:val="00564FB1"/>
    <w:rsid w:val="00565011"/>
    <w:rsid w:val="00565020"/>
    <w:rsid w:val="0056525C"/>
    <w:rsid w:val="00565270"/>
    <w:rsid w:val="005652A2"/>
    <w:rsid w:val="005654A0"/>
    <w:rsid w:val="0056553E"/>
    <w:rsid w:val="00565737"/>
    <w:rsid w:val="00565742"/>
    <w:rsid w:val="00565764"/>
    <w:rsid w:val="0056578B"/>
    <w:rsid w:val="00565867"/>
    <w:rsid w:val="00565879"/>
    <w:rsid w:val="0056587E"/>
    <w:rsid w:val="00565A06"/>
    <w:rsid w:val="00565AF2"/>
    <w:rsid w:val="00565BAF"/>
    <w:rsid w:val="00565C2F"/>
    <w:rsid w:val="00565C6C"/>
    <w:rsid w:val="00565D6C"/>
    <w:rsid w:val="00565DB3"/>
    <w:rsid w:val="00565E38"/>
    <w:rsid w:val="00565FAA"/>
    <w:rsid w:val="00565FDE"/>
    <w:rsid w:val="00566009"/>
    <w:rsid w:val="0056601A"/>
    <w:rsid w:val="005660C8"/>
    <w:rsid w:val="0056610A"/>
    <w:rsid w:val="00566192"/>
    <w:rsid w:val="00566193"/>
    <w:rsid w:val="0056621E"/>
    <w:rsid w:val="005662C5"/>
    <w:rsid w:val="00566381"/>
    <w:rsid w:val="0056646E"/>
    <w:rsid w:val="00566551"/>
    <w:rsid w:val="005665D6"/>
    <w:rsid w:val="0056665E"/>
    <w:rsid w:val="0056667A"/>
    <w:rsid w:val="005667CD"/>
    <w:rsid w:val="0056681F"/>
    <w:rsid w:val="005668C7"/>
    <w:rsid w:val="005668EC"/>
    <w:rsid w:val="005669FA"/>
    <w:rsid w:val="00566A3D"/>
    <w:rsid w:val="00566AB2"/>
    <w:rsid w:val="00566AE4"/>
    <w:rsid w:val="00566B6E"/>
    <w:rsid w:val="00566C8E"/>
    <w:rsid w:val="00566CD1"/>
    <w:rsid w:val="00566D46"/>
    <w:rsid w:val="00566E4F"/>
    <w:rsid w:val="00567026"/>
    <w:rsid w:val="005670C4"/>
    <w:rsid w:val="00567156"/>
    <w:rsid w:val="005672A3"/>
    <w:rsid w:val="005672B3"/>
    <w:rsid w:val="0056739D"/>
    <w:rsid w:val="005673A1"/>
    <w:rsid w:val="005674F8"/>
    <w:rsid w:val="00567584"/>
    <w:rsid w:val="005675E6"/>
    <w:rsid w:val="0056765C"/>
    <w:rsid w:val="00567776"/>
    <w:rsid w:val="0056780E"/>
    <w:rsid w:val="005678F5"/>
    <w:rsid w:val="00567929"/>
    <w:rsid w:val="005679F6"/>
    <w:rsid w:val="00567A41"/>
    <w:rsid w:val="00567A65"/>
    <w:rsid w:val="00567A84"/>
    <w:rsid w:val="00567AB8"/>
    <w:rsid w:val="00567B52"/>
    <w:rsid w:val="00567BCC"/>
    <w:rsid w:val="00567C38"/>
    <w:rsid w:val="00567D0F"/>
    <w:rsid w:val="00567D6A"/>
    <w:rsid w:val="00567D7D"/>
    <w:rsid w:val="00567FAC"/>
    <w:rsid w:val="0057003C"/>
    <w:rsid w:val="0057013F"/>
    <w:rsid w:val="0057014C"/>
    <w:rsid w:val="005701C0"/>
    <w:rsid w:val="00570242"/>
    <w:rsid w:val="0057045F"/>
    <w:rsid w:val="0057049B"/>
    <w:rsid w:val="005704BD"/>
    <w:rsid w:val="00570538"/>
    <w:rsid w:val="00570556"/>
    <w:rsid w:val="00570678"/>
    <w:rsid w:val="00570680"/>
    <w:rsid w:val="00570854"/>
    <w:rsid w:val="00570891"/>
    <w:rsid w:val="00570A13"/>
    <w:rsid w:val="00570B70"/>
    <w:rsid w:val="00570BDD"/>
    <w:rsid w:val="00570C1C"/>
    <w:rsid w:val="00570C74"/>
    <w:rsid w:val="00570C8C"/>
    <w:rsid w:val="00570D1C"/>
    <w:rsid w:val="00570D66"/>
    <w:rsid w:val="00570F06"/>
    <w:rsid w:val="00570F4B"/>
    <w:rsid w:val="0057104B"/>
    <w:rsid w:val="00571065"/>
    <w:rsid w:val="00571149"/>
    <w:rsid w:val="00571223"/>
    <w:rsid w:val="00571359"/>
    <w:rsid w:val="00571395"/>
    <w:rsid w:val="005714DF"/>
    <w:rsid w:val="00571589"/>
    <w:rsid w:val="005715BB"/>
    <w:rsid w:val="00571645"/>
    <w:rsid w:val="005717B6"/>
    <w:rsid w:val="00571849"/>
    <w:rsid w:val="00571896"/>
    <w:rsid w:val="005718EC"/>
    <w:rsid w:val="005718ED"/>
    <w:rsid w:val="005719E5"/>
    <w:rsid w:val="00571A65"/>
    <w:rsid w:val="00571B1A"/>
    <w:rsid w:val="00571C3B"/>
    <w:rsid w:val="00571D96"/>
    <w:rsid w:val="00571E71"/>
    <w:rsid w:val="00571F78"/>
    <w:rsid w:val="00572048"/>
    <w:rsid w:val="005720C2"/>
    <w:rsid w:val="005721D6"/>
    <w:rsid w:val="0057224D"/>
    <w:rsid w:val="00572463"/>
    <w:rsid w:val="005724A1"/>
    <w:rsid w:val="005724D6"/>
    <w:rsid w:val="005725CD"/>
    <w:rsid w:val="00572605"/>
    <w:rsid w:val="0057260D"/>
    <w:rsid w:val="005726C2"/>
    <w:rsid w:val="0057275F"/>
    <w:rsid w:val="00572764"/>
    <w:rsid w:val="005727B2"/>
    <w:rsid w:val="00572962"/>
    <w:rsid w:val="00572A3E"/>
    <w:rsid w:val="00572AA6"/>
    <w:rsid w:val="00572B53"/>
    <w:rsid w:val="00572C1B"/>
    <w:rsid w:val="00572C50"/>
    <w:rsid w:val="00572C73"/>
    <w:rsid w:val="00572CB6"/>
    <w:rsid w:val="00572D3E"/>
    <w:rsid w:val="00572FF3"/>
    <w:rsid w:val="005731EA"/>
    <w:rsid w:val="00573296"/>
    <w:rsid w:val="005733FF"/>
    <w:rsid w:val="0057346F"/>
    <w:rsid w:val="0057348F"/>
    <w:rsid w:val="005734C1"/>
    <w:rsid w:val="0057355A"/>
    <w:rsid w:val="005735B6"/>
    <w:rsid w:val="005735F9"/>
    <w:rsid w:val="00573730"/>
    <w:rsid w:val="00573899"/>
    <w:rsid w:val="005738FF"/>
    <w:rsid w:val="00573978"/>
    <w:rsid w:val="00573983"/>
    <w:rsid w:val="005739AD"/>
    <w:rsid w:val="00573AC0"/>
    <w:rsid w:val="00573AC9"/>
    <w:rsid w:val="00573BF0"/>
    <w:rsid w:val="00573D50"/>
    <w:rsid w:val="00573E2A"/>
    <w:rsid w:val="00573EFB"/>
    <w:rsid w:val="00573F99"/>
    <w:rsid w:val="00574022"/>
    <w:rsid w:val="00574050"/>
    <w:rsid w:val="005740DD"/>
    <w:rsid w:val="005740E5"/>
    <w:rsid w:val="00574148"/>
    <w:rsid w:val="00574200"/>
    <w:rsid w:val="00574210"/>
    <w:rsid w:val="00574233"/>
    <w:rsid w:val="00574262"/>
    <w:rsid w:val="0057429A"/>
    <w:rsid w:val="005742BF"/>
    <w:rsid w:val="0057432E"/>
    <w:rsid w:val="0057434A"/>
    <w:rsid w:val="005743DF"/>
    <w:rsid w:val="005744EC"/>
    <w:rsid w:val="00574666"/>
    <w:rsid w:val="00574851"/>
    <w:rsid w:val="005748AE"/>
    <w:rsid w:val="005749C1"/>
    <w:rsid w:val="00574A86"/>
    <w:rsid w:val="00574A91"/>
    <w:rsid w:val="00574B13"/>
    <w:rsid w:val="00574B68"/>
    <w:rsid w:val="00574B72"/>
    <w:rsid w:val="00574BAB"/>
    <w:rsid w:val="00574BB0"/>
    <w:rsid w:val="00574C54"/>
    <w:rsid w:val="00574CF5"/>
    <w:rsid w:val="00574E35"/>
    <w:rsid w:val="00574F2C"/>
    <w:rsid w:val="0057505F"/>
    <w:rsid w:val="005750D1"/>
    <w:rsid w:val="005750DA"/>
    <w:rsid w:val="00575129"/>
    <w:rsid w:val="00575258"/>
    <w:rsid w:val="005752F7"/>
    <w:rsid w:val="0057538D"/>
    <w:rsid w:val="005753C2"/>
    <w:rsid w:val="005753E6"/>
    <w:rsid w:val="0057567E"/>
    <w:rsid w:val="005756AB"/>
    <w:rsid w:val="00575785"/>
    <w:rsid w:val="00575817"/>
    <w:rsid w:val="005758C3"/>
    <w:rsid w:val="005759F6"/>
    <w:rsid w:val="00575A01"/>
    <w:rsid w:val="00575AEE"/>
    <w:rsid w:val="00575BE5"/>
    <w:rsid w:val="00575CAC"/>
    <w:rsid w:val="00575D2A"/>
    <w:rsid w:val="00575D65"/>
    <w:rsid w:val="00575E3A"/>
    <w:rsid w:val="00575F0A"/>
    <w:rsid w:val="00575F8D"/>
    <w:rsid w:val="00575FC6"/>
    <w:rsid w:val="00576110"/>
    <w:rsid w:val="005761BD"/>
    <w:rsid w:val="0057621A"/>
    <w:rsid w:val="00576225"/>
    <w:rsid w:val="0057629B"/>
    <w:rsid w:val="005762C7"/>
    <w:rsid w:val="00576461"/>
    <w:rsid w:val="0057651F"/>
    <w:rsid w:val="0057675A"/>
    <w:rsid w:val="00576812"/>
    <w:rsid w:val="0057689E"/>
    <w:rsid w:val="005768F8"/>
    <w:rsid w:val="005769AF"/>
    <w:rsid w:val="00576B1F"/>
    <w:rsid w:val="00576B37"/>
    <w:rsid w:val="00576C23"/>
    <w:rsid w:val="00576C90"/>
    <w:rsid w:val="00576D64"/>
    <w:rsid w:val="00576D67"/>
    <w:rsid w:val="00576E35"/>
    <w:rsid w:val="00577100"/>
    <w:rsid w:val="00577124"/>
    <w:rsid w:val="00577171"/>
    <w:rsid w:val="0057720E"/>
    <w:rsid w:val="00577211"/>
    <w:rsid w:val="00577301"/>
    <w:rsid w:val="00577367"/>
    <w:rsid w:val="0057738A"/>
    <w:rsid w:val="00577396"/>
    <w:rsid w:val="005773AD"/>
    <w:rsid w:val="005773D0"/>
    <w:rsid w:val="00577401"/>
    <w:rsid w:val="00577483"/>
    <w:rsid w:val="00577604"/>
    <w:rsid w:val="005777EB"/>
    <w:rsid w:val="0057785E"/>
    <w:rsid w:val="00577895"/>
    <w:rsid w:val="00577A55"/>
    <w:rsid w:val="00577AD0"/>
    <w:rsid w:val="00577B72"/>
    <w:rsid w:val="00577C01"/>
    <w:rsid w:val="00577C20"/>
    <w:rsid w:val="00577CCA"/>
    <w:rsid w:val="00577DA8"/>
    <w:rsid w:val="00577DC4"/>
    <w:rsid w:val="00577E67"/>
    <w:rsid w:val="00577E91"/>
    <w:rsid w:val="00577EA3"/>
    <w:rsid w:val="00577EB3"/>
    <w:rsid w:val="00577EEA"/>
    <w:rsid w:val="00577EED"/>
    <w:rsid w:val="00577EEF"/>
    <w:rsid w:val="00577F01"/>
    <w:rsid w:val="00577F3B"/>
    <w:rsid w:val="00577FCA"/>
    <w:rsid w:val="005800E2"/>
    <w:rsid w:val="005800E3"/>
    <w:rsid w:val="00580134"/>
    <w:rsid w:val="00580187"/>
    <w:rsid w:val="00580315"/>
    <w:rsid w:val="00580579"/>
    <w:rsid w:val="005805DF"/>
    <w:rsid w:val="00580603"/>
    <w:rsid w:val="005806B6"/>
    <w:rsid w:val="0058087E"/>
    <w:rsid w:val="00580991"/>
    <w:rsid w:val="005809D9"/>
    <w:rsid w:val="00580A61"/>
    <w:rsid w:val="00580B07"/>
    <w:rsid w:val="00580DD5"/>
    <w:rsid w:val="00580E0C"/>
    <w:rsid w:val="00580EE0"/>
    <w:rsid w:val="00580F04"/>
    <w:rsid w:val="00581021"/>
    <w:rsid w:val="00581078"/>
    <w:rsid w:val="0058132D"/>
    <w:rsid w:val="0058137E"/>
    <w:rsid w:val="005813B9"/>
    <w:rsid w:val="00581516"/>
    <w:rsid w:val="00581667"/>
    <w:rsid w:val="005816F9"/>
    <w:rsid w:val="005817AD"/>
    <w:rsid w:val="005817B3"/>
    <w:rsid w:val="005817C4"/>
    <w:rsid w:val="0058190B"/>
    <w:rsid w:val="0058196C"/>
    <w:rsid w:val="00581A19"/>
    <w:rsid w:val="00581A8A"/>
    <w:rsid w:val="00581B02"/>
    <w:rsid w:val="00581B59"/>
    <w:rsid w:val="00581C8B"/>
    <w:rsid w:val="00581D09"/>
    <w:rsid w:val="00581E94"/>
    <w:rsid w:val="00581EF5"/>
    <w:rsid w:val="00581F7A"/>
    <w:rsid w:val="00581FC7"/>
    <w:rsid w:val="00582004"/>
    <w:rsid w:val="00582061"/>
    <w:rsid w:val="005820E3"/>
    <w:rsid w:val="005821DC"/>
    <w:rsid w:val="0058221D"/>
    <w:rsid w:val="00582275"/>
    <w:rsid w:val="005822EC"/>
    <w:rsid w:val="005824D0"/>
    <w:rsid w:val="005825BB"/>
    <w:rsid w:val="005825C5"/>
    <w:rsid w:val="00582603"/>
    <w:rsid w:val="0058263D"/>
    <w:rsid w:val="00582733"/>
    <w:rsid w:val="00582876"/>
    <w:rsid w:val="00582882"/>
    <w:rsid w:val="005828FF"/>
    <w:rsid w:val="00582967"/>
    <w:rsid w:val="005829EF"/>
    <w:rsid w:val="00582AAE"/>
    <w:rsid w:val="00582AB9"/>
    <w:rsid w:val="00582B11"/>
    <w:rsid w:val="00582BAB"/>
    <w:rsid w:val="00582BAD"/>
    <w:rsid w:val="00582C6C"/>
    <w:rsid w:val="00582CE6"/>
    <w:rsid w:val="00582D5E"/>
    <w:rsid w:val="00582E22"/>
    <w:rsid w:val="00582E89"/>
    <w:rsid w:val="00582EAB"/>
    <w:rsid w:val="00582F00"/>
    <w:rsid w:val="00582F42"/>
    <w:rsid w:val="00583006"/>
    <w:rsid w:val="0058303C"/>
    <w:rsid w:val="00583186"/>
    <w:rsid w:val="00583222"/>
    <w:rsid w:val="0058322D"/>
    <w:rsid w:val="005832FE"/>
    <w:rsid w:val="00583409"/>
    <w:rsid w:val="0058349C"/>
    <w:rsid w:val="005836CE"/>
    <w:rsid w:val="00583796"/>
    <w:rsid w:val="0058385E"/>
    <w:rsid w:val="00583915"/>
    <w:rsid w:val="00583A86"/>
    <w:rsid w:val="00583B99"/>
    <w:rsid w:val="00583BA4"/>
    <w:rsid w:val="00583BE5"/>
    <w:rsid w:val="00583C65"/>
    <w:rsid w:val="00583C77"/>
    <w:rsid w:val="00583CBF"/>
    <w:rsid w:val="00583D86"/>
    <w:rsid w:val="00583DCC"/>
    <w:rsid w:val="00583DE4"/>
    <w:rsid w:val="00583DEB"/>
    <w:rsid w:val="00583E00"/>
    <w:rsid w:val="00583E89"/>
    <w:rsid w:val="00583E8E"/>
    <w:rsid w:val="00583FB0"/>
    <w:rsid w:val="005840AB"/>
    <w:rsid w:val="0058416D"/>
    <w:rsid w:val="0058424B"/>
    <w:rsid w:val="0058428D"/>
    <w:rsid w:val="005842AB"/>
    <w:rsid w:val="005842B8"/>
    <w:rsid w:val="00584332"/>
    <w:rsid w:val="0058441E"/>
    <w:rsid w:val="005844B5"/>
    <w:rsid w:val="00584548"/>
    <w:rsid w:val="00584848"/>
    <w:rsid w:val="00584862"/>
    <w:rsid w:val="0058496B"/>
    <w:rsid w:val="00584B55"/>
    <w:rsid w:val="00584D08"/>
    <w:rsid w:val="00584D1E"/>
    <w:rsid w:val="00584D66"/>
    <w:rsid w:val="00584DA5"/>
    <w:rsid w:val="00584E31"/>
    <w:rsid w:val="00585018"/>
    <w:rsid w:val="005851A7"/>
    <w:rsid w:val="005851A8"/>
    <w:rsid w:val="005851C3"/>
    <w:rsid w:val="0058529D"/>
    <w:rsid w:val="005852A5"/>
    <w:rsid w:val="005853C1"/>
    <w:rsid w:val="005853D7"/>
    <w:rsid w:val="005853E4"/>
    <w:rsid w:val="0058558D"/>
    <w:rsid w:val="005855AE"/>
    <w:rsid w:val="00585811"/>
    <w:rsid w:val="00585839"/>
    <w:rsid w:val="0058594A"/>
    <w:rsid w:val="00585969"/>
    <w:rsid w:val="00585977"/>
    <w:rsid w:val="00585A45"/>
    <w:rsid w:val="00585A8F"/>
    <w:rsid w:val="00585AC1"/>
    <w:rsid w:val="00585AD6"/>
    <w:rsid w:val="00585AF3"/>
    <w:rsid w:val="00585B6D"/>
    <w:rsid w:val="00585BA1"/>
    <w:rsid w:val="00585E06"/>
    <w:rsid w:val="00585E7D"/>
    <w:rsid w:val="00585EF0"/>
    <w:rsid w:val="00585F75"/>
    <w:rsid w:val="00585FD6"/>
    <w:rsid w:val="00585FEC"/>
    <w:rsid w:val="00586016"/>
    <w:rsid w:val="00586173"/>
    <w:rsid w:val="0058630D"/>
    <w:rsid w:val="00586316"/>
    <w:rsid w:val="0058636A"/>
    <w:rsid w:val="0058639F"/>
    <w:rsid w:val="005864C9"/>
    <w:rsid w:val="00586563"/>
    <w:rsid w:val="005865DF"/>
    <w:rsid w:val="0058668E"/>
    <w:rsid w:val="00586707"/>
    <w:rsid w:val="0058670E"/>
    <w:rsid w:val="00586837"/>
    <w:rsid w:val="0058683E"/>
    <w:rsid w:val="00586A3F"/>
    <w:rsid w:val="00586A7B"/>
    <w:rsid w:val="00586ACC"/>
    <w:rsid w:val="00586B63"/>
    <w:rsid w:val="00586BD1"/>
    <w:rsid w:val="00586C78"/>
    <w:rsid w:val="00586D66"/>
    <w:rsid w:val="00586DC4"/>
    <w:rsid w:val="00586E6A"/>
    <w:rsid w:val="00586F1A"/>
    <w:rsid w:val="0058700C"/>
    <w:rsid w:val="00587075"/>
    <w:rsid w:val="00587337"/>
    <w:rsid w:val="0058737C"/>
    <w:rsid w:val="005873DC"/>
    <w:rsid w:val="00587405"/>
    <w:rsid w:val="0058745F"/>
    <w:rsid w:val="00587490"/>
    <w:rsid w:val="005874BA"/>
    <w:rsid w:val="005874D0"/>
    <w:rsid w:val="0058751A"/>
    <w:rsid w:val="00587598"/>
    <w:rsid w:val="0058762E"/>
    <w:rsid w:val="00587818"/>
    <w:rsid w:val="00587958"/>
    <w:rsid w:val="005879E2"/>
    <w:rsid w:val="00587A18"/>
    <w:rsid w:val="00587B2B"/>
    <w:rsid w:val="00587BC6"/>
    <w:rsid w:val="00587C35"/>
    <w:rsid w:val="00587C38"/>
    <w:rsid w:val="00587C98"/>
    <w:rsid w:val="00587D69"/>
    <w:rsid w:val="00587E48"/>
    <w:rsid w:val="00587E7C"/>
    <w:rsid w:val="00587EBE"/>
    <w:rsid w:val="00587EFB"/>
    <w:rsid w:val="00587F4F"/>
    <w:rsid w:val="00587F56"/>
    <w:rsid w:val="00587FCD"/>
    <w:rsid w:val="0059000D"/>
    <w:rsid w:val="00590170"/>
    <w:rsid w:val="00590251"/>
    <w:rsid w:val="00590298"/>
    <w:rsid w:val="0059029A"/>
    <w:rsid w:val="00590338"/>
    <w:rsid w:val="00590388"/>
    <w:rsid w:val="00590674"/>
    <w:rsid w:val="005906B6"/>
    <w:rsid w:val="00590756"/>
    <w:rsid w:val="00590A9A"/>
    <w:rsid w:val="00590AFE"/>
    <w:rsid w:val="00590B46"/>
    <w:rsid w:val="00590B66"/>
    <w:rsid w:val="00590B71"/>
    <w:rsid w:val="00590BE3"/>
    <w:rsid w:val="00590D60"/>
    <w:rsid w:val="00590D81"/>
    <w:rsid w:val="00590DE4"/>
    <w:rsid w:val="00590E9D"/>
    <w:rsid w:val="00590FF5"/>
    <w:rsid w:val="0059103B"/>
    <w:rsid w:val="0059109C"/>
    <w:rsid w:val="00591184"/>
    <w:rsid w:val="00591190"/>
    <w:rsid w:val="005911C5"/>
    <w:rsid w:val="005913A1"/>
    <w:rsid w:val="00591528"/>
    <w:rsid w:val="005915BE"/>
    <w:rsid w:val="005916F3"/>
    <w:rsid w:val="00591746"/>
    <w:rsid w:val="00591769"/>
    <w:rsid w:val="005917C1"/>
    <w:rsid w:val="00591811"/>
    <w:rsid w:val="0059184C"/>
    <w:rsid w:val="0059190F"/>
    <w:rsid w:val="00591912"/>
    <w:rsid w:val="00591962"/>
    <w:rsid w:val="00591A7A"/>
    <w:rsid w:val="00591A90"/>
    <w:rsid w:val="00591B0A"/>
    <w:rsid w:val="00591B1A"/>
    <w:rsid w:val="00591B1D"/>
    <w:rsid w:val="00591B8F"/>
    <w:rsid w:val="00591BBB"/>
    <w:rsid w:val="00591BBF"/>
    <w:rsid w:val="00591BF3"/>
    <w:rsid w:val="00591C70"/>
    <w:rsid w:val="00591CE4"/>
    <w:rsid w:val="00591D24"/>
    <w:rsid w:val="00591D66"/>
    <w:rsid w:val="00591D76"/>
    <w:rsid w:val="00591DBB"/>
    <w:rsid w:val="00591E9E"/>
    <w:rsid w:val="0059208B"/>
    <w:rsid w:val="005920E5"/>
    <w:rsid w:val="00592191"/>
    <w:rsid w:val="00592195"/>
    <w:rsid w:val="005921E7"/>
    <w:rsid w:val="005922AB"/>
    <w:rsid w:val="005922E3"/>
    <w:rsid w:val="0059233D"/>
    <w:rsid w:val="00592377"/>
    <w:rsid w:val="005923D4"/>
    <w:rsid w:val="005924BA"/>
    <w:rsid w:val="005924C7"/>
    <w:rsid w:val="00592565"/>
    <w:rsid w:val="005925CD"/>
    <w:rsid w:val="0059277C"/>
    <w:rsid w:val="005927C1"/>
    <w:rsid w:val="00592827"/>
    <w:rsid w:val="00592B12"/>
    <w:rsid w:val="00592BFD"/>
    <w:rsid w:val="00592C5A"/>
    <w:rsid w:val="00592D0B"/>
    <w:rsid w:val="00592E8B"/>
    <w:rsid w:val="00592EDF"/>
    <w:rsid w:val="00592EF9"/>
    <w:rsid w:val="00592FF9"/>
    <w:rsid w:val="00593014"/>
    <w:rsid w:val="0059307C"/>
    <w:rsid w:val="005932BB"/>
    <w:rsid w:val="005932CA"/>
    <w:rsid w:val="00593313"/>
    <w:rsid w:val="0059341E"/>
    <w:rsid w:val="005934FC"/>
    <w:rsid w:val="00593566"/>
    <w:rsid w:val="0059361B"/>
    <w:rsid w:val="0059374F"/>
    <w:rsid w:val="0059377D"/>
    <w:rsid w:val="00593856"/>
    <w:rsid w:val="005938C0"/>
    <w:rsid w:val="005938D8"/>
    <w:rsid w:val="00593918"/>
    <w:rsid w:val="005939B5"/>
    <w:rsid w:val="005939D7"/>
    <w:rsid w:val="00593A4D"/>
    <w:rsid w:val="00593B39"/>
    <w:rsid w:val="00593CF2"/>
    <w:rsid w:val="00593DC3"/>
    <w:rsid w:val="00593EBB"/>
    <w:rsid w:val="005941DF"/>
    <w:rsid w:val="0059421C"/>
    <w:rsid w:val="00594396"/>
    <w:rsid w:val="005943C4"/>
    <w:rsid w:val="00594407"/>
    <w:rsid w:val="00594431"/>
    <w:rsid w:val="00594591"/>
    <w:rsid w:val="00594640"/>
    <w:rsid w:val="00594719"/>
    <w:rsid w:val="00594757"/>
    <w:rsid w:val="005947CE"/>
    <w:rsid w:val="0059496E"/>
    <w:rsid w:val="00594A7B"/>
    <w:rsid w:val="00594B1D"/>
    <w:rsid w:val="00594BAD"/>
    <w:rsid w:val="00594C58"/>
    <w:rsid w:val="00594C6A"/>
    <w:rsid w:val="00594D48"/>
    <w:rsid w:val="00594D95"/>
    <w:rsid w:val="00594DB3"/>
    <w:rsid w:val="00594DE4"/>
    <w:rsid w:val="00594E45"/>
    <w:rsid w:val="00594E5F"/>
    <w:rsid w:val="00594E64"/>
    <w:rsid w:val="00594E8F"/>
    <w:rsid w:val="00594F25"/>
    <w:rsid w:val="00595060"/>
    <w:rsid w:val="005950A7"/>
    <w:rsid w:val="005950D4"/>
    <w:rsid w:val="00595159"/>
    <w:rsid w:val="00595176"/>
    <w:rsid w:val="005951A0"/>
    <w:rsid w:val="005951A3"/>
    <w:rsid w:val="005951D2"/>
    <w:rsid w:val="005951DA"/>
    <w:rsid w:val="00595280"/>
    <w:rsid w:val="005952AD"/>
    <w:rsid w:val="005952DD"/>
    <w:rsid w:val="00595422"/>
    <w:rsid w:val="0059550A"/>
    <w:rsid w:val="0059552C"/>
    <w:rsid w:val="00595687"/>
    <w:rsid w:val="00595715"/>
    <w:rsid w:val="00595722"/>
    <w:rsid w:val="0059579E"/>
    <w:rsid w:val="005957FA"/>
    <w:rsid w:val="00595A8B"/>
    <w:rsid w:val="00595A99"/>
    <w:rsid w:val="00595B8F"/>
    <w:rsid w:val="00595DCC"/>
    <w:rsid w:val="00595E47"/>
    <w:rsid w:val="00595E79"/>
    <w:rsid w:val="00595F17"/>
    <w:rsid w:val="00595FE1"/>
    <w:rsid w:val="0059602F"/>
    <w:rsid w:val="00596097"/>
    <w:rsid w:val="005961A5"/>
    <w:rsid w:val="005961D0"/>
    <w:rsid w:val="005963AB"/>
    <w:rsid w:val="005963EA"/>
    <w:rsid w:val="0059642F"/>
    <w:rsid w:val="00596463"/>
    <w:rsid w:val="005964EC"/>
    <w:rsid w:val="0059651A"/>
    <w:rsid w:val="0059656D"/>
    <w:rsid w:val="0059658F"/>
    <w:rsid w:val="005967C5"/>
    <w:rsid w:val="005967F4"/>
    <w:rsid w:val="00596896"/>
    <w:rsid w:val="0059689E"/>
    <w:rsid w:val="00596AB2"/>
    <w:rsid w:val="00596AED"/>
    <w:rsid w:val="00596B4F"/>
    <w:rsid w:val="00596D51"/>
    <w:rsid w:val="00596D80"/>
    <w:rsid w:val="00596E30"/>
    <w:rsid w:val="00596E4D"/>
    <w:rsid w:val="00596EDD"/>
    <w:rsid w:val="00596FBB"/>
    <w:rsid w:val="00597089"/>
    <w:rsid w:val="005970FD"/>
    <w:rsid w:val="00597167"/>
    <w:rsid w:val="005971DD"/>
    <w:rsid w:val="005971E4"/>
    <w:rsid w:val="00597264"/>
    <w:rsid w:val="0059726B"/>
    <w:rsid w:val="005972F6"/>
    <w:rsid w:val="0059732C"/>
    <w:rsid w:val="00597382"/>
    <w:rsid w:val="0059739B"/>
    <w:rsid w:val="005977FF"/>
    <w:rsid w:val="00597860"/>
    <w:rsid w:val="005978DB"/>
    <w:rsid w:val="0059790D"/>
    <w:rsid w:val="00597AEF"/>
    <w:rsid w:val="00597BF6"/>
    <w:rsid w:val="00597CBF"/>
    <w:rsid w:val="00597CCE"/>
    <w:rsid w:val="00597E64"/>
    <w:rsid w:val="00597FC9"/>
    <w:rsid w:val="0059A6FE"/>
    <w:rsid w:val="005A015B"/>
    <w:rsid w:val="005A026B"/>
    <w:rsid w:val="005A02B7"/>
    <w:rsid w:val="005A060F"/>
    <w:rsid w:val="005A0714"/>
    <w:rsid w:val="005A086B"/>
    <w:rsid w:val="005A0979"/>
    <w:rsid w:val="005A0A5C"/>
    <w:rsid w:val="005A0A65"/>
    <w:rsid w:val="005A0AC3"/>
    <w:rsid w:val="005A0ADC"/>
    <w:rsid w:val="005A0CC5"/>
    <w:rsid w:val="005A0D41"/>
    <w:rsid w:val="005A0D58"/>
    <w:rsid w:val="005A0D6B"/>
    <w:rsid w:val="005A0D8A"/>
    <w:rsid w:val="005A0D8D"/>
    <w:rsid w:val="005A0F18"/>
    <w:rsid w:val="005A0F4A"/>
    <w:rsid w:val="005A0F84"/>
    <w:rsid w:val="005A1025"/>
    <w:rsid w:val="005A1253"/>
    <w:rsid w:val="005A131F"/>
    <w:rsid w:val="005A13C2"/>
    <w:rsid w:val="005A1437"/>
    <w:rsid w:val="005A1483"/>
    <w:rsid w:val="005A14FE"/>
    <w:rsid w:val="005A15B8"/>
    <w:rsid w:val="005A17B7"/>
    <w:rsid w:val="005A17D8"/>
    <w:rsid w:val="005A181C"/>
    <w:rsid w:val="005A181E"/>
    <w:rsid w:val="005A1859"/>
    <w:rsid w:val="005A186A"/>
    <w:rsid w:val="005A186F"/>
    <w:rsid w:val="005A1893"/>
    <w:rsid w:val="005A1967"/>
    <w:rsid w:val="005A1996"/>
    <w:rsid w:val="005A19F1"/>
    <w:rsid w:val="005A1A22"/>
    <w:rsid w:val="005A1AD9"/>
    <w:rsid w:val="005A1B31"/>
    <w:rsid w:val="005A1B90"/>
    <w:rsid w:val="005A1BD2"/>
    <w:rsid w:val="005A1BDC"/>
    <w:rsid w:val="005A1C1A"/>
    <w:rsid w:val="005A1C2B"/>
    <w:rsid w:val="005A1C4A"/>
    <w:rsid w:val="005A1C4C"/>
    <w:rsid w:val="005A1CBB"/>
    <w:rsid w:val="005A1CC0"/>
    <w:rsid w:val="005A1D5F"/>
    <w:rsid w:val="005A1D82"/>
    <w:rsid w:val="005A1DD9"/>
    <w:rsid w:val="005A1DE2"/>
    <w:rsid w:val="005A1DF2"/>
    <w:rsid w:val="005A1E77"/>
    <w:rsid w:val="005A1F1D"/>
    <w:rsid w:val="005A1F7E"/>
    <w:rsid w:val="005A1F86"/>
    <w:rsid w:val="005A205C"/>
    <w:rsid w:val="005A2094"/>
    <w:rsid w:val="005A20F5"/>
    <w:rsid w:val="005A2173"/>
    <w:rsid w:val="005A21EE"/>
    <w:rsid w:val="005A2257"/>
    <w:rsid w:val="005A23AE"/>
    <w:rsid w:val="005A2627"/>
    <w:rsid w:val="005A26C9"/>
    <w:rsid w:val="005A2785"/>
    <w:rsid w:val="005A2856"/>
    <w:rsid w:val="005A2A48"/>
    <w:rsid w:val="005A2B2E"/>
    <w:rsid w:val="005A2BAF"/>
    <w:rsid w:val="005A2BBE"/>
    <w:rsid w:val="005A2BEA"/>
    <w:rsid w:val="005A2C68"/>
    <w:rsid w:val="005A2D11"/>
    <w:rsid w:val="005A2F0E"/>
    <w:rsid w:val="005A2F14"/>
    <w:rsid w:val="005A2FDD"/>
    <w:rsid w:val="005A3204"/>
    <w:rsid w:val="005A3212"/>
    <w:rsid w:val="005A324C"/>
    <w:rsid w:val="005A33BC"/>
    <w:rsid w:val="005A340C"/>
    <w:rsid w:val="005A3422"/>
    <w:rsid w:val="005A3536"/>
    <w:rsid w:val="005A353F"/>
    <w:rsid w:val="005A35CE"/>
    <w:rsid w:val="005A36B4"/>
    <w:rsid w:val="005A36E9"/>
    <w:rsid w:val="005A375D"/>
    <w:rsid w:val="005A3799"/>
    <w:rsid w:val="005A379E"/>
    <w:rsid w:val="005A3836"/>
    <w:rsid w:val="005A39EA"/>
    <w:rsid w:val="005A3A0A"/>
    <w:rsid w:val="005A3B5C"/>
    <w:rsid w:val="005A3C18"/>
    <w:rsid w:val="005A3C7F"/>
    <w:rsid w:val="005A3E06"/>
    <w:rsid w:val="005A403F"/>
    <w:rsid w:val="005A4073"/>
    <w:rsid w:val="005A42F8"/>
    <w:rsid w:val="005A439F"/>
    <w:rsid w:val="005A43AF"/>
    <w:rsid w:val="005A43C9"/>
    <w:rsid w:val="005A4411"/>
    <w:rsid w:val="005A44C9"/>
    <w:rsid w:val="005A45D2"/>
    <w:rsid w:val="005A462A"/>
    <w:rsid w:val="005A473A"/>
    <w:rsid w:val="005A47BE"/>
    <w:rsid w:val="005A4918"/>
    <w:rsid w:val="005A49EB"/>
    <w:rsid w:val="005A4C2A"/>
    <w:rsid w:val="005A4C7A"/>
    <w:rsid w:val="005A4D49"/>
    <w:rsid w:val="005A4D6F"/>
    <w:rsid w:val="005A4EE1"/>
    <w:rsid w:val="005A4F83"/>
    <w:rsid w:val="005A4FB1"/>
    <w:rsid w:val="005A50DD"/>
    <w:rsid w:val="005A510D"/>
    <w:rsid w:val="005A51F1"/>
    <w:rsid w:val="005A5201"/>
    <w:rsid w:val="005A5323"/>
    <w:rsid w:val="005A53CA"/>
    <w:rsid w:val="005A53F9"/>
    <w:rsid w:val="005A5561"/>
    <w:rsid w:val="005A5595"/>
    <w:rsid w:val="005A55CB"/>
    <w:rsid w:val="005A560C"/>
    <w:rsid w:val="005A562B"/>
    <w:rsid w:val="005A5658"/>
    <w:rsid w:val="005A56C5"/>
    <w:rsid w:val="005A57A0"/>
    <w:rsid w:val="005A59FC"/>
    <w:rsid w:val="005A5A68"/>
    <w:rsid w:val="005A5BA7"/>
    <w:rsid w:val="005A5C60"/>
    <w:rsid w:val="005A5D21"/>
    <w:rsid w:val="005A5D6A"/>
    <w:rsid w:val="005A5D81"/>
    <w:rsid w:val="005A5DDA"/>
    <w:rsid w:val="005A5F63"/>
    <w:rsid w:val="005A6144"/>
    <w:rsid w:val="005A6222"/>
    <w:rsid w:val="005A622F"/>
    <w:rsid w:val="005A62B3"/>
    <w:rsid w:val="005A63C1"/>
    <w:rsid w:val="005A642D"/>
    <w:rsid w:val="005A647A"/>
    <w:rsid w:val="005A64E0"/>
    <w:rsid w:val="005A68C4"/>
    <w:rsid w:val="005A68D2"/>
    <w:rsid w:val="005A690F"/>
    <w:rsid w:val="005A6971"/>
    <w:rsid w:val="005A6A28"/>
    <w:rsid w:val="005A6C0B"/>
    <w:rsid w:val="005A6C3C"/>
    <w:rsid w:val="005A6CAE"/>
    <w:rsid w:val="005A6CC1"/>
    <w:rsid w:val="005A6DBA"/>
    <w:rsid w:val="005A6EE3"/>
    <w:rsid w:val="005A6F85"/>
    <w:rsid w:val="005A728A"/>
    <w:rsid w:val="005A737E"/>
    <w:rsid w:val="005A74E2"/>
    <w:rsid w:val="005A757D"/>
    <w:rsid w:val="005A76C8"/>
    <w:rsid w:val="005A7800"/>
    <w:rsid w:val="005A7875"/>
    <w:rsid w:val="005A78B6"/>
    <w:rsid w:val="005A793F"/>
    <w:rsid w:val="005A7A1B"/>
    <w:rsid w:val="005A7A1C"/>
    <w:rsid w:val="005A7A25"/>
    <w:rsid w:val="005A7A68"/>
    <w:rsid w:val="005A7AA7"/>
    <w:rsid w:val="005A7AB9"/>
    <w:rsid w:val="005A7AC0"/>
    <w:rsid w:val="005A7B2C"/>
    <w:rsid w:val="005A7B92"/>
    <w:rsid w:val="005A7CBA"/>
    <w:rsid w:val="005A7CFF"/>
    <w:rsid w:val="005A7D21"/>
    <w:rsid w:val="005A7E37"/>
    <w:rsid w:val="005A7E8A"/>
    <w:rsid w:val="005A7FAC"/>
    <w:rsid w:val="005B00C4"/>
    <w:rsid w:val="005B00EF"/>
    <w:rsid w:val="005B01D9"/>
    <w:rsid w:val="005B02E1"/>
    <w:rsid w:val="005B044D"/>
    <w:rsid w:val="005B04A8"/>
    <w:rsid w:val="005B04B0"/>
    <w:rsid w:val="005B054F"/>
    <w:rsid w:val="005B0551"/>
    <w:rsid w:val="005B0589"/>
    <w:rsid w:val="005B05A3"/>
    <w:rsid w:val="005B0614"/>
    <w:rsid w:val="005B06F8"/>
    <w:rsid w:val="005B081E"/>
    <w:rsid w:val="005B0B4C"/>
    <w:rsid w:val="005B0C4A"/>
    <w:rsid w:val="005B0C99"/>
    <w:rsid w:val="005B0CC7"/>
    <w:rsid w:val="005B0D14"/>
    <w:rsid w:val="005B0D21"/>
    <w:rsid w:val="005B0D85"/>
    <w:rsid w:val="005B0D8A"/>
    <w:rsid w:val="005B0DF9"/>
    <w:rsid w:val="005B0E97"/>
    <w:rsid w:val="005B0F1A"/>
    <w:rsid w:val="005B0F50"/>
    <w:rsid w:val="005B0F59"/>
    <w:rsid w:val="005B0F5B"/>
    <w:rsid w:val="005B0FED"/>
    <w:rsid w:val="005B111C"/>
    <w:rsid w:val="005B117F"/>
    <w:rsid w:val="005B12ED"/>
    <w:rsid w:val="005B132B"/>
    <w:rsid w:val="005B137F"/>
    <w:rsid w:val="005B13C4"/>
    <w:rsid w:val="005B1469"/>
    <w:rsid w:val="005B1528"/>
    <w:rsid w:val="005B162A"/>
    <w:rsid w:val="005B1702"/>
    <w:rsid w:val="005B17CF"/>
    <w:rsid w:val="005B17EF"/>
    <w:rsid w:val="005B1855"/>
    <w:rsid w:val="005B18E3"/>
    <w:rsid w:val="005B1924"/>
    <w:rsid w:val="005B196F"/>
    <w:rsid w:val="005B1A73"/>
    <w:rsid w:val="005B1AAF"/>
    <w:rsid w:val="005B1AB6"/>
    <w:rsid w:val="005B1ACC"/>
    <w:rsid w:val="005B1B7E"/>
    <w:rsid w:val="005B1BD2"/>
    <w:rsid w:val="005B1C29"/>
    <w:rsid w:val="005B1D28"/>
    <w:rsid w:val="005B1F9F"/>
    <w:rsid w:val="005B2117"/>
    <w:rsid w:val="005B21AF"/>
    <w:rsid w:val="005B2270"/>
    <w:rsid w:val="005B22D1"/>
    <w:rsid w:val="005B236E"/>
    <w:rsid w:val="005B2389"/>
    <w:rsid w:val="005B24A7"/>
    <w:rsid w:val="005B2541"/>
    <w:rsid w:val="005B26A8"/>
    <w:rsid w:val="005B27C7"/>
    <w:rsid w:val="005B280B"/>
    <w:rsid w:val="005B282F"/>
    <w:rsid w:val="005B28D1"/>
    <w:rsid w:val="005B2974"/>
    <w:rsid w:val="005B2A40"/>
    <w:rsid w:val="005B2B41"/>
    <w:rsid w:val="005B2B53"/>
    <w:rsid w:val="005B2C04"/>
    <w:rsid w:val="005B2C41"/>
    <w:rsid w:val="005B2D10"/>
    <w:rsid w:val="005B2DD6"/>
    <w:rsid w:val="005B2DFF"/>
    <w:rsid w:val="005B2E76"/>
    <w:rsid w:val="005B2E91"/>
    <w:rsid w:val="005B2ED1"/>
    <w:rsid w:val="005B30F1"/>
    <w:rsid w:val="005B312C"/>
    <w:rsid w:val="005B312D"/>
    <w:rsid w:val="005B3172"/>
    <w:rsid w:val="005B32DD"/>
    <w:rsid w:val="005B330D"/>
    <w:rsid w:val="005B335E"/>
    <w:rsid w:val="005B3396"/>
    <w:rsid w:val="005B33B8"/>
    <w:rsid w:val="005B3420"/>
    <w:rsid w:val="005B3425"/>
    <w:rsid w:val="005B34DA"/>
    <w:rsid w:val="005B3535"/>
    <w:rsid w:val="005B3547"/>
    <w:rsid w:val="005B35BA"/>
    <w:rsid w:val="005B3604"/>
    <w:rsid w:val="005B3632"/>
    <w:rsid w:val="005B369D"/>
    <w:rsid w:val="005B36CC"/>
    <w:rsid w:val="005B37FB"/>
    <w:rsid w:val="005B3861"/>
    <w:rsid w:val="005B38AD"/>
    <w:rsid w:val="005B39B5"/>
    <w:rsid w:val="005B3B36"/>
    <w:rsid w:val="005B3CFB"/>
    <w:rsid w:val="005B3D10"/>
    <w:rsid w:val="005B3E00"/>
    <w:rsid w:val="005B3E17"/>
    <w:rsid w:val="005B3E47"/>
    <w:rsid w:val="005B3ED4"/>
    <w:rsid w:val="005B3F7F"/>
    <w:rsid w:val="005B3F81"/>
    <w:rsid w:val="005B3FEA"/>
    <w:rsid w:val="005B4093"/>
    <w:rsid w:val="005B40A5"/>
    <w:rsid w:val="005B40BC"/>
    <w:rsid w:val="005B4176"/>
    <w:rsid w:val="005B4184"/>
    <w:rsid w:val="005B42B0"/>
    <w:rsid w:val="005B42DA"/>
    <w:rsid w:val="005B4304"/>
    <w:rsid w:val="005B436F"/>
    <w:rsid w:val="005B4378"/>
    <w:rsid w:val="005B439F"/>
    <w:rsid w:val="005B43B0"/>
    <w:rsid w:val="005B43C3"/>
    <w:rsid w:val="005B4463"/>
    <w:rsid w:val="005B44E5"/>
    <w:rsid w:val="005B450D"/>
    <w:rsid w:val="005B4524"/>
    <w:rsid w:val="005B454E"/>
    <w:rsid w:val="005B4560"/>
    <w:rsid w:val="005B4640"/>
    <w:rsid w:val="005B472B"/>
    <w:rsid w:val="005B477D"/>
    <w:rsid w:val="005B47D0"/>
    <w:rsid w:val="005B4876"/>
    <w:rsid w:val="005B487E"/>
    <w:rsid w:val="005B4926"/>
    <w:rsid w:val="005B4A45"/>
    <w:rsid w:val="005B4C32"/>
    <w:rsid w:val="005B4C44"/>
    <w:rsid w:val="005B4C78"/>
    <w:rsid w:val="005B4C90"/>
    <w:rsid w:val="005B4C9B"/>
    <w:rsid w:val="005B4C9E"/>
    <w:rsid w:val="005B4D1D"/>
    <w:rsid w:val="005B4E81"/>
    <w:rsid w:val="005B5223"/>
    <w:rsid w:val="005B5268"/>
    <w:rsid w:val="005B531A"/>
    <w:rsid w:val="005B53AE"/>
    <w:rsid w:val="005B53E5"/>
    <w:rsid w:val="005B540E"/>
    <w:rsid w:val="005B5423"/>
    <w:rsid w:val="005B54E5"/>
    <w:rsid w:val="005B5593"/>
    <w:rsid w:val="005B55AB"/>
    <w:rsid w:val="005B5667"/>
    <w:rsid w:val="005B56E5"/>
    <w:rsid w:val="005B56FA"/>
    <w:rsid w:val="005B580B"/>
    <w:rsid w:val="005B581B"/>
    <w:rsid w:val="005B5883"/>
    <w:rsid w:val="005B588A"/>
    <w:rsid w:val="005B58E4"/>
    <w:rsid w:val="005B5927"/>
    <w:rsid w:val="005B5B23"/>
    <w:rsid w:val="005B5B75"/>
    <w:rsid w:val="005B5C40"/>
    <w:rsid w:val="005B5E07"/>
    <w:rsid w:val="005B5E18"/>
    <w:rsid w:val="005B5FEE"/>
    <w:rsid w:val="005B6017"/>
    <w:rsid w:val="005B6214"/>
    <w:rsid w:val="005B6244"/>
    <w:rsid w:val="005B6337"/>
    <w:rsid w:val="005B6341"/>
    <w:rsid w:val="005B647F"/>
    <w:rsid w:val="005B652B"/>
    <w:rsid w:val="005B655D"/>
    <w:rsid w:val="005B65A8"/>
    <w:rsid w:val="005B668A"/>
    <w:rsid w:val="005B670E"/>
    <w:rsid w:val="005B676A"/>
    <w:rsid w:val="005B68B0"/>
    <w:rsid w:val="005B6918"/>
    <w:rsid w:val="005B6959"/>
    <w:rsid w:val="005B6963"/>
    <w:rsid w:val="005B69DC"/>
    <w:rsid w:val="005B6A36"/>
    <w:rsid w:val="005B6A6E"/>
    <w:rsid w:val="005B6B0F"/>
    <w:rsid w:val="005B6BCC"/>
    <w:rsid w:val="005B6C5D"/>
    <w:rsid w:val="005B6D84"/>
    <w:rsid w:val="005B6E10"/>
    <w:rsid w:val="005B6E1F"/>
    <w:rsid w:val="005B6EE8"/>
    <w:rsid w:val="005B7009"/>
    <w:rsid w:val="005B704C"/>
    <w:rsid w:val="005B7191"/>
    <w:rsid w:val="005B71B5"/>
    <w:rsid w:val="005B71F1"/>
    <w:rsid w:val="005B7608"/>
    <w:rsid w:val="005B7675"/>
    <w:rsid w:val="005B7742"/>
    <w:rsid w:val="005B77D4"/>
    <w:rsid w:val="005B7974"/>
    <w:rsid w:val="005B7A6B"/>
    <w:rsid w:val="005B7AD8"/>
    <w:rsid w:val="005B7AFA"/>
    <w:rsid w:val="005B7CFD"/>
    <w:rsid w:val="005B7EC9"/>
    <w:rsid w:val="005B7EFB"/>
    <w:rsid w:val="005B7F56"/>
    <w:rsid w:val="005B7FA7"/>
    <w:rsid w:val="005BA3A4"/>
    <w:rsid w:val="005C01A2"/>
    <w:rsid w:val="005C03CB"/>
    <w:rsid w:val="005C04C9"/>
    <w:rsid w:val="005C0506"/>
    <w:rsid w:val="005C0578"/>
    <w:rsid w:val="005C05A1"/>
    <w:rsid w:val="005C0607"/>
    <w:rsid w:val="005C06F0"/>
    <w:rsid w:val="005C06F4"/>
    <w:rsid w:val="005C0769"/>
    <w:rsid w:val="005C093A"/>
    <w:rsid w:val="005C098B"/>
    <w:rsid w:val="005C09A3"/>
    <w:rsid w:val="005C09D9"/>
    <w:rsid w:val="005C0A98"/>
    <w:rsid w:val="005C0B47"/>
    <w:rsid w:val="005C0B98"/>
    <w:rsid w:val="005C0D17"/>
    <w:rsid w:val="005C0D63"/>
    <w:rsid w:val="005C0D70"/>
    <w:rsid w:val="005C0DD3"/>
    <w:rsid w:val="005C0EA2"/>
    <w:rsid w:val="005C0ED3"/>
    <w:rsid w:val="005C0F6F"/>
    <w:rsid w:val="005C0FB3"/>
    <w:rsid w:val="005C1022"/>
    <w:rsid w:val="005C106F"/>
    <w:rsid w:val="005C10B7"/>
    <w:rsid w:val="005C1128"/>
    <w:rsid w:val="005C113E"/>
    <w:rsid w:val="005C13C8"/>
    <w:rsid w:val="005C1410"/>
    <w:rsid w:val="005C14AB"/>
    <w:rsid w:val="005C14DF"/>
    <w:rsid w:val="005C163C"/>
    <w:rsid w:val="005C16C0"/>
    <w:rsid w:val="005C1802"/>
    <w:rsid w:val="005C196C"/>
    <w:rsid w:val="005C1A90"/>
    <w:rsid w:val="005C1A9E"/>
    <w:rsid w:val="005C1B1F"/>
    <w:rsid w:val="005C1BEF"/>
    <w:rsid w:val="005C1BF4"/>
    <w:rsid w:val="005C1C01"/>
    <w:rsid w:val="005C1E28"/>
    <w:rsid w:val="005C1F92"/>
    <w:rsid w:val="005C1F93"/>
    <w:rsid w:val="005C1FA6"/>
    <w:rsid w:val="005C1FF6"/>
    <w:rsid w:val="005C2254"/>
    <w:rsid w:val="005C22D5"/>
    <w:rsid w:val="005C2443"/>
    <w:rsid w:val="005C26A6"/>
    <w:rsid w:val="005C2872"/>
    <w:rsid w:val="005C28DF"/>
    <w:rsid w:val="005C28F2"/>
    <w:rsid w:val="005C2956"/>
    <w:rsid w:val="005C2984"/>
    <w:rsid w:val="005C29B8"/>
    <w:rsid w:val="005C2A6D"/>
    <w:rsid w:val="005C2C48"/>
    <w:rsid w:val="005C2DF0"/>
    <w:rsid w:val="005C2E97"/>
    <w:rsid w:val="005C2F31"/>
    <w:rsid w:val="005C2FCE"/>
    <w:rsid w:val="005C2FFA"/>
    <w:rsid w:val="005C3117"/>
    <w:rsid w:val="005C3151"/>
    <w:rsid w:val="005C321C"/>
    <w:rsid w:val="005C3244"/>
    <w:rsid w:val="005C333B"/>
    <w:rsid w:val="005C33AE"/>
    <w:rsid w:val="005C33E7"/>
    <w:rsid w:val="005C33F4"/>
    <w:rsid w:val="005C343E"/>
    <w:rsid w:val="005C34BC"/>
    <w:rsid w:val="005C3579"/>
    <w:rsid w:val="005C35B3"/>
    <w:rsid w:val="005C3649"/>
    <w:rsid w:val="005C364C"/>
    <w:rsid w:val="005C3797"/>
    <w:rsid w:val="005C3816"/>
    <w:rsid w:val="005C38C1"/>
    <w:rsid w:val="005C3A06"/>
    <w:rsid w:val="005C3A45"/>
    <w:rsid w:val="005C3A80"/>
    <w:rsid w:val="005C3B6B"/>
    <w:rsid w:val="005C3C73"/>
    <w:rsid w:val="005C3CAC"/>
    <w:rsid w:val="005C3CC3"/>
    <w:rsid w:val="005C3CF3"/>
    <w:rsid w:val="005C3DAF"/>
    <w:rsid w:val="005C3E02"/>
    <w:rsid w:val="005C3E15"/>
    <w:rsid w:val="005C3EAD"/>
    <w:rsid w:val="005C3EDA"/>
    <w:rsid w:val="005C3FA1"/>
    <w:rsid w:val="005C3FDB"/>
    <w:rsid w:val="005C4262"/>
    <w:rsid w:val="005C4319"/>
    <w:rsid w:val="005C43B5"/>
    <w:rsid w:val="005C442D"/>
    <w:rsid w:val="005C44FC"/>
    <w:rsid w:val="005C4525"/>
    <w:rsid w:val="005C465D"/>
    <w:rsid w:val="005C47C8"/>
    <w:rsid w:val="005C4912"/>
    <w:rsid w:val="005C4949"/>
    <w:rsid w:val="005C4977"/>
    <w:rsid w:val="005C498E"/>
    <w:rsid w:val="005C4AEB"/>
    <w:rsid w:val="005C4B0C"/>
    <w:rsid w:val="005C4B79"/>
    <w:rsid w:val="005C4D15"/>
    <w:rsid w:val="005C4DDA"/>
    <w:rsid w:val="005C4E77"/>
    <w:rsid w:val="005C4F2B"/>
    <w:rsid w:val="005C4F38"/>
    <w:rsid w:val="005C4F85"/>
    <w:rsid w:val="005C4F88"/>
    <w:rsid w:val="005C50CC"/>
    <w:rsid w:val="005C51D8"/>
    <w:rsid w:val="005C526B"/>
    <w:rsid w:val="005C52B0"/>
    <w:rsid w:val="005C5443"/>
    <w:rsid w:val="005C54A6"/>
    <w:rsid w:val="005C54EB"/>
    <w:rsid w:val="005C5594"/>
    <w:rsid w:val="005C559C"/>
    <w:rsid w:val="005C55E4"/>
    <w:rsid w:val="005C5626"/>
    <w:rsid w:val="005C56BD"/>
    <w:rsid w:val="005C56FD"/>
    <w:rsid w:val="005C573A"/>
    <w:rsid w:val="005C5757"/>
    <w:rsid w:val="005C583B"/>
    <w:rsid w:val="005C5995"/>
    <w:rsid w:val="005C5B1C"/>
    <w:rsid w:val="005C5B3A"/>
    <w:rsid w:val="005C5BA1"/>
    <w:rsid w:val="005C5C27"/>
    <w:rsid w:val="005C5C7E"/>
    <w:rsid w:val="005C5CA2"/>
    <w:rsid w:val="005C5CDF"/>
    <w:rsid w:val="005C5D02"/>
    <w:rsid w:val="005C5D0E"/>
    <w:rsid w:val="005C5D98"/>
    <w:rsid w:val="005C5E79"/>
    <w:rsid w:val="005C5EA2"/>
    <w:rsid w:val="005C5F81"/>
    <w:rsid w:val="005C605E"/>
    <w:rsid w:val="005C6093"/>
    <w:rsid w:val="005C60D9"/>
    <w:rsid w:val="005C612D"/>
    <w:rsid w:val="005C631F"/>
    <w:rsid w:val="005C6364"/>
    <w:rsid w:val="005C63A0"/>
    <w:rsid w:val="005C63B1"/>
    <w:rsid w:val="005C63C0"/>
    <w:rsid w:val="005C642F"/>
    <w:rsid w:val="005C65DD"/>
    <w:rsid w:val="005C66E5"/>
    <w:rsid w:val="005C672A"/>
    <w:rsid w:val="005C6907"/>
    <w:rsid w:val="005C691B"/>
    <w:rsid w:val="005C694C"/>
    <w:rsid w:val="005C6961"/>
    <w:rsid w:val="005C697E"/>
    <w:rsid w:val="005C6A57"/>
    <w:rsid w:val="005C6ABD"/>
    <w:rsid w:val="005C6B0D"/>
    <w:rsid w:val="005C6B60"/>
    <w:rsid w:val="005C6E1D"/>
    <w:rsid w:val="005C6E4D"/>
    <w:rsid w:val="005C6F4E"/>
    <w:rsid w:val="005C6F67"/>
    <w:rsid w:val="005C6FA3"/>
    <w:rsid w:val="005C6FCA"/>
    <w:rsid w:val="005C6FE1"/>
    <w:rsid w:val="005C6FF1"/>
    <w:rsid w:val="005C7007"/>
    <w:rsid w:val="005C701D"/>
    <w:rsid w:val="005C70D1"/>
    <w:rsid w:val="005C7179"/>
    <w:rsid w:val="005C71C6"/>
    <w:rsid w:val="005C71FB"/>
    <w:rsid w:val="005C7294"/>
    <w:rsid w:val="005C7298"/>
    <w:rsid w:val="005C72B0"/>
    <w:rsid w:val="005C73F5"/>
    <w:rsid w:val="005C7596"/>
    <w:rsid w:val="005C7706"/>
    <w:rsid w:val="005C778E"/>
    <w:rsid w:val="005C7795"/>
    <w:rsid w:val="005C787A"/>
    <w:rsid w:val="005C7892"/>
    <w:rsid w:val="005C78C2"/>
    <w:rsid w:val="005C78D8"/>
    <w:rsid w:val="005C78EB"/>
    <w:rsid w:val="005C799E"/>
    <w:rsid w:val="005C79AE"/>
    <w:rsid w:val="005C7A51"/>
    <w:rsid w:val="005C7C21"/>
    <w:rsid w:val="005C7D4F"/>
    <w:rsid w:val="005C7D56"/>
    <w:rsid w:val="005C7DDE"/>
    <w:rsid w:val="005C7E14"/>
    <w:rsid w:val="005C7E66"/>
    <w:rsid w:val="005C7F81"/>
    <w:rsid w:val="005CE784"/>
    <w:rsid w:val="005D0039"/>
    <w:rsid w:val="005D003D"/>
    <w:rsid w:val="005D0120"/>
    <w:rsid w:val="005D02E6"/>
    <w:rsid w:val="005D0303"/>
    <w:rsid w:val="005D0307"/>
    <w:rsid w:val="005D045A"/>
    <w:rsid w:val="005D049F"/>
    <w:rsid w:val="005D04A6"/>
    <w:rsid w:val="005D0591"/>
    <w:rsid w:val="005D069F"/>
    <w:rsid w:val="005D06B9"/>
    <w:rsid w:val="005D06CF"/>
    <w:rsid w:val="005D074F"/>
    <w:rsid w:val="005D07DB"/>
    <w:rsid w:val="005D0819"/>
    <w:rsid w:val="005D082A"/>
    <w:rsid w:val="005D082E"/>
    <w:rsid w:val="005D08EC"/>
    <w:rsid w:val="005D0917"/>
    <w:rsid w:val="005D0939"/>
    <w:rsid w:val="005D09D7"/>
    <w:rsid w:val="005D09F7"/>
    <w:rsid w:val="005D0A1F"/>
    <w:rsid w:val="005D0EAF"/>
    <w:rsid w:val="005D0FE4"/>
    <w:rsid w:val="005D1073"/>
    <w:rsid w:val="005D1125"/>
    <w:rsid w:val="005D1302"/>
    <w:rsid w:val="005D1345"/>
    <w:rsid w:val="005D13AA"/>
    <w:rsid w:val="005D13EA"/>
    <w:rsid w:val="005D13F1"/>
    <w:rsid w:val="005D1416"/>
    <w:rsid w:val="005D1438"/>
    <w:rsid w:val="005D14C1"/>
    <w:rsid w:val="005D14DB"/>
    <w:rsid w:val="005D14F2"/>
    <w:rsid w:val="005D15B7"/>
    <w:rsid w:val="005D15CC"/>
    <w:rsid w:val="005D1674"/>
    <w:rsid w:val="005D16C2"/>
    <w:rsid w:val="005D180C"/>
    <w:rsid w:val="005D1815"/>
    <w:rsid w:val="005D184C"/>
    <w:rsid w:val="005D1A6A"/>
    <w:rsid w:val="005D1AF8"/>
    <w:rsid w:val="005D1B5C"/>
    <w:rsid w:val="005D1BF2"/>
    <w:rsid w:val="005D1C24"/>
    <w:rsid w:val="005D1C41"/>
    <w:rsid w:val="005D1C48"/>
    <w:rsid w:val="005D1C73"/>
    <w:rsid w:val="005D1C7D"/>
    <w:rsid w:val="005D1D71"/>
    <w:rsid w:val="005D1E1D"/>
    <w:rsid w:val="005D1E57"/>
    <w:rsid w:val="005D1E62"/>
    <w:rsid w:val="005D1F40"/>
    <w:rsid w:val="005D2381"/>
    <w:rsid w:val="005D2392"/>
    <w:rsid w:val="005D23CB"/>
    <w:rsid w:val="005D24B8"/>
    <w:rsid w:val="005D264E"/>
    <w:rsid w:val="005D278D"/>
    <w:rsid w:val="005D282F"/>
    <w:rsid w:val="005D29CE"/>
    <w:rsid w:val="005D2A6D"/>
    <w:rsid w:val="005D2A79"/>
    <w:rsid w:val="005D2AE1"/>
    <w:rsid w:val="005D2B4A"/>
    <w:rsid w:val="005D2D7A"/>
    <w:rsid w:val="005D2DC1"/>
    <w:rsid w:val="005D2DE0"/>
    <w:rsid w:val="005D2F10"/>
    <w:rsid w:val="005D30E3"/>
    <w:rsid w:val="005D318E"/>
    <w:rsid w:val="005D31E6"/>
    <w:rsid w:val="005D3283"/>
    <w:rsid w:val="005D3410"/>
    <w:rsid w:val="005D343C"/>
    <w:rsid w:val="005D343F"/>
    <w:rsid w:val="005D3548"/>
    <w:rsid w:val="005D3567"/>
    <w:rsid w:val="005D3672"/>
    <w:rsid w:val="005D3675"/>
    <w:rsid w:val="005D3690"/>
    <w:rsid w:val="005D3812"/>
    <w:rsid w:val="005D381B"/>
    <w:rsid w:val="005D38A1"/>
    <w:rsid w:val="005D395E"/>
    <w:rsid w:val="005D3A62"/>
    <w:rsid w:val="005D3B0F"/>
    <w:rsid w:val="005D3B9F"/>
    <w:rsid w:val="005D3C7D"/>
    <w:rsid w:val="005D3C9D"/>
    <w:rsid w:val="005D3E25"/>
    <w:rsid w:val="005D3FB9"/>
    <w:rsid w:val="005D3FCA"/>
    <w:rsid w:val="005D3FD5"/>
    <w:rsid w:val="005D3FE1"/>
    <w:rsid w:val="005D4029"/>
    <w:rsid w:val="005D406C"/>
    <w:rsid w:val="005D426A"/>
    <w:rsid w:val="005D4273"/>
    <w:rsid w:val="005D42A8"/>
    <w:rsid w:val="005D42AF"/>
    <w:rsid w:val="005D432B"/>
    <w:rsid w:val="005D436D"/>
    <w:rsid w:val="005D43C1"/>
    <w:rsid w:val="005D44C2"/>
    <w:rsid w:val="005D450B"/>
    <w:rsid w:val="005D453B"/>
    <w:rsid w:val="005D4735"/>
    <w:rsid w:val="005D479F"/>
    <w:rsid w:val="005D47E0"/>
    <w:rsid w:val="005D489F"/>
    <w:rsid w:val="005D490F"/>
    <w:rsid w:val="005D491F"/>
    <w:rsid w:val="005D4995"/>
    <w:rsid w:val="005D49E2"/>
    <w:rsid w:val="005D4A5F"/>
    <w:rsid w:val="005D4B18"/>
    <w:rsid w:val="005D4C35"/>
    <w:rsid w:val="005D4D68"/>
    <w:rsid w:val="005D4E19"/>
    <w:rsid w:val="005D4E79"/>
    <w:rsid w:val="005D4ECB"/>
    <w:rsid w:val="005D4F6D"/>
    <w:rsid w:val="005D4FC4"/>
    <w:rsid w:val="005D4FF5"/>
    <w:rsid w:val="005D5024"/>
    <w:rsid w:val="005D509F"/>
    <w:rsid w:val="005D50A0"/>
    <w:rsid w:val="005D50C2"/>
    <w:rsid w:val="005D5100"/>
    <w:rsid w:val="005D5157"/>
    <w:rsid w:val="005D521D"/>
    <w:rsid w:val="005D5230"/>
    <w:rsid w:val="005D52A6"/>
    <w:rsid w:val="005D52A7"/>
    <w:rsid w:val="005D5404"/>
    <w:rsid w:val="005D5450"/>
    <w:rsid w:val="005D5464"/>
    <w:rsid w:val="005D546E"/>
    <w:rsid w:val="005D54A3"/>
    <w:rsid w:val="005D5614"/>
    <w:rsid w:val="005D5686"/>
    <w:rsid w:val="005D56E7"/>
    <w:rsid w:val="005D5728"/>
    <w:rsid w:val="005D5741"/>
    <w:rsid w:val="005D5753"/>
    <w:rsid w:val="005D57EA"/>
    <w:rsid w:val="005D5887"/>
    <w:rsid w:val="005D5A20"/>
    <w:rsid w:val="005D5B47"/>
    <w:rsid w:val="005D5C4C"/>
    <w:rsid w:val="005D5C8A"/>
    <w:rsid w:val="005D5D30"/>
    <w:rsid w:val="005D5D63"/>
    <w:rsid w:val="005D5DD4"/>
    <w:rsid w:val="005D5F41"/>
    <w:rsid w:val="005D5F54"/>
    <w:rsid w:val="005D5FB1"/>
    <w:rsid w:val="005D5FCA"/>
    <w:rsid w:val="005D60BA"/>
    <w:rsid w:val="005D6139"/>
    <w:rsid w:val="005D61F4"/>
    <w:rsid w:val="005D620E"/>
    <w:rsid w:val="005D627C"/>
    <w:rsid w:val="005D62CE"/>
    <w:rsid w:val="005D62DF"/>
    <w:rsid w:val="005D632D"/>
    <w:rsid w:val="005D637B"/>
    <w:rsid w:val="005D6440"/>
    <w:rsid w:val="005D6459"/>
    <w:rsid w:val="005D6531"/>
    <w:rsid w:val="005D6682"/>
    <w:rsid w:val="005D6692"/>
    <w:rsid w:val="005D66A8"/>
    <w:rsid w:val="005D672D"/>
    <w:rsid w:val="005D68BE"/>
    <w:rsid w:val="005D6957"/>
    <w:rsid w:val="005D695C"/>
    <w:rsid w:val="005D6A14"/>
    <w:rsid w:val="005D6B20"/>
    <w:rsid w:val="005D6B40"/>
    <w:rsid w:val="005D6BA0"/>
    <w:rsid w:val="005D6BFA"/>
    <w:rsid w:val="005D6BFC"/>
    <w:rsid w:val="005D6CE1"/>
    <w:rsid w:val="005D6DF6"/>
    <w:rsid w:val="005D6E06"/>
    <w:rsid w:val="005D6E6B"/>
    <w:rsid w:val="005D6ECE"/>
    <w:rsid w:val="005D6EFA"/>
    <w:rsid w:val="005D6F3B"/>
    <w:rsid w:val="005D6F79"/>
    <w:rsid w:val="005D7047"/>
    <w:rsid w:val="005D7145"/>
    <w:rsid w:val="005D7203"/>
    <w:rsid w:val="005D73E3"/>
    <w:rsid w:val="005D7410"/>
    <w:rsid w:val="005D7651"/>
    <w:rsid w:val="005D7664"/>
    <w:rsid w:val="005D7719"/>
    <w:rsid w:val="005D77EB"/>
    <w:rsid w:val="005D7974"/>
    <w:rsid w:val="005D7A24"/>
    <w:rsid w:val="005D7A35"/>
    <w:rsid w:val="005D7A94"/>
    <w:rsid w:val="005D7BBF"/>
    <w:rsid w:val="005D7BDB"/>
    <w:rsid w:val="005D7C17"/>
    <w:rsid w:val="005D7CD0"/>
    <w:rsid w:val="005D7D17"/>
    <w:rsid w:val="005D7DA7"/>
    <w:rsid w:val="005D7E3D"/>
    <w:rsid w:val="005D7E70"/>
    <w:rsid w:val="005D7EA5"/>
    <w:rsid w:val="005D7F9B"/>
    <w:rsid w:val="005DC974"/>
    <w:rsid w:val="005E0011"/>
    <w:rsid w:val="005E0048"/>
    <w:rsid w:val="005E0087"/>
    <w:rsid w:val="005E0100"/>
    <w:rsid w:val="005E010F"/>
    <w:rsid w:val="005E0247"/>
    <w:rsid w:val="005E027F"/>
    <w:rsid w:val="005E0334"/>
    <w:rsid w:val="005E0479"/>
    <w:rsid w:val="005E0519"/>
    <w:rsid w:val="005E05A6"/>
    <w:rsid w:val="005E063F"/>
    <w:rsid w:val="005E06BB"/>
    <w:rsid w:val="005E076E"/>
    <w:rsid w:val="005E0800"/>
    <w:rsid w:val="005E08B8"/>
    <w:rsid w:val="005E08E2"/>
    <w:rsid w:val="005E0923"/>
    <w:rsid w:val="005E0A47"/>
    <w:rsid w:val="005E0B06"/>
    <w:rsid w:val="005E0B8E"/>
    <w:rsid w:val="005E0C53"/>
    <w:rsid w:val="005E0CFE"/>
    <w:rsid w:val="005E0D59"/>
    <w:rsid w:val="005E0E0B"/>
    <w:rsid w:val="005E0E4D"/>
    <w:rsid w:val="005E112A"/>
    <w:rsid w:val="005E1158"/>
    <w:rsid w:val="005E1226"/>
    <w:rsid w:val="005E1245"/>
    <w:rsid w:val="005E1327"/>
    <w:rsid w:val="005E1561"/>
    <w:rsid w:val="005E15F2"/>
    <w:rsid w:val="005E1619"/>
    <w:rsid w:val="005E165B"/>
    <w:rsid w:val="005E1680"/>
    <w:rsid w:val="005E173A"/>
    <w:rsid w:val="005E18D9"/>
    <w:rsid w:val="005E18DC"/>
    <w:rsid w:val="005E1A0C"/>
    <w:rsid w:val="005E1A2A"/>
    <w:rsid w:val="005E1A30"/>
    <w:rsid w:val="005E1A4D"/>
    <w:rsid w:val="005E1B09"/>
    <w:rsid w:val="005E1C23"/>
    <w:rsid w:val="005E1CAD"/>
    <w:rsid w:val="005E1CC0"/>
    <w:rsid w:val="005E1D45"/>
    <w:rsid w:val="005E1D65"/>
    <w:rsid w:val="005E1E29"/>
    <w:rsid w:val="005E1E33"/>
    <w:rsid w:val="005E1EC3"/>
    <w:rsid w:val="005E1EF6"/>
    <w:rsid w:val="005E21B4"/>
    <w:rsid w:val="005E21DE"/>
    <w:rsid w:val="005E2262"/>
    <w:rsid w:val="005E2272"/>
    <w:rsid w:val="005E2294"/>
    <w:rsid w:val="005E22E7"/>
    <w:rsid w:val="005E23A8"/>
    <w:rsid w:val="005E2400"/>
    <w:rsid w:val="005E2422"/>
    <w:rsid w:val="005E2468"/>
    <w:rsid w:val="005E24DC"/>
    <w:rsid w:val="005E2518"/>
    <w:rsid w:val="005E254A"/>
    <w:rsid w:val="005E2567"/>
    <w:rsid w:val="005E25F0"/>
    <w:rsid w:val="005E270B"/>
    <w:rsid w:val="005E271C"/>
    <w:rsid w:val="005E27B1"/>
    <w:rsid w:val="005E29A0"/>
    <w:rsid w:val="005E29E0"/>
    <w:rsid w:val="005E2BA8"/>
    <w:rsid w:val="005E2BEC"/>
    <w:rsid w:val="005E2BFE"/>
    <w:rsid w:val="005E2CD8"/>
    <w:rsid w:val="005E2D22"/>
    <w:rsid w:val="005E2D84"/>
    <w:rsid w:val="005E2F3F"/>
    <w:rsid w:val="005E2FBB"/>
    <w:rsid w:val="005E303F"/>
    <w:rsid w:val="005E30EB"/>
    <w:rsid w:val="005E30FD"/>
    <w:rsid w:val="005E310D"/>
    <w:rsid w:val="005E3188"/>
    <w:rsid w:val="005E3213"/>
    <w:rsid w:val="005E321E"/>
    <w:rsid w:val="005E324C"/>
    <w:rsid w:val="005E33E5"/>
    <w:rsid w:val="005E35CC"/>
    <w:rsid w:val="005E365D"/>
    <w:rsid w:val="005E36B3"/>
    <w:rsid w:val="005E3810"/>
    <w:rsid w:val="005E3826"/>
    <w:rsid w:val="005E3906"/>
    <w:rsid w:val="005E39E1"/>
    <w:rsid w:val="005E3A42"/>
    <w:rsid w:val="005E3A5F"/>
    <w:rsid w:val="005E3ADA"/>
    <w:rsid w:val="005E3B98"/>
    <w:rsid w:val="005E3B9F"/>
    <w:rsid w:val="005E3BC6"/>
    <w:rsid w:val="005E3C47"/>
    <w:rsid w:val="005E3DC8"/>
    <w:rsid w:val="005E3E40"/>
    <w:rsid w:val="005E3EE1"/>
    <w:rsid w:val="005E3F0B"/>
    <w:rsid w:val="005E3FA3"/>
    <w:rsid w:val="005E41ED"/>
    <w:rsid w:val="005E41FE"/>
    <w:rsid w:val="005E42E0"/>
    <w:rsid w:val="005E4359"/>
    <w:rsid w:val="005E43FF"/>
    <w:rsid w:val="005E44EB"/>
    <w:rsid w:val="005E45A5"/>
    <w:rsid w:val="005E4616"/>
    <w:rsid w:val="005E46D8"/>
    <w:rsid w:val="005E4759"/>
    <w:rsid w:val="005E4773"/>
    <w:rsid w:val="005E4845"/>
    <w:rsid w:val="005E48E2"/>
    <w:rsid w:val="005E48F3"/>
    <w:rsid w:val="005E4963"/>
    <w:rsid w:val="005E496A"/>
    <w:rsid w:val="005E4988"/>
    <w:rsid w:val="005E498A"/>
    <w:rsid w:val="005E49AC"/>
    <w:rsid w:val="005E4A1B"/>
    <w:rsid w:val="005E4B91"/>
    <w:rsid w:val="005E4BDD"/>
    <w:rsid w:val="005E4C0E"/>
    <w:rsid w:val="005E4C51"/>
    <w:rsid w:val="005E4C8B"/>
    <w:rsid w:val="005E4D23"/>
    <w:rsid w:val="005E4D2C"/>
    <w:rsid w:val="005E4D92"/>
    <w:rsid w:val="005E4D95"/>
    <w:rsid w:val="005E4DB1"/>
    <w:rsid w:val="005E4E08"/>
    <w:rsid w:val="005E4E81"/>
    <w:rsid w:val="005E4E85"/>
    <w:rsid w:val="005E4F41"/>
    <w:rsid w:val="005E4FA5"/>
    <w:rsid w:val="005E50CD"/>
    <w:rsid w:val="005E513A"/>
    <w:rsid w:val="005E51C0"/>
    <w:rsid w:val="005E5213"/>
    <w:rsid w:val="005E5339"/>
    <w:rsid w:val="005E53A8"/>
    <w:rsid w:val="005E5603"/>
    <w:rsid w:val="005E56D4"/>
    <w:rsid w:val="005E599B"/>
    <w:rsid w:val="005E599C"/>
    <w:rsid w:val="005E5C15"/>
    <w:rsid w:val="005E5CC7"/>
    <w:rsid w:val="005E5DA0"/>
    <w:rsid w:val="005E5DA6"/>
    <w:rsid w:val="005E5DAB"/>
    <w:rsid w:val="005E5E2F"/>
    <w:rsid w:val="005E5FB4"/>
    <w:rsid w:val="005E5FF4"/>
    <w:rsid w:val="005E6126"/>
    <w:rsid w:val="005E6127"/>
    <w:rsid w:val="005E6155"/>
    <w:rsid w:val="005E61D0"/>
    <w:rsid w:val="005E623F"/>
    <w:rsid w:val="005E62CF"/>
    <w:rsid w:val="005E6300"/>
    <w:rsid w:val="005E64EB"/>
    <w:rsid w:val="005E65D4"/>
    <w:rsid w:val="005E663E"/>
    <w:rsid w:val="005E6901"/>
    <w:rsid w:val="005E6993"/>
    <w:rsid w:val="005E69D1"/>
    <w:rsid w:val="005E6A2F"/>
    <w:rsid w:val="005E6AAC"/>
    <w:rsid w:val="005E6AB8"/>
    <w:rsid w:val="005E6B01"/>
    <w:rsid w:val="005E6C82"/>
    <w:rsid w:val="005E6DA8"/>
    <w:rsid w:val="005E6E30"/>
    <w:rsid w:val="005E6F9B"/>
    <w:rsid w:val="005E6FCE"/>
    <w:rsid w:val="005E70CB"/>
    <w:rsid w:val="005E7554"/>
    <w:rsid w:val="005E760A"/>
    <w:rsid w:val="005E76AA"/>
    <w:rsid w:val="005E77FE"/>
    <w:rsid w:val="005E7848"/>
    <w:rsid w:val="005E7880"/>
    <w:rsid w:val="005E788C"/>
    <w:rsid w:val="005E78CC"/>
    <w:rsid w:val="005E78CD"/>
    <w:rsid w:val="005E797A"/>
    <w:rsid w:val="005E79FE"/>
    <w:rsid w:val="005E7B1B"/>
    <w:rsid w:val="005E7B6F"/>
    <w:rsid w:val="005E7B76"/>
    <w:rsid w:val="005E7B8B"/>
    <w:rsid w:val="005E7BA3"/>
    <w:rsid w:val="005E7E2B"/>
    <w:rsid w:val="005E7E97"/>
    <w:rsid w:val="005E7E9B"/>
    <w:rsid w:val="005F001E"/>
    <w:rsid w:val="005F009D"/>
    <w:rsid w:val="005F01A8"/>
    <w:rsid w:val="005F01EB"/>
    <w:rsid w:val="005F02F2"/>
    <w:rsid w:val="005F03D1"/>
    <w:rsid w:val="005F0436"/>
    <w:rsid w:val="005F048F"/>
    <w:rsid w:val="005F04ED"/>
    <w:rsid w:val="005F0570"/>
    <w:rsid w:val="005F05D7"/>
    <w:rsid w:val="005F06A0"/>
    <w:rsid w:val="005F06AE"/>
    <w:rsid w:val="005F06F1"/>
    <w:rsid w:val="005F077B"/>
    <w:rsid w:val="005F07AC"/>
    <w:rsid w:val="005F0856"/>
    <w:rsid w:val="005F085F"/>
    <w:rsid w:val="005F0937"/>
    <w:rsid w:val="005F0AC0"/>
    <w:rsid w:val="005F0C8A"/>
    <w:rsid w:val="005F0D2D"/>
    <w:rsid w:val="005F0D5C"/>
    <w:rsid w:val="005F0DC5"/>
    <w:rsid w:val="005F0E23"/>
    <w:rsid w:val="005F0E4C"/>
    <w:rsid w:val="005F0F19"/>
    <w:rsid w:val="005F0F8A"/>
    <w:rsid w:val="005F109C"/>
    <w:rsid w:val="005F113B"/>
    <w:rsid w:val="005F114F"/>
    <w:rsid w:val="005F122D"/>
    <w:rsid w:val="005F129E"/>
    <w:rsid w:val="005F13B1"/>
    <w:rsid w:val="005F1596"/>
    <w:rsid w:val="005F172B"/>
    <w:rsid w:val="005F1767"/>
    <w:rsid w:val="005F17E1"/>
    <w:rsid w:val="005F185C"/>
    <w:rsid w:val="005F1876"/>
    <w:rsid w:val="005F1946"/>
    <w:rsid w:val="005F1B72"/>
    <w:rsid w:val="005F1BDB"/>
    <w:rsid w:val="005F1C05"/>
    <w:rsid w:val="005F1C1B"/>
    <w:rsid w:val="005F1CA6"/>
    <w:rsid w:val="005F1CDD"/>
    <w:rsid w:val="005F1E7D"/>
    <w:rsid w:val="005F1F14"/>
    <w:rsid w:val="005F1FE7"/>
    <w:rsid w:val="005F211C"/>
    <w:rsid w:val="005F2173"/>
    <w:rsid w:val="005F21C9"/>
    <w:rsid w:val="005F21D8"/>
    <w:rsid w:val="005F22B3"/>
    <w:rsid w:val="005F2307"/>
    <w:rsid w:val="005F231E"/>
    <w:rsid w:val="005F2326"/>
    <w:rsid w:val="005F2347"/>
    <w:rsid w:val="005F234E"/>
    <w:rsid w:val="005F2646"/>
    <w:rsid w:val="005F2734"/>
    <w:rsid w:val="005F2860"/>
    <w:rsid w:val="005F2A29"/>
    <w:rsid w:val="005F2A5D"/>
    <w:rsid w:val="005F2A92"/>
    <w:rsid w:val="005F2AAC"/>
    <w:rsid w:val="005F2BD8"/>
    <w:rsid w:val="005F2CAA"/>
    <w:rsid w:val="005F2CED"/>
    <w:rsid w:val="005F2D54"/>
    <w:rsid w:val="005F2D5E"/>
    <w:rsid w:val="005F2DBE"/>
    <w:rsid w:val="005F2E7B"/>
    <w:rsid w:val="005F2F14"/>
    <w:rsid w:val="005F2F4B"/>
    <w:rsid w:val="005F301C"/>
    <w:rsid w:val="005F303B"/>
    <w:rsid w:val="005F30BF"/>
    <w:rsid w:val="005F310B"/>
    <w:rsid w:val="005F3163"/>
    <w:rsid w:val="005F3392"/>
    <w:rsid w:val="005F339A"/>
    <w:rsid w:val="005F33EF"/>
    <w:rsid w:val="005F340D"/>
    <w:rsid w:val="005F3416"/>
    <w:rsid w:val="005F3586"/>
    <w:rsid w:val="005F380C"/>
    <w:rsid w:val="005F39A5"/>
    <w:rsid w:val="005F39C0"/>
    <w:rsid w:val="005F3A2A"/>
    <w:rsid w:val="005F3AC8"/>
    <w:rsid w:val="005F3B62"/>
    <w:rsid w:val="005F3BCA"/>
    <w:rsid w:val="005F3BCC"/>
    <w:rsid w:val="005F3C40"/>
    <w:rsid w:val="005F3C95"/>
    <w:rsid w:val="005F3E66"/>
    <w:rsid w:val="005F3E9A"/>
    <w:rsid w:val="005F3F12"/>
    <w:rsid w:val="005F3F61"/>
    <w:rsid w:val="005F4047"/>
    <w:rsid w:val="005F4087"/>
    <w:rsid w:val="005F4096"/>
    <w:rsid w:val="005F409D"/>
    <w:rsid w:val="005F4113"/>
    <w:rsid w:val="005F412F"/>
    <w:rsid w:val="005F4284"/>
    <w:rsid w:val="005F42B7"/>
    <w:rsid w:val="005F442C"/>
    <w:rsid w:val="005F444A"/>
    <w:rsid w:val="005F4455"/>
    <w:rsid w:val="005F4469"/>
    <w:rsid w:val="005F447E"/>
    <w:rsid w:val="005F457B"/>
    <w:rsid w:val="005F45FA"/>
    <w:rsid w:val="005F4716"/>
    <w:rsid w:val="005F47D8"/>
    <w:rsid w:val="005F4943"/>
    <w:rsid w:val="005F4A2D"/>
    <w:rsid w:val="005F4B82"/>
    <w:rsid w:val="005F4C25"/>
    <w:rsid w:val="005F4C68"/>
    <w:rsid w:val="005F4CB3"/>
    <w:rsid w:val="005F4D40"/>
    <w:rsid w:val="005F4D55"/>
    <w:rsid w:val="005F4E02"/>
    <w:rsid w:val="005F5004"/>
    <w:rsid w:val="005F5045"/>
    <w:rsid w:val="005F51A7"/>
    <w:rsid w:val="005F5219"/>
    <w:rsid w:val="005F525E"/>
    <w:rsid w:val="005F527A"/>
    <w:rsid w:val="005F529C"/>
    <w:rsid w:val="005F52D0"/>
    <w:rsid w:val="005F5336"/>
    <w:rsid w:val="005F5356"/>
    <w:rsid w:val="005F5431"/>
    <w:rsid w:val="005F5482"/>
    <w:rsid w:val="005F5587"/>
    <w:rsid w:val="005F55E8"/>
    <w:rsid w:val="005F575B"/>
    <w:rsid w:val="005F57F5"/>
    <w:rsid w:val="005F5826"/>
    <w:rsid w:val="005F585B"/>
    <w:rsid w:val="005F5980"/>
    <w:rsid w:val="005F59C3"/>
    <w:rsid w:val="005F5BAB"/>
    <w:rsid w:val="005F5BB2"/>
    <w:rsid w:val="005F5C81"/>
    <w:rsid w:val="005F5CB6"/>
    <w:rsid w:val="005F5CDA"/>
    <w:rsid w:val="005F5D73"/>
    <w:rsid w:val="005F5E74"/>
    <w:rsid w:val="005F5E87"/>
    <w:rsid w:val="005F5EE6"/>
    <w:rsid w:val="005F5F60"/>
    <w:rsid w:val="005F60B8"/>
    <w:rsid w:val="005F6104"/>
    <w:rsid w:val="005F610A"/>
    <w:rsid w:val="005F6211"/>
    <w:rsid w:val="005F6230"/>
    <w:rsid w:val="005F6278"/>
    <w:rsid w:val="005F6338"/>
    <w:rsid w:val="005F6384"/>
    <w:rsid w:val="005F638A"/>
    <w:rsid w:val="005F64AC"/>
    <w:rsid w:val="005F64D7"/>
    <w:rsid w:val="005F64E6"/>
    <w:rsid w:val="005F6540"/>
    <w:rsid w:val="005F65C3"/>
    <w:rsid w:val="005F661A"/>
    <w:rsid w:val="005F666B"/>
    <w:rsid w:val="005F66F0"/>
    <w:rsid w:val="005F6793"/>
    <w:rsid w:val="005F67A2"/>
    <w:rsid w:val="005F67C9"/>
    <w:rsid w:val="005F6813"/>
    <w:rsid w:val="005F686A"/>
    <w:rsid w:val="005F692E"/>
    <w:rsid w:val="005F6A73"/>
    <w:rsid w:val="005F6ACF"/>
    <w:rsid w:val="005F6B13"/>
    <w:rsid w:val="005F6B4A"/>
    <w:rsid w:val="005F6B71"/>
    <w:rsid w:val="005F6C02"/>
    <w:rsid w:val="005F6C89"/>
    <w:rsid w:val="005F6D2E"/>
    <w:rsid w:val="005F6F2D"/>
    <w:rsid w:val="005F6F6D"/>
    <w:rsid w:val="005F6F9E"/>
    <w:rsid w:val="005F6FA3"/>
    <w:rsid w:val="005F7100"/>
    <w:rsid w:val="005F710E"/>
    <w:rsid w:val="005F7188"/>
    <w:rsid w:val="005F7253"/>
    <w:rsid w:val="005F725E"/>
    <w:rsid w:val="005F7300"/>
    <w:rsid w:val="005F7524"/>
    <w:rsid w:val="005F758B"/>
    <w:rsid w:val="005F7604"/>
    <w:rsid w:val="005F7615"/>
    <w:rsid w:val="005F776D"/>
    <w:rsid w:val="005F793F"/>
    <w:rsid w:val="005F7D1F"/>
    <w:rsid w:val="005F7E87"/>
    <w:rsid w:val="005F7F8A"/>
    <w:rsid w:val="005F7FD6"/>
    <w:rsid w:val="006000C1"/>
    <w:rsid w:val="00600142"/>
    <w:rsid w:val="0060014C"/>
    <w:rsid w:val="00600200"/>
    <w:rsid w:val="006002B0"/>
    <w:rsid w:val="006002E4"/>
    <w:rsid w:val="006002EB"/>
    <w:rsid w:val="0060045B"/>
    <w:rsid w:val="006005A2"/>
    <w:rsid w:val="006005E2"/>
    <w:rsid w:val="00600611"/>
    <w:rsid w:val="0060061F"/>
    <w:rsid w:val="00600643"/>
    <w:rsid w:val="006006A0"/>
    <w:rsid w:val="00600937"/>
    <w:rsid w:val="00600949"/>
    <w:rsid w:val="00600960"/>
    <w:rsid w:val="006009A3"/>
    <w:rsid w:val="00600A41"/>
    <w:rsid w:val="00600B0C"/>
    <w:rsid w:val="00600B13"/>
    <w:rsid w:val="00600D06"/>
    <w:rsid w:val="00600D13"/>
    <w:rsid w:val="00600D1A"/>
    <w:rsid w:val="00600D4E"/>
    <w:rsid w:val="00600D86"/>
    <w:rsid w:val="00600DEE"/>
    <w:rsid w:val="00600E62"/>
    <w:rsid w:val="00601000"/>
    <w:rsid w:val="0060105F"/>
    <w:rsid w:val="006010C8"/>
    <w:rsid w:val="00601257"/>
    <w:rsid w:val="0060128D"/>
    <w:rsid w:val="006012B4"/>
    <w:rsid w:val="00601339"/>
    <w:rsid w:val="006013A5"/>
    <w:rsid w:val="006013E7"/>
    <w:rsid w:val="006014D0"/>
    <w:rsid w:val="00601638"/>
    <w:rsid w:val="00601674"/>
    <w:rsid w:val="00601789"/>
    <w:rsid w:val="0060178B"/>
    <w:rsid w:val="00601799"/>
    <w:rsid w:val="00601808"/>
    <w:rsid w:val="00601828"/>
    <w:rsid w:val="00601865"/>
    <w:rsid w:val="00601A07"/>
    <w:rsid w:val="00601A3C"/>
    <w:rsid w:val="00601C02"/>
    <w:rsid w:val="00601E86"/>
    <w:rsid w:val="00601E8B"/>
    <w:rsid w:val="00601EE5"/>
    <w:rsid w:val="00601F7F"/>
    <w:rsid w:val="00602022"/>
    <w:rsid w:val="00602032"/>
    <w:rsid w:val="0060203F"/>
    <w:rsid w:val="00602042"/>
    <w:rsid w:val="0060206F"/>
    <w:rsid w:val="0060207F"/>
    <w:rsid w:val="006020B1"/>
    <w:rsid w:val="006020F0"/>
    <w:rsid w:val="00602186"/>
    <w:rsid w:val="006021B6"/>
    <w:rsid w:val="006022C5"/>
    <w:rsid w:val="006022D9"/>
    <w:rsid w:val="0060238C"/>
    <w:rsid w:val="006024AF"/>
    <w:rsid w:val="006026DD"/>
    <w:rsid w:val="00602709"/>
    <w:rsid w:val="00602763"/>
    <w:rsid w:val="00602870"/>
    <w:rsid w:val="006028F0"/>
    <w:rsid w:val="006029ED"/>
    <w:rsid w:val="00602A9B"/>
    <w:rsid w:val="00602AA8"/>
    <w:rsid w:val="00602AAB"/>
    <w:rsid w:val="00602B03"/>
    <w:rsid w:val="00602B1E"/>
    <w:rsid w:val="00602B64"/>
    <w:rsid w:val="00602BD1"/>
    <w:rsid w:val="00602BDE"/>
    <w:rsid w:val="00602E4C"/>
    <w:rsid w:val="00602E67"/>
    <w:rsid w:val="00602E8D"/>
    <w:rsid w:val="00602F14"/>
    <w:rsid w:val="00602FAA"/>
    <w:rsid w:val="00603052"/>
    <w:rsid w:val="00603063"/>
    <w:rsid w:val="0060309C"/>
    <w:rsid w:val="0060315B"/>
    <w:rsid w:val="006031AD"/>
    <w:rsid w:val="006032FB"/>
    <w:rsid w:val="006033B0"/>
    <w:rsid w:val="006033F8"/>
    <w:rsid w:val="00603477"/>
    <w:rsid w:val="00603635"/>
    <w:rsid w:val="00603698"/>
    <w:rsid w:val="00603827"/>
    <w:rsid w:val="006038A4"/>
    <w:rsid w:val="00603962"/>
    <w:rsid w:val="0060399B"/>
    <w:rsid w:val="006039A9"/>
    <w:rsid w:val="006039F4"/>
    <w:rsid w:val="00603A08"/>
    <w:rsid w:val="00603A6B"/>
    <w:rsid w:val="00603C39"/>
    <w:rsid w:val="00603D9E"/>
    <w:rsid w:val="00603DA3"/>
    <w:rsid w:val="00603F14"/>
    <w:rsid w:val="00603FC2"/>
    <w:rsid w:val="00604026"/>
    <w:rsid w:val="00604069"/>
    <w:rsid w:val="0060408D"/>
    <w:rsid w:val="0060423A"/>
    <w:rsid w:val="006043A3"/>
    <w:rsid w:val="006043E9"/>
    <w:rsid w:val="0060450D"/>
    <w:rsid w:val="00604578"/>
    <w:rsid w:val="00604582"/>
    <w:rsid w:val="006045EC"/>
    <w:rsid w:val="00604649"/>
    <w:rsid w:val="00604756"/>
    <w:rsid w:val="0060482C"/>
    <w:rsid w:val="00604925"/>
    <w:rsid w:val="00604C33"/>
    <w:rsid w:val="00604C41"/>
    <w:rsid w:val="00604CBA"/>
    <w:rsid w:val="00604CDF"/>
    <w:rsid w:val="00604D3B"/>
    <w:rsid w:val="00604DDA"/>
    <w:rsid w:val="00604E37"/>
    <w:rsid w:val="00604ECD"/>
    <w:rsid w:val="00604FB8"/>
    <w:rsid w:val="00604FC1"/>
    <w:rsid w:val="00605088"/>
    <w:rsid w:val="0060508C"/>
    <w:rsid w:val="00605149"/>
    <w:rsid w:val="0060514E"/>
    <w:rsid w:val="00605190"/>
    <w:rsid w:val="006052C2"/>
    <w:rsid w:val="006053B7"/>
    <w:rsid w:val="006053F3"/>
    <w:rsid w:val="00605514"/>
    <w:rsid w:val="006055D0"/>
    <w:rsid w:val="006058AA"/>
    <w:rsid w:val="00605923"/>
    <w:rsid w:val="0060596E"/>
    <w:rsid w:val="00605A13"/>
    <w:rsid w:val="00605B26"/>
    <w:rsid w:val="00605BEA"/>
    <w:rsid w:val="00605D92"/>
    <w:rsid w:val="00605E0E"/>
    <w:rsid w:val="00605E1F"/>
    <w:rsid w:val="00605E81"/>
    <w:rsid w:val="00605EDF"/>
    <w:rsid w:val="00605F99"/>
    <w:rsid w:val="00605FBE"/>
    <w:rsid w:val="00605FE3"/>
    <w:rsid w:val="00606077"/>
    <w:rsid w:val="00606213"/>
    <w:rsid w:val="00606299"/>
    <w:rsid w:val="0060629D"/>
    <w:rsid w:val="006063AB"/>
    <w:rsid w:val="006063F3"/>
    <w:rsid w:val="00606503"/>
    <w:rsid w:val="00606665"/>
    <w:rsid w:val="00606694"/>
    <w:rsid w:val="006067F4"/>
    <w:rsid w:val="0060699B"/>
    <w:rsid w:val="006069D9"/>
    <w:rsid w:val="00606A0E"/>
    <w:rsid w:val="00606A4B"/>
    <w:rsid w:val="00606B34"/>
    <w:rsid w:val="00606B5C"/>
    <w:rsid w:val="00606BAE"/>
    <w:rsid w:val="00606BEB"/>
    <w:rsid w:val="00606DAC"/>
    <w:rsid w:val="00606F4B"/>
    <w:rsid w:val="006070DD"/>
    <w:rsid w:val="00607160"/>
    <w:rsid w:val="006071B3"/>
    <w:rsid w:val="006072C1"/>
    <w:rsid w:val="0060732F"/>
    <w:rsid w:val="00607348"/>
    <w:rsid w:val="006073BF"/>
    <w:rsid w:val="006074F1"/>
    <w:rsid w:val="00607528"/>
    <w:rsid w:val="00607545"/>
    <w:rsid w:val="006077BD"/>
    <w:rsid w:val="00607896"/>
    <w:rsid w:val="006078AD"/>
    <w:rsid w:val="0060794D"/>
    <w:rsid w:val="00607997"/>
    <w:rsid w:val="006079C2"/>
    <w:rsid w:val="00607A80"/>
    <w:rsid w:val="00607ABB"/>
    <w:rsid w:val="00607B9A"/>
    <w:rsid w:val="00607BC9"/>
    <w:rsid w:val="00607C73"/>
    <w:rsid w:val="00607D51"/>
    <w:rsid w:val="00607D6D"/>
    <w:rsid w:val="00607DAC"/>
    <w:rsid w:val="00607E0D"/>
    <w:rsid w:val="00607E2D"/>
    <w:rsid w:val="00607E79"/>
    <w:rsid w:val="0061007B"/>
    <w:rsid w:val="006100C3"/>
    <w:rsid w:val="0061020D"/>
    <w:rsid w:val="006102BD"/>
    <w:rsid w:val="006103AC"/>
    <w:rsid w:val="0061048E"/>
    <w:rsid w:val="006104E7"/>
    <w:rsid w:val="00610621"/>
    <w:rsid w:val="00610684"/>
    <w:rsid w:val="0061073C"/>
    <w:rsid w:val="0061075C"/>
    <w:rsid w:val="006107FF"/>
    <w:rsid w:val="0061082A"/>
    <w:rsid w:val="00610835"/>
    <w:rsid w:val="0061095D"/>
    <w:rsid w:val="00610A1D"/>
    <w:rsid w:val="00610BD7"/>
    <w:rsid w:val="00610BE0"/>
    <w:rsid w:val="00610C1F"/>
    <w:rsid w:val="00610D5F"/>
    <w:rsid w:val="00610DBB"/>
    <w:rsid w:val="00610DD7"/>
    <w:rsid w:val="00610E24"/>
    <w:rsid w:val="00610FB8"/>
    <w:rsid w:val="00610FDD"/>
    <w:rsid w:val="0061108A"/>
    <w:rsid w:val="006110D9"/>
    <w:rsid w:val="006110E9"/>
    <w:rsid w:val="00611306"/>
    <w:rsid w:val="00611521"/>
    <w:rsid w:val="006115DA"/>
    <w:rsid w:val="0061160E"/>
    <w:rsid w:val="006117A0"/>
    <w:rsid w:val="006118EA"/>
    <w:rsid w:val="006118EB"/>
    <w:rsid w:val="0061197E"/>
    <w:rsid w:val="006119B8"/>
    <w:rsid w:val="00611A8D"/>
    <w:rsid w:val="00611B0D"/>
    <w:rsid w:val="00611B3A"/>
    <w:rsid w:val="00611BAF"/>
    <w:rsid w:val="00611C90"/>
    <w:rsid w:val="00611D3D"/>
    <w:rsid w:val="00611E35"/>
    <w:rsid w:val="00611F0D"/>
    <w:rsid w:val="00611F1D"/>
    <w:rsid w:val="00611FB7"/>
    <w:rsid w:val="0061220C"/>
    <w:rsid w:val="00612350"/>
    <w:rsid w:val="006123F8"/>
    <w:rsid w:val="006124DA"/>
    <w:rsid w:val="0061253D"/>
    <w:rsid w:val="0061257D"/>
    <w:rsid w:val="00612588"/>
    <w:rsid w:val="00612695"/>
    <w:rsid w:val="006126F7"/>
    <w:rsid w:val="006128DF"/>
    <w:rsid w:val="0061297C"/>
    <w:rsid w:val="00612B4A"/>
    <w:rsid w:val="00612B8E"/>
    <w:rsid w:val="00612BCC"/>
    <w:rsid w:val="00612BF5"/>
    <w:rsid w:val="00612C05"/>
    <w:rsid w:val="00612C39"/>
    <w:rsid w:val="00612F80"/>
    <w:rsid w:val="00612FF9"/>
    <w:rsid w:val="006131AD"/>
    <w:rsid w:val="00613237"/>
    <w:rsid w:val="006132CD"/>
    <w:rsid w:val="00613362"/>
    <w:rsid w:val="0061341B"/>
    <w:rsid w:val="006134F6"/>
    <w:rsid w:val="00613532"/>
    <w:rsid w:val="00613681"/>
    <w:rsid w:val="006137DD"/>
    <w:rsid w:val="00613868"/>
    <w:rsid w:val="006139C4"/>
    <w:rsid w:val="006139EE"/>
    <w:rsid w:val="00613AE5"/>
    <w:rsid w:val="00613B31"/>
    <w:rsid w:val="00613BEB"/>
    <w:rsid w:val="00613C2E"/>
    <w:rsid w:val="00613C3D"/>
    <w:rsid w:val="00613C94"/>
    <w:rsid w:val="00613D7B"/>
    <w:rsid w:val="00613F88"/>
    <w:rsid w:val="006141B3"/>
    <w:rsid w:val="00614204"/>
    <w:rsid w:val="0061422A"/>
    <w:rsid w:val="00614281"/>
    <w:rsid w:val="006142DF"/>
    <w:rsid w:val="00614308"/>
    <w:rsid w:val="0061432B"/>
    <w:rsid w:val="00614445"/>
    <w:rsid w:val="0061444F"/>
    <w:rsid w:val="006144A6"/>
    <w:rsid w:val="006145A4"/>
    <w:rsid w:val="006145EE"/>
    <w:rsid w:val="0061464A"/>
    <w:rsid w:val="0061469A"/>
    <w:rsid w:val="00614784"/>
    <w:rsid w:val="0061478F"/>
    <w:rsid w:val="00614966"/>
    <w:rsid w:val="00614A62"/>
    <w:rsid w:val="00614A7E"/>
    <w:rsid w:val="00614AC5"/>
    <w:rsid w:val="00614B3F"/>
    <w:rsid w:val="00614BDB"/>
    <w:rsid w:val="00614BE6"/>
    <w:rsid w:val="00614C2D"/>
    <w:rsid w:val="00614C5D"/>
    <w:rsid w:val="00614C62"/>
    <w:rsid w:val="00614C6B"/>
    <w:rsid w:val="00614D31"/>
    <w:rsid w:val="00614DCD"/>
    <w:rsid w:val="00614E93"/>
    <w:rsid w:val="00614F70"/>
    <w:rsid w:val="006150B9"/>
    <w:rsid w:val="006150CF"/>
    <w:rsid w:val="00615204"/>
    <w:rsid w:val="006153A2"/>
    <w:rsid w:val="00615404"/>
    <w:rsid w:val="0061548F"/>
    <w:rsid w:val="0061558F"/>
    <w:rsid w:val="006155EE"/>
    <w:rsid w:val="006156DE"/>
    <w:rsid w:val="006157B1"/>
    <w:rsid w:val="006157DA"/>
    <w:rsid w:val="00615817"/>
    <w:rsid w:val="006159C0"/>
    <w:rsid w:val="00615A08"/>
    <w:rsid w:val="00615A61"/>
    <w:rsid w:val="00615ABA"/>
    <w:rsid w:val="00615D2E"/>
    <w:rsid w:val="00615D82"/>
    <w:rsid w:val="00615E56"/>
    <w:rsid w:val="00615EAE"/>
    <w:rsid w:val="00615ECF"/>
    <w:rsid w:val="00615FB5"/>
    <w:rsid w:val="0061600F"/>
    <w:rsid w:val="00616102"/>
    <w:rsid w:val="00616175"/>
    <w:rsid w:val="0061617F"/>
    <w:rsid w:val="00616192"/>
    <w:rsid w:val="00616239"/>
    <w:rsid w:val="006163F4"/>
    <w:rsid w:val="006164ED"/>
    <w:rsid w:val="00616534"/>
    <w:rsid w:val="00616564"/>
    <w:rsid w:val="00616607"/>
    <w:rsid w:val="00616621"/>
    <w:rsid w:val="00616744"/>
    <w:rsid w:val="00616757"/>
    <w:rsid w:val="0061694C"/>
    <w:rsid w:val="006169C3"/>
    <w:rsid w:val="006169D8"/>
    <w:rsid w:val="00616AA1"/>
    <w:rsid w:val="00616CEC"/>
    <w:rsid w:val="00616DCD"/>
    <w:rsid w:val="00616E33"/>
    <w:rsid w:val="00616E90"/>
    <w:rsid w:val="00616ED3"/>
    <w:rsid w:val="00616FAC"/>
    <w:rsid w:val="006170E8"/>
    <w:rsid w:val="00617184"/>
    <w:rsid w:val="0061722A"/>
    <w:rsid w:val="0061722C"/>
    <w:rsid w:val="0061730E"/>
    <w:rsid w:val="00617393"/>
    <w:rsid w:val="00617516"/>
    <w:rsid w:val="00617631"/>
    <w:rsid w:val="00617815"/>
    <w:rsid w:val="0061786F"/>
    <w:rsid w:val="006178C9"/>
    <w:rsid w:val="006179DC"/>
    <w:rsid w:val="00617A2C"/>
    <w:rsid w:val="00617A4B"/>
    <w:rsid w:val="00617A6B"/>
    <w:rsid w:val="00617AB8"/>
    <w:rsid w:val="00617B8B"/>
    <w:rsid w:val="00617C72"/>
    <w:rsid w:val="00617D78"/>
    <w:rsid w:val="00617DD9"/>
    <w:rsid w:val="00617DE8"/>
    <w:rsid w:val="00617E4A"/>
    <w:rsid w:val="00617F3E"/>
    <w:rsid w:val="00617FDA"/>
    <w:rsid w:val="00620016"/>
    <w:rsid w:val="006200B9"/>
    <w:rsid w:val="00620110"/>
    <w:rsid w:val="00620169"/>
    <w:rsid w:val="00620294"/>
    <w:rsid w:val="006205B0"/>
    <w:rsid w:val="00620703"/>
    <w:rsid w:val="00620732"/>
    <w:rsid w:val="0062076B"/>
    <w:rsid w:val="00620796"/>
    <w:rsid w:val="006208BC"/>
    <w:rsid w:val="0062090F"/>
    <w:rsid w:val="00620955"/>
    <w:rsid w:val="006209BB"/>
    <w:rsid w:val="00620A60"/>
    <w:rsid w:val="00620BA4"/>
    <w:rsid w:val="00620BE9"/>
    <w:rsid w:val="00620BEC"/>
    <w:rsid w:val="00620DA4"/>
    <w:rsid w:val="00620E0A"/>
    <w:rsid w:val="00620EAE"/>
    <w:rsid w:val="00620F13"/>
    <w:rsid w:val="00620F82"/>
    <w:rsid w:val="006210CE"/>
    <w:rsid w:val="00621136"/>
    <w:rsid w:val="00621261"/>
    <w:rsid w:val="00621341"/>
    <w:rsid w:val="0062135D"/>
    <w:rsid w:val="00621433"/>
    <w:rsid w:val="00621490"/>
    <w:rsid w:val="006214BA"/>
    <w:rsid w:val="006215CF"/>
    <w:rsid w:val="00621610"/>
    <w:rsid w:val="0062165F"/>
    <w:rsid w:val="00621766"/>
    <w:rsid w:val="00621814"/>
    <w:rsid w:val="00621861"/>
    <w:rsid w:val="00621999"/>
    <w:rsid w:val="00621A84"/>
    <w:rsid w:val="00621AAB"/>
    <w:rsid w:val="00621B06"/>
    <w:rsid w:val="00621C72"/>
    <w:rsid w:val="00621C7C"/>
    <w:rsid w:val="00621CB8"/>
    <w:rsid w:val="00621D36"/>
    <w:rsid w:val="00621DFE"/>
    <w:rsid w:val="00621E27"/>
    <w:rsid w:val="00621E2D"/>
    <w:rsid w:val="00621ECB"/>
    <w:rsid w:val="00621F81"/>
    <w:rsid w:val="00621F88"/>
    <w:rsid w:val="00621FC5"/>
    <w:rsid w:val="0062214E"/>
    <w:rsid w:val="00622173"/>
    <w:rsid w:val="00622363"/>
    <w:rsid w:val="006224B1"/>
    <w:rsid w:val="006224D7"/>
    <w:rsid w:val="00622518"/>
    <w:rsid w:val="00622549"/>
    <w:rsid w:val="006225D6"/>
    <w:rsid w:val="006226C9"/>
    <w:rsid w:val="00622819"/>
    <w:rsid w:val="006228AB"/>
    <w:rsid w:val="00622AFF"/>
    <w:rsid w:val="00622B5A"/>
    <w:rsid w:val="00622B6D"/>
    <w:rsid w:val="00622BEC"/>
    <w:rsid w:val="00622C4D"/>
    <w:rsid w:val="00622D6D"/>
    <w:rsid w:val="00622F7E"/>
    <w:rsid w:val="00622FC5"/>
    <w:rsid w:val="006230DC"/>
    <w:rsid w:val="00623115"/>
    <w:rsid w:val="00623128"/>
    <w:rsid w:val="00623148"/>
    <w:rsid w:val="0062314D"/>
    <w:rsid w:val="00623257"/>
    <w:rsid w:val="00623280"/>
    <w:rsid w:val="0062335A"/>
    <w:rsid w:val="006233F0"/>
    <w:rsid w:val="00623409"/>
    <w:rsid w:val="00623698"/>
    <w:rsid w:val="006236E4"/>
    <w:rsid w:val="00623788"/>
    <w:rsid w:val="0062385F"/>
    <w:rsid w:val="00623885"/>
    <w:rsid w:val="00623927"/>
    <w:rsid w:val="0062395E"/>
    <w:rsid w:val="00623985"/>
    <w:rsid w:val="00623A90"/>
    <w:rsid w:val="00623AA7"/>
    <w:rsid w:val="00623B07"/>
    <w:rsid w:val="00623BD2"/>
    <w:rsid w:val="00623C31"/>
    <w:rsid w:val="00623D6D"/>
    <w:rsid w:val="00623DC1"/>
    <w:rsid w:val="00623E26"/>
    <w:rsid w:val="00623E5C"/>
    <w:rsid w:val="00623EC9"/>
    <w:rsid w:val="00623F01"/>
    <w:rsid w:val="00623F4F"/>
    <w:rsid w:val="00623FA9"/>
    <w:rsid w:val="00623FE0"/>
    <w:rsid w:val="00623FFA"/>
    <w:rsid w:val="0062417F"/>
    <w:rsid w:val="00624276"/>
    <w:rsid w:val="006243D7"/>
    <w:rsid w:val="00624453"/>
    <w:rsid w:val="00624533"/>
    <w:rsid w:val="0062463D"/>
    <w:rsid w:val="00624679"/>
    <w:rsid w:val="006247FD"/>
    <w:rsid w:val="00624893"/>
    <w:rsid w:val="00624AC7"/>
    <w:rsid w:val="00624B21"/>
    <w:rsid w:val="00624B24"/>
    <w:rsid w:val="00624BAD"/>
    <w:rsid w:val="00624D34"/>
    <w:rsid w:val="00624D98"/>
    <w:rsid w:val="00624DAA"/>
    <w:rsid w:val="00624E07"/>
    <w:rsid w:val="00624E16"/>
    <w:rsid w:val="00624E93"/>
    <w:rsid w:val="00624EC0"/>
    <w:rsid w:val="00624F1E"/>
    <w:rsid w:val="00624F2F"/>
    <w:rsid w:val="00624FD2"/>
    <w:rsid w:val="00625030"/>
    <w:rsid w:val="00625117"/>
    <w:rsid w:val="006252A9"/>
    <w:rsid w:val="0062536A"/>
    <w:rsid w:val="006254C3"/>
    <w:rsid w:val="00625517"/>
    <w:rsid w:val="00625584"/>
    <w:rsid w:val="00625595"/>
    <w:rsid w:val="00625610"/>
    <w:rsid w:val="0062591C"/>
    <w:rsid w:val="00625953"/>
    <w:rsid w:val="00625A09"/>
    <w:rsid w:val="00625AB5"/>
    <w:rsid w:val="00625AC7"/>
    <w:rsid w:val="00625B8B"/>
    <w:rsid w:val="00625BDB"/>
    <w:rsid w:val="00625C04"/>
    <w:rsid w:val="00625CE4"/>
    <w:rsid w:val="00625DA3"/>
    <w:rsid w:val="00625E5A"/>
    <w:rsid w:val="00625E8B"/>
    <w:rsid w:val="00625F08"/>
    <w:rsid w:val="00625F43"/>
    <w:rsid w:val="00625F53"/>
    <w:rsid w:val="00625F92"/>
    <w:rsid w:val="00625FC4"/>
    <w:rsid w:val="00626000"/>
    <w:rsid w:val="0062605A"/>
    <w:rsid w:val="00626114"/>
    <w:rsid w:val="00626138"/>
    <w:rsid w:val="006261B0"/>
    <w:rsid w:val="006261CB"/>
    <w:rsid w:val="00626295"/>
    <w:rsid w:val="00626619"/>
    <w:rsid w:val="00626630"/>
    <w:rsid w:val="00626632"/>
    <w:rsid w:val="00626767"/>
    <w:rsid w:val="00626821"/>
    <w:rsid w:val="00626AFD"/>
    <w:rsid w:val="00626BBB"/>
    <w:rsid w:val="00626F6C"/>
    <w:rsid w:val="0062701B"/>
    <w:rsid w:val="0062704F"/>
    <w:rsid w:val="006270EC"/>
    <w:rsid w:val="00627147"/>
    <w:rsid w:val="00627160"/>
    <w:rsid w:val="006271C3"/>
    <w:rsid w:val="00627311"/>
    <w:rsid w:val="006273CB"/>
    <w:rsid w:val="00627435"/>
    <w:rsid w:val="006275D0"/>
    <w:rsid w:val="00627623"/>
    <w:rsid w:val="0062763D"/>
    <w:rsid w:val="0062763E"/>
    <w:rsid w:val="0062780E"/>
    <w:rsid w:val="006279FA"/>
    <w:rsid w:val="00627B20"/>
    <w:rsid w:val="00627BEC"/>
    <w:rsid w:val="00627D4E"/>
    <w:rsid w:val="00627D92"/>
    <w:rsid w:val="00627DEB"/>
    <w:rsid w:val="00627E33"/>
    <w:rsid w:val="00627E79"/>
    <w:rsid w:val="00627EBE"/>
    <w:rsid w:val="00627ED6"/>
    <w:rsid w:val="00627F3D"/>
    <w:rsid w:val="00627F78"/>
    <w:rsid w:val="00627FAD"/>
    <w:rsid w:val="00627FE6"/>
    <w:rsid w:val="00630124"/>
    <w:rsid w:val="0063027B"/>
    <w:rsid w:val="006303FA"/>
    <w:rsid w:val="00630628"/>
    <w:rsid w:val="00630670"/>
    <w:rsid w:val="00630781"/>
    <w:rsid w:val="0063096A"/>
    <w:rsid w:val="006309C4"/>
    <w:rsid w:val="00630B28"/>
    <w:rsid w:val="00630B38"/>
    <w:rsid w:val="00630C5F"/>
    <w:rsid w:val="00630C7A"/>
    <w:rsid w:val="00630CE5"/>
    <w:rsid w:val="00630D6F"/>
    <w:rsid w:val="00630DA7"/>
    <w:rsid w:val="00630E08"/>
    <w:rsid w:val="00630E8B"/>
    <w:rsid w:val="00630EBA"/>
    <w:rsid w:val="00630F16"/>
    <w:rsid w:val="006313CC"/>
    <w:rsid w:val="0063148E"/>
    <w:rsid w:val="00631503"/>
    <w:rsid w:val="006315C0"/>
    <w:rsid w:val="006315F0"/>
    <w:rsid w:val="00631644"/>
    <w:rsid w:val="00631766"/>
    <w:rsid w:val="0063179B"/>
    <w:rsid w:val="006318E3"/>
    <w:rsid w:val="006318E5"/>
    <w:rsid w:val="0063199F"/>
    <w:rsid w:val="00631A04"/>
    <w:rsid w:val="00631A43"/>
    <w:rsid w:val="00631A4E"/>
    <w:rsid w:val="00631A71"/>
    <w:rsid w:val="00631B10"/>
    <w:rsid w:val="00631B7A"/>
    <w:rsid w:val="00631C15"/>
    <w:rsid w:val="00631C29"/>
    <w:rsid w:val="00631C40"/>
    <w:rsid w:val="00631D1D"/>
    <w:rsid w:val="00631E48"/>
    <w:rsid w:val="00631E53"/>
    <w:rsid w:val="00631F24"/>
    <w:rsid w:val="0063205F"/>
    <w:rsid w:val="00632094"/>
    <w:rsid w:val="006320EF"/>
    <w:rsid w:val="00632126"/>
    <w:rsid w:val="006321BD"/>
    <w:rsid w:val="0063233B"/>
    <w:rsid w:val="00632419"/>
    <w:rsid w:val="00632496"/>
    <w:rsid w:val="00632502"/>
    <w:rsid w:val="006325E5"/>
    <w:rsid w:val="00632724"/>
    <w:rsid w:val="00632768"/>
    <w:rsid w:val="006327D1"/>
    <w:rsid w:val="006328C8"/>
    <w:rsid w:val="00632A6F"/>
    <w:rsid w:val="00632BE4"/>
    <w:rsid w:val="00632D31"/>
    <w:rsid w:val="00632D70"/>
    <w:rsid w:val="00632E08"/>
    <w:rsid w:val="00632E84"/>
    <w:rsid w:val="00632F1D"/>
    <w:rsid w:val="00632F60"/>
    <w:rsid w:val="00632FB5"/>
    <w:rsid w:val="00633119"/>
    <w:rsid w:val="0063320D"/>
    <w:rsid w:val="00633220"/>
    <w:rsid w:val="0063324C"/>
    <w:rsid w:val="00633500"/>
    <w:rsid w:val="00633590"/>
    <w:rsid w:val="0063359B"/>
    <w:rsid w:val="00633686"/>
    <w:rsid w:val="0063370B"/>
    <w:rsid w:val="0063372E"/>
    <w:rsid w:val="00633770"/>
    <w:rsid w:val="0063377C"/>
    <w:rsid w:val="00633862"/>
    <w:rsid w:val="00633897"/>
    <w:rsid w:val="00633918"/>
    <w:rsid w:val="00633A7B"/>
    <w:rsid w:val="00633AEB"/>
    <w:rsid w:val="00633B94"/>
    <w:rsid w:val="00633BAA"/>
    <w:rsid w:val="00633C69"/>
    <w:rsid w:val="00633D09"/>
    <w:rsid w:val="00633D3B"/>
    <w:rsid w:val="00633D74"/>
    <w:rsid w:val="00633E97"/>
    <w:rsid w:val="00633EBF"/>
    <w:rsid w:val="00633F2E"/>
    <w:rsid w:val="00633F9A"/>
    <w:rsid w:val="0063403A"/>
    <w:rsid w:val="0063403F"/>
    <w:rsid w:val="006340E6"/>
    <w:rsid w:val="00634111"/>
    <w:rsid w:val="006341E6"/>
    <w:rsid w:val="00634205"/>
    <w:rsid w:val="0063420B"/>
    <w:rsid w:val="00634298"/>
    <w:rsid w:val="006343F4"/>
    <w:rsid w:val="0063440B"/>
    <w:rsid w:val="00634504"/>
    <w:rsid w:val="0063452F"/>
    <w:rsid w:val="00634566"/>
    <w:rsid w:val="00634570"/>
    <w:rsid w:val="006345DC"/>
    <w:rsid w:val="006347AA"/>
    <w:rsid w:val="0063480F"/>
    <w:rsid w:val="0063485B"/>
    <w:rsid w:val="00634872"/>
    <w:rsid w:val="0063489D"/>
    <w:rsid w:val="006348A3"/>
    <w:rsid w:val="006348AF"/>
    <w:rsid w:val="00634A00"/>
    <w:rsid w:val="00634A35"/>
    <w:rsid w:val="00634B99"/>
    <w:rsid w:val="00634BCC"/>
    <w:rsid w:val="00634C51"/>
    <w:rsid w:val="00634D78"/>
    <w:rsid w:val="00634DE1"/>
    <w:rsid w:val="00634F8D"/>
    <w:rsid w:val="00635195"/>
    <w:rsid w:val="00635265"/>
    <w:rsid w:val="006352CB"/>
    <w:rsid w:val="0063561F"/>
    <w:rsid w:val="006357FA"/>
    <w:rsid w:val="00635844"/>
    <w:rsid w:val="00635B60"/>
    <w:rsid w:val="00635BEF"/>
    <w:rsid w:val="00635C65"/>
    <w:rsid w:val="00635CFE"/>
    <w:rsid w:val="00635D26"/>
    <w:rsid w:val="00635EFF"/>
    <w:rsid w:val="00635F3B"/>
    <w:rsid w:val="00635FAD"/>
    <w:rsid w:val="00636000"/>
    <w:rsid w:val="006360AA"/>
    <w:rsid w:val="006360BB"/>
    <w:rsid w:val="006361EA"/>
    <w:rsid w:val="00636241"/>
    <w:rsid w:val="0063627A"/>
    <w:rsid w:val="006362C8"/>
    <w:rsid w:val="006365FC"/>
    <w:rsid w:val="0063663F"/>
    <w:rsid w:val="00636705"/>
    <w:rsid w:val="006367ED"/>
    <w:rsid w:val="0063682B"/>
    <w:rsid w:val="00636839"/>
    <w:rsid w:val="0063692F"/>
    <w:rsid w:val="006369AE"/>
    <w:rsid w:val="006369EF"/>
    <w:rsid w:val="00636ACA"/>
    <w:rsid w:val="00636C28"/>
    <w:rsid w:val="00636C36"/>
    <w:rsid w:val="00636E44"/>
    <w:rsid w:val="00636F51"/>
    <w:rsid w:val="0063700F"/>
    <w:rsid w:val="00637099"/>
    <w:rsid w:val="006372C5"/>
    <w:rsid w:val="006372D5"/>
    <w:rsid w:val="006372E8"/>
    <w:rsid w:val="00637330"/>
    <w:rsid w:val="00637374"/>
    <w:rsid w:val="00637463"/>
    <w:rsid w:val="006375A3"/>
    <w:rsid w:val="006376E4"/>
    <w:rsid w:val="006376ED"/>
    <w:rsid w:val="00637905"/>
    <w:rsid w:val="006379DB"/>
    <w:rsid w:val="00637B1A"/>
    <w:rsid w:val="00637B8D"/>
    <w:rsid w:val="00637C4B"/>
    <w:rsid w:val="00637CAA"/>
    <w:rsid w:val="00637D22"/>
    <w:rsid w:val="00637D96"/>
    <w:rsid w:val="00637DE2"/>
    <w:rsid w:val="00637E05"/>
    <w:rsid w:val="00637FE1"/>
    <w:rsid w:val="00640030"/>
    <w:rsid w:val="0064003E"/>
    <w:rsid w:val="00640045"/>
    <w:rsid w:val="00640111"/>
    <w:rsid w:val="00640135"/>
    <w:rsid w:val="0064015A"/>
    <w:rsid w:val="0064052E"/>
    <w:rsid w:val="00640760"/>
    <w:rsid w:val="006408B9"/>
    <w:rsid w:val="006408D0"/>
    <w:rsid w:val="006408E5"/>
    <w:rsid w:val="00640976"/>
    <w:rsid w:val="00640980"/>
    <w:rsid w:val="00640AC5"/>
    <w:rsid w:val="00640AF9"/>
    <w:rsid w:val="00640C07"/>
    <w:rsid w:val="00640E75"/>
    <w:rsid w:val="00640ED8"/>
    <w:rsid w:val="00640F93"/>
    <w:rsid w:val="00640FDF"/>
    <w:rsid w:val="006410AD"/>
    <w:rsid w:val="006410C1"/>
    <w:rsid w:val="006410FB"/>
    <w:rsid w:val="006411CC"/>
    <w:rsid w:val="0064120F"/>
    <w:rsid w:val="0064122C"/>
    <w:rsid w:val="006413AD"/>
    <w:rsid w:val="006413B5"/>
    <w:rsid w:val="006414D7"/>
    <w:rsid w:val="006415CB"/>
    <w:rsid w:val="00641713"/>
    <w:rsid w:val="006417A2"/>
    <w:rsid w:val="00641946"/>
    <w:rsid w:val="0064199F"/>
    <w:rsid w:val="006419CF"/>
    <w:rsid w:val="00641B21"/>
    <w:rsid w:val="00641B89"/>
    <w:rsid w:val="00641B93"/>
    <w:rsid w:val="00641C16"/>
    <w:rsid w:val="00641DBC"/>
    <w:rsid w:val="00641E56"/>
    <w:rsid w:val="00641F7E"/>
    <w:rsid w:val="00641F91"/>
    <w:rsid w:val="00642190"/>
    <w:rsid w:val="006421E5"/>
    <w:rsid w:val="00642236"/>
    <w:rsid w:val="006422A5"/>
    <w:rsid w:val="006422CD"/>
    <w:rsid w:val="006422E3"/>
    <w:rsid w:val="00642336"/>
    <w:rsid w:val="006423B7"/>
    <w:rsid w:val="0064243F"/>
    <w:rsid w:val="0064246C"/>
    <w:rsid w:val="006424F1"/>
    <w:rsid w:val="0064253A"/>
    <w:rsid w:val="006425C3"/>
    <w:rsid w:val="0064267D"/>
    <w:rsid w:val="0064267E"/>
    <w:rsid w:val="006426C6"/>
    <w:rsid w:val="006426CE"/>
    <w:rsid w:val="006428ED"/>
    <w:rsid w:val="006429CE"/>
    <w:rsid w:val="00642ADF"/>
    <w:rsid w:val="00642AE2"/>
    <w:rsid w:val="00642BEA"/>
    <w:rsid w:val="00642C04"/>
    <w:rsid w:val="00642CB5"/>
    <w:rsid w:val="00642CD2"/>
    <w:rsid w:val="00642DFB"/>
    <w:rsid w:val="00642E02"/>
    <w:rsid w:val="00642E1C"/>
    <w:rsid w:val="00642E2E"/>
    <w:rsid w:val="00642E67"/>
    <w:rsid w:val="00642F35"/>
    <w:rsid w:val="00642F41"/>
    <w:rsid w:val="006431E6"/>
    <w:rsid w:val="00643270"/>
    <w:rsid w:val="0064329A"/>
    <w:rsid w:val="006432A3"/>
    <w:rsid w:val="0064335C"/>
    <w:rsid w:val="00643367"/>
    <w:rsid w:val="006434F3"/>
    <w:rsid w:val="006435A3"/>
    <w:rsid w:val="006436C6"/>
    <w:rsid w:val="00643880"/>
    <w:rsid w:val="00643892"/>
    <w:rsid w:val="00643930"/>
    <w:rsid w:val="0064396C"/>
    <w:rsid w:val="00643ABF"/>
    <w:rsid w:val="00643AFF"/>
    <w:rsid w:val="00643B03"/>
    <w:rsid w:val="00643BB2"/>
    <w:rsid w:val="00643BE3"/>
    <w:rsid w:val="00643CE2"/>
    <w:rsid w:val="00643D28"/>
    <w:rsid w:val="00643EBC"/>
    <w:rsid w:val="00644075"/>
    <w:rsid w:val="00644412"/>
    <w:rsid w:val="00644539"/>
    <w:rsid w:val="00644584"/>
    <w:rsid w:val="006445EC"/>
    <w:rsid w:val="0064461B"/>
    <w:rsid w:val="006446AF"/>
    <w:rsid w:val="006446D3"/>
    <w:rsid w:val="0064474A"/>
    <w:rsid w:val="00644851"/>
    <w:rsid w:val="0064497A"/>
    <w:rsid w:val="00644B1C"/>
    <w:rsid w:val="00644C3E"/>
    <w:rsid w:val="00644E0E"/>
    <w:rsid w:val="00644F21"/>
    <w:rsid w:val="00644FDD"/>
    <w:rsid w:val="006450DE"/>
    <w:rsid w:val="006450EF"/>
    <w:rsid w:val="00645147"/>
    <w:rsid w:val="00645178"/>
    <w:rsid w:val="006451E0"/>
    <w:rsid w:val="00645221"/>
    <w:rsid w:val="0064523D"/>
    <w:rsid w:val="0064533B"/>
    <w:rsid w:val="00645735"/>
    <w:rsid w:val="0064575D"/>
    <w:rsid w:val="006458E9"/>
    <w:rsid w:val="00645921"/>
    <w:rsid w:val="00645A0E"/>
    <w:rsid w:val="00645AAC"/>
    <w:rsid w:val="00645BBB"/>
    <w:rsid w:val="00645C50"/>
    <w:rsid w:val="00645EB8"/>
    <w:rsid w:val="00645F2A"/>
    <w:rsid w:val="00645F56"/>
    <w:rsid w:val="00645FEF"/>
    <w:rsid w:val="0064603C"/>
    <w:rsid w:val="006460EA"/>
    <w:rsid w:val="00646177"/>
    <w:rsid w:val="00646217"/>
    <w:rsid w:val="006462BB"/>
    <w:rsid w:val="006463F5"/>
    <w:rsid w:val="00646456"/>
    <w:rsid w:val="006464ED"/>
    <w:rsid w:val="0064654E"/>
    <w:rsid w:val="006466C5"/>
    <w:rsid w:val="00646711"/>
    <w:rsid w:val="006468C1"/>
    <w:rsid w:val="00646929"/>
    <w:rsid w:val="0064695A"/>
    <w:rsid w:val="006469D2"/>
    <w:rsid w:val="00646A06"/>
    <w:rsid w:val="00646B97"/>
    <w:rsid w:val="00646BF7"/>
    <w:rsid w:val="00646C25"/>
    <w:rsid w:val="00646DB0"/>
    <w:rsid w:val="00646E20"/>
    <w:rsid w:val="00647037"/>
    <w:rsid w:val="00647156"/>
    <w:rsid w:val="0064725A"/>
    <w:rsid w:val="006472FF"/>
    <w:rsid w:val="0064730D"/>
    <w:rsid w:val="0064732B"/>
    <w:rsid w:val="006473A8"/>
    <w:rsid w:val="006473A9"/>
    <w:rsid w:val="00647440"/>
    <w:rsid w:val="00647500"/>
    <w:rsid w:val="0064769A"/>
    <w:rsid w:val="006476A4"/>
    <w:rsid w:val="006476F8"/>
    <w:rsid w:val="006477AE"/>
    <w:rsid w:val="006478ED"/>
    <w:rsid w:val="006479A1"/>
    <w:rsid w:val="00647A6D"/>
    <w:rsid w:val="00647AC1"/>
    <w:rsid w:val="00647B3C"/>
    <w:rsid w:val="00647C1B"/>
    <w:rsid w:val="00647CAC"/>
    <w:rsid w:val="00647D37"/>
    <w:rsid w:val="00647D56"/>
    <w:rsid w:val="00647DD5"/>
    <w:rsid w:val="00647DF1"/>
    <w:rsid w:val="00647F94"/>
    <w:rsid w:val="006500DD"/>
    <w:rsid w:val="006500FE"/>
    <w:rsid w:val="00650110"/>
    <w:rsid w:val="00650356"/>
    <w:rsid w:val="0065040A"/>
    <w:rsid w:val="006504D3"/>
    <w:rsid w:val="00650555"/>
    <w:rsid w:val="006507E8"/>
    <w:rsid w:val="00650940"/>
    <w:rsid w:val="00650963"/>
    <w:rsid w:val="006509FF"/>
    <w:rsid w:val="00650A74"/>
    <w:rsid w:val="00650B5A"/>
    <w:rsid w:val="00650BB2"/>
    <w:rsid w:val="00650BD0"/>
    <w:rsid w:val="00650C56"/>
    <w:rsid w:val="00650C97"/>
    <w:rsid w:val="00650D40"/>
    <w:rsid w:val="00650D88"/>
    <w:rsid w:val="00650DA7"/>
    <w:rsid w:val="00650E9A"/>
    <w:rsid w:val="00650E9F"/>
    <w:rsid w:val="00650F96"/>
    <w:rsid w:val="00650FBE"/>
    <w:rsid w:val="00651046"/>
    <w:rsid w:val="00651066"/>
    <w:rsid w:val="0065115C"/>
    <w:rsid w:val="006513CD"/>
    <w:rsid w:val="006514A1"/>
    <w:rsid w:val="006514A6"/>
    <w:rsid w:val="00651516"/>
    <w:rsid w:val="0065166B"/>
    <w:rsid w:val="006516AF"/>
    <w:rsid w:val="00651758"/>
    <w:rsid w:val="006517F1"/>
    <w:rsid w:val="00651890"/>
    <w:rsid w:val="006518AE"/>
    <w:rsid w:val="00651904"/>
    <w:rsid w:val="00651968"/>
    <w:rsid w:val="006519AF"/>
    <w:rsid w:val="006519E6"/>
    <w:rsid w:val="00651B44"/>
    <w:rsid w:val="00651B6E"/>
    <w:rsid w:val="00651BCE"/>
    <w:rsid w:val="00651BF9"/>
    <w:rsid w:val="00651D14"/>
    <w:rsid w:val="00651D77"/>
    <w:rsid w:val="00651E4A"/>
    <w:rsid w:val="00651E9D"/>
    <w:rsid w:val="0065205F"/>
    <w:rsid w:val="006520CE"/>
    <w:rsid w:val="00652130"/>
    <w:rsid w:val="0065218A"/>
    <w:rsid w:val="0065219F"/>
    <w:rsid w:val="006521B6"/>
    <w:rsid w:val="006522C6"/>
    <w:rsid w:val="00652365"/>
    <w:rsid w:val="006524F2"/>
    <w:rsid w:val="006525BF"/>
    <w:rsid w:val="0065264C"/>
    <w:rsid w:val="00652683"/>
    <w:rsid w:val="006526F1"/>
    <w:rsid w:val="0065271A"/>
    <w:rsid w:val="00652752"/>
    <w:rsid w:val="00652779"/>
    <w:rsid w:val="00652849"/>
    <w:rsid w:val="006528F7"/>
    <w:rsid w:val="00652AB5"/>
    <w:rsid w:val="00652B41"/>
    <w:rsid w:val="00652CFC"/>
    <w:rsid w:val="00652D70"/>
    <w:rsid w:val="00652D95"/>
    <w:rsid w:val="00652E2E"/>
    <w:rsid w:val="00652E6A"/>
    <w:rsid w:val="00653027"/>
    <w:rsid w:val="0065309C"/>
    <w:rsid w:val="0065311C"/>
    <w:rsid w:val="0065313A"/>
    <w:rsid w:val="00653192"/>
    <w:rsid w:val="00653260"/>
    <w:rsid w:val="006532B0"/>
    <w:rsid w:val="00653313"/>
    <w:rsid w:val="0065332D"/>
    <w:rsid w:val="00653388"/>
    <w:rsid w:val="0065345A"/>
    <w:rsid w:val="006534D3"/>
    <w:rsid w:val="00653546"/>
    <w:rsid w:val="006537C8"/>
    <w:rsid w:val="00653847"/>
    <w:rsid w:val="0065386B"/>
    <w:rsid w:val="00653B03"/>
    <w:rsid w:val="00653B52"/>
    <w:rsid w:val="00653B84"/>
    <w:rsid w:val="00653C8C"/>
    <w:rsid w:val="00653F32"/>
    <w:rsid w:val="0065401D"/>
    <w:rsid w:val="006540FB"/>
    <w:rsid w:val="00654286"/>
    <w:rsid w:val="00654293"/>
    <w:rsid w:val="0065430A"/>
    <w:rsid w:val="0065445D"/>
    <w:rsid w:val="0065445F"/>
    <w:rsid w:val="006544F0"/>
    <w:rsid w:val="006545E5"/>
    <w:rsid w:val="0065477D"/>
    <w:rsid w:val="0065487B"/>
    <w:rsid w:val="0065488B"/>
    <w:rsid w:val="00654946"/>
    <w:rsid w:val="00654953"/>
    <w:rsid w:val="006549B1"/>
    <w:rsid w:val="006549B7"/>
    <w:rsid w:val="00654A8F"/>
    <w:rsid w:val="00654ABD"/>
    <w:rsid w:val="00654B80"/>
    <w:rsid w:val="00654C0E"/>
    <w:rsid w:val="00654C21"/>
    <w:rsid w:val="00654C36"/>
    <w:rsid w:val="00654C6C"/>
    <w:rsid w:val="00654C78"/>
    <w:rsid w:val="00654C9C"/>
    <w:rsid w:val="00654C9D"/>
    <w:rsid w:val="00654CD4"/>
    <w:rsid w:val="00654D74"/>
    <w:rsid w:val="00654EAB"/>
    <w:rsid w:val="00654EBB"/>
    <w:rsid w:val="00654EF4"/>
    <w:rsid w:val="00654F05"/>
    <w:rsid w:val="00654F59"/>
    <w:rsid w:val="00655076"/>
    <w:rsid w:val="006550C1"/>
    <w:rsid w:val="006552D3"/>
    <w:rsid w:val="006553F7"/>
    <w:rsid w:val="00655521"/>
    <w:rsid w:val="006555D1"/>
    <w:rsid w:val="00655665"/>
    <w:rsid w:val="00655860"/>
    <w:rsid w:val="006558AC"/>
    <w:rsid w:val="006558AD"/>
    <w:rsid w:val="00655964"/>
    <w:rsid w:val="00655B5C"/>
    <w:rsid w:val="00655C53"/>
    <w:rsid w:val="00655E4E"/>
    <w:rsid w:val="00655E66"/>
    <w:rsid w:val="00655EA2"/>
    <w:rsid w:val="00655EE2"/>
    <w:rsid w:val="00655F32"/>
    <w:rsid w:val="00655F8D"/>
    <w:rsid w:val="0065613F"/>
    <w:rsid w:val="0065617A"/>
    <w:rsid w:val="006561A5"/>
    <w:rsid w:val="0065620C"/>
    <w:rsid w:val="006562BC"/>
    <w:rsid w:val="006562C5"/>
    <w:rsid w:val="006563BC"/>
    <w:rsid w:val="00656448"/>
    <w:rsid w:val="006564DC"/>
    <w:rsid w:val="0065651C"/>
    <w:rsid w:val="0065652B"/>
    <w:rsid w:val="006565CE"/>
    <w:rsid w:val="006565EB"/>
    <w:rsid w:val="00656607"/>
    <w:rsid w:val="00656676"/>
    <w:rsid w:val="006566A5"/>
    <w:rsid w:val="006566D1"/>
    <w:rsid w:val="00656834"/>
    <w:rsid w:val="0065687E"/>
    <w:rsid w:val="0065696D"/>
    <w:rsid w:val="006569FE"/>
    <w:rsid w:val="00656A53"/>
    <w:rsid w:val="00656A75"/>
    <w:rsid w:val="00656A7D"/>
    <w:rsid w:val="00656AAB"/>
    <w:rsid w:val="00656ACE"/>
    <w:rsid w:val="00656B3E"/>
    <w:rsid w:val="00656D19"/>
    <w:rsid w:val="00656DCF"/>
    <w:rsid w:val="00656DD1"/>
    <w:rsid w:val="00656DEE"/>
    <w:rsid w:val="00656FE3"/>
    <w:rsid w:val="00656FF3"/>
    <w:rsid w:val="006570FA"/>
    <w:rsid w:val="006574A2"/>
    <w:rsid w:val="00657515"/>
    <w:rsid w:val="0065758E"/>
    <w:rsid w:val="006576BD"/>
    <w:rsid w:val="00657849"/>
    <w:rsid w:val="00657918"/>
    <w:rsid w:val="0065792C"/>
    <w:rsid w:val="00657A09"/>
    <w:rsid w:val="00657B40"/>
    <w:rsid w:val="00657B9A"/>
    <w:rsid w:val="00657D0E"/>
    <w:rsid w:val="00657E30"/>
    <w:rsid w:val="00657F86"/>
    <w:rsid w:val="0066001C"/>
    <w:rsid w:val="00660103"/>
    <w:rsid w:val="006601FC"/>
    <w:rsid w:val="00660210"/>
    <w:rsid w:val="00660254"/>
    <w:rsid w:val="0066028D"/>
    <w:rsid w:val="0066029A"/>
    <w:rsid w:val="00660432"/>
    <w:rsid w:val="00660444"/>
    <w:rsid w:val="006605A3"/>
    <w:rsid w:val="00660692"/>
    <w:rsid w:val="0066071D"/>
    <w:rsid w:val="00660758"/>
    <w:rsid w:val="00660896"/>
    <w:rsid w:val="006608D5"/>
    <w:rsid w:val="00660A45"/>
    <w:rsid w:val="00660BEA"/>
    <w:rsid w:val="00660C06"/>
    <w:rsid w:val="00660CDA"/>
    <w:rsid w:val="00660E30"/>
    <w:rsid w:val="00660F1C"/>
    <w:rsid w:val="00660FB9"/>
    <w:rsid w:val="00660FCC"/>
    <w:rsid w:val="00661159"/>
    <w:rsid w:val="00661166"/>
    <w:rsid w:val="0066136E"/>
    <w:rsid w:val="006614B8"/>
    <w:rsid w:val="00661504"/>
    <w:rsid w:val="0066150B"/>
    <w:rsid w:val="00661519"/>
    <w:rsid w:val="00661544"/>
    <w:rsid w:val="00661594"/>
    <w:rsid w:val="006615EC"/>
    <w:rsid w:val="0066184C"/>
    <w:rsid w:val="00661859"/>
    <w:rsid w:val="00661911"/>
    <w:rsid w:val="00661935"/>
    <w:rsid w:val="0066198B"/>
    <w:rsid w:val="006619C2"/>
    <w:rsid w:val="00661B8D"/>
    <w:rsid w:val="00661CC7"/>
    <w:rsid w:val="00661D0B"/>
    <w:rsid w:val="00661D1D"/>
    <w:rsid w:val="00661D26"/>
    <w:rsid w:val="00661D6A"/>
    <w:rsid w:val="00661D8A"/>
    <w:rsid w:val="00661E33"/>
    <w:rsid w:val="00661E40"/>
    <w:rsid w:val="00661E73"/>
    <w:rsid w:val="00661E97"/>
    <w:rsid w:val="00661EAE"/>
    <w:rsid w:val="00661EB0"/>
    <w:rsid w:val="00661EBA"/>
    <w:rsid w:val="006620E9"/>
    <w:rsid w:val="00662131"/>
    <w:rsid w:val="00662157"/>
    <w:rsid w:val="006621C0"/>
    <w:rsid w:val="006622C5"/>
    <w:rsid w:val="006622CD"/>
    <w:rsid w:val="00662313"/>
    <w:rsid w:val="006623F2"/>
    <w:rsid w:val="0066245D"/>
    <w:rsid w:val="006624F1"/>
    <w:rsid w:val="00662527"/>
    <w:rsid w:val="0066252A"/>
    <w:rsid w:val="00662572"/>
    <w:rsid w:val="00662623"/>
    <w:rsid w:val="0066263C"/>
    <w:rsid w:val="006626B9"/>
    <w:rsid w:val="006626C5"/>
    <w:rsid w:val="006626D6"/>
    <w:rsid w:val="006627B9"/>
    <w:rsid w:val="0066299A"/>
    <w:rsid w:val="00662A26"/>
    <w:rsid w:val="00662AD4"/>
    <w:rsid w:val="00662AE4"/>
    <w:rsid w:val="00662B9C"/>
    <w:rsid w:val="00662BA5"/>
    <w:rsid w:val="00662C5F"/>
    <w:rsid w:val="00662C96"/>
    <w:rsid w:val="00662CAB"/>
    <w:rsid w:val="006630BC"/>
    <w:rsid w:val="006631E7"/>
    <w:rsid w:val="006631F5"/>
    <w:rsid w:val="0066322D"/>
    <w:rsid w:val="006632B0"/>
    <w:rsid w:val="006633E5"/>
    <w:rsid w:val="006633E8"/>
    <w:rsid w:val="006634AD"/>
    <w:rsid w:val="00663641"/>
    <w:rsid w:val="00663658"/>
    <w:rsid w:val="0066381A"/>
    <w:rsid w:val="006639B5"/>
    <w:rsid w:val="006639EB"/>
    <w:rsid w:val="00663A1F"/>
    <w:rsid w:val="00663A64"/>
    <w:rsid w:val="00663A6D"/>
    <w:rsid w:val="00663A84"/>
    <w:rsid w:val="00663C0C"/>
    <w:rsid w:val="00663DE0"/>
    <w:rsid w:val="00663E01"/>
    <w:rsid w:val="00663E08"/>
    <w:rsid w:val="00663F12"/>
    <w:rsid w:val="00663FA1"/>
    <w:rsid w:val="006640E9"/>
    <w:rsid w:val="00664168"/>
    <w:rsid w:val="006641EF"/>
    <w:rsid w:val="00664242"/>
    <w:rsid w:val="006642F5"/>
    <w:rsid w:val="00664342"/>
    <w:rsid w:val="0066434D"/>
    <w:rsid w:val="006643E7"/>
    <w:rsid w:val="0066449A"/>
    <w:rsid w:val="006644AD"/>
    <w:rsid w:val="006644BB"/>
    <w:rsid w:val="00664634"/>
    <w:rsid w:val="006646A7"/>
    <w:rsid w:val="00664702"/>
    <w:rsid w:val="0066470E"/>
    <w:rsid w:val="0066472D"/>
    <w:rsid w:val="006648AF"/>
    <w:rsid w:val="006648CE"/>
    <w:rsid w:val="006649BF"/>
    <w:rsid w:val="00664A21"/>
    <w:rsid w:val="00664AC6"/>
    <w:rsid w:val="00664B8F"/>
    <w:rsid w:val="00664BDE"/>
    <w:rsid w:val="00664BEC"/>
    <w:rsid w:val="00664BFA"/>
    <w:rsid w:val="00664C61"/>
    <w:rsid w:val="00664CCC"/>
    <w:rsid w:val="00664D9D"/>
    <w:rsid w:val="00664E1A"/>
    <w:rsid w:val="00664EBF"/>
    <w:rsid w:val="00664EDC"/>
    <w:rsid w:val="00664F49"/>
    <w:rsid w:val="00664F87"/>
    <w:rsid w:val="006650B3"/>
    <w:rsid w:val="00665146"/>
    <w:rsid w:val="006651E6"/>
    <w:rsid w:val="006651F6"/>
    <w:rsid w:val="0066533F"/>
    <w:rsid w:val="0066535A"/>
    <w:rsid w:val="00665362"/>
    <w:rsid w:val="0066539C"/>
    <w:rsid w:val="00665447"/>
    <w:rsid w:val="00665450"/>
    <w:rsid w:val="006654BA"/>
    <w:rsid w:val="00665586"/>
    <w:rsid w:val="0066558D"/>
    <w:rsid w:val="006655BC"/>
    <w:rsid w:val="00665651"/>
    <w:rsid w:val="006656D4"/>
    <w:rsid w:val="006656E5"/>
    <w:rsid w:val="0066574E"/>
    <w:rsid w:val="0066584A"/>
    <w:rsid w:val="0066586C"/>
    <w:rsid w:val="00665922"/>
    <w:rsid w:val="00665A2D"/>
    <w:rsid w:val="00665AC9"/>
    <w:rsid w:val="00665B9D"/>
    <w:rsid w:val="00665BBC"/>
    <w:rsid w:val="00665BE7"/>
    <w:rsid w:val="00665C0C"/>
    <w:rsid w:val="00665CB1"/>
    <w:rsid w:val="00665CB4"/>
    <w:rsid w:val="00665CD1"/>
    <w:rsid w:val="00665D18"/>
    <w:rsid w:val="00665DC9"/>
    <w:rsid w:val="00665DE1"/>
    <w:rsid w:val="00665E14"/>
    <w:rsid w:val="00665E1A"/>
    <w:rsid w:val="00665EA6"/>
    <w:rsid w:val="00665F16"/>
    <w:rsid w:val="00666085"/>
    <w:rsid w:val="006660E7"/>
    <w:rsid w:val="006661C3"/>
    <w:rsid w:val="00666269"/>
    <w:rsid w:val="006662C0"/>
    <w:rsid w:val="00666360"/>
    <w:rsid w:val="0066637E"/>
    <w:rsid w:val="00666425"/>
    <w:rsid w:val="0066646D"/>
    <w:rsid w:val="006664A3"/>
    <w:rsid w:val="006664CC"/>
    <w:rsid w:val="00666510"/>
    <w:rsid w:val="00666528"/>
    <w:rsid w:val="0066653D"/>
    <w:rsid w:val="006665D5"/>
    <w:rsid w:val="0066660A"/>
    <w:rsid w:val="0066668A"/>
    <w:rsid w:val="00666707"/>
    <w:rsid w:val="006667BC"/>
    <w:rsid w:val="0066688F"/>
    <w:rsid w:val="00666926"/>
    <w:rsid w:val="0066694B"/>
    <w:rsid w:val="00666B46"/>
    <w:rsid w:val="00666CD8"/>
    <w:rsid w:val="00666D66"/>
    <w:rsid w:val="00666D73"/>
    <w:rsid w:val="00666D99"/>
    <w:rsid w:val="00666F1E"/>
    <w:rsid w:val="0066712B"/>
    <w:rsid w:val="00667137"/>
    <w:rsid w:val="006671FB"/>
    <w:rsid w:val="006672AF"/>
    <w:rsid w:val="0066735C"/>
    <w:rsid w:val="006673C4"/>
    <w:rsid w:val="006673F1"/>
    <w:rsid w:val="006673FD"/>
    <w:rsid w:val="006674B3"/>
    <w:rsid w:val="006674ED"/>
    <w:rsid w:val="00667625"/>
    <w:rsid w:val="00667682"/>
    <w:rsid w:val="00667702"/>
    <w:rsid w:val="00667719"/>
    <w:rsid w:val="006677ED"/>
    <w:rsid w:val="0066780C"/>
    <w:rsid w:val="006678BF"/>
    <w:rsid w:val="006678D9"/>
    <w:rsid w:val="00667983"/>
    <w:rsid w:val="0066799A"/>
    <w:rsid w:val="00667CF2"/>
    <w:rsid w:val="00667D63"/>
    <w:rsid w:val="00667E52"/>
    <w:rsid w:val="00667E75"/>
    <w:rsid w:val="00667F39"/>
    <w:rsid w:val="00667FCF"/>
    <w:rsid w:val="00670130"/>
    <w:rsid w:val="00670159"/>
    <w:rsid w:val="00670229"/>
    <w:rsid w:val="00670316"/>
    <w:rsid w:val="0067037B"/>
    <w:rsid w:val="00670618"/>
    <w:rsid w:val="006708E7"/>
    <w:rsid w:val="00670938"/>
    <w:rsid w:val="006709B7"/>
    <w:rsid w:val="00670AA8"/>
    <w:rsid w:val="00670AE8"/>
    <w:rsid w:val="00670C49"/>
    <w:rsid w:val="00670C93"/>
    <w:rsid w:val="00670CA8"/>
    <w:rsid w:val="00670CDA"/>
    <w:rsid w:val="00670D0F"/>
    <w:rsid w:val="00670D64"/>
    <w:rsid w:val="00670D8A"/>
    <w:rsid w:val="00670DBB"/>
    <w:rsid w:val="00670DC6"/>
    <w:rsid w:val="00670E75"/>
    <w:rsid w:val="00670E7C"/>
    <w:rsid w:val="00670F01"/>
    <w:rsid w:val="0067105A"/>
    <w:rsid w:val="006710EC"/>
    <w:rsid w:val="00671117"/>
    <w:rsid w:val="00671147"/>
    <w:rsid w:val="006711B6"/>
    <w:rsid w:val="006711BD"/>
    <w:rsid w:val="00671293"/>
    <w:rsid w:val="00671326"/>
    <w:rsid w:val="00671330"/>
    <w:rsid w:val="006713C8"/>
    <w:rsid w:val="006713CA"/>
    <w:rsid w:val="00671403"/>
    <w:rsid w:val="00671640"/>
    <w:rsid w:val="0067166F"/>
    <w:rsid w:val="0067168F"/>
    <w:rsid w:val="00671726"/>
    <w:rsid w:val="00671847"/>
    <w:rsid w:val="006718FF"/>
    <w:rsid w:val="006719EB"/>
    <w:rsid w:val="006719FA"/>
    <w:rsid w:val="00671A8E"/>
    <w:rsid w:val="00671A92"/>
    <w:rsid w:val="00671A9E"/>
    <w:rsid w:val="00671AC8"/>
    <w:rsid w:val="00671B1C"/>
    <w:rsid w:val="00671B27"/>
    <w:rsid w:val="00671BC5"/>
    <w:rsid w:val="00671C0E"/>
    <w:rsid w:val="00671CA2"/>
    <w:rsid w:val="00671CDE"/>
    <w:rsid w:val="00671D08"/>
    <w:rsid w:val="00671D28"/>
    <w:rsid w:val="00671F27"/>
    <w:rsid w:val="00671F83"/>
    <w:rsid w:val="00671FE0"/>
    <w:rsid w:val="00672093"/>
    <w:rsid w:val="006720BF"/>
    <w:rsid w:val="006722A8"/>
    <w:rsid w:val="00672349"/>
    <w:rsid w:val="00672476"/>
    <w:rsid w:val="006724C4"/>
    <w:rsid w:val="006725FA"/>
    <w:rsid w:val="00672661"/>
    <w:rsid w:val="006726E3"/>
    <w:rsid w:val="006727E2"/>
    <w:rsid w:val="0067281F"/>
    <w:rsid w:val="006729B9"/>
    <w:rsid w:val="006729CC"/>
    <w:rsid w:val="00672A0A"/>
    <w:rsid w:val="00672AA5"/>
    <w:rsid w:val="00672D12"/>
    <w:rsid w:val="00672D86"/>
    <w:rsid w:val="00672D97"/>
    <w:rsid w:val="00672E55"/>
    <w:rsid w:val="00672FB7"/>
    <w:rsid w:val="00672FE6"/>
    <w:rsid w:val="00673066"/>
    <w:rsid w:val="00673080"/>
    <w:rsid w:val="00673144"/>
    <w:rsid w:val="00673201"/>
    <w:rsid w:val="00673243"/>
    <w:rsid w:val="00673344"/>
    <w:rsid w:val="006734C0"/>
    <w:rsid w:val="00673561"/>
    <w:rsid w:val="00673585"/>
    <w:rsid w:val="0067380F"/>
    <w:rsid w:val="00673883"/>
    <w:rsid w:val="0067389B"/>
    <w:rsid w:val="0067390D"/>
    <w:rsid w:val="0067393A"/>
    <w:rsid w:val="00673940"/>
    <w:rsid w:val="00673967"/>
    <w:rsid w:val="006739DE"/>
    <w:rsid w:val="00673A68"/>
    <w:rsid w:val="00673B5F"/>
    <w:rsid w:val="00673BA2"/>
    <w:rsid w:val="00673BBC"/>
    <w:rsid w:val="00673BF8"/>
    <w:rsid w:val="00673D3A"/>
    <w:rsid w:val="00673D4F"/>
    <w:rsid w:val="00673D5F"/>
    <w:rsid w:val="00673D62"/>
    <w:rsid w:val="00673E18"/>
    <w:rsid w:val="00673E70"/>
    <w:rsid w:val="00673EDE"/>
    <w:rsid w:val="00673F3E"/>
    <w:rsid w:val="00673FCD"/>
    <w:rsid w:val="0067401E"/>
    <w:rsid w:val="00674028"/>
    <w:rsid w:val="006740B2"/>
    <w:rsid w:val="006740B9"/>
    <w:rsid w:val="006741F0"/>
    <w:rsid w:val="00674411"/>
    <w:rsid w:val="00674517"/>
    <w:rsid w:val="0067488D"/>
    <w:rsid w:val="006748BC"/>
    <w:rsid w:val="0067490F"/>
    <w:rsid w:val="0067493D"/>
    <w:rsid w:val="00674A2B"/>
    <w:rsid w:val="00674B06"/>
    <w:rsid w:val="00674C35"/>
    <w:rsid w:val="00674C76"/>
    <w:rsid w:val="00674C78"/>
    <w:rsid w:val="00674D63"/>
    <w:rsid w:val="00674DAD"/>
    <w:rsid w:val="00674EC0"/>
    <w:rsid w:val="00674F00"/>
    <w:rsid w:val="00675114"/>
    <w:rsid w:val="00675209"/>
    <w:rsid w:val="00675231"/>
    <w:rsid w:val="006752CF"/>
    <w:rsid w:val="0067533B"/>
    <w:rsid w:val="0067543F"/>
    <w:rsid w:val="0067547D"/>
    <w:rsid w:val="006754E5"/>
    <w:rsid w:val="00675582"/>
    <w:rsid w:val="006755D4"/>
    <w:rsid w:val="0067563A"/>
    <w:rsid w:val="006756A3"/>
    <w:rsid w:val="0067571C"/>
    <w:rsid w:val="00675750"/>
    <w:rsid w:val="006757D2"/>
    <w:rsid w:val="006758AE"/>
    <w:rsid w:val="006758C6"/>
    <w:rsid w:val="0067594E"/>
    <w:rsid w:val="00675A03"/>
    <w:rsid w:val="00675C02"/>
    <w:rsid w:val="00675DBC"/>
    <w:rsid w:val="00675E8C"/>
    <w:rsid w:val="00675F3C"/>
    <w:rsid w:val="00675F51"/>
    <w:rsid w:val="00675F9F"/>
    <w:rsid w:val="0067603C"/>
    <w:rsid w:val="00676083"/>
    <w:rsid w:val="006760E5"/>
    <w:rsid w:val="006760F3"/>
    <w:rsid w:val="0067610B"/>
    <w:rsid w:val="00676121"/>
    <w:rsid w:val="0067615F"/>
    <w:rsid w:val="00676388"/>
    <w:rsid w:val="0067641F"/>
    <w:rsid w:val="0067649B"/>
    <w:rsid w:val="006764FB"/>
    <w:rsid w:val="00676580"/>
    <w:rsid w:val="006765C0"/>
    <w:rsid w:val="006765FD"/>
    <w:rsid w:val="006766EB"/>
    <w:rsid w:val="00676848"/>
    <w:rsid w:val="00676890"/>
    <w:rsid w:val="006768C7"/>
    <w:rsid w:val="00676900"/>
    <w:rsid w:val="0067690A"/>
    <w:rsid w:val="006769A6"/>
    <w:rsid w:val="00676A2B"/>
    <w:rsid w:val="00676A7E"/>
    <w:rsid w:val="00676A91"/>
    <w:rsid w:val="00676B35"/>
    <w:rsid w:val="00676C09"/>
    <w:rsid w:val="00676CAE"/>
    <w:rsid w:val="00676DF2"/>
    <w:rsid w:val="00676E18"/>
    <w:rsid w:val="00676E40"/>
    <w:rsid w:val="00676EC9"/>
    <w:rsid w:val="00676F7F"/>
    <w:rsid w:val="00676FB7"/>
    <w:rsid w:val="00676FE4"/>
    <w:rsid w:val="00677016"/>
    <w:rsid w:val="00677062"/>
    <w:rsid w:val="0067708A"/>
    <w:rsid w:val="006771E0"/>
    <w:rsid w:val="0067722E"/>
    <w:rsid w:val="0067723E"/>
    <w:rsid w:val="006772AF"/>
    <w:rsid w:val="006773D1"/>
    <w:rsid w:val="006773FC"/>
    <w:rsid w:val="006774FD"/>
    <w:rsid w:val="006775A6"/>
    <w:rsid w:val="006775BD"/>
    <w:rsid w:val="006775C0"/>
    <w:rsid w:val="006776C9"/>
    <w:rsid w:val="0067781A"/>
    <w:rsid w:val="00677858"/>
    <w:rsid w:val="006778BD"/>
    <w:rsid w:val="006779C4"/>
    <w:rsid w:val="00677A45"/>
    <w:rsid w:val="00677A97"/>
    <w:rsid w:val="00677AA4"/>
    <w:rsid w:val="00677C55"/>
    <w:rsid w:val="00677CB6"/>
    <w:rsid w:val="00677D01"/>
    <w:rsid w:val="00677D17"/>
    <w:rsid w:val="00677E96"/>
    <w:rsid w:val="00677EA6"/>
    <w:rsid w:val="00677EB4"/>
    <w:rsid w:val="00677EED"/>
    <w:rsid w:val="00677F5B"/>
    <w:rsid w:val="00677F6B"/>
    <w:rsid w:val="00677FAC"/>
    <w:rsid w:val="0067B2F7"/>
    <w:rsid w:val="0068003F"/>
    <w:rsid w:val="0068023C"/>
    <w:rsid w:val="0068025C"/>
    <w:rsid w:val="00680325"/>
    <w:rsid w:val="006803E0"/>
    <w:rsid w:val="006803F2"/>
    <w:rsid w:val="0068056A"/>
    <w:rsid w:val="006808DB"/>
    <w:rsid w:val="00680902"/>
    <w:rsid w:val="0068096B"/>
    <w:rsid w:val="00680B0A"/>
    <w:rsid w:val="00680B60"/>
    <w:rsid w:val="00680B65"/>
    <w:rsid w:val="00680B68"/>
    <w:rsid w:val="00680C31"/>
    <w:rsid w:val="00680D0C"/>
    <w:rsid w:val="00680D27"/>
    <w:rsid w:val="00680DB3"/>
    <w:rsid w:val="00680DDE"/>
    <w:rsid w:val="00680E5D"/>
    <w:rsid w:val="00680F36"/>
    <w:rsid w:val="006810B5"/>
    <w:rsid w:val="00681149"/>
    <w:rsid w:val="006811E3"/>
    <w:rsid w:val="00681231"/>
    <w:rsid w:val="0068125B"/>
    <w:rsid w:val="006812B0"/>
    <w:rsid w:val="0068131E"/>
    <w:rsid w:val="00681389"/>
    <w:rsid w:val="006813FA"/>
    <w:rsid w:val="00681440"/>
    <w:rsid w:val="00681545"/>
    <w:rsid w:val="006815E4"/>
    <w:rsid w:val="00681765"/>
    <w:rsid w:val="00681782"/>
    <w:rsid w:val="006817B0"/>
    <w:rsid w:val="00681B2F"/>
    <w:rsid w:val="00681BB1"/>
    <w:rsid w:val="00681BB3"/>
    <w:rsid w:val="00681F30"/>
    <w:rsid w:val="00681FD5"/>
    <w:rsid w:val="0068223A"/>
    <w:rsid w:val="0068239B"/>
    <w:rsid w:val="006824B5"/>
    <w:rsid w:val="0068277A"/>
    <w:rsid w:val="00682838"/>
    <w:rsid w:val="0068283B"/>
    <w:rsid w:val="00682873"/>
    <w:rsid w:val="00682967"/>
    <w:rsid w:val="00682986"/>
    <w:rsid w:val="006829EC"/>
    <w:rsid w:val="00682A38"/>
    <w:rsid w:val="00682A85"/>
    <w:rsid w:val="00682C87"/>
    <w:rsid w:val="00682CCA"/>
    <w:rsid w:val="00682D0B"/>
    <w:rsid w:val="00682D6E"/>
    <w:rsid w:val="00682E15"/>
    <w:rsid w:val="00682E32"/>
    <w:rsid w:val="00682E76"/>
    <w:rsid w:val="00682ED9"/>
    <w:rsid w:val="00682F5B"/>
    <w:rsid w:val="00682FDF"/>
    <w:rsid w:val="00682FED"/>
    <w:rsid w:val="00683027"/>
    <w:rsid w:val="0068308D"/>
    <w:rsid w:val="00683120"/>
    <w:rsid w:val="00683143"/>
    <w:rsid w:val="0068323C"/>
    <w:rsid w:val="00683345"/>
    <w:rsid w:val="0068337B"/>
    <w:rsid w:val="00683381"/>
    <w:rsid w:val="00683422"/>
    <w:rsid w:val="00683483"/>
    <w:rsid w:val="0068349B"/>
    <w:rsid w:val="0068359E"/>
    <w:rsid w:val="006835B3"/>
    <w:rsid w:val="006835D1"/>
    <w:rsid w:val="0068376E"/>
    <w:rsid w:val="006838DA"/>
    <w:rsid w:val="00683A0D"/>
    <w:rsid w:val="00683A63"/>
    <w:rsid w:val="00683ABD"/>
    <w:rsid w:val="00683AD7"/>
    <w:rsid w:val="00683AEE"/>
    <w:rsid w:val="00683BF2"/>
    <w:rsid w:val="00683C30"/>
    <w:rsid w:val="00683D30"/>
    <w:rsid w:val="00683D8A"/>
    <w:rsid w:val="00683E51"/>
    <w:rsid w:val="00683EC0"/>
    <w:rsid w:val="00683F62"/>
    <w:rsid w:val="006840CF"/>
    <w:rsid w:val="006842BC"/>
    <w:rsid w:val="00684336"/>
    <w:rsid w:val="00684389"/>
    <w:rsid w:val="006843A8"/>
    <w:rsid w:val="006843F3"/>
    <w:rsid w:val="0068441C"/>
    <w:rsid w:val="0068462E"/>
    <w:rsid w:val="00684681"/>
    <w:rsid w:val="006846E8"/>
    <w:rsid w:val="00684786"/>
    <w:rsid w:val="006847E1"/>
    <w:rsid w:val="0068491E"/>
    <w:rsid w:val="00684A0C"/>
    <w:rsid w:val="00684A1D"/>
    <w:rsid w:val="00684A7D"/>
    <w:rsid w:val="00684B15"/>
    <w:rsid w:val="00684B9F"/>
    <w:rsid w:val="00684BA4"/>
    <w:rsid w:val="00684BB7"/>
    <w:rsid w:val="00684CCA"/>
    <w:rsid w:val="00684D1C"/>
    <w:rsid w:val="00684D6B"/>
    <w:rsid w:val="00684F3C"/>
    <w:rsid w:val="00684FE9"/>
    <w:rsid w:val="00685020"/>
    <w:rsid w:val="0068504C"/>
    <w:rsid w:val="006850D2"/>
    <w:rsid w:val="00685142"/>
    <w:rsid w:val="0068520A"/>
    <w:rsid w:val="00685225"/>
    <w:rsid w:val="006853BB"/>
    <w:rsid w:val="0068543F"/>
    <w:rsid w:val="00685521"/>
    <w:rsid w:val="0068560D"/>
    <w:rsid w:val="006856A6"/>
    <w:rsid w:val="00685752"/>
    <w:rsid w:val="0068587B"/>
    <w:rsid w:val="006858B6"/>
    <w:rsid w:val="00685970"/>
    <w:rsid w:val="0068597A"/>
    <w:rsid w:val="00685BC2"/>
    <w:rsid w:val="00685C7F"/>
    <w:rsid w:val="00685CD9"/>
    <w:rsid w:val="00685D04"/>
    <w:rsid w:val="00685DC1"/>
    <w:rsid w:val="00685DFD"/>
    <w:rsid w:val="00685E82"/>
    <w:rsid w:val="00685EA5"/>
    <w:rsid w:val="00685F50"/>
    <w:rsid w:val="00685FC8"/>
    <w:rsid w:val="00685FCB"/>
    <w:rsid w:val="0068606E"/>
    <w:rsid w:val="00686077"/>
    <w:rsid w:val="006860B8"/>
    <w:rsid w:val="00686279"/>
    <w:rsid w:val="00686285"/>
    <w:rsid w:val="006862B0"/>
    <w:rsid w:val="006862D3"/>
    <w:rsid w:val="00686402"/>
    <w:rsid w:val="00686411"/>
    <w:rsid w:val="0068641E"/>
    <w:rsid w:val="0068643D"/>
    <w:rsid w:val="00686671"/>
    <w:rsid w:val="0068667C"/>
    <w:rsid w:val="006866BB"/>
    <w:rsid w:val="006866CD"/>
    <w:rsid w:val="00686721"/>
    <w:rsid w:val="00686798"/>
    <w:rsid w:val="006867A6"/>
    <w:rsid w:val="0068689E"/>
    <w:rsid w:val="00686978"/>
    <w:rsid w:val="006869F6"/>
    <w:rsid w:val="00686A35"/>
    <w:rsid w:val="00686AFF"/>
    <w:rsid w:val="00686B47"/>
    <w:rsid w:val="00686B7B"/>
    <w:rsid w:val="00686CB9"/>
    <w:rsid w:val="00686D12"/>
    <w:rsid w:val="00686E34"/>
    <w:rsid w:val="00686E78"/>
    <w:rsid w:val="00686E9E"/>
    <w:rsid w:val="00686EB1"/>
    <w:rsid w:val="00686F28"/>
    <w:rsid w:val="00686F85"/>
    <w:rsid w:val="00686FE3"/>
    <w:rsid w:val="006871C3"/>
    <w:rsid w:val="006872B0"/>
    <w:rsid w:val="00687452"/>
    <w:rsid w:val="00687582"/>
    <w:rsid w:val="006876A4"/>
    <w:rsid w:val="006876FB"/>
    <w:rsid w:val="00687722"/>
    <w:rsid w:val="00687835"/>
    <w:rsid w:val="00687990"/>
    <w:rsid w:val="00687A4F"/>
    <w:rsid w:val="00687B2F"/>
    <w:rsid w:val="00687B88"/>
    <w:rsid w:val="00687C3E"/>
    <w:rsid w:val="00687CB4"/>
    <w:rsid w:val="00687CE3"/>
    <w:rsid w:val="00687CF6"/>
    <w:rsid w:val="00687D42"/>
    <w:rsid w:val="00687EA4"/>
    <w:rsid w:val="00687ED3"/>
    <w:rsid w:val="00687FED"/>
    <w:rsid w:val="0068B4D8"/>
    <w:rsid w:val="0069019A"/>
    <w:rsid w:val="006902F8"/>
    <w:rsid w:val="0069030D"/>
    <w:rsid w:val="00690342"/>
    <w:rsid w:val="006906A3"/>
    <w:rsid w:val="006906C9"/>
    <w:rsid w:val="00690780"/>
    <w:rsid w:val="006907E0"/>
    <w:rsid w:val="006909D8"/>
    <w:rsid w:val="00690A70"/>
    <w:rsid w:val="00690AE3"/>
    <w:rsid w:val="00690DEB"/>
    <w:rsid w:val="00690EA9"/>
    <w:rsid w:val="00690F30"/>
    <w:rsid w:val="00690F51"/>
    <w:rsid w:val="00690F9B"/>
    <w:rsid w:val="006910D1"/>
    <w:rsid w:val="00691151"/>
    <w:rsid w:val="006911C0"/>
    <w:rsid w:val="0069127E"/>
    <w:rsid w:val="00691352"/>
    <w:rsid w:val="0069149E"/>
    <w:rsid w:val="006915FC"/>
    <w:rsid w:val="00691634"/>
    <w:rsid w:val="00691635"/>
    <w:rsid w:val="0069167B"/>
    <w:rsid w:val="00691705"/>
    <w:rsid w:val="00691716"/>
    <w:rsid w:val="00691738"/>
    <w:rsid w:val="00691998"/>
    <w:rsid w:val="00691A59"/>
    <w:rsid w:val="00691AB2"/>
    <w:rsid w:val="00691B0C"/>
    <w:rsid w:val="00691B9D"/>
    <w:rsid w:val="00691C07"/>
    <w:rsid w:val="00691C6F"/>
    <w:rsid w:val="00691C88"/>
    <w:rsid w:val="00691CDF"/>
    <w:rsid w:val="00691DD3"/>
    <w:rsid w:val="00691E70"/>
    <w:rsid w:val="00691F42"/>
    <w:rsid w:val="006920AE"/>
    <w:rsid w:val="00692103"/>
    <w:rsid w:val="00692127"/>
    <w:rsid w:val="0069216D"/>
    <w:rsid w:val="00692293"/>
    <w:rsid w:val="00692462"/>
    <w:rsid w:val="00692647"/>
    <w:rsid w:val="0069267F"/>
    <w:rsid w:val="00692719"/>
    <w:rsid w:val="0069271C"/>
    <w:rsid w:val="006927D4"/>
    <w:rsid w:val="00692895"/>
    <w:rsid w:val="00692939"/>
    <w:rsid w:val="006929A7"/>
    <w:rsid w:val="006929BB"/>
    <w:rsid w:val="006929E0"/>
    <w:rsid w:val="00692A47"/>
    <w:rsid w:val="00692AA3"/>
    <w:rsid w:val="00692AEB"/>
    <w:rsid w:val="00692AF3"/>
    <w:rsid w:val="00692B43"/>
    <w:rsid w:val="00692B5A"/>
    <w:rsid w:val="00692BDB"/>
    <w:rsid w:val="00692D2A"/>
    <w:rsid w:val="00692D75"/>
    <w:rsid w:val="00692D8D"/>
    <w:rsid w:val="00692DC9"/>
    <w:rsid w:val="00692DF7"/>
    <w:rsid w:val="00692E03"/>
    <w:rsid w:val="00692E74"/>
    <w:rsid w:val="00692E90"/>
    <w:rsid w:val="00692FA9"/>
    <w:rsid w:val="00692FCB"/>
    <w:rsid w:val="0069303A"/>
    <w:rsid w:val="0069307E"/>
    <w:rsid w:val="006930F9"/>
    <w:rsid w:val="00693207"/>
    <w:rsid w:val="006934F4"/>
    <w:rsid w:val="0069355B"/>
    <w:rsid w:val="00693586"/>
    <w:rsid w:val="0069358E"/>
    <w:rsid w:val="006935E0"/>
    <w:rsid w:val="00693635"/>
    <w:rsid w:val="006936B7"/>
    <w:rsid w:val="006936DD"/>
    <w:rsid w:val="00693724"/>
    <w:rsid w:val="0069373A"/>
    <w:rsid w:val="00693751"/>
    <w:rsid w:val="006937C4"/>
    <w:rsid w:val="006937E5"/>
    <w:rsid w:val="00693A56"/>
    <w:rsid w:val="00693AF5"/>
    <w:rsid w:val="00693B6C"/>
    <w:rsid w:val="00693C1C"/>
    <w:rsid w:val="00693CAD"/>
    <w:rsid w:val="00693CBC"/>
    <w:rsid w:val="00693D61"/>
    <w:rsid w:val="00693D82"/>
    <w:rsid w:val="00693F7E"/>
    <w:rsid w:val="0069402C"/>
    <w:rsid w:val="00694041"/>
    <w:rsid w:val="006940DE"/>
    <w:rsid w:val="006941EF"/>
    <w:rsid w:val="00694241"/>
    <w:rsid w:val="00694290"/>
    <w:rsid w:val="00694306"/>
    <w:rsid w:val="00694395"/>
    <w:rsid w:val="00694464"/>
    <w:rsid w:val="00694465"/>
    <w:rsid w:val="0069460C"/>
    <w:rsid w:val="006946CB"/>
    <w:rsid w:val="00694836"/>
    <w:rsid w:val="00694A90"/>
    <w:rsid w:val="00694A9F"/>
    <w:rsid w:val="00694AEE"/>
    <w:rsid w:val="00694B1C"/>
    <w:rsid w:val="00694B44"/>
    <w:rsid w:val="00694B8F"/>
    <w:rsid w:val="00694BEC"/>
    <w:rsid w:val="00694C50"/>
    <w:rsid w:val="00694E50"/>
    <w:rsid w:val="00694ECA"/>
    <w:rsid w:val="00694F29"/>
    <w:rsid w:val="0069509B"/>
    <w:rsid w:val="006950EC"/>
    <w:rsid w:val="00695278"/>
    <w:rsid w:val="006952AC"/>
    <w:rsid w:val="00695354"/>
    <w:rsid w:val="0069548B"/>
    <w:rsid w:val="006955B7"/>
    <w:rsid w:val="006956E3"/>
    <w:rsid w:val="0069571D"/>
    <w:rsid w:val="00695756"/>
    <w:rsid w:val="0069578A"/>
    <w:rsid w:val="006957A8"/>
    <w:rsid w:val="006957E2"/>
    <w:rsid w:val="006957F4"/>
    <w:rsid w:val="00695821"/>
    <w:rsid w:val="0069585D"/>
    <w:rsid w:val="006958E4"/>
    <w:rsid w:val="0069590F"/>
    <w:rsid w:val="006959DA"/>
    <w:rsid w:val="006959E9"/>
    <w:rsid w:val="00695A81"/>
    <w:rsid w:val="00695B82"/>
    <w:rsid w:val="00695BF0"/>
    <w:rsid w:val="00695BF4"/>
    <w:rsid w:val="00695C91"/>
    <w:rsid w:val="00695CF5"/>
    <w:rsid w:val="00695D6F"/>
    <w:rsid w:val="00695E43"/>
    <w:rsid w:val="00695EBD"/>
    <w:rsid w:val="00695EDB"/>
    <w:rsid w:val="0069602F"/>
    <w:rsid w:val="006964BB"/>
    <w:rsid w:val="00696539"/>
    <w:rsid w:val="006965AE"/>
    <w:rsid w:val="00696741"/>
    <w:rsid w:val="00696806"/>
    <w:rsid w:val="006968A8"/>
    <w:rsid w:val="006968FE"/>
    <w:rsid w:val="006969B3"/>
    <w:rsid w:val="00696A6E"/>
    <w:rsid w:val="00696AE4"/>
    <w:rsid w:val="00696B89"/>
    <w:rsid w:val="00696CA0"/>
    <w:rsid w:val="00696CFF"/>
    <w:rsid w:val="00696D9A"/>
    <w:rsid w:val="00696DC8"/>
    <w:rsid w:val="00696E61"/>
    <w:rsid w:val="00696EDA"/>
    <w:rsid w:val="00696F12"/>
    <w:rsid w:val="00696F1F"/>
    <w:rsid w:val="00696FCB"/>
    <w:rsid w:val="00697078"/>
    <w:rsid w:val="00697095"/>
    <w:rsid w:val="006970F4"/>
    <w:rsid w:val="0069714A"/>
    <w:rsid w:val="00697193"/>
    <w:rsid w:val="0069729C"/>
    <w:rsid w:val="006973F3"/>
    <w:rsid w:val="0069749B"/>
    <w:rsid w:val="006974D2"/>
    <w:rsid w:val="0069758E"/>
    <w:rsid w:val="00697591"/>
    <w:rsid w:val="006975EE"/>
    <w:rsid w:val="00697739"/>
    <w:rsid w:val="00697889"/>
    <w:rsid w:val="0069798E"/>
    <w:rsid w:val="00697A70"/>
    <w:rsid w:val="00697A72"/>
    <w:rsid w:val="00697AAB"/>
    <w:rsid w:val="00697AB1"/>
    <w:rsid w:val="00697ABC"/>
    <w:rsid w:val="00697B67"/>
    <w:rsid w:val="00697CB7"/>
    <w:rsid w:val="00697E20"/>
    <w:rsid w:val="00697F7F"/>
    <w:rsid w:val="006A0013"/>
    <w:rsid w:val="006A0018"/>
    <w:rsid w:val="006A00E6"/>
    <w:rsid w:val="006A018E"/>
    <w:rsid w:val="006A0225"/>
    <w:rsid w:val="006A02CC"/>
    <w:rsid w:val="006A0324"/>
    <w:rsid w:val="006A045F"/>
    <w:rsid w:val="006A04C9"/>
    <w:rsid w:val="006A068C"/>
    <w:rsid w:val="006A06C7"/>
    <w:rsid w:val="006A06E3"/>
    <w:rsid w:val="006A0840"/>
    <w:rsid w:val="006A0874"/>
    <w:rsid w:val="006A08E3"/>
    <w:rsid w:val="006A09C2"/>
    <w:rsid w:val="006A0ADC"/>
    <w:rsid w:val="006A0B06"/>
    <w:rsid w:val="006A0D23"/>
    <w:rsid w:val="006A0F3A"/>
    <w:rsid w:val="006A0F71"/>
    <w:rsid w:val="006A0FA4"/>
    <w:rsid w:val="006A0FFA"/>
    <w:rsid w:val="006A103B"/>
    <w:rsid w:val="006A10A7"/>
    <w:rsid w:val="006A10BB"/>
    <w:rsid w:val="006A11C8"/>
    <w:rsid w:val="006A11F2"/>
    <w:rsid w:val="006A122B"/>
    <w:rsid w:val="006A122F"/>
    <w:rsid w:val="006A1486"/>
    <w:rsid w:val="006A1571"/>
    <w:rsid w:val="006A15C2"/>
    <w:rsid w:val="006A1601"/>
    <w:rsid w:val="006A161E"/>
    <w:rsid w:val="006A166D"/>
    <w:rsid w:val="006A1764"/>
    <w:rsid w:val="006A196A"/>
    <w:rsid w:val="006A19A0"/>
    <w:rsid w:val="006A1B72"/>
    <w:rsid w:val="006A1C1D"/>
    <w:rsid w:val="006A1C23"/>
    <w:rsid w:val="006A1C2D"/>
    <w:rsid w:val="006A1E35"/>
    <w:rsid w:val="006A1EF4"/>
    <w:rsid w:val="006A2086"/>
    <w:rsid w:val="006A21A1"/>
    <w:rsid w:val="006A21AF"/>
    <w:rsid w:val="006A2210"/>
    <w:rsid w:val="006A2248"/>
    <w:rsid w:val="006A22A0"/>
    <w:rsid w:val="006A23B5"/>
    <w:rsid w:val="006A23CF"/>
    <w:rsid w:val="006A253D"/>
    <w:rsid w:val="006A2756"/>
    <w:rsid w:val="006A2777"/>
    <w:rsid w:val="006A2809"/>
    <w:rsid w:val="006A2836"/>
    <w:rsid w:val="006A288F"/>
    <w:rsid w:val="006A28CA"/>
    <w:rsid w:val="006A28DA"/>
    <w:rsid w:val="006A2903"/>
    <w:rsid w:val="006A293B"/>
    <w:rsid w:val="006A2A0F"/>
    <w:rsid w:val="006A2B43"/>
    <w:rsid w:val="006A2BE4"/>
    <w:rsid w:val="006A2BFC"/>
    <w:rsid w:val="006A2D5F"/>
    <w:rsid w:val="006A2DC3"/>
    <w:rsid w:val="006A2DFD"/>
    <w:rsid w:val="006A2FB2"/>
    <w:rsid w:val="006A3027"/>
    <w:rsid w:val="006A306E"/>
    <w:rsid w:val="006A3319"/>
    <w:rsid w:val="006A33F1"/>
    <w:rsid w:val="006A3463"/>
    <w:rsid w:val="006A34A1"/>
    <w:rsid w:val="006A3515"/>
    <w:rsid w:val="006A3530"/>
    <w:rsid w:val="006A3583"/>
    <w:rsid w:val="006A358D"/>
    <w:rsid w:val="006A35D5"/>
    <w:rsid w:val="006A35E1"/>
    <w:rsid w:val="006A3665"/>
    <w:rsid w:val="006A3667"/>
    <w:rsid w:val="006A3826"/>
    <w:rsid w:val="006A38EA"/>
    <w:rsid w:val="006A3913"/>
    <w:rsid w:val="006A3AA5"/>
    <w:rsid w:val="006A3F0C"/>
    <w:rsid w:val="006A3F5E"/>
    <w:rsid w:val="006A4052"/>
    <w:rsid w:val="006A4058"/>
    <w:rsid w:val="006A4090"/>
    <w:rsid w:val="006A4196"/>
    <w:rsid w:val="006A41A1"/>
    <w:rsid w:val="006A4270"/>
    <w:rsid w:val="006A4342"/>
    <w:rsid w:val="006A4394"/>
    <w:rsid w:val="006A43AA"/>
    <w:rsid w:val="006A4421"/>
    <w:rsid w:val="006A4469"/>
    <w:rsid w:val="006A47C2"/>
    <w:rsid w:val="006A47DB"/>
    <w:rsid w:val="006A47E4"/>
    <w:rsid w:val="006A4837"/>
    <w:rsid w:val="006A48BD"/>
    <w:rsid w:val="006A499A"/>
    <w:rsid w:val="006A49D8"/>
    <w:rsid w:val="006A4AAC"/>
    <w:rsid w:val="006A4B62"/>
    <w:rsid w:val="006A4C53"/>
    <w:rsid w:val="006A4D58"/>
    <w:rsid w:val="006A4DA1"/>
    <w:rsid w:val="006A4EC1"/>
    <w:rsid w:val="006A4FF0"/>
    <w:rsid w:val="006A5098"/>
    <w:rsid w:val="006A5123"/>
    <w:rsid w:val="006A5252"/>
    <w:rsid w:val="006A532D"/>
    <w:rsid w:val="006A53CE"/>
    <w:rsid w:val="006A5624"/>
    <w:rsid w:val="006A5674"/>
    <w:rsid w:val="006A585B"/>
    <w:rsid w:val="006A59B5"/>
    <w:rsid w:val="006A5CED"/>
    <w:rsid w:val="006A5D24"/>
    <w:rsid w:val="006A5D76"/>
    <w:rsid w:val="006A5F04"/>
    <w:rsid w:val="006A5F1F"/>
    <w:rsid w:val="006A5F22"/>
    <w:rsid w:val="006A6197"/>
    <w:rsid w:val="006A61E7"/>
    <w:rsid w:val="006A622D"/>
    <w:rsid w:val="006A6261"/>
    <w:rsid w:val="006A62B7"/>
    <w:rsid w:val="006A6389"/>
    <w:rsid w:val="006A63ED"/>
    <w:rsid w:val="006A643D"/>
    <w:rsid w:val="006A669C"/>
    <w:rsid w:val="006A66A9"/>
    <w:rsid w:val="006A67BE"/>
    <w:rsid w:val="006A67F7"/>
    <w:rsid w:val="006A6804"/>
    <w:rsid w:val="006A6869"/>
    <w:rsid w:val="006A6938"/>
    <w:rsid w:val="006A69B5"/>
    <w:rsid w:val="006A69CF"/>
    <w:rsid w:val="006A6AE0"/>
    <w:rsid w:val="006A6AEC"/>
    <w:rsid w:val="006A6B74"/>
    <w:rsid w:val="006A6B7C"/>
    <w:rsid w:val="006A6BD0"/>
    <w:rsid w:val="006A6C3D"/>
    <w:rsid w:val="006A6C6D"/>
    <w:rsid w:val="006A6CF0"/>
    <w:rsid w:val="006A6D69"/>
    <w:rsid w:val="006A6DD7"/>
    <w:rsid w:val="006A6EFB"/>
    <w:rsid w:val="006A6F59"/>
    <w:rsid w:val="006A7010"/>
    <w:rsid w:val="006A70C0"/>
    <w:rsid w:val="006A713C"/>
    <w:rsid w:val="006A725F"/>
    <w:rsid w:val="006A72E7"/>
    <w:rsid w:val="006A7371"/>
    <w:rsid w:val="006A73CA"/>
    <w:rsid w:val="006A73FB"/>
    <w:rsid w:val="006A7492"/>
    <w:rsid w:val="006A7545"/>
    <w:rsid w:val="006A759F"/>
    <w:rsid w:val="006A75B3"/>
    <w:rsid w:val="006A75C3"/>
    <w:rsid w:val="006A75C9"/>
    <w:rsid w:val="006A77AC"/>
    <w:rsid w:val="006A77F4"/>
    <w:rsid w:val="006A7809"/>
    <w:rsid w:val="006A780B"/>
    <w:rsid w:val="006A782A"/>
    <w:rsid w:val="006A79FD"/>
    <w:rsid w:val="006A7AD5"/>
    <w:rsid w:val="006A7B2F"/>
    <w:rsid w:val="006A7B6F"/>
    <w:rsid w:val="006A7C2C"/>
    <w:rsid w:val="006A7D05"/>
    <w:rsid w:val="006A7D13"/>
    <w:rsid w:val="006A7F04"/>
    <w:rsid w:val="006A7F09"/>
    <w:rsid w:val="006A7F26"/>
    <w:rsid w:val="006A7F55"/>
    <w:rsid w:val="006A7FDA"/>
    <w:rsid w:val="006B0028"/>
    <w:rsid w:val="006B00D9"/>
    <w:rsid w:val="006B012E"/>
    <w:rsid w:val="006B0170"/>
    <w:rsid w:val="006B01EC"/>
    <w:rsid w:val="006B036F"/>
    <w:rsid w:val="006B0421"/>
    <w:rsid w:val="006B0566"/>
    <w:rsid w:val="006B06E8"/>
    <w:rsid w:val="006B078E"/>
    <w:rsid w:val="006B08AD"/>
    <w:rsid w:val="006B0928"/>
    <w:rsid w:val="006B0978"/>
    <w:rsid w:val="006B0BB8"/>
    <w:rsid w:val="006B0C7F"/>
    <w:rsid w:val="006B0C9E"/>
    <w:rsid w:val="006B0CE4"/>
    <w:rsid w:val="006B0CF2"/>
    <w:rsid w:val="006B0D38"/>
    <w:rsid w:val="006B0DEF"/>
    <w:rsid w:val="006B0E79"/>
    <w:rsid w:val="006B0F0A"/>
    <w:rsid w:val="006B0F2B"/>
    <w:rsid w:val="006B1055"/>
    <w:rsid w:val="006B106B"/>
    <w:rsid w:val="006B11C6"/>
    <w:rsid w:val="006B1303"/>
    <w:rsid w:val="006B13DC"/>
    <w:rsid w:val="006B1438"/>
    <w:rsid w:val="006B1463"/>
    <w:rsid w:val="006B1471"/>
    <w:rsid w:val="006B148F"/>
    <w:rsid w:val="006B1548"/>
    <w:rsid w:val="006B15E1"/>
    <w:rsid w:val="006B16A6"/>
    <w:rsid w:val="006B16BB"/>
    <w:rsid w:val="006B1709"/>
    <w:rsid w:val="006B17DD"/>
    <w:rsid w:val="006B182A"/>
    <w:rsid w:val="006B18DB"/>
    <w:rsid w:val="006B18FC"/>
    <w:rsid w:val="006B1973"/>
    <w:rsid w:val="006B19B2"/>
    <w:rsid w:val="006B1A5C"/>
    <w:rsid w:val="006B1BEC"/>
    <w:rsid w:val="006B1D8F"/>
    <w:rsid w:val="006B1D90"/>
    <w:rsid w:val="006B1DC5"/>
    <w:rsid w:val="006B1E17"/>
    <w:rsid w:val="006B2058"/>
    <w:rsid w:val="006B20D8"/>
    <w:rsid w:val="006B2178"/>
    <w:rsid w:val="006B21E6"/>
    <w:rsid w:val="006B253D"/>
    <w:rsid w:val="006B2618"/>
    <w:rsid w:val="006B2625"/>
    <w:rsid w:val="006B2796"/>
    <w:rsid w:val="006B28C8"/>
    <w:rsid w:val="006B2A14"/>
    <w:rsid w:val="006B2AD1"/>
    <w:rsid w:val="006B2AF4"/>
    <w:rsid w:val="006B2B09"/>
    <w:rsid w:val="006B2BC3"/>
    <w:rsid w:val="006B2D6E"/>
    <w:rsid w:val="006B2E10"/>
    <w:rsid w:val="006B2E70"/>
    <w:rsid w:val="006B2FE4"/>
    <w:rsid w:val="006B30C9"/>
    <w:rsid w:val="006B30EA"/>
    <w:rsid w:val="006B30F6"/>
    <w:rsid w:val="006B318C"/>
    <w:rsid w:val="006B3211"/>
    <w:rsid w:val="006B32F7"/>
    <w:rsid w:val="006B3310"/>
    <w:rsid w:val="006B3389"/>
    <w:rsid w:val="006B33F2"/>
    <w:rsid w:val="006B3442"/>
    <w:rsid w:val="006B346A"/>
    <w:rsid w:val="006B34CE"/>
    <w:rsid w:val="006B351B"/>
    <w:rsid w:val="006B3594"/>
    <w:rsid w:val="006B359B"/>
    <w:rsid w:val="006B36BE"/>
    <w:rsid w:val="006B3846"/>
    <w:rsid w:val="006B39C6"/>
    <w:rsid w:val="006B3A41"/>
    <w:rsid w:val="006B3AD2"/>
    <w:rsid w:val="006B3BDA"/>
    <w:rsid w:val="006B3C88"/>
    <w:rsid w:val="006B3DCD"/>
    <w:rsid w:val="006B3E71"/>
    <w:rsid w:val="006B3E9D"/>
    <w:rsid w:val="006B4080"/>
    <w:rsid w:val="006B40CD"/>
    <w:rsid w:val="006B412C"/>
    <w:rsid w:val="006B426C"/>
    <w:rsid w:val="006B4477"/>
    <w:rsid w:val="006B4559"/>
    <w:rsid w:val="006B4606"/>
    <w:rsid w:val="006B4617"/>
    <w:rsid w:val="006B4775"/>
    <w:rsid w:val="006B4816"/>
    <w:rsid w:val="006B4921"/>
    <w:rsid w:val="006B4968"/>
    <w:rsid w:val="006B4AD9"/>
    <w:rsid w:val="006B4B1E"/>
    <w:rsid w:val="006B4BD6"/>
    <w:rsid w:val="006B4BFC"/>
    <w:rsid w:val="006B4C78"/>
    <w:rsid w:val="006B4EBB"/>
    <w:rsid w:val="006B4EF1"/>
    <w:rsid w:val="006B4F9D"/>
    <w:rsid w:val="006B5042"/>
    <w:rsid w:val="006B515C"/>
    <w:rsid w:val="006B543B"/>
    <w:rsid w:val="006B5445"/>
    <w:rsid w:val="006B5534"/>
    <w:rsid w:val="006B5556"/>
    <w:rsid w:val="006B5595"/>
    <w:rsid w:val="006B55A7"/>
    <w:rsid w:val="006B55D3"/>
    <w:rsid w:val="006B578D"/>
    <w:rsid w:val="006B57D5"/>
    <w:rsid w:val="006B5809"/>
    <w:rsid w:val="006B5850"/>
    <w:rsid w:val="006B5907"/>
    <w:rsid w:val="006B592C"/>
    <w:rsid w:val="006B592F"/>
    <w:rsid w:val="006B5978"/>
    <w:rsid w:val="006B59EC"/>
    <w:rsid w:val="006B59FA"/>
    <w:rsid w:val="006B5AD0"/>
    <w:rsid w:val="006B5B2C"/>
    <w:rsid w:val="006B5B4D"/>
    <w:rsid w:val="006B5BCF"/>
    <w:rsid w:val="006B5BF0"/>
    <w:rsid w:val="006B5BF2"/>
    <w:rsid w:val="006B5CB6"/>
    <w:rsid w:val="006B5D3F"/>
    <w:rsid w:val="006B5E76"/>
    <w:rsid w:val="006B5EBC"/>
    <w:rsid w:val="006B5F5A"/>
    <w:rsid w:val="006B5F74"/>
    <w:rsid w:val="006B5F7A"/>
    <w:rsid w:val="006B6075"/>
    <w:rsid w:val="006B6102"/>
    <w:rsid w:val="006B6153"/>
    <w:rsid w:val="006B6184"/>
    <w:rsid w:val="006B61D7"/>
    <w:rsid w:val="006B61E2"/>
    <w:rsid w:val="006B6207"/>
    <w:rsid w:val="006B624A"/>
    <w:rsid w:val="006B626B"/>
    <w:rsid w:val="006B627D"/>
    <w:rsid w:val="006B628A"/>
    <w:rsid w:val="006B62EB"/>
    <w:rsid w:val="006B63A6"/>
    <w:rsid w:val="006B640E"/>
    <w:rsid w:val="006B64BF"/>
    <w:rsid w:val="006B652A"/>
    <w:rsid w:val="006B66FE"/>
    <w:rsid w:val="006B6710"/>
    <w:rsid w:val="006B6799"/>
    <w:rsid w:val="006B682D"/>
    <w:rsid w:val="006B6874"/>
    <w:rsid w:val="006B6923"/>
    <w:rsid w:val="006B696D"/>
    <w:rsid w:val="006B6973"/>
    <w:rsid w:val="006B6A85"/>
    <w:rsid w:val="006B6ACB"/>
    <w:rsid w:val="006B6B0F"/>
    <w:rsid w:val="006B6C6D"/>
    <w:rsid w:val="006B6C71"/>
    <w:rsid w:val="006B712B"/>
    <w:rsid w:val="006B7140"/>
    <w:rsid w:val="006B7156"/>
    <w:rsid w:val="006B7194"/>
    <w:rsid w:val="006B7347"/>
    <w:rsid w:val="006B7376"/>
    <w:rsid w:val="006B7414"/>
    <w:rsid w:val="006B750E"/>
    <w:rsid w:val="006B754F"/>
    <w:rsid w:val="006B756C"/>
    <w:rsid w:val="006B76DE"/>
    <w:rsid w:val="006B772C"/>
    <w:rsid w:val="006B78BF"/>
    <w:rsid w:val="006B7911"/>
    <w:rsid w:val="006B794C"/>
    <w:rsid w:val="006B7967"/>
    <w:rsid w:val="006B799C"/>
    <w:rsid w:val="006B7CC4"/>
    <w:rsid w:val="006B7CC9"/>
    <w:rsid w:val="006B7DCB"/>
    <w:rsid w:val="006B7E17"/>
    <w:rsid w:val="006B7E89"/>
    <w:rsid w:val="006B7F6C"/>
    <w:rsid w:val="006C0005"/>
    <w:rsid w:val="006C0008"/>
    <w:rsid w:val="006C0017"/>
    <w:rsid w:val="006C01ED"/>
    <w:rsid w:val="006C028F"/>
    <w:rsid w:val="006C02AA"/>
    <w:rsid w:val="006C02BC"/>
    <w:rsid w:val="006C039A"/>
    <w:rsid w:val="006C047E"/>
    <w:rsid w:val="006C0547"/>
    <w:rsid w:val="006C0559"/>
    <w:rsid w:val="006C076B"/>
    <w:rsid w:val="006C07AC"/>
    <w:rsid w:val="006C07E5"/>
    <w:rsid w:val="006C0830"/>
    <w:rsid w:val="006C085F"/>
    <w:rsid w:val="006C090F"/>
    <w:rsid w:val="006C0940"/>
    <w:rsid w:val="006C0942"/>
    <w:rsid w:val="006C0A21"/>
    <w:rsid w:val="006C0B27"/>
    <w:rsid w:val="006C0C2A"/>
    <w:rsid w:val="006C0C37"/>
    <w:rsid w:val="006C0E17"/>
    <w:rsid w:val="006C1096"/>
    <w:rsid w:val="006C1120"/>
    <w:rsid w:val="006C12EC"/>
    <w:rsid w:val="006C1300"/>
    <w:rsid w:val="006C135C"/>
    <w:rsid w:val="006C13DC"/>
    <w:rsid w:val="006C146F"/>
    <w:rsid w:val="006C150B"/>
    <w:rsid w:val="006C1590"/>
    <w:rsid w:val="006C15C9"/>
    <w:rsid w:val="006C1613"/>
    <w:rsid w:val="006C17A3"/>
    <w:rsid w:val="006C186B"/>
    <w:rsid w:val="006C1872"/>
    <w:rsid w:val="006C189C"/>
    <w:rsid w:val="006C18F5"/>
    <w:rsid w:val="006C1B17"/>
    <w:rsid w:val="006C1B81"/>
    <w:rsid w:val="006C1C17"/>
    <w:rsid w:val="006C1C28"/>
    <w:rsid w:val="006C1EB5"/>
    <w:rsid w:val="006C1EE2"/>
    <w:rsid w:val="006C1F35"/>
    <w:rsid w:val="006C1FAC"/>
    <w:rsid w:val="006C1FB4"/>
    <w:rsid w:val="006C204C"/>
    <w:rsid w:val="006C2073"/>
    <w:rsid w:val="006C20E3"/>
    <w:rsid w:val="006C2124"/>
    <w:rsid w:val="006C21A2"/>
    <w:rsid w:val="006C21CC"/>
    <w:rsid w:val="006C2398"/>
    <w:rsid w:val="006C23CC"/>
    <w:rsid w:val="006C24CB"/>
    <w:rsid w:val="006C25C9"/>
    <w:rsid w:val="006C261A"/>
    <w:rsid w:val="006C2634"/>
    <w:rsid w:val="006C2659"/>
    <w:rsid w:val="006C2785"/>
    <w:rsid w:val="006C27AF"/>
    <w:rsid w:val="006C2811"/>
    <w:rsid w:val="006C284F"/>
    <w:rsid w:val="006C2853"/>
    <w:rsid w:val="006C2866"/>
    <w:rsid w:val="006C28EE"/>
    <w:rsid w:val="006C29E5"/>
    <w:rsid w:val="006C2A75"/>
    <w:rsid w:val="006C2A80"/>
    <w:rsid w:val="006C2B53"/>
    <w:rsid w:val="006C2B74"/>
    <w:rsid w:val="006C2B9D"/>
    <w:rsid w:val="006C2BBA"/>
    <w:rsid w:val="006C2C3C"/>
    <w:rsid w:val="006C2C3D"/>
    <w:rsid w:val="006C2C5F"/>
    <w:rsid w:val="006C2DAB"/>
    <w:rsid w:val="006C2EEF"/>
    <w:rsid w:val="006C30C6"/>
    <w:rsid w:val="006C30D8"/>
    <w:rsid w:val="006C3102"/>
    <w:rsid w:val="006C318F"/>
    <w:rsid w:val="006C3230"/>
    <w:rsid w:val="006C32E8"/>
    <w:rsid w:val="006C330B"/>
    <w:rsid w:val="006C3369"/>
    <w:rsid w:val="006C3411"/>
    <w:rsid w:val="006C3526"/>
    <w:rsid w:val="006C3735"/>
    <w:rsid w:val="006C3812"/>
    <w:rsid w:val="006C38A4"/>
    <w:rsid w:val="006C3917"/>
    <w:rsid w:val="006C3925"/>
    <w:rsid w:val="006C3953"/>
    <w:rsid w:val="006C3957"/>
    <w:rsid w:val="006C3984"/>
    <w:rsid w:val="006C3A39"/>
    <w:rsid w:val="006C3D78"/>
    <w:rsid w:val="006C3E44"/>
    <w:rsid w:val="006C4010"/>
    <w:rsid w:val="006C4069"/>
    <w:rsid w:val="006C4147"/>
    <w:rsid w:val="006C418D"/>
    <w:rsid w:val="006C42F1"/>
    <w:rsid w:val="006C42FC"/>
    <w:rsid w:val="006C4376"/>
    <w:rsid w:val="006C439B"/>
    <w:rsid w:val="006C441D"/>
    <w:rsid w:val="006C4466"/>
    <w:rsid w:val="006C448E"/>
    <w:rsid w:val="006C456C"/>
    <w:rsid w:val="006C45D2"/>
    <w:rsid w:val="006C4684"/>
    <w:rsid w:val="006C46CE"/>
    <w:rsid w:val="006C46F3"/>
    <w:rsid w:val="006C471A"/>
    <w:rsid w:val="006C47A5"/>
    <w:rsid w:val="006C47C7"/>
    <w:rsid w:val="006C4800"/>
    <w:rsid w:val="006C4817"/>
    <w:rsid w:val="006C4852"/>
    <w:rsid w:val="006C4AA4"/>
    <w:rsid w:val="006C4BF0"/>
    <w:rsid w:val="006C4C10"/>
    <w:rsid w:val="006C4C7E"/>
    <w:rsid w:val="006C4CF2"/>
    <w:rsid w:val="006C4E63"/>
    <w:rsid w:val="006C4FCC"/>
    <w:rsid w:val="006C503D"/>
    <w:rsid w:val="006C50DA"/>
    <w:rsid w:val="006C50FE"/>
    <w:rsid w:val="006C5200"/>
    <w:rsid w:val="006C5201"/>
    <w:rsid w:val="006C52AE"/>
    <w:rsid w:val="006C53D5"/>
    <w:rsid w:val="006C5415"/>
    <w:rsid w:val="006C5519"/>
    <w:rsid w:val="006C5591"/>
    <w:rsid w:val="006C563C"/>
    <w:rsid w:val="006C565B"/>
    <w:rsid w:val="006C56FA"/>
    <w:rsid w:val="006C5757"/>
    <w:rsid w:val="006C593E"/>
    <w:rsid w:val="006C596D"/>
    <w:rsid w:val="006C5A55"/>
    <w:rsid w:val="006C5AF6"/>
    <w:rsid w:val="006C5B34"/>
    <w:rsid w:val="006C5C02"/>
    <w:rsid w:val="006C5C64"/>
    <w:rsid w:val="006C5C93"/>
    <w:rsid w:val="006C5D18"/>
    <w:rsid w:val="006C5D52"/>
    <w:rsid w:val="006C5E51"/>
    <w:rsid w:val="006C5F4B"/>
    <w:rsid w:val="006C5FC2"/>
    <w:rsid w:val="006C6009"/>
    <w:rsid w:val="006C6104"/>
    <w:rsid w:val="006C612D"/>
    <w:rsid w:val="006C622E"/>
    <w:rsid w:val="006C6266"/>
    <w:rsid w:val="006C62F4"/>
    <w:rsid w:val="006C641A"/>
    <w:rsid w:val="006C64B3"/>
    <w:rsid w:val="006C65A4"/>
    <w:rsid w:val="006C6684"/>
    <w:rsid w:val="006C66EF"/>
    <w:rsid w:val="006C6770"/>
    <w:rsid w:val="006C67D5"/>
    <w:rsid w:val="006C681E"/>
    <w:rsid w:val="006C6954"/>
    <w:rsid w:val="006C6B76"/>
    <w:rsid w:val="006C6C26"/>
    <w:rsid w:val="006C6E80"/>
    <w:rsid w:val="006C6F01"/>
    <w:rsid w:val="006C6F1F"/>
    <w:rsid w:val="006C6F6D"/>
    <w:rsid w:val="006C6F7D"/>
    <w:rsid w:val="006C712B"/>
    <w:rsid w:val="006C7424"/>
    <w:rsid w:val="006C74BB"/>
    <w:rsid w:val="006C74D0"/>
    <w:rsid w:val="006C750A"/>
    <w:rsid w:val="006C7550"/>
    <w:rsid w:val="006C764D"/>
    <w:rsid w:val="006C772C"/>
    <w:rsid w:val="006C778C"/>
    <w:rsid w:val="006C77A7"/>
    <w:rsid w:val="006C77EC"/>
    <w:rsid w:val="006C78D6"/>
    <w:rsid w:val="006C799D"/>
    <w:rsid w:val="006C7A7F"/>
    <w:rsid w:val="006C7A9E"/>
    <w:rsid w:val="006C7B69"/>
    <w:rsid w:val="006C7C1B"/>
    <w:rsid w:val="006C7C96"/>
    <w:rsid w:val="006C7CA3"/>
    <w:rsid w:val="006C7D48"/>
    <w:rsid w:val="006C7DAA"/>
    <w:rsid w:val="006C7E45"/>
    <w:rsid w:val="006C7E4D"/>
    <w:rsid w:val="006C7E4F"/>
    <w:rsid w:val="006C7F15"/>
    <w:rsid w:val="006D0030"/>
    <w:rsid w:val="006D0120"/>
    <w:rsid w:val="006D01C4"/>
    <w:rsid w:val="006D02BE"/>
    <w:rsid w:val="006D03A7"/>
    <w:rsid w:val="006D03AD"/>
    <w:rsid w:val="006D0495"/>
    <w:rsid w:val="006D0693"/>
    <w:rsid w:val="006D0698"/>
    <w:rsid w:val="006D073A"/>
    <w:rsid w:val="006D07E6"/>
    <w:rsid w:val="006D0885"/>
    <w:rsid w:val="006D0A04"/>
    <w:rsid w:val="006D0A25"/>
    <w:rsid w:val="006D0B55"/>
    <w:rsid w:val="006D0C58"/>
    <w:rsid w:val="006D0C5C"/>
    <w:rsid w:val="006D0C9C"/>
    <w:rsid w:val="006D0CD8"/>
    <w:rsid w:val="006D0E30"/>
    <w:rsid w:val="006D0FD7"/>
    <w:rsid w:val="006D108A"/>
    <w:rsid w:val="006D121C"/>
    <w:rsid w:val="006D12B3"/>
    <w:rsid w:val="006D134E"/>
    <w:rsid w:val="006D1475"/>
    <w:rsid w:val="006D1534"/>
    <w:rsid w:val="006D169B"/>
    <w:rsid w:val="006D16F4"/>
    <w:rsid w:val="006D1724"/>
    <w:rsid w:val="006D1812"/>
    <w:rsid w:val="006D1827"/>
    <w:rsid w:val="006D19EE"/>
    <w:rsid w:val="006D1A95"/>
    <w:rsid w:val="006D1AD4"/>
    <w:rsid w:val="006D1B0E"/>
    <w:rsid w:val="006D1B5B"/>
    <w:rsid w:val="006D1B70"/>
    <w:rsid w:val="006D1BB9"/>
    <w:rsid w:val="006D1BEB"/>
    <w:rsid w:val="006D1BFC"/>
    <w:rsid w:val="006D1C36"/>
    <w:rsid w:val="006D1C73"/>
    <w:rsid w:val="006D1EC9"/>
    <w:rsid w:val="006D1F9F"/>
    <w:rsid w:val="006D204E"/>
    <w:rsid w:val="006D2092"/>
    <w:rsid w:val="006D20FB"/>
    <w:rsid w:val="006D223C"/>
    <w:rsid w:val="006D22B6"/>
    <w:rsid w:val="006D2333"/>
    <w:rsid w:val="006D23BA"/>
    <w:rsid w:val="006D23C4"/>
    <w:rsid w:val="006D2485"/>
    <w:rsid w:val="006D2587"/>
    <w:rsid w:val="006D2606"/>
    <w:rsid w:val="006D279A"/>
    <w:rsid w:val="006D2B64"/>
    <w:rsid w:val="006D2B9B"/>
    <w:rsid w:val="006D2D6F"/>
    <w:rsid w:val="006D2DC6"/>
    <w:rsid w:val="006D2F42"/>
    <w:rsid w:val="006D2F66"/>
    <w:rsid w:val="006D2FF5"/>
    <w:rsid w:val="006D300B"/>
    <w:rsid w:val="006D3041"/>
    <w:rsid w:val="006D31CE"/>
    <w:rsid w:val="006D3236"/>
    <w:rsid w:val="006D3363"/>
    <w:rsid w:val="006D33BF"/>
    <w:rsid w:val="006D3563"/>
    <w:rsid w:val="006D3596"/>
    <w:rsid w:val="006D35FD"/>
    <w:rsid w:val="006D3658"/>
    <w:rsid w:val="006D368A"/>
    <w:rsid w:val="006D3742"/>
    <w:rsid w:val="006D379D"/>
    <w:rsid w:val="006D37C4"/>
    <w:rsid w:val="006D3818"/>
    <w:rsid w:val="006D389B"/>
    <w:rsid w:val="006D38E0"/>
    <w:rsid w:val="006D38F7"/>
    <w:rsid w:val="006D3A4C"/>
    <w:rsid w:val="006D3AA7"/>
    <w:rsid w:val="006D3AFD"/>
    <w:rsid w:val="006D3BEC"/>
    <w:rsid w:val="006D3D71"/>
    <w:rsid w:val="006D3DB4"/>
    <w:rsid w:val="006D3DF2"/>
    <w:rsid w:val="006D3E33"/>
    <w:rsid w:val="006D3EE2"/>
    <w:rsid w:val="006D4036"/>
    <w:rsid w:val="006D40FE"/>
    <w:rsid w:val="006D4118"/>
    <w:rsid w:val="006D419E"/>
    <w:rsid w:val="006D41BD"/>
    <w:rsid w:val="006D4200"/>
    <w:rsid w:val="006D423A"/>
    <w:rsid w:val="006D425D"/>
    <w:rsid w:val="006D428A"/>
    <w:rsid w:val="006D42D1"/>
    <w:rsid w:val="006D431B"/>
    <w:rsid w:val="006D4367"/>
    <w:rsid w:val="006D437A"/>
    <w:rsid w:val="006D443D"/>
    <w:rsid w:val="006D4485"/>
    <w:rsid w:val="006D4522"/>
    <w:rsid w:val="006D4550"/>
    <w:rsid w:val="006D4609"/>
    <w:rsid w:val="006D4618"/>
    <w:rsid w:val="006D462A"/>
    <w:rsid w:val="006D46B2"/>
    <w:rsid w:val="006D46BD"/>
    <w:rsid w:val="006D46CE"/>
    <w:rsid w:val="006D4781"/>
    <w:rsid w:val="006D484C"/>
    <w:rsid w:val="006D491F"/>
    <w:rsid w:val="006D4A03"/>
    <w:rsid w:val="006D4A69"/>
    <w:rsid w:val="006D4B71"/>
    <w:rsid w:val="006D4BBF"/>
    <w:rsid w:val="006D4C0E"/>
    <w:rsid w:val="006D4C55"/>
    <w:rsid w:val="006D4E55"/>
    <w:rsid w:val="006D5031"/>
    <w:rsid w:val="006D5093"/>
    <w:rsid w:val="006D50E5"/>
    <w:rsid w:val="006D50E7"/>
    <w:rsid w:val="006D5117"/>
    <w:rsid w:val="006D51A6"/>
    <w:rsid w:val="006D5293"/>
    <w:rsid w:val="006D52D7"/>
    <w:rsid w:val="006D532F"/>
    <w:rsid w:val="006D5334"/>
    <w:rsid w:val="006D53D9"/>
    <w:rsid w:val="006D5447"/>
    <w:rsid w:val="006D54A9"/>
    <w:rsid w:val="006D5611"/>
    <w:rsid w:val="006D561F"/>
    <w:rsid w:val="006D5698"/>
    <w:rsid w:val="006D56AD"/>
    <w:rsid w:val="006D56D6"/>
    <w:rsid w:val="006D5746"/>
    <w:rsid w:val="006D581D"/>
    <w:rsid w:val="006D5867"/>
    <w:rsid w:val="006D5932"/>
    <w:rsid w:val="006D59B9"/>
    <w:rsid w:val="006D59BC"/>
    <w:rsid w:val="006D59DB"/>
    <w:rsid w:val="006D5A67"/>
    <w:rsid w:val="006D5A74"/>
    <w:rsid w:val="006D5B3C"/>
    <w:rsid w:val="006D5B96"/>
    <w:rsid w:val="006D5C14"/>
    <w:rsid w:val="006D5C90"/>
    <w:rsid w:val="006D5CA4"/>
    <w:rsid w:val="006D5CE5"/>
    <w:rsid w:val="006D5D5E"/>
    <w:rsid w:val="006D5DAA"/>
    <w:rsid w:val="006D5EFE"/>
    <w:rsid w:val="006D6002"/>
    <w:rsid w:val="006D606E"/>
    <w:rsid w:val="006D607E"/>
    <w:rsid w:val="006D60F7"/>
    <w:rsid w:val="006D6140"/>
    <w:rsid w:val="006D622E"/>
    <w:rsid w:val="006D6265"/>
    <w:rsid w:val="006D62C0"/>
    <w:rsid w:val="006D638C"/>
    <w:rsid w:val="006D639E"/>
    <w:rsid w:val="006D645F"/>
    <w:rsid w:val="006D655C"/>
    <w:rsid w:val="006D65AC"/>
    <w:rsid w:val="006D66B8"/>
    <w:rsid w:val="006D66C5"/>
    <w:rsid w:val="006D672C"/>
    <w:rsid w:val="006D6799"/>
    <w:rsid w:val="006D6872"/>
    <w:rsid w:val="006D68BD"/>
    <w:rsid w:val="006D69F5"/>
    <w:rsid w:val="006D6AAA"/>
    <w:rsid w:val="006D6B02"/>
    <w:rsid w:val="006D6B3F"/>
    <w:rsid w:val="006D6B8E"/>
    <w:rsid w:val="006D6C0E"/>
    <w:rsid w:val="006D6C7A"/>
    <w:rsid w:val="006D6D55"/>
    <w:rsid w:val="006D6D75"/>
    <w:rsid w:val="006D6ED3"/>
    <w:rsid w:val="006D70CD"/>
    <w:rsid w:val="006D71FA"/>
    <w:rsid w:val="006D73D0"/>
    <w:rsid w:val="006D7445"/>
    <w:rsid w:val="006D74C7"/>
    <w:rsid w:val="006D7501"/>
    <w:rsid w:val="006D7647"/>
    <w:rsid w:val="006D7650"/>
    <w:rsid w:val="006D7708"/>
    <w:rsid w:val="006D77C2"/>
    <w:rsid w:val="006D784B"/>
    <w:rsid w:val="006D784C"/>
    <w:rsid w:val="006D787D"/>
    <w:rsid w:val="006D7887"/>
    <w:rsid w:val="006D7890"/>
    <w:rsid w:val="006D7913"/>
    <w:rsid w:val="006D7947"/>
    <w:rsid w:val="006D79D4"/>
    <w:rsid w:val="006D7A95"/>
    <w:rsid w:val="006D7C5A"/>
    <w:rsid w:val="006D7CA2"/>
    <w:rsid w:val="006D7CBB"/>
    <w:rsid w:val="006D7ECF"/>
    <w:rsid w:val="006D7F64"/>
    <w:rsid w:val="006D7F8F"/>
    <w:rsid w:val="006E00C9"/>
    <w:rsid w:val="006E01A3"/>
    <w:rsid w:val="006E01DC"/>
    <w:rsid w:val="006E0237"/>
    <w:rsid w:val="006E025A"/>
    <w:rsid w:val="006E0300"/>
    <w:rsid w:val="006E0493"/>
    <w:rsid w:val="006E04A2"/>
    <w:rsid w:val="006E04ED"/>
    <w:rsid w:val="006E058C"/>
    <w:rsid w:val="006E0616"/>
    <w:rsid w:val="006E064D"/>
    <w:rsid w:val="006E06F8"/>
    <w:rsid w:val="006E070B"/>
    <w:rsid w:val="006E073E"/>
    <w:rsid w:val="006E0918"/>
    <w:rsid w:val="006E0946"/>
    <w:rsid w:val="006E0987"/>
    <w:rsid w:val="006E099C"/>
    <w:rsid w:val="006E09C7"/>
    <w:rsid w:val="006E09F7"/>
    <w:rsid w:val="006E0A38"/>
    <w:rsid w:val="006E0A41"/>
    <w:rsid w:val="006E0AEC"/>
    <w:rsid w:val="006E0D46"/>
    <w:rsid w:val="006E0D84"/>
    <w:rsid w:val="006E0D85"/>
    <w:rsid w:val="006E0EA4"/>
    <w:rsid w:val="006E0EAB"/>
    <w:rsid w:val="006E0F77"/>
    <w:rsid w:val="006E0FAF"/>
    <w:rsid w:val="006E0FDB"/>
    <w:rsid w:val="006E1011"/>
    <w:rsid w:val="006E1018"/>
    <w:rsid w:val="006E1083"/>
    <w:rsid w:val="006E123B"/>
    <w:rsid w:val="006E123E"/>
    <w:rsid w:val="006E12AD"/>
    <w:rsid w:val="006E12DC"/>
    <w:rsid w:val="006E1499"/>
    <w:rsid w:val="006E14F6"/>
    <w:rsid w:val="006E16B2"/>
    <w:rsid w:val="006E174D"/>
    <w:rsid w:val="006E17F1"/>
    <w:rsid w:val="006E1830"/>
    <w:rsid w:val="006E18ED"/>
    <w:rsid w:val="006E1926"/>
    <w:rsid w:val="006E195E"/>
    <w:rsid w:val="006E1987"/>
    <w:rsid w:val="006E19C5"/>
    <w:rsid w:val="006E19C9"/>
    <w:rsid w:val="006E19E1"/>
    <w:rsid w:val="006E1A3A"/>
    <w:rsid w:val="006E1C0B"/>
    <w:rsid w:val="006E1C64"/>
    <w:rsid w:val="006E1EB3"/>
    <w:rsid w:val="006E1F1B"/>
    <w:rsid w:val="006E1F39"/>
    <w:rsid w:val="006E1F43"/>
    <w:rsid w:val="006E1F4A"/>
    <w:rsid w:val="006E1FFC"/>
    <w:rsid w:val="006E2022"/>
    <w:rsid w:val="006E2045"/>
    <w:rsid w:val="006E210F"/>
    <w:rsid w:val="006E213D"/>
    <w:rsid w:val="006E21A1"/>
    <w:rsid w:val="006E23B9"/>
    <w:rsid w:val="006E2447"/>
    <w:rsid w:val="006E2466"/>
    <w:rsid w:val="006E2586"/>
    <w:rsid w:val="006E269C"/>
    <w:rsid w:val="006E26CD"/>
    <w:rsid w:val="006E26D0"/>
    <w:rsid w:val="006E2772"/>
    <w:rsid w:val="006E277A"/>
    <w:rsid w:val="006E27DA"/>
    <w:rsid w:val="006E28EA"/>
    <w:rsid w:val="006E293F"/>
    <w:rsid w:val="006E294C"/>
    <w:rsid w:val="006E29BC"/>
    <w:rsid w:val="006E2AB2"/>
    <w:rsid w:val="006E2B55"/>
    <w:rsid w:val="006E2C3D"/>
    <w:rsid w:val="006E2CC0"/>
    <w:rsid w:val="006E2CDF"/>
    <w:rsid w:val="006E2CFF"/>
    <w:rsid w:val="006E2D02"/>
    <w:rsid w:val="006E2ECD"/>
    <w:rsid w:val="006E2F3E"/>
    <w:rsid w:val="006E2FE2"/>
    <w:rsid w:val="006E311E"/>
    <w:rsid w:val="006E32C6"/>
    <w:rsid w:val="006E333D"/>
    <w:rsid w:val="006E33A1"/>
    <w:rsid w:val="006E3472"/>
    <w:rsid w:val="006E349C"/>
    <w:rsid w:val="006E396B"/>
    <w:rsid w:val="006E39F4"/>
    <w:rsid w:val="006E3A1F"/>
    <w:rsid w:val="006E3A94"/>
    <w:rsid w:val="006E3AE0"/>
    <w:rsid w:val="006E3D8A"/>
    <w:rsid w:val="006E3DAB"/>
    <w:rsid w:val="006E3DD4"/>
    <w:rsid w:val="006E3E0C"/>
    <w:rsid w:val="006E3F1A"/>
    <w:rsid w:val="006E4016"/>
    <w:rsid w:val="006E412D"/>
    <w:rsid w:val="006E41CF"/>
    <w:rsid w:val="006E4215"/>
    <w:rsid w:val="006E423D"/>
    <w:rsid w:val="006E4379"/>
    <w:rsid w:val="006E4439"/>
    <w:rsid w:val="006E4791"/>
    <w:rsid w:val="006E4827"/>
    <w:rsid w:val="006E482E"/>
    <w:rsid w:val="006E49E0"/>
    <w:rsid w:val="006E4BC7"/>
    <w:rsid w:val="006E4BCC"/>
    <w:rsid w:val="006E4BF6"/>
    <w:rsid w:val="006E4C0F"/>
    <w:rsid w:val="006E4C4F"/>
    <w:rsid w:val="006E4D3F"/>
    <w:rsid w:val="006E4E67"/>
    <w:rsid w:val="006E4E8F"/>
    <w:rsid w:val="006E4F89"/>
    <w:rsid w:val="006E5083"/>
    <w:rsid w:val="006E50E1"/>
    <w:rsid w:val="006E510F"/>
    <w:rsid w:val="006E5241"/>
    <w:rsid w:val="006E52E6"/>
    <w:rsid w:val="006E54AD"/>
    <w:rsid w:val="006E54EE"/>
    <w:rsid w:val="006E5692"/>
    <w:rsid w:val="006E5750"/>
    <w:rsid w:val="006E5751"/>
    <w:rsid w:val="006E5776"/>
    <w:rsid w:val="006E5890"/>
    <w:rsid w:val="006E58A1"/>
    <w:rsid w:val="006E59D1"/>
    <w:rsid w:val="006E5A2E"/>
    <w:rsid w:val="006E5AC7"/>
    <w:rsid w:val="006E5B13"/>
    <w:rsid w:val="006E5B50"/>
    <w:rsid w:val="006E5C25"/>
    <w:rsid w:val="006E5C26"/>
    <w:rsid w:val="006E5C5B"/>
    <w:rsid w:val="006E5D77"/>
    <w:rsid w:val="006E5E66"/>
    <w:rsid w:val="006E5ED9"/>
    <w:rsid w:val="006E5EF6"/>
    <w:rsid w:val="006E5FC4"/>
    <w:rsid w:val="006E605B"/>
    <w:rsid w:val="006E60D2"/>
    <w:rsid w:val="006E65DA"/>
    <w:rsid w:val="006E66CF"/>
    <w:rsid w:val="006E66EC"/>
    <w:rsid w:val="006E67BA"/>
    <w:rsid w:val="006E67F5"/>
    <w:rsid w:val="006E680C"/>
    <w:rsid w:val="006E688E"/>
    <w:rsid w:val="006E6941"/>
    <w:rsid w:val="006E69AC"/>
    <w:rsid w:val="006E6A98"/>
    <w:rsid w:val="006E6ACF"/>
    <w:rsid w:val="006E6AEC"/>
    <w:rsid w:val="006E6B30"/>
    <w:rsid w:val="006E6B46"/>
    <w:rsid w:val="006E6B59"/>
    <w:rsid w:val="006E6B88"/>
    <w:rsid w:val="006E6C12"/>
    <w:rsid w:val="006E6CE0"/>
    <w:rsid w:val="006E6D85"/>
    <w:rsid w:val="006E70E7"/>
    <w:rsid w:val="006E7165"/>
    <w:rsid w:val="006E718C"/>
    <w:rsid w:val="006E71F8"/>
    <w:rsid w:val="006E7274"/>
    <w:rsid w:val="006E7309"/>
    <w:rsid w:val="006E74EA"/>
    <w:rsid w:val="006E7562"/>
    <w:rsid w:val="006E7591"/>
    <w:rsid w:val="006E75F0"/>
    <w:rsid w:val="006E7623"/>
    <w:rsid w:val="006E7660"/>
    <w:rsid w:val="006E7687"/>
    <w:rsid w:val="006E76F0"/>
    <w:rsid w:val="006E776B"/>
    <w:rsid w:val="006E776D"/>
    <w:rsid w:val="006E7773"/>
    <w:rsid w:val="006E79BC"/>
    <w:rsid w:val="006E7A2C"/>
    <w:rsid w:val="006E7AA3"/>
    <w:rsid w:val="006E7AE0"/>
    <w:rsid w:val="006E7B33"/>
    <w:rsid w:val="006E7B9D"/>
    <w:rsid w:val="006E7BFE"/>
    <w:rsid w:val="006E7CAE"/>
    <w:rsid w:val="006E7CBB"/>
    <w:rsid w:val="006E7CDA"/>
    <w:rsid w:val="006E7F1B"/>
    <w:rsid w:val="006E7F85"/>
    <w:rsid w:val="006F003D"/>
    <w:rsid w:val="006F010C"/>
    <w:rsid w:val="006F0261"/>
    <w:rsid w:val="006F033F"/>
    <w:rsid w:val="006F0353"/>
    <w:rsid w:val="006F0359"/>
    <w:rsid w:val="006F05D4"/>
    <w:rsid w:val="006F06AB"/>
    <w:rsid w:val="006F06FB"/>
    <w:rsid w:val="006F0838"/>
    <w:rsid w:val="006F090D"/>
    <w:rsid w:val="006F096F"/>
    <w:rsid w:val="006F097B"/>
    <w:rsid w:val="006F09E1"/>
    <w:rsid w:val="006F0B6E"/>
    <w:rsid w:val="006F0BAA"/>
    <w:rsid w:val="006F0C10"/>
    <w:rsid w:val="006F0D04"/>
    <w:rsid w:val="006F0E89"/>
    <w:rsid w:val="006F0ED4"/>
    <w:rsid w:val="006F1003"/>
    <w:rsid w:val="006F1154"/>
    <w:rsid w:val="006F1177"/>
    <w:rsid w:val="006F12BA"/>
    <w:rsid w:val="006F13D1"/>
    <w:rsid w:val="006F1439"/>
    <w:rsid w:val="006F1456"/>
    <w:rsid w:val="006F14CD"/>
    <w:rsid w:val="006F15A7"/>
    <w:rsid w:val="006F15B5"/>
    <w:rsid w:val="006F166E"/>
    <w:rsid w:val="006F1960"/>
    <w:rsid w:val="006F19D7"/>
    <w:rsid w:val="006F19E1"/>
    <w:rsid w:val="006F1AE2"/>
    <w:rsid w:val="006F1CAD"/>
    <w:rsid w:val="006F1CD6"/>
    <w:rsid w:val="006F1D14"/>
    <w:rsid w:val="006F1D16"/>
    <w:rsid w:val="006F1DA6"/>
    <w:rsid w:val="006F1E4C"/>
    <w:rsid w:val="006F1E52"/>
    <w:rsid w:val="006F1F61"/>
    <w:rsid w:val="006F1FCB"/>
    <w:rsid w:val="006F200F"/>
    <w:rsid w:val="006F2039"/>
    <w:rsid w:val="006F206C"/>
    <w:rsid w:val="006F210E"/>
    <w:rsid w:val="006F21D4"/>
    <w:rsid w:val="006F2222"/>
    <w:rsid w:val="006F2229"/>
    <w:rsid w:val="006F22C9"/>
    <w:rsid w:val="006F22D4"/>
    <w:rsid w:val="006F22EA"/>
    <w:rsid w:val="006F244D"/>
    <w:rsid w:val="006F2490"/>
    <w:rsid w:val="006F252C"/>
    <w:rsid w:val="006F2562"/>
    <w:rsid w:val="006F2591"/>
    <w:rsid w:val="006F2601"/>
    <w:rsid w:val="006F26AB"/>
    <w:rsid w:val="006F27F3"/>
    <w:rsid w:val="006F2891"/>
    <w:rsid w:val="006F29AF"/>
    <w:rsid w:val="006F2C8E"/>
    <w:rsid w:val="006F2D1A"/>
    <w:rsid w:val="006F2DBA"/>
    <w:rsid w:val="006F2E32"/>
    <w:rsid w:val="006F2E3A"/>
    <w:rsid w:val="006F2E3F"/>
    <w:rsid w:val="006F2EB8"/>
    <w:rsid w:val="006F2EC0"/>
    <w:rsid w:val="006F2F00"/>
    <w:rsid w:val="006F30A3"/>
    <w:rsid w:val="006F30F6"/>
    <w:rsid w:val="006F31D9"/>
    <w:rsid w:val="006F326F"/>
    <w:rsid w:val="006F33B6"/>
    <w:rsid w:val="006F343C"/>
    <w:rsid w:val="006F3458"/>
    <w:rsid w:val="006F3474"/>
    <w:rsid w:val="006F3499"/>
    <w:rsid w:val="006F3574"/>
    <w:rsid w:val="006F374F"/>
    <w:rsid w:val="006F376F"/>
    <w:rsid w:val="006F3795"/>
    <w:rsid w:val="006F3A1C"/>
    <w:rsid w:val="006F3B49"/>
    <w:rsid w:val="006F3C6B"/>
    <w:rsid w:val="006F3D5D"/>
    <w:rsid w:val="006F3D85"/>
    <w:rsid w:val="006F3E6E"/>
    <w:rsid w:val="006F3F04"/>
    <w:rsid w:val="006F3FAB"/>
    <w:rsid w:val="006F3FBF"/>
    <w:rsid w:val="006F3FD8"/>
    <w:rsid w:val="006F401D"/>
    <w:rsid w:val="006F4068"/>
    <w:rsid w:val="006F4175"/>
    <w:rsid w:val="006F4226"/>
    <w:rsid w:val="006F435C"/>
    <w:rsid w:val="006F44B9"/>
    <w:rsid w:val="006F4555"/>
    <w:rsid w:val="006F45A8"/>
    <w:rsid w:val="006F4643"/>
    <w:rsid w:val="006F4653"/>
    <w:rsid w:val="006F492B"/>
    <w:rsid w:val="006F493F"/>
    <w:rsid w:val="006F4994"/>
    <w:rsid w:val="006F4B6D"/>
    <w:rsid w:val="006F4C57"/>
    <w:rsid w:val="006F4C6A"/>
    <w:rsid w:val="006F4CC8"/>
    <w:rsid w:val="006F4DE0"/>
    <w:rsid w:val="006F4F07"/>
    <w:rsid w:val="006F4F54"/>
    <w:rsid w:val="006F50B5"/>
    <w:rsid w:val="006F50FD"/>
    <w:rsid w:val="006F5357"/>
    <w:rsid w:val="006F5414"/>
    <w:rsid w:val="006F541C"/>
    <w:rsid w:val="006F544A"/>
    <w:rsid w:val="006F5547"/>
    <w:rsid w:val="006F555B"/>
    <w:rsid w:val="006F560C"/>
    <w:rsid w:val="006F56C0"/>
    <w:rsid w:val="006F56DB"/>
    <w:rsid w:val="006F5733"/>
    <w:rsid w:val="006F57E6"/>
    <w:rsid w:val="006F58B9"/>
    <w:rsid w:val="006F590C"/>
    <w:rsid w:val="006F5937"/>
    <w:rsid w:val="006F5976"/>
    <w:rsid w:val="006F5A17"/>
    <w:rsid w:val="006F5AA3"/>
    <w:rsid w:val="006F5B35"/>
    <w:rsid w:val="006F5C4A"/>
    <w:rsid w:val="006F5CB7"/>
    <w:rsid w:val="006F5D9B"/>
    <w:rsid w:val="006F5DF8"/>
    <w:rsid w:val="006F5E45"/>
    <w:rsid w:val="006F5F52"/>
    <w:rsid w:val="006F60BF"/>
    <w:rsid w:val="006F610D"/>
    <w:rsid w:val="006F615B"/>
    <w:rsid w:val="006F6164"/>
    <w:rsid w:val="006F619A"/>
    <w:rsid w:val="006F62F8"/>
    <w:rsid w:val="006F63DC"/>
    <w:rsid w:val="006F6533"/>
    <w:rsid w:val="006F6613"/>
    <w:rsid w:val="006F66A6"/>
    <w:rsid w:val="006F67EA"/>
    <w:rsid w:val="006F6871"/>
    <w:rsid w:val="006F6ADE"/>
    <w:rsid w:val="006F6B93"/>
    <w:rsid w:val="006F6C8A"/>
    <w:rsid w:val="006F6CEC"/>
    <w:rsid w:val="006F6DD4"/>
    <w:rsid w:val="006F6E5F"/>
    <w:rsid w:val="006F6EC5"/>
    <w:rsid w:val="006F6EE6"/>
    <w:rsid w:val="006F6F1E"/>
    <w:rsid w:val="006F6F72"/>
    <w:rsid w:val="006F7107"/>
    <w:rsid w:val="006F71A9"/>
    <w:rsid w:val="006F7339"/>
    <w:rsid w:val="006F74A7"/>
    <w:rsid w:val="006F75EB"/>
    <w:rsid w:val="006F7798"/>
    <w:rsid w:val="006F77A9"/>
    <w:rsid w:val="006F77EE"/>
    <w:rsid w:val="006F796C"/>
    <w:rsid w:val="006F7A17"/>
    <w:rsid w:val="006F7A3D"/>
    <w:rsid w:val="006F7D16"/>
    <w:rsid w:val="006F7DC5"/>
    <w:rsid w:val="006F7EB8"/>
    <w:rsid w:val="006F7F14"/>
    <w:rsid w:val="006F7F7D"/>
    <w:rsid w:val="006FAA71"/>
    <w:rsid w:val="007000B1"/>
    <w:rsid w:val="00700167"/>
    <w:rsid w:val="0070022C"/>
    <w:rsid w:val="007002B0"/>
    <w:rsid w:val="007002B4"/>
    <w:rsid w:val="007003EA"/>
    <w:rsid w:val="007003FE"/>
    <w:rsid w:val="00700487"/>
    <w:rsid w:val="0070049C"/>
    <w:rsid w:val="007004E5"/>
    <w:rsid w:val="007005B9"/>
    <w:rsid w:val="0070076C"/>
    <w:rsid w:val="00700783"/>
    <w:rsid w:val="00700890"/>
    <w:rsid w:val="00700A41"/>
    <w:rsid w:val="00700AF1"/>
    <w:rsid w:val="00700B72"/>
    <w:rsid w:val="00700BBD"/>
    <w:rsid w:val="00700BF5"/>
    <w:rsid w:val="00700C05"/>
    <w:rsid w:val="00700EB4"/>
    <w:rsid w:val="00701008"/>
    <w:rsid w:val="00701038"/>
    <w:rsid w:val="00701089"/>
    <w:rsid w:val="0070108A"/>
    <w:rsid w:val="00701100"/>
    <w:rsid w:val="00701167"/>
    <w:rsid w:val="007011B6"/>
    <w:rsid w:val="00701352"/>
    <w:rsid w:val="00701367"/>
    <w:rsid w:val="0070141F"/>
    <w:rsid w:val="00701464"/>
    <w:rsid w:val="00701518"/>
    <w:rsid w:val="00701683"/>
    <w:rsid w:val="0070169A"/>
    <w:rsid w:val="00701759"/>
    <w:rsid w:val="00701788"/>
    <w:rsid w:val="00701951"/>
    <w:rsid w:val="007019E4"/>
    <w:rsid w:val="00701A1A"/>
    <w:rsid w:val="00701A91"/>
    <w:rsid w:val="00701AAE"/>
    <w:rsid w:val="00701AC6"/>
    <w:rsid w:val="00701C4B"/>
    <w:rsid w:val="00701CC8"/>
    <w:rsid w:val="00701D01"/>
    <w:rsid w:val="00701D7E"/>
    <w:rsid w:val="00701DBE"/>
    <w:rsid w:val="00701E1E"/>
    <w:rsid w:val="00701E2D"/>
    <w:rsid w:val="00701E54"/>
    <w:rsid w:val="00701ECC"/>
    <w:rsid w:val="00701FE8"/>
    <w:rsid w:val="00702019"/>
    <w:rsid w:val="00702050"/>
    <w:rsid w:val="007020A3"/>
    <w:rsid w:val="007020CF"/>
    <w:rsid w:val="007020E5"/>
    <w:rsid w:val="00702132"/>
    <w:rsid w:val="00702197"/>
    <w:rsid w:val="007021E7"/>
    <w:rsid w:val="00702211"/>
    <w:rsid w:val="00702230"/>
    <w:rsid w:val="0070226F"/>
    <w:rsid w:val="00702294"/>
    <w:rsid w:val="00702417"/>
    <w:rsid w:val="0070242F"/>
    <w:rsid w:val="0070251B"/>
    <w:rsid w:val="0070253D"/>
    <w:rsid w:val="00702663"/>
    <w:rsid w:val="00702786"/>
    <w:rsid w:val="007027A6"/>
    <w:rsid w:val="007027B7"/>
    <w:rsid w:val="00702849"/>
    <w:rsid w:val="0070292F"/>
    <w:rsid w:val="0070294B"/>
    <w:rsid w:val="007029B0"/>
    <w:rsid w:val="00702A85"/>
    <w:rsid w:val="00702ACC"/>
    <w:rsid w:val="00702BA8"/>
    <w:rsid w:val="00702BF4"/>
    <w:rsid w:val="00702C0B"/>
    <w:rsid w:val="00702C41"/>
    <w:rsid w:val="00702C8F"/>
    <w:rsid w:val="00702C9F"/>
    <w:rsid w:val="00702CCF"/>
    <w:rsid w:val="00702CE6"/>
    <w:rsid w:val="00702EA5"/>
    <w:rsid w:val="00702F2A"/>
    <w:rsid w:val="00703135"/>
    <w:rsid w:val="00703323"/>
    <w:rsid w:val="007033B4"/>
    <w:rsid w:val="007034E1"/>
    <w:rsid w:val="00703548"/>
    <w:rsid w:val="0070358E"/>
    <w:rsid w:val="007035CB"/>
    <w:rsid w:val="007035F1"/>
    <w:rsid w:val="0070365A"/>
    <w:rsid w:val="00703680"/>
    <w:rsid w:val="00703793"/>
    <w:rsid w:val="0070384C"/>
    <w:rsid w:val="00703977"/>
    <w:rsid w:val="00703A44"/>
    <w:rsid w:val="00703B8F"/>
    <w:rsid w:val="00703BE0"/>
    <w:rsid w:val="00703BE9"/>
    <w:rsid w:val="00703C20"/>
    <w:rsid w:val="00703C79"/>
    <w:rsid w:val="00703D1F"/>
    <w:rsid w:val="00703D36"/>
    <w:rsid w:val="00703D50"/>
    <w:rsid w:val="00703D81"/>
    <w:rsid w:val="00703E70"/>
    <w:rsid w:val="00703F7A"/>
    <w:rsid w:val="00704074"/>
    <w:rsid w:val="00704111"/>
    <w:rsid w:val="00704174"/>
    <w:rsid w:val="0070422C"/>
    <w:rsid w:val="0070425F"/>
    <w:rsid w:val="00704274"/>
    <w:rsid w:val="0070437E"/>
    <w:rsid w:val="007043DB"/>
    <w:rsid w:val="007044B8"/>
    <w:rsid w:val="00704530"/>
    <w:rsid w:val="0070456D"/>
    <w:rsid w:val="007045C8"/>
    <w:rsid w:val="007045E9"/>
    <w:rsid w:val="00704682"/>
    <w:rsid w:val="00704717"/>
    <w:rsid w:val="007047D1"/>
    <w:rsid w:val="007048A2"/>
    <w:rsid w:val="007048FB"/>
    <w:rsid w:val="007049AD"/>
    <w:rsid w:val="007049E3"/>
    <w:rsid w:val="00704B23"/>
    <w:rsid w:val="00704BC4"/>
    <w:rsid w:val="00704BE4"/>
    <w:rsid w:val="00704BEB"/>
    <w:rsid w:val="00704C5F"/>
    <w:rsid w:val="00704CFA"/>
    <w:rsid w:val="00704D06"/>
    <w:rsid w:val="00704E17"/>
    <w:rsid w:val="00704E42"/>
    <w:rsid w:val="00704E8F"/>
    <w:rsid w:val="00704F00"/>
    <w:rsid w:val="00704F71"/>
    <w:rsid w:val="00705085"/>
    <w:rsid w:val="007050D5"/>
    <w:rsid w:val="00705294"/>
    <w:rsid w:val="007052BA"/>
    <w:rsid w:val="007053CA"/>
    <w:rsid w:val="00705449"/>
    <w:rsid w:val="0070558F"/>
    <w:rsid w:val="00705628"/>
    <w:rsid w:val="0070562C"/>
    <w:rsid w:val="0070568D"/>
    <w:rsid w:val="00705708"/>
    <w:rsid w:val="0070572D"/>
    <w:rsid w:val="007057F7"/>
    <w:rsid w:val="00705820"/>
    <w:rsid w:val="0070583B"/>
    <w:rsid w:val="007059CB"/>
    <w:rsid w:val="00705A66"/>
    <w:rsid w:val="00705BAA"/>
    <w:rsid w:val="00705CA6"/>
    <w:rsid w:val="00705CC5"/>
    <w:rsid w:val="00705CF6"/>
    <w:rsid w:val="00705D4B"/>
    <w:rsid w:val="00705DFE"/>
    <w:rsid w:val="00705FB1"/>
    <w:rsid w:val="00705FC0"/>
    <w:rsid w:val="00706075"/>
    <w:rsid w:val="007060A6"/>
    <w:rsid w:val="0070610D"/>
    <w:rsid w:val="00706127"/>
    <w:rsid w:val="0070614E"/>
    <w:rsid w:val="007061E1"/>
    <w:rsid w:val="00706345"/>
    <w:rsid w:val="00706379"/>
    <w:rsid w:val="007064DF"/>
    <w:rsid w:val="0070674B"/>
    <w:rsid w:val="0070679B"/>
    <w:rsid w:val="007067A5"/>
    <w:rsid w:val="00706821"/>
    <w:rsid w:val="00706898"/>
    <w:rsid w:val="007068E4"/>
    <w:rsid w:val="00706A0F"/>
    <w:rsid w:val="00706A15"/>
    <w:rsid w:val="00706B4F"/>
    <w:rsid w:val="00706C09"/>
    <w:rsid w:val="00706D33"/>
    <w:rsid w:val="00706E15"/>
    <w:rsid w:val="00706EFB"/>
    <w:rsid w:val="007071CD"/>
    <w:rsid w:val="00707330"/>
    <w:rsid w:val="00707357"/>
    <w:rsid w:val="00707360"/>
    <w:rsid w:val="00707376"/>
    <w:rsid w:val="00707379"/>
    <w:rsid w:val="007074A5"/>
    <w:rsid w:val="007074C4"/>
    <w:rsid w:val="007074C8"/>
    <w:rsid w:val="007074F1"/>
    <w:rsid w:val="0070750C"/>
    <w:rsid w:val="007075B5"/>
    <w:rsid w:val="007075B7"/>
    <w:rsid w:val="007075D7"/>
    <w:rsid w:val="007076C3"/>
    <w:rsid w:val="007077CC"/>
    <w:rsid w:val="0070789B"/>
    <w:rsid w:val="0070795C"/>
    <w:rsid w:val="007079A8"/>
    <w:rsid w:val="007079D0"/>
    <w:rsid w:val="00707AF6"/>
    <w:rsid w:val="00707B51"/>
    <w:rsid w:val="00707B85"/>
    <w:rsid w:val="00707E1A"/>
    <w:rsid w:val="00707E42"/>
    <w:rsid w:val="00707E8D"/>
    <w:rsid w:val="00707EA6"/>
    <w:rsid w:val="00707F7C"/>
    <w:rsid w:val="00710044"/>
    <w:rsid w:val="007100D8"/>
    <w:rsid w:val="0071038E"/>
    <w:rsid w:val="007103AA"/>
    <w:rsid w:val="007104CE"/>
    <w:rsid w:val="00710716"/>
    <w:rsid w:val="00710750"/>
    <w:rsid w:val="00710799"/>
    <w:rsid w:val="007108AC"/>
    <w:rsid w:val="007108FA"/>
    <w:rsid w:val="00710967"/>
    <w:rsid w:val="007109F5"/>
    <w:rsid w:val="00710A35"/>
    <w:rsid w:val="00710A6A"/>
    <w:rsid w:val="00710AA1"/>
    <w:rsid w:val="00710AA4"/>
    <w:rsid w:val="00710AB3"/>
    <w:rsid w:val="00710AFA"/>
    <w:rsid w:val="00710B43"/>
    <w:rsid w:val="00710B8E"/>
    <w:rsid w:val="00710D63"/>
    <w:rsid w:val="0071102A"/>
    <w:rsid w:val="0071113F"/>
    <w:rsid w:val="00711149"/>
    <w:rsid w:val="007111B7"/>
    <w:rsid w:val="007111C9"/>
    <w:rsid w:val="00711280"/>
    <w:rsid w:val="007112D3"/>
    <w:rsid w:val="00711323"/>
    <w:rsid w:val="0071138E"/>
    <w:rsid w:val="00711437"/>
    <w:rsid w:val="00711453"/>
    <w:rsid w:val="00711481"/>
    <w:rsid w:val="00711599"/>
    <w:rsid w:val="0071164C"/>
    <w:rsid w:val="00711662"/>
    <w:rsid w:val="00711697"/>
    <w:rsid w:val="0071184F"/>
    <w:rsid w:val="0071185D"/>
    <w:rsid w:val="00711916"/>
    <w:rsid w:val="00711931"/>
    <w:rsid w:val="00711A5B"/>
    <w:rsid w:val="00711C11"/>
    <w:rsid w:val="00711C39"/>
    <w:rsid w:val="00711D00"/>
    <w:rsid w:val="00711D1C"/>
    <w:rsid w:val="00711DA4"/>
    <w:rsid w:val="00711DA7"/>
    <w:rsid w:val="00711DC2"/>
    <w:rsid w:val="00711E09"/>
    <w:rsid w:val="00711E41"/>
    <w:rsid w:val="00711EBD"/>
    <w:rsid w:val="00711F1C"/>
    <w:rsid w:val="00711F92"/>
    <w:rsid w:val="00711FE5"/>
    <w:rsid w:val="00712006"/>
    <w:rsid w:val="007120F1"/>
    <w:rsid w:val="00712104"/>
    <w:rsid w:val="0071225B"/>
    <w:rsid w:val="0071227D"/>
    <w:rsid w:val="007122D5"/>
    <w:rsid w:val="007122E3"/>
    <w:rsid w:val="007123CC"/>
    <w:rsid w:val="00712537"/>
    <w:rsid w:val="0071257A"/>
    <w:rsid w:val="007125B4"/>
    <w:rsid w:val="0071266D"/>
    <w:rsid w:val="00712719"/>
    <w:rsid w:val="0071278A"/>
    <w:rsid w:val="00712860"/>
    <w:rsid w:val="00712917"/>
    <w:rsid w:val="007129D7"/>
    <w:rsid w:val="00712A47"/>
    <w:rsid w:val="00712A82"/>
    <w:rsid w:val="00712B1C"/>
    <w:rsid w:val="00712DF5"/>
    <w:rsid w:val="00713031"/>
    <w:rsid w:val="007131AA"/>
    <w:rsid w:val="007132ED"/>
    <w:rsid w:val="007133F1"/>
    <w:rsid w:val="00713575"/>
    <w:rsid w:val="00713684"/>
    <w:rsid w:val="007136CB"/>
    <w:rsid w:val="007137B6"/>
    <w:rsid w:val="007137EE"/>
    <w:rsid w:val="0071391B"/>
    <w:rsid w:val="00713B5A"/>
    <w:rsid w:val="00713BCE"/>
    <w:rsid w:val="00713C21"/>
    <w:rsid w:val="00713C26"/>
    <w:rsid w:val="00713E4E"/>
    <w:rsid w:val="00713F03"/>
    <w:rsid w:val="007140A2"/>
    <w:rsid w:val="007141C5"/>
    <w:rsid w:val="007141C9"/>
    <w:rsid w:val="00714285"/>
    <w:rsid w:val="007142B7"/>
    <w:rsid w:val="00714489"/>
    <w:rsid w:val="00714564"/>
    <w:rsid w:val="007147CD"/>
    <w:rsid w:val="00714801"/>
    <w:rsid w:val="0071482B"/>
    <w:rsid w:val="0071484C"/>
    <w:rsid w:val="00714908"/>
    <w:rsid w:val="00714959"/>
    <w:rsid w:val="00714B2A"/>
    <w:rsid w:val="00714B63"/>
    <w:rsid w:val="00714C3D"/>
    <w:rsid w:val="00714CB2"/>
    <w:rsid w:val="00714D4F"/>
    <w:rsid w:val="00714D8B"/>
    <w:rsid w:val="00714F04"/>
    <w:rsid w:val="00714F61"/>
    <w:rsid w:val="0071504F"/>
    <w:rsid w:val="00715101"/>
    <w:rsid w:val="007151E3"/>
    <w:rsid w:val="0071523D"/>
    <w:rsid w:val="0071524F"/>
    <w:rsid w:val="0071533A"/>
    <w:rsid w:val="00715437"/>
    <w:rsid w:val="00715448"/>
    <w:rsid w:val="0071551D"/>
    <w:rsid w:val="007155EA"/>
    <w:rsid w:val="0071560A"/>
    <w:rsid w:val="0071562D"/>
    <w:rsid w:val="00715674"/>
    <w:rsid w:val="00715683"/>
    <w:rsid w:val="0071568E"/>
    <w:rsid w:val="007158CA"/>
    <w:rsid w:val="007159C4"/>
    <w:rsid w:val="00715A09"/>
    <w:rsid w:val="00715B47"/>
    <w:rsid w:val="00715B83"/>
    <w:rsid w:val="00715BA3"/>
    <w:rsid w:val="00715BF8"/>
    <w:rsid w:val="00715C6A"/>
    <w:rsid w:val="00715C7A"/>
    <w:rsid w:val="00715C7F"/>
    <w:rsid w:val="00715D1F"/>
    <w:rsid w:val="00715D48"/>
    <w:rsid w:val="00715D8E"/>
    <w:rsid w:val="00715DAD"/>
    <w:rsid w:val="00715E26"/>
    <w:rsid w:val="00715EA1"/>
    <w:rsid w:val="00715FAB"/>
    <w:rsid w:val="00716045"/>
    <w:rsid w:val="00716088"/>
    <w:rsid w:val="007160B6"/>
    <w:rsid w:val="00716102"/>
    <w:rsid w:val="0071636C"/>
    <w:rsid w:val="00716428"/>
    <w:rsid w:val="0071645F"/>
    <w:rsid w:val="00716461"/>
    <w:rsid w:val="007164EE"/>
    <w:rsid w:val="0071664A"/>
    <w:rsid w:val="00716774"/>
    <w:rsid w:val="007167B0"/>
    <w:rsid w:val="0071685B"/>
    <w:rsid w:val="00716C11"/>
    <w:rsid w:val="00716D77"/>
    <w:rsid w:val="00716DA7"/>
    <w:rsid w:val="00716DAB"/>
    <w:rsid w:val="00716DEF"/>
    <w:rsid w:val="00716DF9"/>
    <w:rsid w:val="00716E60"/>
    <w:rsid w:val="00716E78"/>
    <w:rsid w:val="00716F29"/>
    <w:rsid w:val="00716F3D"/>
    <w:rsid w:val="00716F6E"/>
    <w:rsid w:val="00716FDD"/>
    <w:rsid w:val="0071712E"/>
    <w:rsid w:val="00717133"/>
    <w:rsid w:val="00717144"/>
    <w:rsid w:val="007171D4"/>
    <w:rsid w:val="007174C4"/>
    <w:rsid w:val="007176AA"/>
    <w:rsid w:val="007176D6"/>
    <w:rsid w:val="0071774B"/>
    <w:rsid w:val="00717901"/>
    <w:rsid w:val="0071795E"/>
    <w:rsid w:val="007179CB"/>
    <w:rsid w:val="00717AC3"/>
    <w:rsid w:val="00717C5E"/>
    <w:rsid w:val="00717CCD"/>
    <w:rsid w:val="00717D24"/>
    <w:rsid w:val="00717EF1"/>
    <w:rsid w:val="00717F86"/>
    <w:rsid w:val="00717FA1"/>
    <w:rsid w:val="00717FD5"/>
    <w:rsid w:val="0072001B"/>
    <w:rsid w:val="0072005E"/>
    <w:rsid w:val="0072013C"/>
    <w:rsid w:val="0072016F"/>
    <w:rsid w:val="0072026C"/>
    <w:rsid w:val="007202CE"/>
    <w:rsid w:val="0072034D"/>
    <w:rsid w:val="007203BF"/>
    <w:rsid w:val="0072064C"/>
    <w:rsid w:val="007206B7"/>
    <w:rsid w:val="00720758"/>
    <w:rsid w:val="0072091A"/>
    <w:rsid w:val="00720A4D"/>
    <w:rsid w:val="00720AA4"/>
    <w:rsid w:val="00720B1D"/>
    <w:rsid w:val="00720B73"/>
    <w:rsid w:val="00720C6F"/>
    <w:rsid w:val="00720D07"/>
    <w:rsid w:val="00720D3E"/>
    <w:rsid w:val="00720DF3"/>
    <w:rsid w:val="00720F15"/>
    <w:rsid w:val="00720F9A"/>
    <w:rsid w:val="0072106F"/>
    <w:rsid w:val="00721120"/>
    <w:rsid w:val="00721228"/>
    <w:rsid w:val="00721256"/>
    <w:rsid w:val="00721265"/>
    <w:rsid w:val="007212F5"/>
    <w:rsid w:val="007213E3"/>
    <w:rsid w:val="0072142C"/>
    <w:rsid w:val="00721546"/>
    <w:rsid w:val="00721742"/>
    <w:rsid w:val="007218F2"/>
    <w:rsid w:val="007218FE"/>
    <w:rsid w:val="007219E7"/>
    <w:rsid w:val="00721AAF"/>
    <w:rsid w:val="00721B8A"/>
    <w:rsid w:val="00721D6F"/>
    <w:rsid w:val="00721D76"/>
    <w:rsid w:val="00721EA3"/>
    <w:rsid w:val="00721EB4"/>
    <w:rsid w:val="007220C7"/>
    <w:rsid w:val="00722249"/>
    <w:rsid w:val="00722339"/>
    <w:rsid w:val="00722404"/>
    <w:rsid w:val="0072249F"/>
    <w:rsid w:val="0072255C"/>
    <w:rsid w:val="00722576"/>
    <w:rsid w:val="0072264D"/>
    <w:rsid w:val="0072267A"/>
    <w:rsid w:val="00722680"/>
    <w:rsid w:val="007226B5"/>
    <w:rsid w:val="00722881"/>
    <w:rsid w:val="0072297B"/>
    <w:rsid w:val="00722AF6"/>
    <w:rsid w:val="00722B02"/>
    <w:rsid w:val="00722B1D"/>
    <w:rsid w:val="00722BA8"/>
    <w:rsid w:val="00722CD5"/>
    <w:rsid w:val="00722CEF"/>
    <w:rsid w:val="00722D34"/>
    <w:rsid w:val="00722D41"/>
    <w:rsid w:val="00722D94"/>
    <w:rsid w:val="00722EC3"/>
    <w:rsid w:val="00722EFD"/>
    <w:rsid w:val="00722F6A"/>
    <w:rsid w:val="0072316F"/>
    <w:rsid w:val="007232FD"/>
    <w:rsid w:val="00723455"/>
    <w:rsid w:val="007234BD"/>
    <w:rsid w:val="00723545"/>
    <w:rsid w:val="007235B9"/>
    <w:rsid w:val="00723619"/>
    <w:rsid w:val="007237DB"/>
    <w:rsid w:val="00723861"/>
    <w:rsid w:val="0072386D"/>
    <w:rsid w:val="00723874"/>
    <w:rsid w:val="00723A77"/>
    <w:rsid w:val="00723BB2"/>
    <w:rsid w:val="00723D4F"/>
    <w:rsid w:val="00723E0D"/>
    <w:rsid w:val="00723E28"/>
    <w:rsid w:val="00723F0C"/>
    <w:rsid w:val="00724011"/>
    <w:rsid w:val="007241A5"/>
    <w:rsid w:val="007241ED"/>
    <w:rsid w:val="0072421D"/>
    <w:rsid w:val="0072426C"/>
    <w:rsid w:val="00724284"/>
    <w:rsid w:val="0072429B"/>
    <w:rsid w:val="007243DD"/>
    <w:rsid w:val="0072448D"/>
    <w:rsid w:val="007244AE"/>
    <w:rsid w:val="007244C0"/>
    <w:rsid w:val="0072451D"/>
    <w:rsid w:val="00724546"/>
    <w:rsid w:val="00724567"/>
    <w:rsid w:val="007245C2"/>
    <w:rsid w:val="0072469F"/>
    <w:rsid w:val="00724726"/>
    <w:rsid w:val="0072472C"/>
    <w:rsid w:val="0072479F"/>
    <w:rsid w:val="00724864"/>
    <w:rsid w:val="00724877"/>
    <w:rsid w:val="007248F9"/>
    <w:rsid w:val="00724976"/>
    <w:rsid w:val="00724AF8"/>
    <w:rsid w:val="00724BED"/>
    <w:rsid w:val="00724C75"/>
    <w:rsid w:val="00724E10"/>
    <w:rsid w:val="00725016"/>
    <w:rsid w:val="00725065"/>
    <w:rsid w:val="007250D0"/>
    <w:rsid w:val="00725166"/>
    <w:rsid w:val="00725319"/>
    <w:rsid w:val="0072535A"/>
    <w:rsid w:val="0072539B"/>
    <w:rsid w:val="0072545C"/>
    <w:rsid w:val="007254A9"/>
    <w:rsid w:val="00725723"/>
    <w:rsid w:val="0072578B"/>
    <w:rsid w:val="007258AE"/>
    <w:rsid w:val="0072594E"/>
    <w:rsid w:val="00725992"/>
    <w:rsid w:val="00725AA5"/>
    <w:rsid w:val="00725AFE"/>
    <w:rsid w:val="00725BB4"/>
    <w:rsid w:val="00725BCB"/>
    <w:rsid w:val="00725C97"/>
    <w:rsid w:val="00725DA7"/>
    <w:rsid w:val="00725E2E"/>
    <w:rsid w:val="00725E40"/>
    <w:rsid w:val="00725E9E"/>
    <w:rsid w:val="00725EE5"/>
    <w:rsid w:val="00725FF8"/>
    <w:rsid w:val="007260D7"/>
    <w:rsid w:val="007260F8"/>
    <w:rsid w:val="00726186"/>
    <w:rsid w:val="0072621D"/>
    <w:rsid w:val="007262F9"/>
    <w:rsid w:val="0072634E"/>
    <w:rsid w:val="00726370"/>
    <w:rsid w:val="00726455"/>
    <w:rsid w:val="0072656A"/>
    <w:rsid w:val="007265AA"/>
    <w:rsid w:val="007265CC"/>
    <w:rsid w:val="007265EC"/>
    <w:rsid w:val="0072660C"/>
    <w:rsid w:val="007266D1"/>
    <w:rsid w:val="00726727"/>
    <w:rsid w:val="007267C1"/>
    <w:rsid w:val="007267F8"/>
    <w:rsid w:val="0072686C"/>
    <w:rsid w:val="0072687A"/>
    <w:rsid w:val="0072689F"/>
    <w:rsid w:val="007268AD"/>
    <w:rsid w:val="00726976"/>
    <w:rsid w:val="00726A58"/>
    <w:rsid w:val="00726B5F"/>
    <w:rsid w:val="00726BE1"/>
    <w:rsid w:val="00726E1D"/>
    <w:rsid w:val="00726E8D"/>
    <w:rsid w:val="00726FAE"/>
    <w:rsid w:val="007270F8"/>
    <w:rsid w:val="007271AF"/>
    <w:rsid w:val="00727236"/>
    <w:rsid w:val="00727279"/>
    <w:rsid w:val="00727323"/>
    <w:rsid w:val="007275B1"/>
    <w:rsid w:val="0072766B"/>
    <w:rsid w:val="007277D0"/>
    <w:rsid w:val="007278F5"/>
    <w:rsid w:val="00727927"/>
    <w:rsid w:val="00727997"/>
    <w:rsid w:val="007279A0"/>
    <w:rsid w:val="007279EA"/>
    <w:rsid w:val="00727B00"/>
    <w:rsid w:val="00727B24"/>
    <w:rsid w:val="00727CD5"/>
    <w:rsid w:val="00727D0D"/>
    <w:rsid w:val="00727D15"/>
    <w:rsid w:val="00727DBA"/>
    <w:rsid w:val="00727DBC"/>
    <w:rsid w:val="00727E59"/>
    <w:rsid w:val="00727F1F"/>
    <w:rsid w:val="00727F93"/>
    <w:rsid w:val="00727FCC"/>
    <w:rsid w:val="00727FD3"/>
    <w:rsid w:val="0073010E"/>
    <w:rsid w:val="0073018B"/>
    <w:rsid w:val="007301CC"/>
    <w:rsid w:val="0073026D"/>
    <w:rsid w:val="00730369"/>
    <w:rsid w:val="00730646"/>
    <w:rsid w:val="007307BA"/>
    <w:rsid w:val="00730909"/>
    <w:rsid w:val="00730983"/>
    <w:rsid w:val="0073098B"/>
    <w:rsid w:val="007309DB"/>
    <w:rsid w:val="007309FB"/>
    <w:rsid w:val="00730AE6"/>
    <w:rsid w:val="00730B82"/>
    <w:rsid w:val="00730D03"/>
    <w:rsid w:val="00730E43"/>
    <w:rsid w:val="00730EA2"/>
    <w:rsid w:val="00730F69"/>
    <w:rsid w:val="00731000"/>
    <w:rsid w:val="0073103B"/>
    <w:rsid w:val="0073105F"/>
    <w:rsid w:val="007310EE"/>
    <w:rsid w:val="0073113C"/>
    <w:rsid w:val="0073121B"/>
    <w:rsid w:val="00731429"/>
    <w:rsid w:val="00731499"/>
    <w:rsid w:val="007315C1"/>
    <w:rsid w:val="00731692"/>
    <w:rsid w:val="00731807"/>
    <w:rsid w:val="00731895"/>
    <w:rsid w:val="00731915"/>
    <w:rsid w:val="00731AF9"/>
    <w:rsid w:val="00731B26"/>
    <w:rsid w:val="00731B9D"/>
    <w:rsid w:val="00731BC7"/>
    <w:rsid w:val="00731BDD"/>
    <w:rsid w:val="00731CA7"/>
    <w:rsid w:val="00731CE2"/>
    <w:rsid w:val="00731CFC"/>
    <w:rsid w:val="00731DC9"/>
    <w:rsid w:val="00731DD1"/>
    <w:rsid w:val="00731DD5"/>
    <w:rsid w:val="00731F5D"/>
    <w:rsid w:val="00731FAF"/>
    <w:rsid w:val="007320A6"/>
    <w:rsid w:val="0073211D"/>
    <w:rsid w:val="00732125"/>
    <w:rsid w:val="007321CE"/>
    <w:rsid w:val="007321E0"/>
    <w:rsid w:val="00732222"/>
    <w:rsid w:val="007326A6"/>
    <w:rsid w:val="0073271B"/>
    <w:rsid w:val="00732723"/>
    <w:rsid w:val="00732770"/>
    <w:rsid w:val="00732953"/>
    <w:rsid w:val="00732BB7"/>
    <w:rsid w:val="00732BD6"/>
    <w:rsid w:val="00732C06"/>
    <w:rsid w:val="00732C5A"/>
    <w:rsid w:val="00732CAF"/>
    <w:rsid w:val="00732D6F"/>
    <w:rsid w:val="00732DF2"/>
    <w:rsid w:val="00732E36"/>
    <w:rsid w:val="00732E78"/>
    <w:rsid w:val="00732ECF"/>
    <w:rsid w:val="00732F2E"/>
    <w:rsid w:val="00732FB2"/>
    <w:rsid w:val="00733023"/>
    <w:rsid w:val="0073304C"/>
    <w:rsid w:val="007330A2"/>
    <w:rsid w:val="007330A5"/>
    <w:rsid w:val="007333C1"/>
    <w:rsid w:val="007333F5"/>
    <w:rsid w:val="00733415"/>
    <w:rsid w:val="007334F6"/>
    <w:rsid w:val="0073352D"/>
    <w:rsid w:val="00733557"/>
    <w:rsid w:val="00733560"/>
    <w:rsid w:val="0073362A"/>
    <w:rsid w:val="0073371D"/>
    <w:rsid w:val="00733897"/>
    <w:rsid w:val="007338A5"/>
    <w:rsid w:val="007338C3"/>
    <w:rsid w:val="007338E6"/>
    <w:rsid w:val="00733911"/>
    <w:rsid w:val="0073394C"/>
    <w:rsid w:val="00733B4A"/>
    <w:rsid w:val="00733C0B"/>
    <w:rsid w:val="00733C35"/>
    <w:rsid w:val="00733C59"/>
    <w:rsid w:val="00733CB9"/>
    <w:rsid w:val="00733D56"/>
    <w:rsid w:val="00733DED"/>
    <w:rsid w:val="00733EE8"/>
    <w:rsid w:val="00733F6F"/>
    <w:rsid w:val="00733F9A"/>
    <w:rsid w:val="00733FC0"/>
    <w:rsid w:val="0073406A"/>
    <w:rsid w:val="007340C2"/>
    <w:rsid w:val="00734275"/>
    <w:rsid w:val="007342D4"/>
    <w:rsid w:val="007343A0"/>
    <w:rsid w:val="007343A5"/>
    <w:rsid w:val="0073441B"/>
    <w:rsid w:val="00734445"/>
    <w:rsid w:val="0073446D"/>
    <w:rsid w:val="00734508"/>
    <w:rsid w:val="0073453E"/>
    <w:rsid w:val="007345AD"/>
    <w:rsid w:val="0073467F"/>
    <w:rsid w:val="007346A3"/>
    <w:rsid w:val="0073484B"/>
    <w:rsid w:val="00734872"/>
    <w:rsid w:val="007348CC"/>
    <w:rsid w:val="007348FF"/>
    <w:rsid w:val="00734951"/>
    <w:rsid w:val="007349B6"/>
    <w:rsid w:val="00734A22"/>
    <w:rsid w:val="00734A9F"/>
    <w:rsid w:val="00734B09"/>
    <w:rsid w:val="00734B43"/>
    <w:rsid w:val="00734B93"/>
    <w:rsid w:val="00734BC1"/>
    <w:rsid w:val="00734C91"/>
    <w:rsid w:val="00734E0A"/>
    <w:rsid w:val="00734E4F"/>
    <w:rsid w:val="00734E5C"/>
    <w:rsid w:val="00734F9A"/>
    <w:rsid w:val="007350C9"/>
    <w:rsid w:val="0073510D"/>
    <w:rsid w:val="007351AF"/>
    <w:rsid w:val="00735244"/>
    <w:rsid w:val="00735347"/>
    <w:rsid w:val="007354B6"/>
    <w:rsid w:val="0073558C"/>
    <w:rsid w:val="007355FE"/>
    <w:rsid w:val="00735668"/>
    <w:rsid w:val="0073570F"/>
    <w:rsid w:val="0073584C"/>
    <w:rsid w:val="0073586D"/>
    <w:rsid w:val="00735921"/>
    <w:rsid w:val="00735924"/>
    <w:rsid w:val="00735952"/>
    <w:rsid w:val="007359A6"/>
    <w:rsid w:val="00735B8B"/>
    <w:rsid w:val="00735BE5"/>
    <w:rsid w:val="00735C74"/>
    <w:rsid w:val="00735CEF"/>
    <w:rsid w:val="00735D88"/>
    <w:rsid w:val="00735DD3"/>
    <w:rsid w:val="00735E64"/>
    <w:rsid w:val="00735E76"/>
    <w:rsid w:val="00735EC0"/>
    <w:rsid w:val="00735EDF"/>
    <w:rsid w:val="00735EE5"/>
    <w:rsid w:val="00735F1C"/>
    <w:rsid w:val="00735F6E"/>
    <w:rsid w:val="00735F87"/>
    <w:rsid w:val="007360C8"/>
    <w:rsid w:val="00736182"/>
    <w:rsid w:val="00736359"/>
    <w:rsid w:val="00736407"/>
    <w:rsid w:val="00736503"/>
    <w:rsid w:val="0073663C"/>
    <w:rsid w:val="00736642"/>
    <w:rsid w:val="00736653"/>
    <w:rsid w:val="007366A1"/>
    <w:rsid w:val="00736834"/>
    <w:rsid w:val="0073686D"/>
    <w:rsid w:val="0073689F"/>
    <w:rsid w:val="00736A6A"/>
    <w:rsid w:val="00736ABB"/>
    <w:rsid w:val="00736AE8"/>
    <w:rsid w:val="00736B02"/>
    <w:rsid w:val="00736B07"/>
    <w:rsid w:val="00736B73"/>
    <w:rsid w:val="00736D18"/>
    <w:rsid w:val="00736E08"/>
    <w:rsid w:val="00736E2B"/>
    <w:rsid w:val="00736E38"/>
    <w:rsid w:val="00736E49"/>
    <w:rsid w:val="00736EE3"/>
    <w:rsid w:val="00736EF8"/>
    <w:rsid w:val="00736F5B"/>
    <w:rsid w:val="00736FDC"/>
    <w:rsid w:val="00736FF4"/>
    <w:rsid w:val="00737002"/>
    <w:rsid w:val="007370A1"/>
    <w:rsid w:val="0073718D"/>
    <w:rsid w:val="00737208"/>
    <w:rsid w:val="00737255"/>
    <w:rsid w:val="00737272"/>
    <w:rsid w:val="007372C7"/>
    <w:rsid w:val="0073731C"/>
    <w:rsid w:val="007373A0"/>
    <w:rsid w:val="00737507"/>
    <w:rsid w:val="0073758B"/>
    <w:rsid w:val="007375EC"/>
    <w:rsid w:val="0073763D"/>
    <w:rsid w:val="00737673"/>
    <w:rsid w:val="00737863"/>
    <w:rsid w:val="00737A0C"/>
    <w:rsid w:val="00737C26"/>
    <w:rsid w:val="00737C31"/>
    <w:rsid w:val="00737D2A"/>
    <w:rsid w:val="00737D42"/>
    <w:rsid w:val="00737E33"/>
    <w:rsid w:val="00737E57"/>
    <w:rsid w:val="00737EA3"/>
    <w:rsid w:val="00737F5D"/>
    <w:rsid w:val="0074004D"/>
    <w:rsid w:val="00740082"/>
    <w:rsid w:val="0074008F"/>
    <w:rsid w:val="00740117"/>
    <w:rsid w:val="00740120"/>
    <w:rsid w:val="0074024D"/>
    <w:rsid w:val="007402B9"/>
    <w:rsid w:val="00740369"/>
    <w:rsid w:val="007403FB"/>
    <w:rsid w:val="0074042A"/>
    <w:rsid w:val="00740529"/>
    <w:rsid w:val="007405F2"/>
    <w:rsid w:val="0074062D"/>
    <w:rsid w:val="007406AE"/>
    <w:rsid w:val="00740722"/>
    <w:rsid w:val="00740731"/>
    <w:rsid w:val="0074075C"/>
    <w:rsid w:val="00740808"/>
    <w:rsid w:val="007408B3"/>
    <w:rsid w:val="007408C7"/>
    <w:rsid w:val="0074098E"/>
    <w:rsid w:val="007409A3"/>
    <w:rsid w:val="00740A54"/>
    <w:rsid w:val="00740B1A"/>
    <w:rsid w:val="00740B45"/>
    <w:rsid w:val="00740B7A"/>
    <w:rsid w:val="00740C30"/>
    <w:rsid w:val="00740CE1"/>
    <w:rsid w:val="00740E04"/>
    <w:rsid w:val="00740E0B"/>
    <w:rsid w:val="00740EA2"/>
    <w:rsid w:val="00740EB0"/>
    <w:rsid w:val="00740EC0"/>
    <w:rsid w:val="00740ED8"/>
    <w:rsid w:val="00740ED9"/>
    <w:rsid w:val="00741176"/>
    <w:rsid w:val="00741213"/>
    <w:rsid w:val="007413FF"/>
    <w:rsid w:val="00741440"/>
    <w:rsid w:val="007414B2"/>
    <w:rsid w:val="007414B3"/>
    <w:rsid w:val="00741587"/>
    <w:rsid w:val="007415EC"/>
    <w:rsid w:val="0074161E"/>
    <w:rsid w:val="0074163E"/>
    <w:rsid w:val="0074170B"/>
    <w:rsid w:val="00741760"/>
    <w:rsid w:val="00741797"/>
    <w:rsid w:val="00741857"/>
    <w:rsid w:val="00741A0D"/>
    <w:rsid w:val="00741A70"/>
    <w:rsid w:val="00741A7B"/>
    <w:rsid w:val="00741ACB"/>
    <w:rsid w:val="00741B36"/>
    <w:rsid w:val="00741DBC"/>
    <w:rsid w:val="00741DBE"/>
    <w:rsid w:val="00741E2D"/>
    <w:rsid w:val="00741ECF"/>
    <w:rsid w:val="00741F5F"/>
    <w:rsid w:val="00741F65"/>
    <w:rsid w:val="00742067"/>
    <w:rsid w:val="007420EC"/>
    <w:rsid w:val="007420FA"/>
    <w:rsid w:val="00742125"/>
    <w:rsid w:val="007421F4"/>
    <w:rsid w:val="007422A5"/>
    <w:rsid w:val="007422C6"/>
    <w:rsid w:val="00742338"/>
    <w:rsid w:val="00742532"/>
    <w:rsid w:val="00742555"/>
    <w:rsid w:val="00742576"/>
    <w:rsid w:val="0074259E"/>
    <w:rsid w:val="007425C3"/>
    <w:rsid w:val="00742608"/>
    <w:rsid w:val="00742737"/>
    <w:rsid w:val="007428CA"/>
    <w:rsid w:val="007429FB"/>
    <w:rsid w:val="00742A81"/>
    <w:rsid w:val="00742AD4"/>
    <w:rsid w:val="007430C2"/>
    <w:rsid w:val="0074315D"/>
    <w:rsid w:val="00743184"/>
    <w:rsid w:val="007431A7"/>
    <w:rsid w:val="00743202"/>
    <w:rsid w:val="007432B4"/>
    <w:rsid w:val="00743306"/>
    <w:rsid w:val="00743537"/>
    <w:rsid w:val="00743616"/>
    <w:rsid w:val="00743706"/>
    <w:rsid w:val="007437AD"/>
    <w:rsid w:val="007438F4"/>
    <w:rsid w:val="00743A3B"/>
    <w:rsid w:val="00743AA4"/>
    <w:rsid w:val="00743AF8"/>
    <w:rsid w:val="00743BDA"/>
    <w:rsid w:val="00743C87"/>
    <w:rsid w:val="00743C93"/>
    <w:rsid w:val="00743CDE"/>
    <w:rsid w:val="00743D12"/>
    <w:rsid w:val="00743D51"/>
    <w:rsid w:val="00743D84"/>
    <w:rsid w:val="00743F6F"/>
    <w:rsid w:val="00744018"/>
    <w:rsid w:val="00744160"/>
    <w:rsid w:val="0074424D"/>
    <w:rsid w:val="00744292"/>
    <w:rsid w:val="007443B4"/>
    <w:rsid w:val="007443EC"/>
    <w:rsid w:val="007444B0"/>
    <w:rsid w:val="007444ED"/>
    <w:rsid w:val="00744502"/>
    <w:rsid w:val="00744553"/>
    <w:rsid w:val="007445EF"/>
    <w:rsid w:val="007446DF"/>
    <w:rsid w:val="00744747"/>
    <w:rsid w:val="007447CE"/>
    <w:rsid w:val="007449A8"/>
    <w:rsid w:val="007449DD"/>
    <w:rsid w:val="00744A1E"/>
    <w:rsid w:val="00744A46"/>
    <w:rsid w:val="00744AAB"/>
    <w:rsid w:val="00744C28"/>
    <w:rsid w:val="00744C6A"/>
    <w:rsid w:val="00744D24"/>
    <w:rsid w:val="00744E55"/>
    <w:rsid w:val="00744F50"/>
    <w:rsid w:val="00744FE4"/>
    <w:rsid w:val="007450CE"/>
    <w:rsid w:val="007452BC"/>
    <w:rsid w:val="007452C4"/>
    <w:rsid w:val="007452D0"/>
    <w:rsid w:val="007453E4"/>
    <w:rsid w:val="0074544F"/>
    <w:rsid w:val="00745750"/>
    <w:rsid w:val="0074589B"/>
    <w:rsid w:val="0074589E"/>
    <w:rsid w:val="00745B9D"/>
    <w:rsid w:val="00745BA1"/>
    <w:rsid w:val="00745BDA"/>
    <w:rsid w:val="00745C17"/>
    <w:rsid w:val="00745C37"/>
    <w:rsid w:val="00746032"/>
    <w:rsid w:val="00746108"/>
    <w:rsid w:val="00746168"/>
    <w:rsid w:val="007463D1"/>
    <w:rsid w:val="0074640B"/>
    <w:rsid w:val="007464C5"/>
    <w:rsid w:val="00746511"/>
    <w:rsid w:val="007465A9"/>
    <w:rsid w:val="00746770"/>
    <w:rsid w:val="00746871"/>
    <w:rsid w:val="00746897"/>
    <w:rsid w:val="007468AC"/>
    <w:rsid w:val="00746942"/>
    <w:rsid w:val="00746A05"/>
    <w:rsid w:val="00746A09"/>
    <w:rsid w:val="00746AFF"/>
    <w:rsid w:val="00746C66"/>
    <w:rsid w:val="00746CB4"/>
    <w:rsid w:val="00746D78"/>
    <w:rsid w:val="00746E60"/>
    <w:rsid w:val="00746EA4"/>
    <w:rsid w:val="00746EEA"/>
    <w:rsid w:val="00746F5A"/>
    <w:rsid w:val="0074702C"/>
    <w:rsid w:val="0074705D"/>
    <w:rsid w:val="0074713B"/>
    <w:rsid w:val="00747154"/>
    <w:rsid w:val="0074715C"/>
    <w:rsid w:val="0074717E"/>
    <w:rsid w:val="007471BB"/>
    <w:rsid w:val="007471E4"/>
    <w:rsid w:val="00747257"/>
    <w:rsid w:val="0074728D"/>
    <w:rsid w:val="00747309"/>
    <w:rsid w:val="00747485"/>
    <w:rsid w:val="007474F8"/>
    <w:rsid w:val="00747512"/>
    <w:rsid w:val="007475A9"/>
    <w:rsid w:val="00747729"/>
    <w:rsid w:val="007477B1"/>
    <w:rsid w:val="007477E0"/>
    <w:rsid w:val="007478DA"/>
    <w:rsid w:val="007478FA"/>
    <w:rsid w:val="00747970"/>
    <w:rsid w:val="00747B04"/>
    <w:rsid w:val="00747DBB"/>
    <w:rsid w:val="00747DC8"/>
    <w:rsid w:val="00747F1F"/>
    <w:rsid w:val="00750007"/>
    <w:rsid w:val="00750153"/>
    <w:rsid w:val="007501E6"/>
    <w:rsid w:val="00750210"/>
    <w:rsid w:val="0075027B"/>
    <w:rsid w:val="007502FC"/>
    <w:rsid w:val="00750487"/>
    <w:rsid w:val="007505CA"/>
    <w:rsid w:val="007505FC"/>
    <w:rsid w:val="00750684"/>
    <w:rsid w:val="007506BC"/>
    <w:rsid w:val="007506E1"/>
    <w:rsid w:val="00750734"/>
    <w:rsid w:val="00750ADD"/>
    <w:rsid w:val="00750B71"/>
    <w:rsid w:val="00750DD8"/>
    <w:rsid w:val="00750EC9"/>
    <w:rsid w:val="00750F04"/>
    <w:rsid w:val="00750F4A"/>
    <w:rsid w:val="00750F90"/>
    <w:rsid w:val="00750FF4"/>
    <w:rsid w:val="007510BD"/>
    <w:rsid w:val="00751136"/>
    <w:rsid w:val="00751151"/>
    <w:rsid w:val="00751175"/>
    <w:rsid w:val="007511C5"/>
    <w:rsid w:val="007511E5"/>
    <w:rsid w:val="007512B5"/>
    <w:rsid w:val="00751384"/>
    <w:rsid w:val="0075138C"/>
    <w:rsid w:val="00751397"/>
    <w:rsid w:val="007513C6"/>
    <w:rsid w:val="0075148D"/>
    <w:rsid w:val="007514DD"/>
    <w:rsid w:val="00751503"/>
    <w:rsid w:val="0075151F"/>
    <w:rsid w:val="007515D5"/>
    <w:rsid w:val="00751608"/>
    <w:rsid w:val="007516D0"/>
    <w:rsid w:val="007516F5"/>
    <w:rsid w:val="0075176A"/>
    <w:rsid w:val="007517F4"/>
    <w:rsid w:val="00751833"/>
    <w:rsid w:val="0075191B"/>
    <w:rsid w:val="00751923"/>
    <w:rsid w:val="00751AF4"/>
    <w:rsid w:val="00751B14"/>
    <w:rsid w:val="00751B37"/>
    <w:rsid w:val="00751BFC"/>
    <w:rsid w:val="00751CFA"/>
    <w:rsid w:val="00751DD3"/>
    <w:rsid w:val="00751EF2"/>
    <w:rsid w:val="00751FB0"/>
    <w:rsid w:val="00751FD6"/>
    <w:rsid w:val="00751FEE"/>
    <w:rsid w:val="00752070"/>
    <w:rsid w:val="00752292"/>
    <w:rsid w:val="007525AD"/>
    <w:rsid w:val="00752638"/>
    <w:rsid w:val="00752661"/>
    <w:rsid w:val="00752709"/>
    <w:rsid w:val="007527A7"/>
    <w:rsid w:val="00752830"/>
    <w:rsid w:val="0075289A"/>
    <w:rsid w:val="00752939"/>
    <w:rsid w:val="007529A4"/>
    <w:rsid w:val="007529A7"/>
    <w:rsid w:val="007529F4"/>
    <w:rsid w:val="00752A61"/>
    <w:rsid w:val="00752AAE"/>
    <w:rsid w:val="00752ABC"/>
    <w:rsid w:val="00752B5A"/>
    <w:rsid w:val="00752D09"/>
    <w:rsid w:val="00752D35"/>
    <w:rsid w:val="00752DF5"/>
    <w:rsid w:val="00752E2D"/>
    <w:rsid w:val="00752E3C"/>
    <w:rsid w:val="00752E5D"/>
    <w:rsid w:val="00752E74"/>
    <w:rsid w:val="00752EFA"/>
    <w:rsid w:val="00752F80"/>
    <w:rsid w:val="00752FBC"/>
    <w:rsid w:val="007530C7"/>
    <w:rsid w:val="007531DD"/>
    <w:rsid w:val="007533AF"/>
    <w:rsid w:val="00753421"/>
    <w:rsid w:val="00753482"/>
    <w:rsid w:val="007534CC"/>
    <w:rsid w:val="007534D9"/>
    <w:rsid w:val="00753513"/>
    <w:rsid w:val="0075355B"/>
    <w:rsid w:val="00753576"/>
    <w:rsid w:val="00753833"/>
    <w:rsid w:val="00753932"/>
    <w:rsid w:val="00753A18"/>
    <w:rsid w:val="00753C05"/>
    <w:rsid w:val="00753C3A"/>
    <w:rsid w:val="00753CCB"/>
    <w:rsid w:val="00753D48"/>
    <w:rsid w:val="00753E5B"/>
    <w:rsid w:val="00753E5C"/>
    <w:rsid w:val="00753E80"/>
    <w:rsid w:val="00753EB3"/>
    <w:rsid w:val="00753FC4"/>
    <w:rsid w:val="0075402C"/>
    <w:rsid w:val="00754030"/>
    <w:rsid w:val="007540AC"/>
    <w:rsid w:val="00754105"/>
    <w:rsid w:val="00754239"/>
    <w:rsid w:val="0075427C"/>
    <w:rsid w:val="0075436D"/>
    <w:rsid w:val="0075436F"/>
    <w:rsid w:val="0075437B"/>
    <w:rsid w:val="00754421"/>
    <w:rsid w:val="007544BD"/>
    <w:rsid w:val="007544EA"/>
    <w:rsid w:val="00754542"/>
    <w:rsid w:val="007545AB"/>
    <w:rsid w:val="00754B47"/>
    <w:rsid w:val="00754B90"/>
    <w:rsid w:val="00754C46"/>
    <w:rsid w:val="00754CA4"/>
    <w:rsid w:val="00754D7C"/>
    <w:rsid w:val="00754DD8"/>
    <w:rsid w:val="00754EC7"/>
    <w:rsid w:val="00755020"/>
    <w:rsid w:val="00755055"/>
    <w:rsid w:val="00755184"/>
    <w:rsid w:val="007551A7"/>
    <w:rsid w:val="007554C0"/>
    <w:rsid w:val="0075554B"/>
    <w:rsid w:val="00755556"/>
    <w:rsid w:val="007555BB"/>
    <w:rsid w:val="00755683"/>
    <w:rsid w:val="0075568A"/>
    <w:rsid w:val="00755729"/>
    <w:rsid w:val="0075575A"/>
    <w:rsid w:val="00755815"/>
    <w:rsid w:val="00755816"/>
    <w:rsid w:val="00755847"/>
    <w:rsid w:val="007558EA"/>
    <w:rsid w:val="00755949"/>
    <w:rsid w:val="00755964"/>
    <w:rsid w:val="00755980"/>
    <w:rsid w:val="00755A30"/>
    <w:rsid w:val="00755A50"/>
    <w:rsid w:val="00755A6E"/>
    <w:rsid w:val="00755A94"/>
    <w:rsid w:val="00755B8F"/>
    <w:rsid w:val="00755C09"/>
    <w:rsid w:val="00755D6D"/>
    <w:rsid w:val="00755F63"/>
    <w:rsid w:val="00755FA7"/>
    <w:rsid w:val="00755FCE"/>
    <w:rsid w:val="00756160"/>
    <w:rsid w:val="0075622E"/>
    <w:rsid w:val="007562FE"/>
    <w:rsid w:val="007563AB"/>
    <w:rsid w:val="0075657F"/>
    <w:rsid w:val="00756653"/>
    <w:rsid w:val="00756693"/>
    <w:rsid w:val="007567F0"/>
    <w:rsid w:val="00756869"/>
    <w:rsid w:val="00756929"/>
    <w:rsid w:val="00756967"/>
    <w:rsid w:val="00756A40"/>
    <w:rsid w:val="00756AB0"/>
    <w:rsid w:val="00756B01"/>
    <w:rsid w:val="00756B42"/>
    <w:rsid w:val="00756C6A"/>
    <w:rsid w:val="00756D22"/>
    <w:rsid w:val="00756E2C"/>
    <w:rsid w:val="00756E37"/>
    <w:rsid w:val="00756E5D"/>
    <w:rsid w:val="00756E65"/>
    <w:rsid w:val="00756F00"/>
    <w:rsid w:val="0075704F"/>
    <w:rsid w:val="007570EF"/>
    <w:rsid w:val="00757167"/>
    <w:rsid w:val="00757178"/>
    <w:rsid w:val="007572EC"/>
    <w:rsid w:val="00757343"/>
    <w:rsid w:val="007573BC"/>
    <w:rsid w:val="00757450"/>
    <w:rsid w:val="00757466"/>
    <w:rsid w:val="00757480"/>
    <w:rsid w:val="007574F1"/>
    <w:rsid w:val="0075781E"/>
    <w:rsid w:val="007578F5"/>
    <w:rsid w:val="00757AB0"/>
    <w:rsid w:val="00757C49"/>
    <w:rsid w:val="00757DF9"/>
    <w:rsid w:val="00757F18"/>
    <w:rsid w:val="00757FF7"/>
    <w:rsid w:val="00760009"/>
    <w:rsid w:val="0076005F"/>
    <w:rsid w:val="007600D9"/>
    <w:rsid w:val="007601EF"/>
    <w:rsid w:val="0076021D"/>
    <w:rsid w:val="007604DD"/>
    <w:rsid w:val="00760619"/>
    <w:rsid w:val="00760620"/>
    <w:rsid w:val="00760786"/>
    <w:rsid w:val="0076080B"/>
    <w:rsid w:val="00760825"/>
    <w:rsid w:val="00760956"/>
    <w:rsid w:val="007609B2"/>
    <w:rsid w:val="007609DB"/>
    <w:rsid w:val="00760A85"/>
    <w:rsid w:val="00760BC3"/>
    <w:rsid w:val="00760CF7"/>
    <w:rsid w:val="00760D61"/>
    <w:rsid w:val="00760DC3"/>
    <w:rsid w:val="00760E25"/>
    <w:rsid w:val="00760EAA"/>
    <w:rsid w:val="00760FD5"/>
    <w:rsid w:val="00761017"/>
    <w:rsid w:val="00761071"/>
    <w:rsid w:val="007610B7"/>
    <w:rsid w:val="00761149"/>
    <w:rsid w:val="00761181"/>
    <w:rsid w:val="007611CF"/>
    <w:rsid w:val="00761258"/>
    <w:rsid w:val="0076126A"/>
    <w:rsid w:val="00761284"/>
    <w:rsid w:val="00761303"/>
    <w:rsid w:val="0076137F"/>
    <w:rsid w:val="0076138F"/>
    <w:rsid w:val="007613DD"/>
    <w:rsid w:val="00761787"/>
    <w:rsid w:val="007617DD"/>
    <w:rsid w:val="00761816"/>
    <w:rsid w:val="0076187B"/>
    <w:rsid w:val="007618F4"/>
    <w:rsid w:val="007618FA"/>
    <w:rsid w:val="00761988"/>
    <w:rsid w:val="007619C0"/>
    <w:rsid w:val="00761A62"/>
    <w:rsid w:val="00761AC3"/>
    <w:rsid w:val="00761CF4"/>
    <w:rsid w:val="00761CF6"/>
    <w:rsid w:val="00761DAC"/>
    <w:rsid w:val="00761DCC"/>
    <w:rsid w:val="00761E20"/>
    <w:rsid w:val="00761EA0"/>
    <w:rsid w:val="007620A6"/>
    <w:rsid w:val="00762165"/>
    <w:rsid w:val="007624F7"/>
    <w:rsid w:val="007625A2"/>
    <w:rsid w:val="007626E0"/>
    <w:rsid w:val="007626E4"/>
    <w:rsid w:val="007626E6"/>
    <w:rsid w:val="00762748"/>
    <w:rsid w:val="007627DB"/>
    <w:rsid w:val="007627E6"/>
    <w:rsid w:val="007627F0"/>
    <w:rsid w:val="00762824"/>
    <w:rsid w:val="00762854"/>
    <w:rsid w:val="007628CD"/>
    <w:rsid w:val="00762ADC"/>
    <w:rsid w:val="00762C4A"/>
    <w:rsid w:val="00762CDE"/>
    <w:rsid w:val="00762D28"/>
    <w:rsid w:val="00762D4B"/>
    <w:rsid w:val="00762D94"/>
    <w:rsid w:val="00762E33"/>
    <w:rsid w:val="00762FD5"/>
    <w:rsid w:val="007630BB"/>
    <w:rsid w:val="00763226"/>
    <w:rsid w:val="00763329"/>
    <w:rsid w:val="007633C7"/>
    <w:rsid w:val="0076358E"/>
    <w:rsid w:val="007635DF"/>
    <w:rsid w:val="007635F0"/>
    <w:rsid w:val="0076360F"/>
    <w:rsid w:val="00763673"/>
    <w:rsid w:val="0076369F"/>
    <w:rsid w:val="007636D0"/>
    <w:rsid w:val="0076372D"/>
    <w:rsid w:val="0076376D"/>
    <w:rsid w:val="007637DD"/>
    <w:rsid w:val="00763875"/>
    <w:rsid w:val="00763882"/>
    <w:rsid w:val="0076388C"/>
    <w:rsid w:val="00763891"/>
    <w:rsid w:val="007638C5"/>
    <w:rsid w:val="00763979"/>
    <w:rsid w:val="00763B1E"/>
    <w:rsid w:val="00763B7F"/>
    <w:rsid w:val="00763CE7"/>
    <w:rsid w:val="00763D50"/>
    <w:rsid w:val="00763DA0"/>
    <w:rsid w:val="00763E1B"/>
    <w:rsid w:val="00763FE3"/>
    <w:rsid w:val="007640DE"/>
    <w:rsid w:val="007641BC"/>
    <w:rsid w:val="0076421C"/>
    <w:rsid w:val="0076425D"/>
    <w:rsid w:val="00764292"/>
    <w:rsid w:val="0076442A"/>
    <w:rsid w:val="007644EF"/>
    <w:rsid w:val="00764580"/>
    <w:rsid w:val="0076459D"/>
    <w:rsid w:val="00764649"/>
    <w:rsid w:val="007646E6"/>
    <w:rsid w:val="00764727"/>
    <w:rsid w:val="00764803"/>
    <w:rsid w:val="00764896"/>
    <w:rsid w:val="007648E7"/>
    <w:rsid w:val="00764930"/>
    <w:rsid w:val="00764A19"/>
    <w:rsid w:val="00764A34"/>
    <w:rsid w:val="00764B52"/>
    <w:rsid w:val="00764CBE"/>
    <w:rsid w:val="00764D40"/>
    <w:rsid w:val="00764E11"/>
    <w:rsid w:val="00764E45"/>
    <w:rsid w:val="00764E7F"/>
    <w:rsid w:val="00764F21"/>
    <w:rsid w:val="00764F2D"/>
    <w:rsid w:val="00764F4E"/>
    <w:rsid w:val="00764F54"/>
    <w:rsid w:val="00765169"/>
    <w:rsid w:val="007651A9"/>
    <w:rsid w:val="007651C2"/>
    <w:rsid w:val="00765364"/>
    <w:rsid w:val="007653AE"/>
    <w:rsid w:val="00765404"/>
    <w:rsid w:val="0076540A"/>
    <w:rsid w:val="007654C9"/>
    <w:rsid w:val="007655E9"/>
    <w:rsid w:val="00765627"/>
    <w:rsid w:val="00765651"/>
    <w:rsid w:val="007656B3"/>
    <w:rsid w:val="0076570D"/>
    <w:rsid w:val="00765781"/>
    <w:rsid w:val="007657BC"/>
    <w:rsid w:val="0076583D"/>
    <w:rsid w:val="007658CE"/>
    <w:rsid w:val="00765936"/>
    <w:rsid w:val="00765A4B"/>
    <w:rsid w:val="00765C32"/>
    <w:rsid w:val="00765D17"/>
    <w:rsid w:val="00765DE3"/>
    <w:rsid w:val="00765FCD"/>
    <w:rsid w:val="0076607E"/>
    <w:rsid w:val="007660CD"/>
    <w:rsid w:val="00766112"/>
    <w:rsid w:val="0076614A"/>
    <w:rsid w:val="00766273"/>
    <w:rsid w:val="007662E5"/>
    <w:rsid w:val="0076633D"/>
    <w:rsid w:val="007663C1"/>
    <w:rsid w:val="0076652F"/>
    <w:rsid w:val="007665B2"/>
    <w:rsid w:val="00766635"/>
    <w:rsid w:val="0076664F"/>
    <w:rsid w:val="0076669D"/>
    <w:rsid w:val="00766715"/>
    <w:rsid w:val="00766803"/>
    <w:rsid w:val="007669AE"/>
    <w:rsid w:val="007669C7"/>
    <w:rsid w:val="007669C8"/>
    <w:rsid w:val="00766B25"/>
    <w:rsid w:val="00766BD0"/>
    <w:rsid w:val="00766C32"/>
    <w:rsid w:val="00766C4F"/>
    <w:rsid w:val="00766CC2"/>
    <w:rsid w:val="00766D49"/>
    <w:rsid w:val="00766D7F"/>
    <w:rsid w:val="00766DE7"/>
    <w:rsid w:val="00766EE8"/>
    <w:rsid w:val="00766F13"/>
    <w:rsid w:val="00766FCD"/>
    <w:rsid w:val="00766FF1"/>
    <w:rsid w:val="00767039"/>
    <w:rsid w:val="00767111"/>
    <w:rsid w:val="007671E6"/>
    <w:rsid w:val="00767208"/>
    <w:rsid w:val="00767348"/>
    <w:rsid w:val="007674C5"/>
    <w:rsid w:val="007675A4"/>
    <w:rsid w:val="00767624"/>
    <w:rsid w:val="00767659"/>
    <w:rsid w:val="007676B8"/>
    <w:rsid w:val="00767715"/>
    <w:rsid w:val="0076771B"/>
    <w:rsid w:val="00767753"/>
    <w:rsid w:val="00767912"/>
    <w:rsid w:val="0076795A"/>
    <w:rsid w:val="00767B05"/>
    <w:rsid w:val="00767B6C"/>
    <w:rsid w:val="00767BDB"/>
    <w:rsid w:val="00767BF1"/>
    <w:rsid w:val="00767C1F"/>
    <w:rsid w:val="00767CD6"/>
    <w:rsid w:val="00767CE8"/>
    <w:rsid w:val="00767D14"/>
    <w:rsid w:val="00767D29"/>
    <w:rsid w:val="00767DCA"/>
    <w:rsid w:val="00767E49"/>
    <w:rsid w:val="00767E5F"/>
    <w:rsid w:val="00767E78"/>
    <w:rsid w:val="007700D2"/>
    <w:rsid w:val="007700EC"/>
    <w:rsid w:val="0077010C"/>
    <w:rsid w:val="00770296"/>
    <w:rsid w:val="00770313"/>
    <w:rsid w:val="00770426"/>
    <w:rsid w:val="00770565"/>
    <w:rsid w:val="007705A5"/>
    <w:rsid w:val="00770771"/>
    <w:rsid w:val="00770808"/>
    <w:rsid w:val="0077091C"/>
    <w:rsid w:val="00770947"/>
    <w:rsid w:val="007709CC"/>
    <w:rsid w:val="00770B29"/>
    <w:rsid w:val="00770B7C"/>
    <w:rsid w:val="00770D2B"/>
    <w:rsid w:val="00770D5D"/>
    <w:rsid w:val="00770D5E"/>
    <w:rsid w:val="00770DF8"/>
    <w:rsid w:val="00770F0A"/>
    <w:rsid w:val="00770F87"/>
    <w:rsid w:val="00770FA8"/>
    <w:rsid w:val="00771055"/>
    <w:rsid w:val="007710EC"/>
    <w:rsid w:val="007711EA"/>
    <w:rsid w:val="0077122F"/>
    <w:rsid w:val="00771294"/>
    <w:rsid w:val="00771297"/>
    <w:rsid w:val="007714DE"/>
    <w:rsid w:val="007714F2"/>
    <w:rsid w:val="00771515"/>
    <w:rsid w:val="00771613"/>
    <w:rsid w:val="00771641"/>
    <w:rsid w:val="007717A5"/>
    <w:rsid w:val="0077185A"/>
    <w:rsid w:val="0077191C"/>
    <w:rsid w:val="00771920"/>
    <w:rsid w:val="007719C2"/>
    <w:rsid w:val="00771A42"/>
    <w:rsid w:val="00771A4D"/>
    <w:rsid w:val="00771B3D"/>
    <w:rsid w:val="00771BBB"/>
    <w:rsid w:val="00771CCE"/>
    <w:rsid w:val="00771D3B"/>
    <w:rsid w:val="00771F8D"/>
    <w:rsid w:val="00772079"/>
    <w:rsid w:val="007720F1"/>
    <w:rsid w:val="007720F4"/>
    <w:rsid w:val="0077214E"/>
    <w:rsid w:val="007722AD"/>
    <w:rsid w:val="0077260B"/>
    <w:rsid w:val="0077266A"/>
    <w:rsid w:val="0077272A"/>
    <w:rsid w:val="0077276B"/>
    <w:rsid w:val="00772814"/>
    <w:rsid w:val="007729E9"/>
    <w:rsid w:val="00772A63"/>
    <w:rsid w:val="00772AF9"/>
    <w:rsid w:val="00772B03"/>
    <w:rsid w:val="00772B3E"/>
    <w:rsid w:val="00772B91"/>
    <w:rsid w:val="00772D8B"/>
    <w:rsid w:val="00772DC6"/>
    <w:rsid w:val="00772ECB"/>
    <w:rsid w:val="00772FC2"/>
    <w:rsid w:val="00772FD3"/>
    <w:rsid w:val="00773106"/>
    <w:rsid w:val="0077330E"/>
    <w:rsid w:val="00773334"/>
    <w:rsid w:val="0077337B"/>
    <w:rsid w:val="007733A6"/>
    <w:rsid w:val="00773500"/>
    <w:rsid w:val="00773585"/>
    <w:rsid w:val="007737D4"/>
    <w:rsid w:val="007737E4"/>
    <w:rsid w:val="0077398B"/>
    <w:rsid w:val="0077398D"/>
    <w:rsid w:val="007739B3"/>
    <w:rsid w:val="00773ABA"/>
    <w:rsid w:val="00773B35"/>
    <w:rsid w:val="00773C54"/>
    <w:rsid w:val="00773EFE"/>
    <w:rsid w:val="00773F46"/>
    <w:rsid w:val="00773F5A"/>
    <w:rsid w:val="00773F7D"/>
    <w:rsid w:val="007740AD"/>
    <w:rsid w:val="007740E5"/>
    <w:rsid w:val="0077418D"/>
    <w:rsid w:val="007741FB"/>
    <w:rsid w:val="00774281"/>
    <w:rsid w:val="0077440A"/>
    <w:rsid w:val="00774491"/>
    <w:rsid w:val="007744D5"/>
    <w:rsid w:val="007745D1"/>
    <w:rsid w:val="0077463C"/>
    <w:rsid w:val="007746EF"/>
    <w:rsid w:val="0077471B"/>
    <w:rsid w:val="00774812"/>
    <w:rsid w:val="007749CC"/>
    <w:rsid w:val="00774B37"/>
    <w:rsid w:val="00774B87"/>
    <w:rsid w:val="00774BAA"/>
    <w:rsid w:val="00774C03"/>
    <w:rsid w:val="00774CC8"/>
    <w:rsid w:val="00774D26"/>
    <w:rsid w:val="00774EBF"/>
    <w:rsid w:val="00774ED6"/>
    <w:rsid w:val="00774EEA"/>
    <w:rsid w:val="00774F59"/>
    <w:rsid w:val="00774F95"/>
    <w:rsid w:val="00774FC4"/>
    <w:rsid w:val="00774FEB"/>
    <w:rsid w:val="00775069"/>
    <w:rsid w:val="007750C7"/>
    <w:rsid w:val="007750D1"/>
    <w:rsid w:val="00775339"/>
    <w:rsid w:val="00775374"/>
    <w:rsid w:val="00775649"/>
    <w:rsid w:val="00775662"/>
    <w:rsid w:val="007757C7"/>
    <w:rsid w:val="007757D6"/>
    <w:rsid w:val="00775852"/>
    <w:rsid w:val="00775876"/>
    <w:rsid w:val="00775A4F"/>
    <w:rsid w:val="00775AC5"/>
    <w:rsid w:val="00775BE4"/>
    <w:rsid w:val="00775C05"/>
    <w:rsid w:val="00775CB9"/>
    <w:rsid w:val="00775CEA"/>
    <w:rsid w:val="00775DAB"/>
    <w:rsid w:val="00775DB5"/>
    <w:rsid w:val="00775F06"/>
    <w:rsid w:val="00775F54"/>
    <w:rsid w:val="00776062"/>
    <w:rsid w:val="007760F9"/>
    <w:rsid w:val="007761B2"/>
    <w:rsid w:val="007761F9"/>
    <w:rsid w:val="0077620C"/>
    <w:rsid w:val="00776417"/>
    <w:rsid w:val="007765E9"/>
    <w:rsid w:val="00776626"/>
    <w:rsid w:val="00776715"/>
    <w:rsid w:val="0077672F"/>
    <w:rsid w:val="00776769"/>
    <w:rsid w:val="00776772"/>
    <w:rsid w:val="00776818"/>
    <w:rsid w:val="0077683E"/>
    <w:rsid w:val="007768AD"/>
    <w:rsid w:val="0077692F"/>
    <w:rsid w:val="0077696F"/>
    <w:rsid w:val="00776987"/>
    <w:rsid w:val="007769C2"/>
    <w:rsid w:val="007769EB"/>
    <w:rsid w:val="00776A4B"/>
    <w:rsid w:val="00776A72"/>
    <w:rsid w:val="00776BC0"/>
    <w:rsid w:val="00776BCA"/>
    <w:rsid w:val="00776C95"/>
    <w:rsid w:val="00776C9B"/>
    <w:rsid w:val="00776D2B"/>
    <w:rsid w:val="00776D7C"/>
    <w:rsid w:val="00776F88"/>
    <w:rsid w:val="00777076"/>
    <w:rsid w:val="007771E5"/>
    <w:rsid w:val="007771FD"/>
    <w:rsid w:val="00777206"/>
    <w:rsid w:val="00777244"/>
    <w:rsid w:val="007772A1"/>
    <w:rsid w:val="007773BD"/>
    <w:rsid w:val="007773C8"/>
    <w:rsid w:val="00777558"/>
    <w:rsid w:val="0077756C"/>
    <w:rsid w:val="00777603"/>
    <w:rsid w:val="00777625"/>
    <w:rsid w:val="007776EB"/>
    <w:rsid w:val="007778C9"/>
    <w:rsid w:val="0077790A"/>
    <w:rsid w:val="00777997"/>
    <w:rsid w:val="00777A53"/>
    <w:rsid w:val="00777AC9"/>
    <w:rsid w:val="00777ACB"/>
    <w:rsid w:val="00777BB3"/>
    <w:rsid w:val="00777C00"/>
    <w:rsid w:val="00777C8C"/>
    <w:rsid w:val="00777C97"/>
    <w:rsid w:val="00777CED"/>
    <w:rsid w:val="00777DA6"/>
    <w:rsid w:val="00777DC1"/>
    <w:rsid w:val="00777E72"/>
    <w:rsid w:val="00777EAB"/>
    <w:rsid w:val="00777EB6"/>
    <w:rsid w:val="00777ED8"/>
    <w:rsid w:val="00777F08"/>
    <w:rsid w:val="00777F42"/>
    <w:rsid w:val="00777F82"/>
    <w:rsid w:val="00777F8B"/>
    <w:rsid w:val="0078005A"/>
    <w:rsid w:val="00780165"/>
    <w:rsid w:val="0078018F"/>
    <w:rsid w:val="00780417"/>
    <w:rsid w:val="00780424"/>
    <w:rsid w:val="00780441"/>
    <w:rsid w:val="00780496"/>
    <w:rsid w:val="00780611"/>
    <w:rsid w:val="007807E3"/>
    <w:rsid w:val="007808A1"/>
    <w:rsid w:val="00780A9A"/>
    <w:rsid w:val="00780BFA"/>
    <w:rsid w:val="00780C0C"/>
    <w:rsid w:val="00780CEE"/>
    <w:rsid w:val="00780D38"/>
    <w:rsid w:val="00780D5C"/>
    <w:rsid w:val="00780D78"/>
    <w:rsid w:val="00780DA8"/>
    <w:rsid w:val="00780EC0"/>
    <w:rsid w:val="00780F98"/>
    <w:rsid w:val="007810C3"/>
    <w:rsid w:val="007810C7"/>
    <w:rsid w:val="007810EE"/>
    <w:rsid w:val="007811E8"/>
    <w:rsid w:val="0078126A"/>
    <w:rsid w:val="00781324"/>
    <w:rsid w:val="00781690"/>
    <w:rsid w:val="007817A7"/>
    <w:rsid w:val="0078180F"/>
    <w:rsid w:val="00781889"/>
    <w:rsid w:val="0078192C"/>
    <w:rsid w:val="0078196B"/>
    <w:rsid w:val="007819C4"/>
    <w:rsid w:val="00781A6C"/>
    <w:rsid w:val="00781B17"/>
    <w:rsid w:val="00781B85"/>
    <w:rsid w:val="00781B9D"/>
    <w:rsid w:val="00781C15"/>
    <w:rsid w:val="00781C6C"/>
    <w:rsid w:val="00781CEF"/>
    <w:rsid w:val="00781E23"/>
    <w:rsid w:val="00781EF2"/>
    <w:rsid w:val="00781F8B"/>
    <w:rsid w:val="00781FBD"/>
    <w:rsid w:val="00782135"/>
    <w:rsid w:val="00782164"/>
    <w:rsid w:val="00782198"/>
    <w:rsid w:val="007821CB"/>
    <w:rsid w:val="00782293"/>
    <w:rsid w:val="0078237D"/>
    <w:rsid w:val="00782477"/>
    <w:rsid w:val="007824B2"/>
    <w:rsid w:val="0078252C"/>
    <w:rsid w:val="0078256C"/>
    <w:rsid w:val="00782657"/>
    <w:rsid w:val="0078266E"/>
    <w:rsid w:val="00782690"/>
    <w:rsid w:val="007826E0"/>
    <w:rsid w:val="00782756"/>
    <w:rsid w:val="00782992"/>
    <w:rsid w:val="007829FC"/>
    <w:rsid w:val="00782B33"/>
    <w:rsid w:val="00782C1F"/>
    <w:rsid w:val="00782C39"/>
    <w:rsid w:val="00782E3A"/>
    <w:rsid w:val="00782E58"/>
    <w:rsid w:val="00782EE2"/>
    <w:rsid w:val="00782FB1"/>
    <w:rsid w:val="00782FD2"/>
    <w:rsid w:val="00782FED"/>
    <w:rsid w:val="00783037"/>
    <w:rsid w:val="007830AC"/>
    <w:rsid w:val="00783170"/>
    <w:rsid w:val="00783232"/>
    <w:rsid w:val="00783256"/>
    <w:rsid w:val="00783332"/>
    <w:rsid w:val="00783531"/>
    <w:rsid w:val="0078357D"/>
    <w:rsid w:val="007836A6"/>
    <w:rsid w:val="00783713"/>
    <w:rsid w:val="00783802"/>
    <w:rsid w:val="00783848"/>
    <w:rsid w:val="00783852"/>
    <w:rsid w:val="007838CC"/>
    <w:rsid w:val="00783900"/>
    <w:rsid w:val="00783911"/>
    <w:rsid w:val="00783A76"/>
    <w:rsid w:val="00783B1C"/>
    <w:rsid w:val="00783B27"/>
    <w:rsid w:val="00783B36"/>
    <w:rsid w:val="00783B93"/>
    <w:rsid w:val="00783BED"/>
    <w:rsid w:val="00783CA4"/>
    <w:rsid w:val="00783D14"/>
    <w:rsid w:val="00783F1C"/>
    <w:rsid w:val="00783FA0"/>
    <w:rsid w:val="007840CB"/>
    <w:rsid w:val="00784219"/>
    <w:rsid w:val="0078425B"/>
    <w:rsid w:val="007842FF"/>
    <w:rsid w:val="00784335"/>
    <w:rsid w:val="00784380"/>
    <w:rsid w:val="007843A4"/>
    <w:rsid w:val="00784479"/>
    <w:rsid w:val="007844DB"/>
    <w:rsid w:val="00784647"/>
    <w:rsid w:val="0078464F"/>
    <w:rsid w:val="0078465E"/>
    <w:rsid w:val="00784884"/>
    <w:rsid w:val="007848B2"/>
    <w:rsid w:val="00784988"/>
    <w:rsid w:val="00784B67"/>
    <w:rsid w:val="00784BB8"/>
    <w:rsid w:val="00784BF1"/>
    <w:rsid w:val="00784C51"/>
    <w:rsid w:val="00784CCC"/>
    <w:rsid w:val="00784D4E"/>
    <w:rsid w:val="00784DB2"/>
    <w:rsid w:val="00784E24"/>
    <w:rsid w:val="00784EC6"/>
    <w:rsid w:val="00784FEE"/>
    <w:rsid w:val="00785329"/>
    <w:rsid w:val="00785377"/>
    <w:rsid w:val="007853A2"/>
    <w:rsid w:val="007853C8"/>
    <w:rsid w:val="007854DB"/>
    <w:rsid w:val="00785526"/>
    <w:rsid w:val="007855DA"/>
    <w:rsid w:val="00785615"/>
    <w:rsid w:val="0078563F"/>
    <w:rsid w:val="00785662"/>
    <w:rsid w:val="00785725"/>
    <w:rsid w:val="007859FF"/>
    <w:rsid w:val="00785ABC"/>
    <w:rsid w:val="00785B01"/>
    <w:rsid w:val="00785BDE"/>
    <w:rsid w:val="00785BE8"/>
    <w:rsid w:val="00785C6E"/>
    <w:rsid w:val="00785CE8"/>
    <w:rsid w:val="00785D41"/>
    <w:rsid w:val="00785D43"/>
    <w:rsid w:val="00785D73"/>
    <w:rsid w:val="00785D90"/>
    <w:rsid w:val="00785F88"/>
    <w:rsid w:val="00786053"/>
    <w:rsid w:val="00786058"/>
    <w:rsid w:val="007860D2"/>
    <w:rsid w:val="00786107"/>
    <w:rsid w:val="00786130"/>
    <w:rsid w:val="0078621F"/>
    <w:rsid w:val="0078622E"/>
    <w:rsid w:val="00786238"/>
    <w:rsid w:val="00786267"/>
    <w:rsid w:val="00786289"/>
    <w:rsid w:val="007863D5"/>
    <w:rsid w:val="007867AC"/>
    <w:rsid w:val="007867E9"/>
    <w:rsid w:val="00786864"/>
    <w:rsid w:val="007868A2"/>
    <w:rsid w:val="007868F6"/>
    <w:rsid w:val="00786A51"/>
    <w:rsid w:val="00786A95"/>
    <w:rsid w:val="00786AC7"/>
    <w:rsid w:val="00786AF5"/>
    <w:rsid w:val="00786B67"/>
    <w:rsid w:val="00786B88"/>
    <w:rsid w:val="00786C15"/>
    <w:rsid w:val="00786D7E"/>
    <w:rsid w:val="00786EB4"/>
    <w:rsid w:val="00786F78"/>
    <w:rsid w:val="00786F8D"/>
    <w:rsid w:val="00786FB8"/>
    <w:rsid w:val="00787050"/>
    <w:rsid w:val="007870BF"/>
    <w:rsid w:val="00787194"/>
    <w:rsid w:val="00787254"/>
    <w:rsid w:val="0078738B"/>
    <w:rsid w:val="00787657"/>
    <w:rsid w:val="007876AF"/>
    <w:rsid w:val="007877C0"/>
    <w:rsid w:val="007877F9"/>
    <w:rsid w:val="00787947"/>
    <w:rsid w:val="00787A68"/>
    <w:rsid w:val="00787BF6"/>
    <w:rsid w:val="00787C54"/>
    <w:rsid w:val="00787C9D"/>
    <w:rsid w:val="00787DCF"/>
    <w:rsid w:val="00787DE2"/>
    <w:rsid w:val="00787E6F"/>
    <w:rsid w:val="00787F1F"/>
    <w:rsid w:val="00787F31"/>
    <w:rsid w:val="00787F46"/>
    <w:rsid w:val="007901EE"/>
    <w:rsid w:val="00790263"/>
    <w:rsid w:val="00790283"/>
    <w:rsid w:val="00790587"/>
    <w:rsid w:val="007905EB"/>
    <w:rsid w:val="00790611"/>
    <w:rsid w:val="0079068F"/>
    <w:rsid w:val="00790898"/>
    <w:rsid w:val="00790992"/>
    <w:rsid w:val="007909E0"/>
    <w:rsid w:val="00790A49"/>
    <w:rsid w:val="00790A79"/>
    <w:rsid w:val="00790BD3"/>
    <w:rsid w:val="00790C05"/>
    <w:rsid w:val="00790C44"/>
    <w:rsid w:val="00790C48"/>
    <w:rsid w:val="00790D01"/>
    <w:rsid w:val="00790D86"/>
    <w:rsid w:val="00790E60"/>
    <w:rsid w:val="00790E8B"/>
    <w:rsid w:val="00790F44"/>
    <w:rsid w:val="00790F52"/>
    <w:rsid w:val="00791045"/>
    <w:rsid w:val="0079114D"/>
    <w:rsid w:val="0079126E"/>
    <w:rsid w:val="0079129B"/>
    <w:rsid w:val="007912B3"/>
    <w:rsid w:val="00791317"/>
    <w:rsid w:val="0079134B"/>
    <w:rsid w:val="007913A7"/>
    <w:rsid w:val="007914B4"/>
    <w:rsid w:val="007915B1"/>
    <w:rsid w:val="007915E4"/>
    <w:rsid w:val="0079173A"/>
    <w:rsid w:val="007919F4"/>
    <w:rsid w:val="00791A9E"/>
    <w:rsid w:val="00791B8A"/>
    <w:rsid w:val="00791C35"/>
    <w:rsid w:val="00791D34"/>
    <w:rsid w:val="00791DBB"/>
    <w:rsid w:val="00791E57"/>
    <w:rsid w:val="0079205E"/>
    <w:rsid w:val="007920DA"/>
    <w:rsid w:val="007920E1"/>
    <w:rsid w:val="0079213C"/>
    <w:rsid w:val="00792285"/>
    <w:rsid w:val="0079229C"/>
    <w:rsid w:val="007922ED"/>
    <w:rsid w:val="00792333"/>
    <w:rsid w:val="0079238E"/>
    <w:rsid w:val="00792453"/>
    <w:rsid w:val="007924B1"/>
    <w:rsid w:val="007924C5"/>
    <w:rsid w:val="007924D1"/>
    <w:rsid w:val="0079267E"/>
    <w:rsid w:val="0079272C"/>
    <w:rsid w:val="00792775"/>
    <w:rsid w:val="00792793"/>
    <w:rsid w:val="00792829"/>
    <w:rsid w:val="00792845"/>
    <w:rsid w:val="007928B5"/>
    <w:rsid w:val="007928E1"/>
    <w:rsid w:val="00792996"/>
    <w:rsid w:val="007929C7"/>
    <w:rsid w:val="007929CA"/>
    <w:rsid w:val="00792B2F"/>
    <w:rsid w:val="00792B82"/>
    <w:rsid w:val="00792BE6"/>
    <w:rsid w:val="00792D04"/>
    <w:rsid w:val="00792DB0"/>
    <w:rsid w:val="00792F21"/>
    <w:rsid w:val="00792FF5"/>
    <w:rsid w:val="0079308D"/>
    <w:rsid w:val="0079311D"/>
    <w:rsid w:val="00793233"/>
    <w:rsid w:val="007933CB"/>
    <w:rsid w:val="007933E5"/>
    <w:rsid w:val="00793421"/>
    <w:rsid w:val="0079346F"/>
    <w:rsid w:val="00793609"/>
    <w:rsid w:val="0079360E"/>
    <w:rsid w:val="00793716"/>
    <w:rsid w:val="00793737"/>
    <w:rsid w:val="00793768"/>
    <w:rsid w:val="0079381C"/>
    <w:rsid w:val="00793840"/>
    <w:rsid w:val="0079393B"/>
    <w:rsid w:val="00793991"/>
    <w:rsid w:val="007939A0"/>
    <w:rsid w:val="00793A04"/>
    <w:rsid w:val="00793AA6"/>
    <w:rsid w:val="00793AAC"/>
    <w:rsid w:val="00793BB4"/>
    <w:rsid w:val="00793C53"/>
    <w:rsid w:val="00793D20"/>
    <w:rsid w:val="00793D66"/>
    <w:rsid w:val="00793DC6"/>
    <w:rsid w:val="00793EB8"/>
    <w:rsid w:val="00793FB8"/>
    <w:rsid w:val="0079401A"/>
    <w:rsid w:val="007940BB"/>
    <w:rsid w:val="0079410B"/>
    <w:rsid w:val="00794142"/>
    <w:rsid w:val="007941A1"/>
    <w:rsid w:val="007941D0"/>
    <w:rsid w:val="00794246"/>
    <w:rsid w:val="00794403"/>
    <w:rsid w:val="00794455"/>
    <w:rsid w:val="0079449D"/>
    <w:rsid w:val="007944CE"/>
    <w:rsid w:val="007944D2"/>
    <w:rsid w:val="00794509"/>
    <w:rsid w:val="00794579"/>
    <w:rsid w:val="00794649"/>
    <w:rsid w:val="00794730"/>
    <w:rsid w:val="00794743"/>
    <w:rsid w:val="00794767"/>
    <w:rsid w:val="00794A71"/>
    <w:rsid w:val="00794B23"/>
    <w:rsid w:val="00794B64"/>
    <w:rsid w:val="00794B72"/>
    <w:rsid w:val="00794C6D"/>
    <w:rsid w:val="00794C80"/>
    <w:rsid w:val="00794CD7"/>
    <w:rsid w:val="00794D7B"/>
    <w:rsid w:val="00794DE3"/>
    <w:rsid w:val="00794E98"/>
    <w:rsid w:val="00794EE3"/>
    <w:rsid w:val="00795037"/>
    <w:rsid w:val="00795079"/>
    <w:rsid w:val="0079507E"/>
    <w:rsid w:val="00795153"/>
    <w:rsid w:val="00795287"/>
    <w:rsid w:val="00795382"/>
    <w:rsid w:val="00795495"/>
    <w:rsid w:val="00795621"/>
    <w:rsid w:val="0079576D"/>
    <w:rsid w:val="00795916"/>
    <w:rsid w:val="0079593B"/>
    <w:rsid w:val="007959BC"/>
    <w:rsid w:val="00795A73"/>
    <w:rsid w:val="00795AF7"/>
    <w:rsid w:val="00795AFA"/>
    <w:rsid w:val="00795BBB"/>
    <w:rsid w:val="00795C0F"/>
    <w:rsid w:val="00795C32"/>
    <w:rsid w:val="00795C99"/>
    <w:rsid w:val="00795CEB"/>
    <w:rsid w:val="00795CEF"/>
    <w:rsid w:val="00795E28"/>
    <w:rsid w:val="00795E64"/>
    <w:rsid w:val="00795EED"/>
    <w:rsid w:val="0079603D"/>
    <w:rsid w:val="00796064"/>
    <w:rsid w:val="007960AD"/>
    <w:rsid w:val="00796116"/>
    <w:rsid w:val="00796139"/>
    <w:rsid w:val="007961D9"/>
    <w:rsid w:val="007961E0"/>
    <w:rsid w:val="007962BD"/>
    <w:rsid w:val="0079630E"/>
    <w:rsid w:val="0079641C"/>
    <w:rsid w:val="00796484"/>
    <w:rsid w:val="00796584"/>
    <w:rsid w:val="007965B2"/>
    <w:rsid w:val="00796764"/>
    <w:rsid w:val="00796816"/>
    <w:rsid w:val="00796925"/>
    <w:rsid w:val="00796966"/>
    <w:rsid w:val="007969C6"/>
    <w:rsid w:val="00796AA5"/>
    <w:rsid w:val="00796B58"/>
    <w:rsid w:val="00796BA7"/>
    <w:rsid w:val="00796C8D"/>
    <w:rsid w:val="00796CB0"/>
    <w:rsid w:val="00796CC0"/>
    <w:rsid w:val="00796CD7"/>
    <w:rsid w:val="00796D7F"/>
    <w:rsid w:val="00796DC2"/>
    <w:rsid w:val="00796FC5"/>
    <w:rsid w:val="00797064"/>
    <w:rsid w:val="007970A2"/>
    <w:rsid w:val="007970B9"/>
    <w:rsid w:val="00797108"/>
    <w:rsid w:val="00797174"/>
    <w:rsid w:val="007971B0"/>
    <w:rsid w:val="00797232"/>
    <w:rsid w:val="00797403"/>
    <w:rsid w:val="0079752F"/>
    <w:rsid w:val="00797561"/>
    <w:rsid w:val="00797592"/>
    <w:rsid w:val="007975DD"/>
    <w:rsid w:val="00797677"/>
    <w:rsid w:val="007976E4"/>
    <w:rsid w:val="00797887"/>
    <w:rsid w:val="007978C1"/>
    <w:rsid w:val="007978FA"/>
    <w:rsid w:val="00797945"/>
    <w:rsid w:val="0079796F"/>
    <w:rsid w:val="00797B80"/>
    <w:rsid w:val="00797C59"/>
    <w:rsid w:val="00797CB1"/>
    <w:rsid w:val="00797CE7"/>
    <w:rsid w:val="00797D70"/>
    <w:rsid w:val="00797E2F"/>
    <w:rsid w:val="00797F99"/>
    <w:rsid w:val="00799371"/>
    <w:rsid w:val="007A0094"/>
    <w:rsid w:val="007A0173"/>
    <w:rsid w:val="007A0182"/>
    <w:rsid w:val="007A01A6"/>
    <w:rsid w:val="007A021D"/>
    <w:rsid w:val="007A0273"/>
    <w:rsid w:val="007A029C"/>
    <w:rsid w:val="007A02E2"/>
    <w:rsid w:val="007A038F"/>
    <w:rsid w:val="007A0510"/>
    <w:rsid w:val="007A056D"/>
    <w:rsid w:val="007A060E"/>
    <w:rsid w:val="007A06BF"/>
    <w:rsid w:val="007A06CE"/>
    <w:rsid w:val="007A0933"/>
    <w:rsid w:val="007A09CA"/>
    <w:rsid w:val="007A0A10"/>
    <w:rsid w:val="007A0A73"/>
    <w:rsid w:val="007A0AD4"/>
    <w:rsid w:val="007A0B13"/>
    <w:rsid w:val="007A0BD5"/>
    <w:rsid w:val="007A0C0E"/>
    <w:rsid w:val="007A0C4E"/>
    <w:rsid w:val="007A0D07"/>
    <w:rsid w:val="007A0F1D"/>
    <w:rsid w:val="007A0FAD"/>
    <w:rsid w:val="007A107C"/>
    <w:rsid w:val="007A110B"/>
    <w:rsid w:val="007A1144"/>
    <w:rsid w:val="007A1324"/>
    <w:rsid w:val="007A1364"/>
    <w:rsid w:val="007A1378"/>
    <w:rsid w:val="007A138A"/>
    <w:rsid w:val="007A1393"/>
    <w:rsid w:val="007A13E8"/>
    <w:rsid w:val="007A1429"/>
    <w:rsid w:val="007A1431"/>
    <w:rsid w:val="007A1610"/>
    <w:rsid w:val="007A163D"/>
    <w:rsid w:val="007A1670"/>
    <w:rsid w:val="007A1726"/>
    <w:rsid w:val="007A19B6"/>
    <w:rsid w:val="007A1B6C"/>
    <w:rsid w:val="007A1BD6"/>
    <w:rsid w:val="007A1C9F"/>
    <w:rsid w:val="007A1D2C"/>
    <w:rsid w:val="007A1D4E"/>
    <w:rsid w:val="007A1D5F"/>
    <w:rsid w:val="007A1D99"/>
    <w:rsid w:val="007A1E3C"/>
    <w:rsid w:val="007A1EC3"/>
    <w:rsid w:val="007A1EE3"/>
    <w:rsid w:val="007A1F09"/>
    <w:rsid w:val="007A1FA9"/>
    <w:rsid w:val="007A202A"/>
    <w:rsid w:val="007A209B"/>
    <w:rsid w:val="007A213F"/>
    <w:rsid w:val="007A21AD"/>
    <w:rsid w:val="007A21BC"/>
    <w:rsid w:val="007A227E"/>
    <w:rsid w:val="007A22A9"/>
    <w:rsid w:val="007A2441"/>
    <w:rsid w:val="007A244D"/>
    <w:rsid w:val="007A249E"/>
    <w:rsid w:val="007A2512"/>
    <w:rsid w:val="007A260C"/>
    <w:rsid w:val="007A26F1"/>
    <w:rsid w:val="007A27D1"/>
    <w:rsid w:val="007A28B6"/>
    <w:rsid w:val="007A28DE"/>
    <w:rsid w:val="007A294C"/>
    <w:rsid w:val="007A2A0A"/>
    <w:rsid w:val="007A2A1D"/>
    <w:rsid w:val="007A2B42"/>
    <w:rsid w:val="007A2B7A"/>
    <w:rsid w:val="007A2B85"/>
    <w:rsid w:val="007A2CA8"/>
    <w:rsid w:val="007A2D8F"/>
    <w:rsid w:val="007A2DB8"/>
    <w:rsid w:val="007A3056"/>
    <w:rsid w:val="007A3075"/>
    <w:rsid w:val="007A3170"/>
    <w:rsid w:val="007A317E"/>
    <w:rsid w:val="007A3238"/>
    <w:rsid w:val="007A32BB"/>
    <w:rsid w:val="007A3371"/>
    <w:rsid w:val="007A338C"/>
    <w:rsid w:val="007A33DD"/>
    <w:rsid w:val="007A3487"/>
    <w:rsid w:val="007A34D2"/>
    <w:rsid w:val="007A350C"/>
    <w:rsid w:val="007A3553"/>
    <w:rsid w:val="007A358B"/>
    <w:rsid w:val="007A35A9"/>
    <w:rsid w:val="007A365B"/>
    <w:rsid w:val="007A36E5"/>
    <w:rsid w:val="007A375F"/>
    <w:rsid w:val="007A37A5"/>
    <w:rsid w:val="007A3861"/>
    <w:rsid w:val="007A386B"/>
    <w:rsid w:val="007A39D9"/>
    <w:rsid w:val="007A39F5"/>
    <w:rsid w:val="007A3A01"/>
    <w:rsid w:val="007A3C35"/>
    <w:rsid w:val="007A3C72"/>
    <w:rsid w:val="007A3CBE"/>
    <w:rsid w:val="007A3D58"/>
    <w:rsid w:val="007A3F62"/>
    <w:rsid w:val="007A3FF1"/>
    <w:rsid w:val="007A4026"/>
    <w:rsid w:val="007A40C5"/>
    <w:rsid w:val="007A40F9"/>
    <w:rsid w:val="007A4141"/>
    <w:rsid w:val="007A41FD"/>
    <w:rsid w:val="007A4269"/>
    <w:rsid w:val="007A42E5"/>
    <w:rsid w:val="007A42FC"/>
    <w:rsid w:val="007A4352"/>
    <w:rsid w:val="007A4357"/>
    <w:rsid w:val="007A43A6"/>
    <w:rsid w:val="007A43C8"/>
    <w:rsid w:val="007A448C"/>
    <w:rsid w:val="007A44C0"/>
    <w:rsid w:val="007A454F"/>
    <w:rsid w:val="007A46D8"/>
    <w:rsid w:val="007A478C"/>
    <w:rsid w:val="007A4854"/>
    <w:rsid w:val="007A48E7"/>
    <w:rsid w:val="007A48F1"/>
    <w:rsid w:val="007A4968"/>
    <w:rsid w:val="007A49A2"/>
    <w:rsid w:val="007A4B53"/>
    <w:rsid w:val="007A4BCA"/>
    <w:rsid w:val="007A4C21"/>
    <w:rsid w:val="007A4CA6"/>
    <w:rsid w:val="007A4D14"/>
    <w:rsid w:val="007A4DDD"/>
    <w:rsid w:val="007A4E3F"/>
    <w:rsid w:val="007A4E92"/>
    <w:rsid w:val="007A4ED4"/>
    <w:rsid w:val="007A4F11"/>
    <w:rsid w:val="007A4F26"/>
    <w:rsid w:val="007A4F35"/>
    <w:rsid w:val="007A4FDC"/>
    <w:rsid w:val="007A5078"/>
    <w:rsid w:val="007A508B"/>
    <w:rsid w:val="007A522C"/>
    <w:rsid w:val="007A52C9"/>
    <w:rsid w:val="007A5383"/>
    <w:rsid w:val="007A53BE"/>
    <w:rsid w:val="007A5401"/>
    <w:rsid w:val="007A543E"/>
    <w:rsid w:val="007A54BF"/>
    <w:rsid w:val="007A54EA"/>
    <w:rsid w:val="007A54FC"/>
    <w:rsid w:val="007A5571"/>
    <w:rsid w:val="007A557B"/>
    <w:rsid w:val="007A558F"/>
    <w:rsid w:val="007A55EF"/>
    <w:rsid w:val="007A562A"/>
    <w:rsid w:val="007A564E"/>
    <w:rsid w:val="007A5681"/>
    <w:rsid w:val="007A5854"/>
    <w:rsid w:val="007A58E3"/>
    <w:rsid w:val="007A5924"/>
    <w:rsid w:val="007A5957"/>
    <w:rsid w:val="007A5990"/>
    <w:rsid w:val="007A5A26"/>
    <w:rsid w:val="007A5A7E"/>
    <w:rsid w:val="007A5A8D"/>
    <w:rsid w:val="007A5ADE"/>
    <w:rsid w:val="007A5D09"/>
    <w:rsid w:val="007A5D2C"/>
    <w:rsid w:val="007A5D3D"/>
    <w:rsid w:val="007A5DEA"/>
    <w:rsid w:val="007A5DF0"/>
    <w:rsid w:val="007A5E22"/>
    <w:rsid w:val="007A5F08"/>
    <w:rsid w:val="007A5F94"/>
    <w:rsid w:val="007A5FF9"/>
    <w:rsid w:val="007A6049"/>
    <w:rsid w:val="007A6095"/>
    <w:rsid w:val="007A60AE"/>
    <w:rsid w:val="007A6139"/>
    <w:rsid w:val="007A61FA"/>
    <w:rsid w:val="007A6293"/>
    <w:rsid w:val="007A62AD"/>
    <w:rsid w:val="007A62DB"/>
    <w:rsid w:val="007A62DD"/>
    <w:rsid w:val="007A643D"/>
    <w:rsid w:val="007A6581"/>
    <w:rsid w:val="007A65E5"/>
    <w:rsid w:val="007A6609"/>
    <w:rsid w:val="007A676E"/>
    <w:rsid w:val="007A67BB"/>
    <w:rsid w:val="007A67BE"/>
    <w:rsid w:val="007A6878"/>
    <w:rsid w:val="007A68FE"/>
    <w:rsid w:val="007A691D"/>
    <w:rsid w:val="007A6A6E"/>
    <w:rsid w:val="007A6A72"/>
    <w:rsid w:val="007A6A99"/>
    <w:rsid w:val="007A6B1D"/>
    <w:rsid w:val="007A6B4D"/>
    <w:rsid w:val="007A6BCA"/>
    <w:rsid w:val="007A6D7D"/>
    <w:rsid w:val="007A6D82"/>
    <w:rsid w:val="007A6E0B"/>
    <w:rsid w:val="007A6F22"/>
    <w:rsid w:val="007A7059"/>
    <w:rsid w:val="007A70EA"/>
    <w:rsid w:val="007A710C"/>
    <w:rsid w:val="007A7158"/>
    <w:rsid w:val="007A71F5"/>
    <w:rsid w:val="007A7211"/>
    <w:rsid w:val="007A72C0"/>
    <w:rsid w:val="007A72E5"/>
    <w:rsid w:val="007A740C"/>
    <w:rsid w:val="007A742E"/>
    <w:rsid w:val="007A74F5"/>
    <w:rsid w:val="007A7513"/>
    <w:rsid w:val="007A7545"/>
    <w:rsid w:val="007A762C"/>
    <w:rsid w:val="007A7634"/>
    <w:rsid w:val="007A767A"/>
    <w:rsid w:val="007A76C4"/>
    <w:rsid w:val="007A79C9"/>
    <w:rsid w:val="007A7A29"/>
    <w:rsid w:val="007A7ACF"/>
    <w:rsid w:val="007A7BA5"/>
    <w:rsid w:val="007A7BBB"/>
    <w:rsid w:val="007A7CD8"/>
    <w:rsid w:val="007A7CF8"/>
    <w:rsid w:val="007A7DC8"/>
    <w:rsid w:val="007A7DDB"/>
    <w:rsid w:val="007A7E55"/>
    <w:rsid w:val="007A7E7D"/>
    <w:rsid w:val="007A7E9C"/>
    <w:rsid w:val="007A7EDE"/>
    <w:rsid w:val="007A7F09"/>
    <w:rsid w:val="007A7F88"/>
    <w:rsid w:val="007A7FB9"/>
    <w:rsid w:val="007A8063"/>
    <w:rsid w:val="007B01E0"/>
    <w:rsid w:val="007B02BC"/>
    <w:rsid w:val="007B02D7"/>
    <w:rsid w:val="007B043C"/>
    <w:rsid w:val="007B045D"/>
    <w:rsid w:val="007B0668"/>
    <w:rsid w:val="007B0A86"/>
    <w:rsid w:val="007B0AE5"/>
    <w:rsid w:val="007B0AEE"/>
    <w:rsid w:val="007B0B40"/>
    <w:rsid w:val="007B0D83"/>
    <w:rsid w:val="007B0DD6"/>
    <w:rsid w:val="007B0E57"/>
    <w:rsid w:val="007B0E7C"/>
    <w:rsid w:val="007B0E9C"/>
    <w:rsid w:val="007B0F3E"/>
    <w:rsid w:val="007B0FEE"/>
    <w:rsid w:val="007B1040"/>
    <w:rsid w:val="007B112B"/>
    <w:rsid w:val="007B114D"/>
    <w:rsid w:val="007B1212"/>
    <w:rsid w:val="007B125E"/>
    <w:rsid w:val="007B13FB"/>
    <w:rsid w:val="007B1450"/>
    <w:rsid w:val="007B168A"/>
    <w:rsid w:val="007B171B"/>
    <w:rsid w:val="007B173F"/>
    <w:rsid w:val="007B19DC"/>
    <w:rsid w:val="007B19EA"/>
    <w:rsid w:val="007B19F9"/>
    <w:rsid w:val="007B1A1E"/>
    <w:rsid w:val="007B1AE1"/>
    <w:rsid w:val="007B1AEB"/>
    <w:rsid w:val="007B1C35"/>
    <w:rsid w:val="007B1CF3"/>
    <w:rsid w:val="007B1DD0"/>
    <w:rsid w:val="007B1E12"/>
    <w:rsid w:val="007B1E5C"/>
    <w:rsid w:val="007B1EF8"/>
    <w:rsid w:val="007B2016"/>
    <w:rsid w:val="007B2034"/>
    <w:rsid w:val="007B20F0"/>
    <w:rsid w:val="007B216E"/>
    <w:rsid w:val="007B2347"/>
    <w:rsid w:val="007B2420"/>
    <w:rsid w:val="007B2691"/>
    <w:rsid w:val="007B28DC"/>
    <w:rsid w:val="007B294A"/>
    <w:rsid w:val="007B296E"/>
    <w:rsid w:val="007B298E"/>
    <w:rsid w:val="007B2AB4"/>
    <w:rsid w:val="007B2BEB"/>
    <w:rsid w:val="007B2C07"/>
    <w:rsid w:val="007B2C11"/>
    <w:rsid w:val="007B2C47"/>
    <w:rsid w:val="007B2CF3"/>
    <w:rsid w:val="007B2E79"/>
    <w:rsid w:val="007B2F0D"/>
    <w:rsid w:val="007B2F9D"/>
    <w:rsid w:val="007B300E"/>
    <w:rsid w:val="007B305D"/>
    <w:rsid w:val="007B3061"/>
    <w:rsid w:val="007B307E"/>
    <w:rsid w:val="007B3091"/>
    <w:rsid w:val="007B3339"/>
    <w:rsid w:val="007B335E"/>
    <w:rsid w:val="007B3386"/>
    <w:rsid w:val="007B33E0"/>
    <w:rsid w:val="007B3483"/>
    <w:rsid w:val="007B349C"/>
    <w:rsid w:val="007B35C5"/>
    <w:rsid w:val="007B360A"/>
    <w:rsid w:val="007B363B"/>
    <w:rsid w:val="007B38C9"/>
    <w:rsid w:val="007B390E"/>
    <w:rsid w:val="007B39CC"/>
    <w:rsid w:val="007B39D1"/>
    <w:rsid w:val="007B3A1A"/>
    <w:rsid w:val="007B3A78"/>
    <w:rsid w:val="007B3C7E"/>
    <w:rsid w:val="007B3CF0"/>
    <w:rsid w:val="007B3D8E"/>
    <w:rsid w:val="007B3E54"/>
    <w:rsid w:val="007B3E5A"/>
    <w:rsid w:val="007B3E84"/>
    <w:rsid w:val="007B3F05"/>
    <w:rsid w:val="007B3F3A"/>
    <w:rsid w:val="007B3F85"/>
    <w:rsid w:val="007B4029"/>
    <w:rsid w:val="007B4143"/>
    <w:rsid w:val="007B4187"/>
    <w:rsid w:val="007B4207"/>
    <w:rsid w:val="007B422D"/>
    <w:rsid w:val="007B42CD"/>
    <w:rsid w:val="007B42EF"/>
    <w:rsid w:val="007B4329"/>
    <w:rsid w:val="007B434B"/>
    <w:rsid w:val="007B43A7"/>
    <w:rsid w:val="007B4561"/>
    <w:rsid w:val="007B45E8"/>
    <w:rsid w:val="007B4657"/>
    <w:rsid w:val="007B46A1"/>
    <w:rsid w:val="007B470F"/>
    <w:rsid w:val="007B4781"/>
    <w:rsid w:val="007B4811"/>
    <w:rsid w:val="007B4999"/>
    <w:rsid w:val="007B499F"/>
    <w:rsid w:val="007B4AD6"/>
    <w:rsid w:val="007B4ADA"/>
    <w:rsid w:val="007B4C60"/>
    <w:rsid w:val="007B4DB8"/>
    <w:rsid w:val="007B4FB3"/>
    <w:rsid w:val="007B4FDE"/>
    <w:rsid w:val="007B4FFA"/>
    <w:rsid w:val="007B50A2"/>
    <w:rsid w:val="007B516A"/>
    <w:rsid w:val="007B517D"/>
    <w:rsid w:val="007B54E5"/>
    <w:rsid w:val="007B5517"/>
    <w:rsid w:val="007B5659"/>
    <w:rsid w:val="007B56EB"/>
    <w:rsid w:val="007B56FC"/>
    <w:rsid w:val="007B59E8"/>
    <w:rsid w:val="007B59FC"/>
    <w:rsid w:val="007B5A06"/>
    <w:rsid w:val="007B5A19"/>
    <w:rsid w:val="007B5A39"/>
    <w:rsid w:val="007B5B13"/>
    <w:rsid w:val="007B5C5E"/>
    <w:rsid w:val="007B5CA1"/>
    <w:rsid w:val="007B5CBD"/>
    <w:rsid w:val="007B5CEF"/>
    <w:rsid w:val="007B5EFF"/>
    <w:rsid w:val="007B5F11"/>
    <w:rsid w:val="007B5F9E"/>
    <w:rsid w:val="007B6082"/>
    <w:rsid w:val="007B614A"/>
    <w:rsid w:val="007B62B8"/>
    <w:rsid w:val="007B635F"/>
    <w:rsid w:val="007B6367"/>
    <w:rsid w:val="007B6372"/>
    <w:rsid w:val="007B639F"/>
    <w:rsid w:val="007B63D0"/>
    <w:rsid w:val="007B6478"/>
    <w:rsid w:val="007B647C"/>
    <w:rsid w:val="007B65AC"/>
    <w:rsid w:val="007B65B4"/>
    <w:rsid w:val="007B65FC"/>
    <w:rsid w:val="007B665A"/>
    <w:rsid w:val="007B66E0"/>
    <w:rsid w:val="007B674C"/>
    <w:rsid w:val="007B67EF"/>
    <w:rsid w:val="007B688C"/>
    <w:rsid w:val="007B6BE3"/>
    <w:rsid w:val="007B6D31"/>
    <w:rsid w:val="007B6D83"/>
    <w:rsid w:val="007B6E9B"/>
    <w:rsid w:val="007B6EDD"/>
    <w:rsid w:val="007B6F79"/>
    <w:rsid w:val="007B7064"/>
    <w:rsid w:val="007B709E"/>
    <w:rsid w:val="007B7104"/>
    <w:rsid w:val="007B7105"/>
    <w:rsid w:val="007B711D"/>
    <w:rsid w:val="007B7167"/>
    <w:rsid w:val="007B72F2"/>
    <w:rsid w:val="007B7305"/>
    <w:rsid w:val="007B738D"/>
    <w:rsid w:val="007B74C9"/>
    <w:rsid w:val="007B753E"/>
    <w:rsid w:val="007B754F"/>
    <w:rsid w:val="007B7561"/>
    <w:rsid w:val="007B757F"/>
    <w:rsid w:val="007B7598"/>
    <w:rsid w:val="007B7625"/>
    <w:rsid w:val="007B7702"/>
    <w:rsid w:val="007B7737"/>
    <w:rsid w:val="007B78C3"/>
    <w:rsid w:val="007B79EE"/>
    <w:rsid w:val="007B7A02"/>
    <w:rsid w:val="007B7AAF"/>
    <w:rsid w:val="007B7AB9"/>
    <w:rsid w:val="007B7BAC"/>
    <w:rsid w:val="007B7BED"/>
    <w:rsid w:val="007B7D8A"/>
    <w:rsid w:val="007B7E30"/>
    <w:rsid w:val="007B7F32"/>
    <w:rsid w:val="007B7F56"/>
    <w:rsid w:val="007B7FD5"/>
    <w:rsid w:val="007BF9D9"/>
    <w:rsid w:val="007C000A"/>
    <w:rsid w:val="007C005F"/>
    <w:rsid w:val="007C0222"/>
    <w:rsid w:val="007C026F"/>
    <w:rsid w:val="007C0321"/>
    <w:rsid w:val="007C0348"/>
    <w:rsid w:val="007C03EA"/>
    <w:rsid w:val="007C0523"/>
    <w:rsid w:val="007C05A0"/>
    <w:rsid w:val="007C05A7"/>
    <w:rsid w:val="007C05B8"/>
    <w:rsid w:val="007C0622"/>
    <w:rsid w:val="007C06C5"/>
    <w:rsid w:val="007C06E7"/>
    <w:rsid w:val="007C06F7"/>
    <w:rsid w:val="007C0745"/>
    <w:rsid w:val="007C077A"/>
    <w:rsid w:val="007C07AF"/>
    <w:rsid w:val="007C0828"/>
    <w:rsid w:val="007C0879"/>
    <w:rsid w:val="007C08F0"/>
    <w:rsid w:val="007C0935"/>
    <w:rsid w:val="007C0AF3"/>
    <w:rsid w:val="007C0B47"/>
    <w:rsid w:val="007C0B86"/>
    <w:rsid w:val="007C0BA7"/>
    <w:rsid w:val="007C0BB8"/>
    <w:rsid w:val="007C0C2B"/>
    <w:rsid w:val="007C0C62"/>
    <w:rsid w:val="007C0D63"/>
    <w:rsid w:val="007C0D89"/>
    <w:rsid w:val="007C0DF4"/>
    <w:rsid w:val="007C0E0A"/>
    <w:rsid w:val="007C0E58"/>
    <w:rsid w:val="007C0E72"/>
    <w:rsid w:val="007C0E88"/>
    <w:rsid w:val="007C0EFC"/>
    <w:rsid w:val="007C0F4A"/>
    <w:rsid w:val="007C0FCC"/>
    <w:rsid w:val="007C0FEE"/>
    <w:rsid w:val="007C1228"/>
    <w:rsid w:val="007C12A9"/>
    <w:rsid w:val="007C1384"/>
    <w:rsid w:val="007C139F"/>
    <w:rsid w:val="007C13D8"/>
    <w:rsid w:val="007C14BE"/>
    <w:rsid w:val="007C14E3"/>
    <w:rsid w:val="007C1530"/>
    <w:rsid w:val="007C1549"/>
    <w:rsid w:val="007C1621"/>
    <w:rsid w:val="007C16C5"/>
    <w:rsid w:val="007C16E0"/>
    <w:rsid w:val="007C1796"/>
    <w:rsid w:val="007C17A8"/>
    <w:rsid w:val="007C190C"/>
    <w:rsid w:val="007C1935"/>
    <w:rsid w:val="007C194B"/>
    <w:rsid w:val="007C1AEA"/>
    <w:rsid w:val="007C1B66"/>
    <w:rsid w:val="007C1CB7"/>
    <w:rsid w:val="007C1D44"/>
    <w:rsid w:val="007C2078"/>
    <w:rsid w:val="007C221C"/>
    <w:rsid w:val="007C22CA"/>
    <w:rsid w:val="007C234E"/>
    <w:rsid w:val="007C238B"/>
    <w:rsid w:val="007C238C"/>
    <w:rsid w:val="007C257A"/>
    <w:rsid w:val="007C25D9"/>
    <w:rsid w:val="007C26D6"/>
    <w:rsid w:val="007C26E7"/>
    <w:rsid w:val="007C2768"/>
    <w:rsid w:val="007C27FA"/>
    <w:rsid w:val="007C2897"/>
    <w:rsid w:val="007C2A3E"/>
    <w:rsid w:val="007C2A60"/>
    <w:rsid w:val="007C2ABD"/>
    <w:rsid w:val="007C2B92"/>
    <w:rsid w:val="007C2BCD"/>
    <w:rsid w:val="007C2DE2"/>
    <w:rsid w:val="007C2E97"/>
    <w:rsid w:val="007C300C"/>
    <w:rsid w:val="007C308D"/>
    <w:rsid w:val="007C3115"/>
    <w:rsid w:val="007C3273"/>
    <w:rsid w:val="007C32C9"/>
    <w:rsid w:val="007C330F"/>
    <w:rsid w:val="007C3393"/>
    <w:rsid w:val="007C346D"/>
    <w:rsid w:val="007C3496"/>
    <w:rsid w:val="007C34C3"/>
    <w:rsid w:val="007C352B"/>
    <w:rsid w:val="007C3545"/>
    <w:rsid w:val="007C3590"/>
    <w:rsid w:val="007C369E"/>
    <w:rsid w:val="007C36C1"/>
    <w:rsid w:val="007C3725"/>
    <w:rsid w:val="007C37E6"/>
    <w:rsid w:val="007C38E4"/>
    <w:rsid w:val="007C39DF"/>
    <w:rsid w:val="007C3A7F"/>
    <w:rsid w:val="007C3CB8"/>
    <w:rsid w:val="007C3EA1"/>
    <w:rsid w:val="007C3F2F"/>
    <w:rsid w:val="007C3FEC"/>
    <w:rsid w:val="007C4088"/>
    <w:rsid w:val="007C408D"/>
    <w:rsid w:val="007C42BD"/>
    <w:rsid w:val="007C42FA"/>
    <w:rsid w:val="007C430C"/>
    <w:rsid w:val="007C433D"/>
    <w:rsid w:val="007C4358"/>
    <w:rsid w:val="007C4423"/>
    <w:rsid w:val="007C4578"/>
    <w:rsid w:val="007C45B7"/>
    <w:rsid w:val="007C4612"/>
    <w:rsid w:val="007C464F"/>
    <w:rsid w:val="007C4700"/>
    <w:rsid w:val="007C4C86"/>
    <w:rsid w:val="007C4C9C"/>
    <w:rsid w:val="007C4D21"/>
    <w:rsid w:val="007C4E0B"/>
    <w:rsid w:val="007C4ED8"/>
    <w:rsid w:val="007C4F01"/>
    <w:rsid w:val="007C4F61"/>
    <w:rsid w:val="007C4FAB"/>
    <w:rsid w:val="007C4FB0"/>
    <w:rsid w:val="007C511C"/>
    <w:rsid w:val="007C51E7"/>
    <w:rsid w:val="007C5255"/>
    <w:rsid w:val="007C5416"/>
    <w:rsid w:val="007C5590"/>
    <w:rsid w:val="007C55EE"/>
    <w:rsid w:val="007C5702"/>
    <w:rsid w:val="007C58BA"/>
    <w:rsid w:val="007C5A07"/>
    <w:rsid w:val="007C5A23"/>
    <w:rsid w:val="007C5AE6"/>
    <w:rsid w:val="007C5D2C"/>
    <w:rsid w:val="007C5D8A"/>
    <w:rsid w:val="007C5DEC"/>
    <w:rsid w:val="007C5E45"/>
    <w:rsid w:val="007C5E47"/>
    <w:rsid w:val="007C5EA7"/>
    <w:rsid w:val="007C5F69"/>
    <w:rsid w:val="007C60B0"/>
    <w:rsid w:val="007C6110"/>
    <w:rsid w:val="007C6114"/>
    <w:rsid w:val="007C611E"/>
    <w:rsid w:val="007C61DB"/>
    <w:rsid w:val="007C622B"/>
    <w:rsid w:val="007C6447"/>
    <w:rsid w:val="007C65AF"/>
    <w:rsid w:val="007C661E"/>
    <w:rsid w:val="007C66ED"/>
    <w:rsid w:val="007C66F6"/>
    <w:rsid w:val="007C672E"/>
    <w:rsid w:val="007C67BB"/>
    <w:rsid w:val="007C68AB"/>
    <w:rsid w:val="007C68B7"/>
    <w:rsid w:val="007C6BAA"/>
    <w:rsid w:val="007C6C08"/>
    <w:rsid w:val="007C6DD7"/>
    <w:rsid w:val="007C6F33"/>
    <w:rsid w:val="007C6F6E"/>
    <w:rsid w:val="007C6F73"/>
    <w:rsid w:val="007C6FCE"/>
    <w:rsid w:val="007C7101"/>
    <w:rsid w:val="007C7117"/>
    <w:rsid w:val="007C7152"/>
    <w:rsid w:val="007C71FB"/>
    <w:rsid w:val="007C72D5"/>
    <w:rsid w:val="007C7315"/>
    <w:rsid w:val="007C7341"/>
    <w:rsid w:val="007C7352"/>
    <w:rsid w:val="007C744F"/>
    <w:rsid w:val="007C746F"/>
    <w:rsid w:val="007C7568"/>
    <w:rsid w:val="007C75F1"/>
    <w:rsid w:val="007C76BF"/>
    <w:rsid w:val="007C787D"/>
    <w:rsid w:val="007C78D0"/>
    <w:rsid w:val="007C7973"/>
    <w:rsid w:val="007C79AF"/>
    <w:rsid w:val="007C7A51"/>
    <w:rsid w:val="007C7B49"/>
    <w:rsid w:val="007C7DD1"/>
    <w:rsid w:val="007C7E72"/>
    <w:rsid w:val="007C7F7C"/>
    <w:rsid w:val="007C7FF1"/>
    <w:rsid w:val="007D0042"/>
    <w:rsid w:val="007D0098"/>
    <w:rsid w:val="007D00C9"/>
    <w:rsid w:val="007D018B"/>
    <w:rsid w:val="007D0217"/>
    <w:rsid w:val="007D03E5"/>
    <w:rsid w:val="007D05AB"/>
    <w:rsid w:val="007D0658"/>
    <w:rsid w:val="007D06ED"/>
    <w:rsid w:val="007D08A3"/>
    <w:rsid w:val="007D08BF"/>
    <w:rsid w:val="007D0970"/>
    <w:rsid w:val="007D0A5D"/>
    <w:rsid w:val="007D0A6C"/>
    <w:rsid w:val="007D0AEE"/>
    <w:rsid w:val="007D0BE1"/>
    <w:rsid w:val="007D0C14"/>
    <w:rsid w:val="007D0C2F"/>
    <w:rsid w:val="007D0CD6"/>
    <w:rsid w:val="007D0D6E"/>
    <w:rsid w:val="007D10B1"/>
    <w:rsid w:val="007D113E"/>
    <w:rsid w:val="007D12A2"/>
    <w:rsid w:val="007D13B3"/>
    <w:rsid w:val="007D147E"/>
    <w:rsid w:val="007D14D6"/>
    <w:rsid w:val="007D1562"/>
    <w:rsid w:val="007D15CC"/>
    <w:rsid w:val="007D16BF"/>
    <w:rsid w:val="007D17AD"/>
    <w:rsid w:val="007D17CC"/>
    <w:rsid w:val="007D1801"/>
    <w:rsid w:val="007D185F"/>
    <w:rsid w:val="007D1916"/>
    <w:rsid w:val="007D19F7"/>
    <w:rsid w:val="007D1B31"/>
    <w:rsid w:val="007D1D97"/>
    <w:rsid w:val="007D1DA2"/>
    <w:rsid w:val="007D1DF2"/>
    <w:rsid w:val="007D1F08"/>
    <w:rsid w:val="007D1F8A"/>
    <w:rsid w:val="007D200F"/>
    <w:rsid w:val="007D2039"/>
    <w:rsid w:val="007D2060"/>
    <w:rsid w:val="007D2071"/>
    <w:rsid w:val="007D20C2"/>
    <w:rsid w:val="007D213F"/>
    <w:rsid w:val="007D2182"/>
    <w:rsid w:val="007D2269"/>
    <w:rsid w:val="007D2318"/>
    <w:rsid w:val="007D23AB"/>
    <w:rsid w:val="007D23AC"/>
    <w:rsid w:val="007D243F"/>
    <w:rsid w:val="007D24A8"/>
    <w:rsid w:val="007D2562"/>
    <w:rsid w:val="007D25E5"/>
    <w:rsid w:val="007D25F6"/>
    <w:rsid w:val="007D2709"/>
    <w:rsid w:val="007D272F"/>
    <w:rsid w:val="007D283C"/>
    <w:rsid w:val="007D2876"/>
    <w:rsid w:val="007D2887"/>
    <w:rsid w:val="007D28C8"/>
    <w:rsid w:val="007D2A1B"/>
    <w:rsid w:val="007D2A24"/>
    <w:rsid w:val="007D2A70"/>
    <w:rsid w:val="007D2AA3"/>
    <w:rsid w:val="007D2ADF"/>
    <w:rsid w:val="007D2AFB"/>
    <w:rsid w:val="007D2B02"/>
    <w:rsid w:val="007D2B46"/>
    <w:rsid w:val="007D2C4A"/>
    <w:rsid w:val="007D2D3F"/>
    <w:rsid w:val="007D2D7A"/>
    <w:rsid w:val="007D2DED"/>
    <w:rsid w:val="007D2E0B"/>
    <w:rsid w:val="007D2EC7"/>
    <w:rsid w:val="007D3038"/>
    <w:rsid w:val="007D31A9"/>
    <w:rsid w:val="007D31B7"/>
    <w:rsid w:val="007D3291"/>
    <w:rsid w:val="007D32AA"/>
    <w:rsid w:val="007D342B"/>
    <w:rsid w:val="007D34C2"/>
    <w:rsid w:val="007D3504"/>
    <w:rsid w:val="007D358B"/>
    <w:rsid w:val="007D373C"/>
    <w:rsid w:val="007D3760"/>
    <w:rsid w:val="007D3761"/>
    <w:rsid w:val="007D38E7"/>
    <w:rsid w:val="007D39C8"/>
    <w:rsid w:val="007D3B01"/>
    <w:rsid w:val="007D3B3D"/>
    <w:rsid w:val="007D3B9B"/>
    <w:rsid w:val="007D3C09"/>
    <w:rsid w:val="007D3C20"/>
    <w:rsid w:val="007D3E1C"/>
    <w:rsid w:val="007D3EC3"/>
    <w:rsid w:val="007D400A"/>
    <w:rsid w:val="007D4052"/>
    <w:rsid w:val="007D4257"/>
    <w:rsid w:val="007D42F3"/>
    <w:rsid w:val="007D435F"/>
    <w:rsid w:val="007D4378"/>
    <w:rsid w:val="007D4413"/>
    <w:rsid w:val="007D4421"/>
    <w:rsid w:val="007D44C0"/>
    <w:rsid w:val="007D44F9"/>
    <w:rsid w:val="007D4591"/>
    <w:rsid w:val="007D459C"/>
    <w:rsid w:val="007D45F3"/>
    <w:rsid w:val="007D46BA"/>
    <w:rsid w:val="007D4707"/>
    <w:rsid w:val="007D471F"/>
    <w:rsid w:val="007D480E"/>
    <w:rsid w:val="007D4846"/>
    <w:rsid w:val="007D492E"/>
    <w:rsid w:val="007D4965"/>
    <w:rsid w:val="007D49EF"/>
    <w:rsid w:val="007D49F0"/>
    <w:rsid w:val="007D4A2A"/>
    <w:rsid w:val="007D4A6E"/>
    <w:rsid w:val="007D4AD3"/>
    <w:rsid w:val="007D4B1B"/>
    <w:rsid w:val="007D4B2B"/>
    <w:rsid w:val="007D4B85"/>
    <w:rsid w:val="007D4BE9"/>
    <w:rsid w:val="007D4BEE"/>
    <w:rsid w:val="007D4C44"/>
    <w:rsid w:val="007D4CDB"/>
    <w:rsid w:val="007D4E4D"/>
    <w:rsid w:val="007D4E91"/>
    <w:rsid w:val="007D4EE9"/>
    <w:rsid w:val="007D4FF8"/>
    <w:rsid w:val="007D5041"/>
    <w:rsid w:val="007D5189"/>
    <w:rsid w:val="007D519D"/>
    <w:rsid w:val="007D522A"/>
    <w:rsid w:val="007D523E"/>
    <w:rsid w:val="007D5289"/>
    <w:rsid w:val="007D52A2"/>
    <w:rsid w:val="007D5337"/>
    <w:rsid w:val="007D534B"/>
    <w:rsid w:val="007D542C"/>
    <w:rsid w:val="007D5475"/>
    <w:rsid w:val="007D5482"/>
    <w:rsid w:val="007D569F"/>
    <w:rsid w:val="007D56A1"/>
    <w:rsid w:val="007D572F"/>
    <w:rsid w:val="007D57D5"/>
    <w:rsid w:val="007D5811"/>
    <w:rsid w:val="007D581D"/>
    <w:rsid w:val="007D5844"/>
    <w:rsid w:val="007D58EF"/>
    <w:rsid w:val="007D5C04"/>
    <w:rsid w:val="007D5C3D"/>
    <w:rsid w:val="007D5C84"/>
    <w:rsid w:val="007D5D61"/>
    <w:rsid w:val="007D5DE3"/>
    <w:rsid w:val="007D5E51"/>
    <w:rsid w:val="007D5F3A"/>
    <w:rsid w:val="007D6180"/>
    <w:rsid w:val="007D6312"/>
    <w:rsid w:val="007D63EE"/>
    <w:rsid w:val="007D6439"/>
    <w:rsid w:val="007D6470"/>
    <w:rsid w:val="007D64EC"/>
    <w:rsid w:val="007D6529"/>
    <w:rsid w:val="007D6843"/>
    <w:rsid w:val="007D68D8"/>
    <w:rsid w:val="007D6985"/>
    <w:rsid w:val="007D69A2"/>
    <w:rsid w:val="007D69E6"/>
    <w:rsid w:val="007D69F2"/>
    <w:rsid w:val="007D6A7F"/>
    <w:rsid w:val="007D6AC3"/>
    <w:rsid w:val="007D6BF7"/>
    <w:rsid w:val="007D6C47"/>
    <w:rsid w:val="007D6CE5"/>
    <w:rsid w:val="007D6D11"/>
    <w:rsid w:val="007D6D55"/>
    <w:rsid w:val="007D6DA9"/>
    <w:rsid w:val="007D6DC7"/>
    <w:rsid w:val="007D6DF5"/>
    <w:rsid w:val="007D6E22"/>
    <w:rsid w:val="007D6FAA"/>
    <w:rsid w:val="007D716F"/>
    <w:rsid w:val="007D7178"/>
    <w:rsid w:val="007D73B6"/>
    <w:rsid w:val="007D7468"/>
    <w:rsid w:val="007D75E5"/>
    <w:rsid w:val="007D7653"/>
    <w:rsid w:val="007D76B1"/>
    <w:rsid w:val="007D76B7"/>
    <w:rsid w:val="007D76C8"/>
    <w:rsid w:val="007D76EA"/>
    <w:rsid w:val="007D787E"/>
    <w:rsid w:val="007D7882"/>
    <w:rsid w:val="007D79C1"/>
    <w:rsid w:val="007D79F6"/>
    <w:rsid w:val="007D7AA4"/>
    <w:rsid w:val="007D7AE4"/>
    <w:rsid w:val="007D7B89"/>
    <w:rsid w:val="007D7B9C"/>
    <w:rsid w:val="007D7CD5"/>
    <w:rsid w:val="007D7D14"/>
    <w:rsid w:val="007D7DEC"/>
    <w:rsid w:val="007D83A5"/>
    <w:rsid w:val="007DB7B4"/>
    <w:rsid w:val="007E009E"/>
    <w:rsid w:val="007E0105"/>
    <w:rsid w:val="007E028F"/>
    <w:rsid w:val="007E02A7"/>
    <w:rsid w:val="007E0446"/>
    <w:rsid w:val="007E0493"/>
    <w:rsid w:val="007E04F9"/>
    <w:rsid w:val="007E05B2"/>
    <w:rsid w:val="007E05FE"/>
    <w:rsid w:val="007E065D"/>
    <w:rsid w:val="007E066D"/>
    <w:rsid w:val="007E06B3"/>
    <w:rsid w:val="007E07C4"/>
    <w:rsid w:val="007E0852"/>
    <w:rsid w:val="007E08D3"/>
    <w:rsid w:val="007E0A5F"/>
    <w:rsid w:val="007E0A77"/>
    <w:rsid w:val="007E0A82"/>
    <w:rsid w:val="007E0AF3"/>
    <w:rsid w:val="007E0BB7"/>
    <w:rsid w:val="007E0CA4"/>
    <w:rsid w:val="007E0DE2"/>
    <w:rsid w:val="007E0E89"/>
    <w:rsid w:val="007E0EA2"/>
    <w:rsid w:val="007E0F0C"/>
    <w:rsid w:val="007E0FE0"/>
    <w:rsid w:val="007E10EE"/>
    <w:rsid w:val="007E1243"/>
    <w:rsid w:val="007E1359"/>
    <w:rsid w:val="007E1379"/>
    <w:rsid w:val="007E1486"/>
    <w:rsid w:val="007E160F"/>
    <w:rsid w:val="007E16BA"/>
    <w:rsid w:val="007E16C4"/>
    <w:rsid w:val="007E18FB"/>
    <w:rsid w:val="007E19B5"/>
    <w:rsid w:val="007E1ACE"/>
    <w:rsid w:val="007E1AE3"/>
    <w:rsid w:val="007E1C51"/>
    <w:rsid w:val="007E1D13"/>
    <w:rsid w:val="007E1E5D"/>
    <w:rsid w:val="007E1EFC"/>
    <w:rsid w:val="007E1FEA"/>
    <w:rsid w:val="007E2020"/>
    <w:rsid w:val="007E2032"/>
    <w:rsid w:val="007E209B"/>
    <w:rsid w:val="007E20C8"/>
    <w:rsid w:val="007E2199"/>
    <w:rsid w:val="007E2262"/>
    <w:rsid w:val="007E233D"/>
    <w:rsid w:val="007E23EA"/>
    <w:rsid w:val="007E23ED"/>
    <w:rsid w:val="007E2454"/>
    <w:rsid w:val="007E2564"/>
    <w:rsid w:val="007E2634"/>
    <w:rsid w:val="007E274B"/>
    <w:rsid w:val="007E27F6"/>
    <w:rsid w:val="007E298E"/>
    <w:rsid w:val="007E29C7"/>
    <w:rsid w:val="007E2AD8"/>
    <w:rsid w:val="007E2B86"/>
    <w:rsid w:val="007E2B99"/>
    <w:rsid w:val="007E2BF1"/>
    <w:rsid w:val="007E2C4B"/>
    <w:rsid w:val="007E2DFC"/>
    <w:rsid w:val="007E2EA4"/>
    <w:rsid w:val="007E2F29"/>
    <w:rsid w:val="007E3030"/>
    <w:rsid w:val="007E3359"/>
    <w:rsid w:val="007E337E"/>
    <w:rsid w:val="007E34B5"/>
    <w:rsid w:val="007E3510"/>
    <w:rsid w:val="007E358A"/>
    <w:rsid w:val="007E35BC"/>
    <w:rsid w:val="007E36D4"/>
    <w:rsid w:val="007E374B"/>
    <w:rsid w:val="007E3756"/>
    <w:rsid w:val="007E386D"/>
    <w:rsid w:val="007E394D"/>
    <w:rsid w:val="007E39F4"/>
    <w:rsid w:val="007E3AEC"/>
    <w:rsid w:val="007E3B16"/>
    <w:rsid w:val="007E3B3F"/>
    <w:rsid w:val="007E3C2C"/>
    <w:rsid w:val="007E3C4C"/>
    <w:rsid w:val="007E3C56"/>
    <w:rsid w:val="007E3C5D"/>
    <w:rsid w:val="007E3D11"/>
    <w:rsid w:val="007E3E02"/>
    <w:rsid w:val="007E3F24"/>
    <w:rsid w:val="007E403F"/>
    <w:rsid w:val="007E4067"/>
    <w:rsid w:val="007E4091"/>
    <w:rsid w:val="007E412E"/>
    <w:rsid w:val="007E41F5"/>
    <w:rsid w:val="007E420B"/>
    <w:rsid w:val="007E4363"/>
    <w:rsid w:val="007E437D"/>
    <w:rsid w:val="007E43AE"/>
    <w:rsid w:val="007E43DE"/>
    <w:rsid w:val="007E44EA"/>
    <w:rsid w:val="007E454F"/>
    <w:rsid w:val="007E4583"/>
    <w:rsid w:val="007E4664"/>
    <w:rsid w:val="007E4707"/>
    <w:rsid w:val="007E4808"/>
    <w:rsid w:val="007E4820"/>
    <w:rsid w:val="007E4841"/>
    <w:rsid w:val="007E48ED"/>
    <w:rsid w:val="007E48FB"/>
    <w:rsid w:val="007E4AEF"/>
    <w:rsid w:val="007E4B59"/>
    <w:rsid w:val="007E4CE2"/>
    <w:rsid w:val="007E4F00"/>
    <w:rsid w:val="007E4F08"/>
    <w:rsid w:val="007E4F09"/>
    <w:rsid w:val="007E4FA0"/>
    <w:rsid w:val="007E5055"/>
    <w:rsid w:val="007E5165"/>
    <w:rsid w:val="007E5202"/>
    <w:rsid w:val="007E5344"/>
    <w:rsid w:val="007E54E7"/>
    <w:rsid w:val="007E5562"/>
    <w:rsid w:val="007E5600"/>
    <w:rsid w:val="007E5659"/>
    <w:rsid w:val="007E57E4"/>
    <w:rsid w:val="007E58C0"/>
    <w:rsid w:val="007E5997"/>
    <w:rsid w:val="007E599D"/>
    <w:rsid w:val="007E5A4D"/>
    <w:rsid w:val="007E5B4B"/>
    <w:rsid w:val="007E5B62"/>
    <w:rsid w:val="007E5B9D"/>
    <w:rsid w:val="007E5CA0"/>
    <w:rsid w:val="007E5E08"/>
    <w:rsid w:val="007E5FC7"/>
    <w:rsid w:val="007E60A2"/>
    <w:rsid w:val="007E60EF"/>
    <w:rsid w:val="007E61FA"/>
    <w:rsid w:val="007E62BB"/>
    <w:rsid w:val="007E62FC"/>
    <w:rsid w:val="007E633B"/>
    <w:rsid w:val="007E63C6"/>
    <w:rsid w:val="007E63DB"/>
    <w:rsid w:val="007E652A"/>
    <w:rsid w:val="007E6593"/>
    <w:rsid w:val="007E6617"/>
    <w:rsid w:val="007E6697"/>
    <w:rsid w:val="007E6740"/>
    <w:rsid w:val="007E6780"/>
    <w:rsid w:val="007E6785"/>
    <w:rsid w:val="007E689A"/>
    <w:rsid w:val="007E69B9"/>
    <w:rsid w:val="007E6B44"/>
    <w:rsid w:val="007E6F3C"/>
    <w:rsid w:val="007E6F4C"/>
    <w:rsid w:val="007E7051"/>
    <w:rsid w:val="007E709F"/>
    <w:rsid w:val="007E70D6"/>
    <w:rsid w:val="007E70DB"/>
    <w:rsid w:val="007E71BA"/>
    <w:rsid w:val="007E72AB"/>
    <w:rsid w:val="007E72BC"/>
    <w:rsid w:val="007E73D2"/>
    <w:rsid w:val="007E7407"/>
    <w:rsid w:val="007E74C3"/>
    <w:rsid w:val="007E7503"/>
    <w:rsid w:val="007E7626"/>
    <w:rsid w:val="007E7669"/>
    <w:rsid w:val="007E766E"/>
    <w:rsid w:val="007E76A8"/>
    <w:rsid w:val="007E76E5"/>
    <w:rsid w:val="007E7881"/>
    <w:rsid w:val="007E79E5"/>
    <w:rsid w:val="007E7AD7"/>
    <w:rsid w:val="007E7B85"/>
    <w:rsid w:val="007E7B9D"/>
    <w:rsid w:val="007E7BA8"/>
    <w:rsid w:val="007E7BCE"/>
    <w:rsid w:val="007E7C3E"/>
    <w:rsid w:val="007E7CB0"/>
    <w:rsid w:val="007E7CDC"/>
    <w:rsid w:val="007E7D1F"/>
    <w:rsid w:val="007E7D64"/>
    <w:rsid w:val="007E7E69"/>
    <w:rsid w:val="007E7F3A"/>
    <w:rsid w:val="007F00EE"/>
    <w:rsid w:val="007F018A"/>
    <w:rsid w:val="007F0218"/>
    <w:rsid w:val="007F0263"/>
    <w:rsid w:val="007F0264"/>
    <w:rsid w:val="007F026B"/>
    <w:rsid w:val="007F027A"/>
    <w:rsid w:val="007F0310"/>
    <w:rsid w:val="007F0431"/>
    <w:rsid w:val="007F050A"/>
    <w:rsid w:val="007F0659"/>
    <w:rsid w:val="007F06DA"/>
    <w:rsid w:val="007F06DE"/>
    <w:rsid w:val="007F0781"/>
    <w:rsid w:val="007F0796"/>
    <w:rsid w:val="007F08EC"/>
    <w:rsid w:val="007F0943"/>
    <w:rsid w:val="007F0B2A"/>
    <w:rsid w:val="007F0B65"/>
    <w:rsid w:val="007F0BD8"/>
    <w:rsid w:val="007F0BDB"/>
    <w:rsid w:val="007F0C8D"/>
    <w:rsid w:val="007F0D1F"/>
    <w:rsid w:val="007F0D63"/>
    <w:rsid w:val="007F0E41"/>
    <w:rsid w:val="007F0E7B"/>
    <w:rsid w:val="007F0E83"/>
    <w:rsid w:val="007F1077"/>
    <w:rsid w:val="007F1120"/>
    <w:rsid w:val="007F11A7"/>
    <w:rsid w:val="007F11AE"/>
    <w:rsid w:val="007F11FC"/>
    <w:rsid w:val="007F1215"/>
    <w:rsid w:val="007F132E"/>
    <w:rsid w:val="007F1340"/>
    <w:rsid w:val="007F13DD"/>
    <w:rsid w:val="007F13ED"/>
    <w:rsid w:val="007F14F2"/>
    <w:rsid w:val="007F1521"/>
    <w:rsid w:val="007F1658"/>
    <w:rsid w:val="007F16A3"/>
    <w:rsid w:val="007F16EF"/>
    <w:rsid w:val="007F1812"/>
    <w:rsid w:val="007F1970"/>
    <w:rsid w:val="007F19A7"/>
    <w:rsid w:val="007F19B7"/>
    <w:rsid w:val="007F1A50"/>
    <w:rsid w:val="007F1A54"/>
    <w:rsid w:val="007F1A88"/>
    <w:rsid w:val="007F1B2F"/>
    <w:rsid w:val="007F1BF9"/>
    <w:rsid w:val="007F1C43"/>
    <w:rsid w:val="007F1C92"/>
    <w:rsid w:val="007F1CFC"/>
    <w:rsid w:val="007F1D3E"/>
    <w:rsid w:val="007F1D94"/>
    <w:rsid w:val="007F1F3A"/>
    <w:rsid w:val="007F1FEB"/>
    <w:rsid w:val="007F1FFD"/>
    <w:rsid w:val="007F2025"/>
    <w:rsid w:val="007F216B"/>
    <w:rsid w:val="007F2246"/>
    <w:rsid w:val="007F236D"/>
    <w:rsid w:val="007F23C3"/>
    <w:rsid w:val="007F24D1"/>
    <w:rsid w:val="007F258C"/>
    <w:rsid w:val="007F260C"/>
    <w:rsid w:val="007F2684"/>
    <w:rsid w:val="007F26B8"/>
    <w:rsid w:val="007F27FC"/>
    <w:rsid w:val="007F2800"/>
    <w:rsid w:val="007F2810"/>
    <w:rsid w:val="007F298B"/>
    <w:rsid w:val="007F298F"/>
    <w:rsid w:val="007F2A38"/>
    <w:rsid w:val="007F2ADC"/>
    <w:rsid w:val="007F2C75"/>
    <w:rsid w:val="007F2CEF"/>
    <w:rsid w:val="007F2E10"/>
    <w:rsid w:val="007F2E66"/>
    <w:rsid w:val="007F2ED7"/>
    <w:rsid w:val="007F2EE0"/>
    <w:rsid w:val="007F2EFA"/>
    <w:rsid w:val="007F2F4E"/>
    <w:rsid w:val="007F3035"/>
    <w:rsid w:val="007F3096"/>
    <w:rsid w:val="007F30A6"/>
    <w:rsid w:val="007F317E"/>
    <w:rsid w:val="007F31C1"/>
    <w:rsid w:val="007F3200"/>
    <w:rsid w:val="007F332C"/>
    <w:rsid w:val="007F333C"/>
    <w:rsid w:val="007F335C"/>
    <w:rsid w:val="007F346C"/>
    <w:rsid w:val="007F3553"/>
    <w:rsid w:val="007F35A3"/>
    <w:rsid w:val="007F35C4"/>
    <w:rsid w:val="007F35F9"/>
    <w:rsid w:val="007F37A0"/>
    <w:rsid w:val="007F3854"/>
    <w:rsid w:val="007F385F"/>
    <w:rsid w:val="007F3883"/>
    <w:rsid w:val="007F3A30"/>
    <w:rsid w:val="007F3AEB"/>
    <w:rsid w:val="007F3C1E"/>
    <w:rsid w:val="007F3C2A"/>
    <w:rsid w:val="007F3C7E"/>
    <w:rsid w:val="007F3D47"/>
    <w:rsid w:val="007F3E72"/>
    <w:rsid w:val="007F3E88"/>
    <w:rsid w:val="007F3F51"/>
    <w:rsid w:val="007F3F77"/>
    <w:rsid w:val="007F402E"/>
    <w:rsid w:val="007F41A5"/>
    <w:rsid w:val="007F41EE"/>
    <w:rsid w:val="007F4263"/>
    <w:rsid w:val="007F42A6"/>
    <w:rsid w:val="007F42CC"/>
    <w:rsid w:val="007F4420"/>
    <w:rsid w:val="007F4434"/>
    <w:rsid w:val="007F4474"/>
    <w:rsid w:val="007F452C"/>
    <w:rsid w:val="007F453F"/>
    <w:rsid w:val="007F45A7"/>
    <w:rsid w:val="007F468E"/>
    <w:rsid w:val="007F46FC"/>
    <w:rsid w:val="007F4779"/>
    <w:rsid w:val="007F48F1"/>
    <w:rsid w:val="007F48FB"/>
    <w:rsid w:val="007F49D1"/>
    <w:rsid w:val="007F49D7"/>
    <w:rsid w:val="007F4A1C"/>
    <w:rsid w:val="007F4AB7"/>
    <w:rsid w:val="007F4BC4"/>
    <w:rsid w:val="007F4D18"/>
    <w:rsid w:val="007F4D25"/>
    <w:rsid w:val="007F4D40"/>
    <w:rsid w:val="007F4E39"/>
    <w:rsid w:val="007F4EA4"/>
    <w:rsid w:val="007F4EBB"/>
    <w:rsid w:val="007F4FEC"/>
    <w:rsid w:val="007F5111"/>
    <w:rsid w:val="007F5146"/>
    <w:rsid w:val="007F51B6"/>
    <w:rsid w:val="007F5329"/>
    <w:rsid w:val="007F5353"/>
    <w:rsid w:val="007F53BE"/>
    <w:rsid w:val="007F5418"/>
    <w:rsid w:val="007F5434"/>
    <w:rsid w:val="007F5501"/>
    <w:rsid w:val="007F550F"/>
    <w:rsid w:val="007F5654"/>
    <w:rsid w:val="007F5714"/>
    <w:rsid w:val="007F5797"/>
    <w:rsid w:val="007F57E5"/>
    <w:rsid w:val="007F5841"/>
    <w:rsid w:val="007F5913"/>
    <w:rsid w:val="007F592A"/>
    <w:rsid w:val="007F5A6F"/>
    <w:rsid w:val="007F5AA0"/>
    <w:rsid w:val="007F5C0F"/>
    <w:rsid w:val="007F5CC1"/>
    <w:rsid w:val="007F5CE0"/>
    <w:rsid w:val="007F5D5F"/>
    <w:rsid w:val="007F5E56"/>
    <w:rsid w:val="007F5EC6"/>
    <w:rsid w:val="007F5F03"/>
    <w:rsid w:val="007F5F4C"/>
    <w:rsid w:val="007F5FA9"/>
    <w:rsid w:val="007F601F"/>
    <w:rsid w:val="007F6046"/>
    <w:rsid w:val="007F60DA"/>
    <w:rsid w:val="007F61FE"/>
    <w:rsid w:val="007F62F7"/>
    <w:rsid w:val="007F632D"/>
    <w:rsid w:val="007F636F"/>
    <w:rsid w:val="007F6468"/>
    <w:rsid w:val="007F6544"/>
    <w:rsid w:val="007F65BC"/>
    <w:rsid w:val="007F65CC"/>
    <w:rsid w:val="007F663C"/>
    <w:rsid w:val="007F6660"/>
    <w:rsid w:val="007F668D"/>
    <w:rsid w:val="007F66A9"/>
    <w:rsid w:val="007F670D"/>
    <w:rsid w:val="007F6876"/>
    <w:rsid w:val="007F6975"/>
    <w:rsid w:val="007F69F7"/>
    <w:rsid w:val="007F6A1F"/>
    <w:rsid w:val="007F6A35"/>
    <w:rsid w:val="007F6B2B"/>
    <w:rsid w:val="007F6B8B"/>
    <w:rsid w:val="007F6B93"/>
    <w:rsid w:val="007F6DD3"/>
    <w:rsid w:val="007F6E3B"/>
    <w:rsid w:val="007F6E6E"/>
    <w:rsid w:val="007F6F4E"/>
    <w:rsid w:val="007F7011"/>
    <w:rsid w:val="007F70CD"/>
    <w:rsid w:val="007F7118"/>
    <w:rsid w:val="007F71C3"/>
    <w:rsid w:val="007F725E"/>
    <w:rsid w:val="007F72FB"/>
    <w:rsid w:val="007F7360"/>
    <w:rsid w:val="007F7415"/>
    <w:rsid w:val="007F7483"/>
    <w:rsid w:val="007F75CF"/>
    <w:rsid w:val="007F7617"/>
    <w:rsid w:val="007F7794"/>
    <w:rsid w:val="007F77C9"/>
    <w:rsid w:val="007F7876"/>
    <w:rsid w:val="007F7927"/>
    <w:rsid w:val="007F7961"/>
    <w:rsid w:val="007F79DE"/>
    <w:rsid w:val="007F79F9"/>
    <w:rsid w:val="007F7A14"/>
    <w:rsid w:val="007F7A40"/>
    <w:rsid w:val="007F7A7B"/>
    <w:rsid w:val="007F7A8D"/>
    <w:rsid w:val="007F7BE1"/>
    <w:rsid w:val="007F7C03"/>
    <w:rsid w:val="007F7C15"/>
    <w:rsid w:val="007F7DBE"/>
    <w:rsid w:val="007F7DD6"/>
    <w:rsid w:val="007F7E40"/>
    <w:rsid w:val="007F7ED7"/>
    <w:rsid w:val="007F7FD0"/>
    <w:rsid w:val="00800063"/>
    <w:rsid w:val="00800083"/>
    <w:rsid w:val="00800166"/>
    <w:rsid w:val="00800287"/>
    <w:rsid w:val="00800291"/>
    <w:rsid w:val="008004B4"/>
    <w:rsid w:val="008004B8"/>
    <w:rsid w:val="00800544"/>
    <w:rsid w:val="00800565"/>
    <w:rsid w:val="0080064D"/>
    <w:rsid w:val="0080068D"/>
    <w:rsid w:val="008007AC"/>
    <w:rsid w:val="00800839"/>
    <w:rsid w:val="008008B1"/>
    <w:rsid w:val="008008FA"/>
    <w:rsid w:val="00800AFA"/>
    <w:rsid w:val="00800BA0"/>
    <w:rsid w:val="00800C25"/>
    <w:rsid w:val="00800D7C"/>
    <w:rsid w:val="00800D97"/>
    <w:rsid w:val="00800E18"/>
    <w:rsid w:val="00800E3D"/>
    <w:rsid w:val="00800F5A"/>
    <w:rsid w:val="00801046"/>
    <w:rsid w:val="0080110A"/>
    <w:rsid w:val="0080114D"/>
    <w:rsid w:val="0080119C"/>
    <w:rsid w:val="008011D9"/>
    <w:rsid w:val="00801216"/>
    <w:rsid w:val="008013D6"/>
    <w:rsid w:val="00801409"/>
    <w:rsid w:val="0080140B"/>
    <w:rsid w:val="008015E9"/>
    <w:rsid w:val="00801637"/>
    <w:rsid w:val="00801655"/>
    <w:rsid w:val="008016C1"/>
    <w:rsid w:val="00801776"/>
    <w:rsid w:val="008017F3"/>
    <w:rsid w:val="00801865"/>
    <w:rsid w:val="00801894"/>
    <w:rsid w:val="0080191C"/>
    <w:rsid w:val="008019C3"/>
    <w:rsid w:val="00801A0B"/>
    <w:rsid w:val="00801C68"/>
    <w:rsid w:val="00801C89"/>
    <w:rsid w:val="00801CDF"/>
    <w:rsid w:val="00801DE5"/>
    <w:rsid w:val="00801E0A"/>
    <w:rsid w:val="00801E30"/>
    <w:rsid w:val="00801EE4"/>
    <w:rsid w:val="00801F30"/>
    <w:rsid w:val="0080209C"/>
    <w:rsid w:val="008020AD"/>
    <w:rsid w:val="008020D2"/>
    <w:rsid w:val="0080214A"/>
    <w:rsid w:val="0080222C"/>
    <w:rsid w:val="0080233D"/>
    <w:rsid w:val="008023F1"/>
    <w:rsid w:val="0080262F"/>
    <w:rsid w:val="008026F1"/>
    <w:rsid w:val="0080277B"/>
    <w:rsid w:val="008027C9"/>
    <w:rsid w:val="0080284D"/>
    <w:rsid w:val="008028D4"/>
    <w:rsid w:val="00802B3B"/>
    <w:rsid w:val="00802B54"/>
    <w:rsid w:val="00802B8C"/>
    <w:rsid w:val="00802BA8"/>
    <w:rsid w:val="00802BCF"/>
    <w:rsid w:val="00802C41"/>
    <w:rsid w:val="00802D10"/>
    <w:rsid w:val="00802DB4"/>
    <w:rsid w:val="00802E2C"/>
    <w:rsid w:val="008030A9"/>
    <w:rsid w:val="008030F2"/>
    <w:rsid w:val="008030FC"/>
    <w:rsid w:val="008031CE"/>
    <w:rsid w:val="008031E1"/>
    <w:rsid w:val="0080330C"/>
    <w:rsid w:val="00803312"/>
    <w:rsid w:val="00803479"/>
    <w:rsid w:val="008034D1"/>
    <w:rsid w:val="008034FC"/>
    <w:rsid w:val="008036B5"/>
    <w:rsid w:val="008037AF"/>
    <w:rsid w:val="008037F1"/>
    <w:rsid w:val="00803817"/>
    <w:rsid w:val="00803905"/>
    <w:rsid w:val="00803B53"/>
    <w:rsid w:val="00803CCA"/>
    <w:rsid w:val="00803E9E"/>
    <w:rsid w:val="00803F49"/>
    <w:rsid w:val="0080400F"/>
    <w:rsid w:val="00804099"/>
    <w:rsid w:val="008040EB"/>
    <w:rsid w:val="00804268"/>
    <w:rsid w:val="00804272"/>
    <w:rsid w:val="00804317"/>
    <w:rsid w:val="00804393"/>
    <w:rsid w:val="008043C1"/>
    <w:rsid w:val="008044EB"/>
    <w:rsid w:val="00804626"/>
    <w:rsid w:val="0080472C"/>
    <w:rsid w:val="0080478C"/>
    <w:rsid w:val="0080482B"/>
    <w:rsid w:val="008048C7"/>
    <w:rsid w:val="008048DD"/>
    <w:rsid w:val="0080493D"/>
    <w:rsid w:val="00804A5B"/>
    <w:rsid w:val="00804A9A"/>
    <w:rsid w:val="00804B35"/>
    <w:rsid w:val="00804BEF"/>
    <w:rsid w:val="00804D30"/>
    <w:rsid w:val="00804D92"/>
    <w:rsid w:val="00804E4C"/>
    <w:rsid w:val="00804EA4"/>
    <w:rsid w:val="00804F1D"/>
    <w:rsid w:val="00804FAC"/>
    <w:rsid w:val="00805098"/>
    <w:rsid w:val="008050F0"/>
    <w:rsid w:val="00805178"/>
    <w:rsid w:val="00805242"/>
    <w:rsid w:val="0080524A"/>
    <w:rsid w:val="0080529A"/>
    <w:rsid w:val="00805306"/>
    <w:rsid w:val="0080547B"/>
    <w:rsid w:val="008054CA"/>
    <w:rsid w:val="00805544"/>
    <w:rsid w:val="008055E3"/>
    <w:rsid w:val="00805674"/>
    <w:rsid w:val="00805769"/>
    <w:rsid w:val="008057D6"/>
    <w:rsid w:val="0080589B"/>
    <w:rsid w:val="00805A35"/>
    <w:rsid w:val="00805AB9"/>
    <w:rsid w:val="00805B0A"/>
    <w:rsid w:val="00805BC0"/>
    <w:rsid w:val="00805C65"/>
    <w:rsid w:val="00805CDB"/>
    <w:rsid w:val="00805D49"/>
    <w:rsid w:val="00805E58"/>
    <w:rsid w:val="00805EA2"/>
    <w:rsid w:val="00805EB3"/>
    <w:rsid w:val="00805F21"/>
    <w:rsid w:val="00805F71"/>
    <w:rsid w:val="008060E7"/>
    <w:rsid w:val="0080618A"/>
    <w:rsid w:val="00806303"/>
    <w:rsid w:val="00806321"/>
    <w:rsid w:val="0080632B"/>
    <w:rsid w:val="00806384"/>
    <w:rsid w:val="00806411"/>
    <w:rsid w:val="0080647B"/>
    <w:rsid w:val="00806568"/>
    <w:rsid w:val="00806578"/>
    <w:rsid w:val="008066AF"/>
    <w:rsid w:val="008067F5"/>
    <w:rsid w:val="008068D2"/>
    <w:rsid w:val="00806B50"/>
    <w:rsid w:val="00806B99"/>
    <w:rsid w:val="00806BA6"/>
    <w:rsid w:val="00806C9F"/>
    <w:rsid w:val="00806D42"/>
    <w:rsid w:val="00806D9D"/>
    <w:rsid w:val="00806E34"/>
    <w:rsid w:val="00806E7F"/>
    <w:rsid w:val="00806ED0"/>
    <w:rsid w:val="00806EE9"/>
    <w:rsid w:val="00806F82"/>
    <w:rsid w:val="00806F93"/>
    <w:rsid w:val="00806FF7"/>
    <w:rsid w:val="00807039"/>
    <w:rsid w:val="00807052"/>
    <w:rsid w:val="00807145"/>
    <w:rsid w:val="008071D1"/>
    <w:rsid w:val="00807238"/>
    <w:rsid w:val="008072EB"/>
    <w:rsid w:val="00807336"/>
    <w:rsid w:val="0080735E"/>
    <w:rsid w:val="00807491"/>
    <w:rsid w:val="0080755B"/>
    <w:rsid w:val="0080770D"/>
    <w:rsid w:val="00807870"/>
    <w:rsid w:val="008078F2"/>
    <w:rsid w:val="00807A1F"/>
    <w:rsid w:val="00807B31"/>
    <w:rsid w:val="00807C30"/>
    <w:rsid w:val="00807C48"/>
    <w:rsid w:val="00807C82"/>
    <w:rsid w:val="00807CC6"/>
    <w:rsid w:val="00807CC8"/>
    <w:rsid w:val="00807D96"/>
    <w:rsid w:val="008100D3"/>
    <w:rsid w:val="008101C4"/>
    <w:rsid w:val="008101CA"/>
    <w:rsid w:val="00810216"/>
    <w:rsid w:val="008102B4"/>
    <w:rsid w:val="008102EE"/>
    <w:rsid w:val="00810414"/>
    <w:rsid w:val="008104DD"/>
    <w:rsid w:val="008104F9"/>
    <w:rsid w:val="00810503"/>
    <w:rsid w:val="0081055C"/>
    <w:rsid w:val="0081064E"/>
    <w:rsid w:val="0081065B"/>
    <w:rsid w:val="008106EC"/>
    <w:rsid w:val="0081073C"/>
    <w:rsid w:val="008109A6"/>
    <w:rsid w:val="008109DC"/>
    <w:rsid w:val="00810BAB"/>
    <w:rsid w:val="00810CA7"/>
    <w:rsid w:val="00810E51"/>
    <w:rsid w:val="00810F65"/>
    <w:rsid w:val="008110CE"/>
    <w:rsid w:val="008111B3"/>
    <w:rsid w:val="00811223"/>
    <w:rsid w:val="00811319"/>
    <w:rsid w:val="0081139B"/>
    <w:rsid w:val="008113CD"/>
    <w:rsid w:val="00811402"/>
    <w:rsid w:val="00811483"/>
    <w:rsid w:val="00811490"/>
    <w:rsid w:val="0081149D"/>
    <w:rsid w:val="008114E0"/>
    <w:rsid w:val="00811538"/>
    <w:rsid w:val="008116A6"/>
    <w:rsid w:val="00811817"/>
    <w:rsid w:val="0081186D"/>
    <w:rsid w:val="008118DD"/>
    <w:rsid w:val="00811937"/>
    <w:rsid w:val="0081196F"/>
    <w:rsid w:val="00811975"/>
    <w:rsid w:val="00811A69"/>
    <w:rsid w:val="00811A71"/>
    <w:rsid w:val="00811AF8"/>
    <w:rsid w:val="00811B18"/>
    <w:rsid w:val="00811C78"/>
    <w:rsid w:val="00811D04"/>
    <w:rsid w:val="00811D63"/>
    <w:rsid w:val="00811DC6"/>
    <w:rsid w:val="00811E39"/>
    <w:rsid w:val="00811E5D"/>
    <w:rsid w:val="00811F30"/>
    <w:rsid w:val="00811F9B"/>
    <w:rsid w:val="008121AE"/>
    <w:rsid w:val="008121D6"/>
    <w:rsid w:val="00812219"/>
    <w:rsid w:val="008122EA"/>
    <w:rsid w:val="0081233C"/>
    <w:rsid w:val="00812367"/>
    <w:rsid w:val="0081239D"/>
    <w:rsid w:val="00812448"/>
    <w:rsid w:val="00812457"/>
    <w:rsid w:val="008125A5"/>
    <w:rsid w:val="00812624"/>
    <w:rsid w:val="00812722"/>
    <w:rsid w:val="008127FE"/>
    <w:rsid w:val="00812904"/>
    <w:rsid w:val="00812969"/>
    <w:rsid w:val="008129DF"/>
    <w:rsid w:val="00812CD1"/>
    <w:rsid w:val="00812DB3"/>
    <w:rsid w:val="00812E6C"/>
    <w:rsid w:val="00812E91"/>
    <w:rsid w:val="00812F17"/>
    <w:rsid w:val="008130B2"/>
    <w:rsid w:val="00813248"/>
    <w:rsid w:val="00813262"/>
    <w:rsid w:val="008132E8"/>
    <w:rsid w:val="008133F0"/>
    <w:rsid w:val="008134A8"/>
    <w:rsid w:val="008134C2"/>
    <w:rsid w:val="00813603"/>
    <w:rsid w:val="0081369B"/>
    <w:rsid w:val="008136F2"/>
    <w:rsid w:val="008136F8"/>
    <w:rsid w:val="00813831"/>
    <w:rsid w:val="0081389E"/>
    <w:rsid w:val="008138AB"/>
    <w:rsid w:val="00813A38"/>
    <w:rsid w:val="00813AC0"/>
    <w:rsid w:val="00813AD3"/>
    <w:rsid w:val="00813BAC"/>
    <w:rsid w:val="00813CD8"/>
    <w:rsid w:val="00813D1E"/>
    <w:rsid w:val="00813D96"/>
    <w:rsid w:val="00813DA9"/>
    <w:rsid w:val="00813E6B"/>
    <w:rsid w:val="00813ED6"/>
    <w:rsid w:val="00813F2C"/>
    <w:rsid w:val="00813F37"/>
    <w:rsid w:val="00813F3F"/>
    <w:rsid w:val="00813F5A"/>
    <w:rsid w:val="00814026"/>
    <w:rsid w:val="008140CF"/>
    <w:rsid w:val="00814150"/>
    <w:rsid w:val="00814320"/>
    <w:rsid w:val="008143FA"/>
    <w:rsid w:val="0081445A"/>
    <w:rsid w:val="008144E5"/>
    <w:rsid w:val="00814506"/>
    <w:rsid w:val="00814692"/>
    <w:rsid w:val="00814706"/>
    <w:rsid w:val="0081470A"/>
    <w:rsid w:val="008147A0"/>
    <w:rsid w:val="008147EE"/>
    <w:rsid w:val="00814954"/>
    <w:rsid w:val="0081495F"/>
    <w:rsid w:val="00814A59"/>
    <w:rsid w:val="00814ACD"/>
    <w:rsid w:val="00814BD2"/>
    <w:rsid w:val="00814C8C"/>
    <w:rsid w:val="00814D3E"/>
    <w:rsid w:val="00814DA6"/>
    <w:rsid w:val="00814E51"/>
    <w:rsid w:val="00814F28"/>
    <w:rsid w:val="00814F6E"/>
    <w:rsid w:val="0081503E"/>
    <w:rsid w:val="008151DF"/>
    <w:rsid w:val="008151E9"/>
    <w:rsid w:val="00815291"/>
    <w:rsid w:val="008152D5"/>
    <w:rsid w:val="008152F8"/>
    <w:rsid w:val="00815354"/>
    <w:rsid w:val="0081535A"/>
    <w:rsid w:val="0081571C"/>
    <w:rsid w:val="00815764"/>
    <w:rsid w:val="00815864"/>
    <w:rsid w:val="0081599F"/>
    <w:rsid w:val="00815B0D"/>
    <w:rsid w:val="00815BA5"/>
    <w:rsid w:val="00815BC3"/>
    <w:rsid w:val="00815BD7"/>
    <w:rsid w:val="00815C45"/>
    <w:rsid w:val="00815E3A"/>
    <w:rsid w:val="00815F2C"/>
    <w:rsid w:val="00815F60"/>
    <w:rsid w:val="0081609F"/>
    <w:rsid w:val="008160AC"/>
    <w:rsid w:val="008160C1"/>
    <w:rsid w:val="008160E6"/>
    <w:rsid w:val="008161D1"/>
    <w:rsid w:val="008161F1"/>
    <w:rsid w:val="008162D7"/>
    <w:rsid w:val="00816391"/>
    <w:rsid w:val="00816491"/>
    <w:rsid w:val="0081651C"/>
    <w:rsid w:val="0081651D"/>
    <w:rsid w:val="00816556"/>
    <w:rsid w:val="00816573"/>
    <w:rsid w:val="008166E0"/>
    <w:rsid w:val="00816734"/>
    <w:rsid w:val="0081673F"/>
    <w:rsid w:val="00816786"/>
    <w:rsid w:val="00816A00"/>
    <w:rsid w:val="00816A4A"/>
    <w:rsid w:val="00816BAB"/>
    <w:rsid w:val="00816C68"/>
    <w:rsid w:val="00816C93"/>
    <w:rsid w:val="00816CD1"/>
    <w:rsid w:val="00816D69"/>
    <w:rsid w:val="00816E99"/>
    <w:rsid w:val="00816F04"/>
    <w:rsid w:val="008170EE"/>
    <w:rsid w:val="00817284"/>
    <w:rsid w:val="008172FB"/>
    <w:rsid w:val="00817396"/>
    <w:rsid w:val="008173FA"/>
    <w:rsid w:val="00817413"/>
    <w:rsid w:val="008175FF"/>
    <w:rsid w:val="00817815"/>
    <w:rsid w:val="00817968"/>
    <w:rsid w:val="00817A25"/>
    <w:rsid w:val="00817A2F"/>
    <w:rsid w:val="00817AFA"/>
    <w:rsid w:val="00817D34"/>
    <w:rsid w:val="00817D7E"/>
    <w:rsid w:val="00817E13"/>
    <w:rsid w:val="00817EDB"/>
    <w:rsid w:val="00817F53"/>
    <w:rsid w:val="00817F7E"/>
    <w:rsid w:val="0082000B"/>
    <w:rsid w:val="00820021"/>
    <w:rsid w:val="00820049"/>
    <w:rsid w:val="0082004B"/>
    <w:rsid w:val="00820192"/>
    <w:rsid w:val="00820201"/>
    <w:rsid w:val="0082032C"/>
    <w:rsid w:val="008204FB"/>
    <w:rsid w:val="00820584"/>
    <w:rsid w:val="008205E3"/>
    <w:rsid w:val="008206A2"/>
    <w:rsid w:val="008206A4"/>
    <w:rsid w:val="008207A8"/>
    <w:rsid w:val="008209D2"/>
    <w:rsid w:val="008209EC"/>
    <w:rsid w:val="00820AB0"/>
    <w:rsid w:val="00820B5D"/>
    <w:rsid w:val="00820B9C"/>
    <w:rsid w:val="00820CA6"/>
    <w:rsid w:val="00820FD0"/>
    <w:rsid w:val="00820FD6"/>
    <w:rsid w:val="008210CC"/>
    <w:rsid w:val="0082110D"/>
    <w:rsid w:val="008211A8"/>
    <w:rsid w:val="008211F3"/>
    <w:rsid w:val="00821223"/>
    <w:rsid w:val="0082124B"/>
    <w:rsid w:val="00821325"/>
    <w:rsid w:val="00821510"/>
    <w:rsid w:val="00821514"/>
    <w:rsid w:val="0082154B"/>
    <w:rsid w:val="0082164F"/>
    <w:rsid w:val="00821816"/>
    <w:rsid w:val="008218C8"/>
    <w:rsid w:val="008218E7"/>
    <w:rsid w:val="008218F2"/>
    <w:rsid w:val="00821A80"/>
    <w:rsid w:val="00821ABF"/>
    <w:rsid w:val="00821AEB"/>
    <w:rsid w:val="00821BE2"/>
    <w:rsid w:val="00821C38"/>
    <w:rsid w:val="00821E04"/>
    <w:rsid w:val="00821E08"/>
    <w:rsid w:val="00821E2B"/>
    <w:rsid w:val="00821EB7"/>
    <w:rsid w:val="00821F9E"/>
    <w:rsid w:val="00821FB9"/>
    <w:rsid w:val="00821FCC"/>
    <w:rsid w:val="00822142"/>
    <w:rsid w:val="00822154"/>
    <w:rsid w:val="008221C0"/>
    <w:rsid w:val="008221CF"/>
    <w:rsid w:val="008221EC"/>
    <w:rsid w:val="00822219"/>
    <w:rsid w:val="00822275"/>
    <w:rsid w:val="0082228C"/>
    <w:rsid w:val="008222A0"/>
    <w:rsid w:val="00822326"/>
    <w:rsid w:val="0082239F"/>
    <w:rsid w:val="00822691"/>
    <w:rsid w:val="008227AB"/>
    <w:rsid w:val="008227F0"/>
    <w:rsid w:val="0082289D"/>
    <w:rsid w:val="0082294B"/>
    <w:rsid w:val="00822967"/>
    <w:rsid w:val="00822997"/>
    <w:rsid w:val="00822AA9"/>
    <w:rsid w:val="00822B57"/>
    <w:rsid w:val="00822BAF"/>
    <w:rsid w:val="00822D04"/>
    <w:rsid w:val="00822E39"/>
    <w:rsid w:val="00822F03"/>
    <w:rsid w:val="00822F49"/>
    <w:rsid w:val="0082306C"/>
    <w:rsid w:val="008230AE"/>
    <w:rsid w:val="008230DC"/>
    <w:rsid w:val="008230FB"/>
    <w:rsid w:val="00823144"/>
    <w:rsid w:val="00823165"/>
    <w:rsid w:val="008231AC"/>
    <w:rsid w:val="008231AF"/>
    <w:rsid w:val="008231C8"/>
    <w:rsid w:val="0082329A"/>
    <w:rsid w:val="00823312"/>
    <w:rsid w:val="0082337D"/>
    <w:rsid w:val="0082338B"/>
    <w:rsid w:val="0082339C"/>
    <w:rsid w:val="008233AB"/>
    <w:rsid w:val="0082349C"/>
    <w:rsid w:val="008235C8"/>
    <w:rsid w:val="00823693"/>
    <w:rsid w:val="00823746"/>
    <w:rsid w:val="00823A8C"/>
    <w:rsid w:val="00823B36"/>
    <w:rsid w:val="00823C80"/>
    <w:rsid w:val="00823CCB"/>
    <w:rsid w:val="00823CD2"/>
    <w:rsid w:val="00823D47"/>
    <w:rsid w:val="00823D4B"/>
    <w:rsid w:val="00823D75"/>
    <w:rsid w:val="00823D90"/>
    <w:rsid w:val="00823E36"/>
    <w:rsid w:val="00823E39"/>
    <w:rsid w:val="00823E3A"/>
    <w:rsid w:val="00823E86"/>
    <w:rsid w:val="00823ED3"/>
    <w:rsid w:val="00823F4E"/>
    <w:rsid w:val="00823FDA"/>
    <w:rsid w:val="00824013"/>
    <w:rsid w:val="00824026"/>
    <w:rsid w:val="00824060"/>
    <w:rsid w:val="0082409C"/>
    <w:rsid w:val="0082416C"/>
    <w:rsid w:val="00824176"/>
    <w:rsid w:val="00824243"/>
    <w:rsid w:val="0082426F"/>
    <w:rsid w:val="008242CD"/>
    <w:rsid w:val="008242FE"/>
    <w:rsid w:val="00824302"/>
    <w:rsid w:val="0082433C"/>
    <w:rsid w:val="00824396"/>
    <w:rsid w:val="008243A7"/>
    <w:rsid w:val="00824496"/>
    <w:rsid w:val="00824811"/>
    <w:rsid w:val="00824852"/>
    <w:rsid w:val="00824921"/>
    <w:rsid w:val="0082496D"/>
    <w:rsid w:val="00824B02"/>
    <w:rsid w:val="00824BB0"/>
    <w:rsid w:val="00824C17"/>
    <w:rsid w:val="00824C2E"/>
    <w:rsid w:val="00824D19"/>
    <w:rsid w:val="00824D9C"/>
    <w:rsid w:val="00824E1A"/>
    <w:rsid w:val="00824E37"/>
    <w:rsid w:val="00824F5F"/>
    <w:rsid w:val="0082500B"/>
    <w:rsid w:val="0082513B"/>
    <w:rsid w:val="0082516A"/>
    <w:rsid w:val="00825181"/>
    <w:rsid w:val="008251F5"/>
    <w:rsid w:val="008251FC"/>
    <w:rsid w:val="00825214"/>
    <w:rsid w:val="008252A5"/>
    <w:rsid w:val="00825306"/>
    <w:rsid w:val="00825416"/>
    <w:rsid w:val="008254FD"/>
    <w:rsid w:val="0082550D"/>
    <w:rsid w:val="00825555"/>
    <w:rsid w:val="00825657"/>
    <w:rsid w:val="00825709"/>
    <w:rsid w:val="0082577C"/>
    <w:rsid w:val="008257CF"/>
    <w:rsid w:val="00825827"/>
    <w:rsid w:val="00825855"/>
    <w:rsid w:val="0082588A"/>
    <w:rsid w:val="00825944"/>
    <w:rsid w:val="0082597E"/>
    <w:rsid w:val="008259A5"/>
    <w:rsid w:val="00825A89"/>
    <w:rsid w:val="00825B1D"/>
    <w:rsid w:val="00825C08"/>
    <w:rsid w:val="00825D1D"/>
    <w:rsid w:val="00825D84"/>
    <w:rsid w:val="00825F35"/>
    <w:rsid w:val="00825FCF"/>
    <w:rsid w:val="00825FE8"/>
    <w:rsid w:val="00826030"/>
    <w:rsid w:val="0082604E"/>
    <w:rsid w:val="00826057"/>
    <w:rsid w:val="008260B3"/>
    <w:rsid w:val="008261F7"/>
    <w:rsid w:val="00826202"/>
    <w:rsid w:val="008262A1"/>
    <w:rsid w:val="008262C5"/>
    <w:rsid w:val="00826321"/>
    <w:rsid w:val="0082638F"/>
    <w:rsid w:val="00826447"/>
    <w:rsid w:val="008265D5"/>
    <w:rsid w:val="008266EA"/>
    <w:rsid w:val="00826B5F"/>
    <w:rsid w:val="00826BDB"/>
    <w:rsid w:val="00826F3A"/>
    <w:rsid w:val="00826F3C"/>
    <w:rsid w:val="00826F4D"/>
    <w:rsid w:val="00827001"/>
    <w:rsid w:val="00827075"/>
    <w:rsid w:val="008270E4"/>
    <w:rsid w:val="00827226"/>
    <w:rsid w:val="008272BC"/>
    <w:rsid w:val="008273DE"/>
    <w:rsid w:val="00827587"/>
    <w:rsid w:val="008276B6"/>
    <w:rsid w:val="00827757"/>
    <w:rsid w:val="0082780C"/>
    <w:rsid w:val="00827851"/>
    <w:rsid w:val="008278AB"/>
    <w:rsid w:val="008278CF"/>
    <w:rsid w:val="00827932"/>
    <w:rsid w:val="00827989"/>
    <w:rsid w:val="00827B8F"/>
    <w:rsid w:val="00827BC5"/>
    <w:rsid w:val="00827CCA"/>
    <w:rsid w:val="00827D94"/>
    <w:rsid w:val="00827E52"/>
    <w:rsid w:val="00827E55"/>
    <w:rsid w:val="00827EC9"/>
    <w:rsid w:val="00827F2F"/>
    <w:rsid w:val="00827F56"/>
    <w:rsid w:val="0082FFC9"/>
    <w:rsid w:val="00830039"/>
    <w:rsid w:val="008301C9"/>
    <w:rsid w:val="008301EE"/>
    <w:rsid w:val="0083021E"/>
    <w:rsid w:val="00830255"/>
    <w:rsid w:val="0083025C"/>
    <w:rsid w:val="00830310"/>
    <w:rsid w:val="00830496"/>
    <w:rsid w:val="00830505"/>
    <w:rsid w:val="008305E4"/>
    <w:rsid w:val="0083062E"/>
    <w:rsid w:val="00830642"/>
    <w:rsid w:val="0083070F"/>
    <w:rsid w:val="00830751"/>
    <w:rsid w:val="00830835"/>
    <w:rsid w:val="008308C3"/>
    <w:rsid w:val="00830985"/>
    <w:rsid w:val="008309EB"/>
    <w:rsid w:val="00830A42"/>
    <w:rsid w:val="00830A49"/>
    <w:rsid w:val="00830A4A"/>
    <w:rsid w:val="00830AA0"/>
    <w:rsid w:val="00830ADB"/>
    <w:rsid w:val="00830AE1"/>
    <w:rsid w:val="00830BE4"/>
    <w:rsid w:val="00830BE8"/>
    <w:rsid w:val="00830C05"/>
    <w:rsid w:val="00830C13"/>
    <w:rsid w:val="00830C44"/>
    <w:rsid w:val="00830CA7"/>
    <w:rsid w:val="00830D38"/>
    <w:rsid w:val="00830DDA"/>
    <w:rsid w:val="00830F57"/>
    <w:rsid w:val="00830FAE"/>
    <w:rsid w:val="0083108C"/>
    <w:rsid w:val="0083110C"/>
    <w:rsid w:val="0083112C"/>
    <w:rsid w:val="008311C8"/>
    <w:rsid w:val="0083123E"/>
    <w:rsid w:val="00831274"/>
    <w:rsid w:val="008312BA"/>
    <w:rsid w:val="00831353"/>
    <w:rsid w:val="00831447"/>
    <w:rsid w:val="0083144D"/>
    <w:rsid w:val="00831571"/>
    <w:rsid w:val="00831637"/>
    <w:rsid w:val="008316E6"/>
    <w:rsid w:val="0083172A"/>
    <w:rsid w:val="0083173B"/>
    <w:rsid w:val="00831808"/>
    <w:rsid w:val="0083180C"/>
    <w:rsid w:val="00831A7A"/>
    <w:rsid w:val="00831A8B"/>
    <w:rsid w:val="00831B0D"/>
    <w:rsid w:val="00831B4D"/>
    <w:rsid w:val="00831C72"/>
    <w:rsid w:val="00831C8C"/>
    <w:rsid w:val="00831D7F"/>
    <w:rsid w:val="00831D95"/>
    <w:rsid w:val="008321AD"/>
    <w:rsid w:val="008322B1"/>
    <w:rsid w:val="008322CE"/>
    <w:rsid w:val="0083235D"/>
    <w:rsid w:val="0083244D"/>
    <w:rsid w:val="00832651"/>
    <w:rsid w:val="0083270B"/>
    <w:rsid w:val="0083284F"/>
    <w:rsid w:val="008328B6"/>
    <w:rsid w:val="00832942"/>
    <w:rsid w:val="00832962"/>
    <w:rsid w:val="00832A97"/>
    <w:rsid w:val="00832AB4"/>
    <w:rsid w:val="00832ACC"/>
    <w:rsid w:val="00832D00"/>
    <w:rsid w:val="00832D26"/>
    <w:rsid w:val="00832DDC"/>
    <w:rsid w:val="00833007"/>
    <w:rsid w:val="00833036"/>
    <w:rsid w:val="008330BD"/>
    <w:rsid w:val="0083316B"/>
    <w:rsid w:val="008331AA"/>
    <w:rsid w:val="008331DE"/>
    <w:rsid w:val="0083327F"/>
    <w:rsid w:val="00833313"/>
    <w:rsid w:val="0083342B"/>
    <w:rsid w:val="0083344B"/>
    <w:rsid w:val="008334D2"/>
    <w:rsid w:val="00833640"/>
    <w:rsid w:val="0083373E"/>
    <w:rsid w:val="0083389C"/>
    <w:rsid w:val="0083393C"/>
    <w:rsid w:val="00833A13"/>
    <w:rsid w:val="00833B48"/>
    <w:rsid w:val="00833E11"/>
    <w:rsid w:val="00833ED9"/>
    <w:rsid w:val="00833FA4"/>
    <w:rsid w:val="00834044"/>
    <w:rsid w:val="0083404C"/>
    <w:rsid w:val="00834063"/>
    <w:rsid w:val="008340D2"/>
    <w:rsid w:val="008341C6"/>
    <w:rsid w:val="008342D4"/>
    <w:rsid w:val="008342F5"/>
    <w:rsid w:val="00834307"/>
    <w:rsid w:val="00834352"/>
    <w:rsid w:val="00834472"/>
    <w:rsid w:val="008344E4"/>
    <w:rsid w:val="008346A0"/>
    <w:rsid w:val="008347DF"/>
    <w:rsid w:val="0083481B"/>
    <w:rsid w:val="00834863"/>
    <w:rsid w:val="0083488B"/>
    <w:rsid w:val="00834967"/>
    <w:rsid w:val="0083498C"/>
    <w:rsid w:val="008349D3"/>
    <w:rsid w:val="008349F4"/>
    <w:rsid w:val="00834A3C"/>
    <w:rsid w:val="00834B72"/>
    <w:rsid w:val="00834D72"/>
    <w:rsid w:val="00834E76"/>
    <w:rsid w:val="00834F46"/>
    <w:rsid w:val="00834F94"/>
    <w:rsid w:val="00835002"/>
    <w:rsid w:val="00835035"/>
    <w:rsid w:val="008351DE"/>
    <w:rsid w:val="00835227"/>
    <w:rsid w:val="008352C9"/>
    <w:rsid w:val="0083537C"/>
    <w:rsid w:val="0083542E"/>
    <w:rsid w:val="008354C6"/>
    <w:rsid w:val="008355FF"/>
    <w:rsid w:val="0083565F"/>
    <w:rsid w:val="008356B3"/>
    <w:rsid w:val="00835720"/>
    <w:rsid w:val="00835792"/>
    <w:rsid w:val="008357C5"/>
    <w:rsid w:val="0083595B"/>
    <w:rsid w:val="00835AAB"/>
    <w:rsid w:val="00835BB1"/>
    <w:rsid w:val="00835BD6"/>
    <w:rsid w:val="00835C10"/>
    <w:rsid w:val="00835D53"/>
    <w:rsid w:val="00835F2D"/>
    <w:rsid w:val="00835F45"/>
    <w:rsid w:val="00835FF5"/>
    <w:rsid w:val="00835FFF"/>
    <w:rsid w:val="0083602F"/>
    <w:rsid w:val="00836054"/>
    <w:rsid w:val="008360FB"/>
    <w:rsid w:val="0083622D"/>
    <w:rsid w:val="00836239"/>
    <w:rsid w:val="008362B1"/>
    <w:rsid w:val="0083635B"/>
    <w:rsid w:val="0083637D"/>
    <w:rsid w:val="0083638F"/>
    <w:rsid w:val="00836473"/>
    <w:rsid w:val="0083656A"/>
    <w:rsid w:val="0083662F"/>
    <w:rsid w:val="00836803"/>
    <w:rsid w:val="0083694C"/>
    <w:rsid w:val="008369A6"/>
    <w:rsid w:val="008369C4"/>
    <w:rsid w:val="008369F2"/>
    <w:rsid w:val="00836A58"/>
    <w:rsid w:val="00836ADC"/>
    <w:rsid w:val="00836ADD"/>
    <w:rsid w:val="00836B8F"/>
    <w:rsid w:val="00836C32"/>
    <w:rsid w:val="00836C4F"/>
    <w:rsid w:val="00836CD5"/>
    <w:rsid w:val="00836E29"/>
    <w:rsid w:val="00836E32"/>
    <w:rsid w:val="00836EBA"/>
    <w:rsid w:val="00836EF6"/>
    <w:rsid w:val="00836F00"/>
    <w:rsid w:val="00836F34"/>
    <w:rsid w:val="00836FF0"/>
    <w:rsid w:val="00836FF6"/>
    <w:rsid w:val="008370C1"/>
    <w:rsid w:val="00837176"/>
    <w:rsid w:val="0083720E"/>
    <w:rsid w:val="00837253"/>
    <w:rsid w:val="00837254"/>
    <w:rsid w:val="0083731E"/>
    <w:rsid w:val="00837481"/>
    <w:rsid w:val="00837662"/>
    <w:rsid w:val="00837676"/>
    <w:rsid w:val="00837962"/>
    <w:rsid w:val="00837992"/>
    <w:rsid w:val="00837A23"/>
    <w:rsid w:val="00837A67"/>
    <w:rsid w:val="00837AA3"/>
    <w:rsid w:val="00837B62"/>
    <w:rsid w:val="00837BD1"/>
    <w:rsid w:val="00837CBE"/>
    <w:rsid w:val="00837D59"/>
    <w:rsid w:val="00837D73"/>
    <w:rsid w:val="00837DA7"/>
    <w:rsid w:val="00837E25"/>
    <w:rsid w:val="00837EEF"/>
    <w:rsid w:val="00837F8E"/>
    <w:rsid w:val="00837FBB"/>
    <w:rsid w:val="008401EC"/>
    <w:rsid w:val="0084023A"/>
    <w:rsid w:val="00840288"/>
    <w:rsid w:val="008404FF"/>
    <w:rsid w:val="0084052F"/>
    <w:rsid w:val="0084057A"/>
    <w:rsid w:val="008405EC"/>
    <w:rsid w:val="00840611"/>
    <w:rsid w:val="0084063D"/>
    <w:rsid w:val="00840777"/>
    <w:rsid w:val="0084078A"/>
    <w:rsid w:val="00840883"/>
    <w:rsid w:val="0084088C"/>
    <w:rsid w:val="00840923"/>
    <w:rsid w:val="0084097B"/>
    <w:rsid w:val="0084098C"/>
    <w:rsid w:val="00840BA9"/>
    <w:rsid w:val="00840C16"/>
    <w:rsid w:val="00840C2B"/>
    <w:rsid w:val="00840C38"/>
    <w:rsid w:val="00840EF8"/>
    <w:rsid w:val="00840F4F"/>
    <w:rsid w:val="008412E0"/>
    <w:rsid w:val="00841509"/>
    <w:rsid w:val="008415B8"/>
    <w:rsid w:val="00841699"/>
    <w:rsid w:val="008417E8"/>
    <w:rsid w:val="008417F3"/>
    <w:rsid w:val="00841917"/>
    <w:rsid w:val="008419A4"/>
    <w:rsid w:val="008419BF"/>
    <w:rsid w:val="00841B95"/>
    <w:rsid w:val="00841C93"/>
    <w:rsid w:val="00841CC4"/>
    <w:rsid w:val="00841E3E"/>
    <w:rsid w:val="00841EEA"/>
    <w:rsid w:val="00842072"/>
    <w:rsid w:val="0084214C"/>
    <w:rsid w:val="008421D8"/>
    <w:rsid w:val="008421DC"/>
    <w:rsid w:val="00842208"/>
    <w:rsid w:val="00842377"/>
    <w:rsid w:val="0084239A"/>
    <w:rsid w:val="008423C7"/>
    <w:rsid w:val="00842461"/>
    <w:rsid w:val="008424E1"/>
    <w:rsid w:val="00842519"/>
    <w:rsid w:val="0084251D"/>
    <w:rsid w:val="008425CD"/>
    <w:rsid w:val="00842622"/>
    <w:rsid w:val="0084265A"/>
    <w:rsid w:val="0084265E"/>
    <w:rsid w:val="00842667"/>
    <w:rsid w:val="008426C6"/>
    <w:rsid w:val="0084275F"/>
    <w:rsid w:val="00842764"/>
    <w:rsid w:val="00842969"/>
    <w:rsid w:val="0084297F"/>
    <w:rsid w:val="008429E0"/>
    <w:rsid w:val="00842BDC"/>
    <w:rsid w:val="00842BED"/>
    <w:rsid w:val="00842C0A"/>
    <w:rsid w:val="00842C49"/>
    <w:rsid w:val="00842D50"/>
    <w:rsid w:val="00842DDD"/>
    <w:rsid w:val="00842F0B"/>
    <w:rsid w:val="0084301F"/>
    <w:rsid w:val="0084315D"/>
    <w:rsid w:val="008431A4"/>
    <w:rsid w:val="00843321"/>
    <w:rsid w:val="008435EA"/>
    <w:rsid w:val="008435F0"/>
    <w:rsid w:val="008436DC"/>
    <w:rsid w:val="00843700"/>
    <w:rsid w:val="0084374A"/>
    <w:rsid w:val="008438BB"/>
    <w:rsid w:val="00843B93"/>
    <w:rsid w:val="00843BD7"/>
    <w:rsid w:val="00843C29"/>
    <w:rsid w:val="00843D67"/>
    <w:rsid w:val="00843E74"/>
    <w:rsid w:val="00843F78"/>
    <w:rsid w:val="00843FC2"/>
    <w:rsid w:val="00843FD5"/>
    <w:rsid w:val="008440BA"/>
    <w:rsid w:val="008440CB"/>
    <w:rsid w:val="0084421C"/>
    <w:rsid w:val="008442DE"/>
    <w:rsid w:val="0084437D"/>
    <w:rsid w:val="00844384"/>
    <w:rsid w:val="008443B0"/>
    <w:rsid w:val="0084448E"/>
    <w:rsid w:val="00844594"/>
    <w:rsid w:val="008445EC"/>
    <w:rsid w:val="00844630"/>
    <w:rsid w:val="0084463B"/>
    <w:rsid w:val="00844664"/>
    <w:rsid w:val="008446B4"/>
    <w:rsid w:val="008447E3"/>
    <w:rsid w:val="008447EB"/>
    <w:rsid w:val="008447EF"/>
    <w:rsid w:val="00844854"/>
    <w:rsid w:val="0084485A"/>
    <w:rsid w:val="0084488B"/>
    <w:rsid w:val="0084494B"/>
    <w:rsid w:val="0084497F"/>
    <w:rsid w:val="00844A4E"/>
    <w:rsid w:val="00844A7C"/>
    <w:rsid w:val="00844A86"/>
    <w:rsid w:val="00844B1D"/>
    <w:rsid w:val="00844B7A"/>
    <w:rsid w:val="00844BBF"/>
    <w:rsid w:val="00844D57"/>
    <w:rsid w:val="00844ED6"/>
    <w:rsid w:val="00844F44"/>
    <w:rsid w:val="00844FD1"/>
    <w:rsid w:val="0084506F"/>
    <w:rsid w:val="008450C4"/>
    <w:rsid w:val="00845316"/>
    <w:rsid w:val="00845343"/>
    <w:rsid w:val="00845407"/>
    <w:rsid w:val="00845433"/>
    <w:rsid w:val="008455FB"/>
    <w:rsid w:val="0084564F"/>
    <w:rsid w:val="0084566A"/>
    <w:rsid w:val="008456C0"/>
    <w:rsid w:val="008456C2"/>
    <w:rsid w:val="008456DC"/>
    <w:rsid w:val="0084575C"/>
    <w:rsid w:val="00845837"/>
    <w:rsid w:val="008458B6"/>
    <w:rsid w:val="0084597D"/>
    <w:rsid w:val="00845B12"/>
    <w:rsid w:val="00845B43"/>
    <w:rsid w:val="00845BD7"/>
    <w:rsid w:val="00845BE4"/>
    <w:rsid w:val="00845CE8"/>
    <w:rsid w:val="00845D3D"/>
    <w:rsid w:val="00845D7B"/>
    <w:rsid w:val="00845EB5"/>
    <w:rsid w:val="00845F00"/>
    <w:rsid w:val="00845FB7"/>
    <w:rsid w:val="00846157"/>
    <w:rsid w:val="008461BB"/>
    <w:rsid w:val="00846311"/>
    <w:rsid w:val="00846381"/>
    <w:rsid w:val="00846490"/>
    <w:rsid w:val="00846686"/>
    <w:rsid w:val="008466A6"/>
    <w:rsid w:val="0084672C"/>
    <w:rsid w:val="0084694E"/>
    <w:rsid w:val="008469C2"/>
    <w:rsid w:val="00846A2F"/>
    <w:rsid w:val="00846C68"/>
    <w:rsid w:val="00846D13"/>
    <w:rsid w:val="00846D63"/>
    <w:rsid w:val="00846D73"/>
    <w:rsid w:val="00846DB5"/>
    <w:rsid w:val="00846E0F"/>
    <w:rsid w:val="00846F1C"/>
    <w:rsid w:val="00846FD5"/>
    <w:rsid w:val="008471CF"/>
    <w:rsid w:val="008472F1"/>
    <w:rsid w:val="00847432"/>
    <w:rsid w:val="00847538"/>
    <w:rsid w:val="008475BE"/>
    <w:rsid w:val="00847655"/>
    <w:rsid w:val="0084781A"/>
    <w:rsid w:val="00847888"/>
    <w:rsid w:val="008479B9"/>
    <w:rsid w:val="00847A30"/>
    <w:rsid w:val="00847A7C"/>
    <w:rsid w:val="00847ACF"/>
    <w:rsid w:val="00847AD6"/>
    <w:rsid w:val="00847AF9"/>
    <w:rsid w:val="00847AFE"/>
    <w:rsid w:val="00847C70"/>
    <w:rsid w:val="00847D87"/>
    <w:rsid w:val="00847E0D"/>
    <w:rsid w:val="00847EFB"/>
    <w:rsid w:val="00847F55"/>
    <w:rsid w:val="00847FBC"/>
    <w:rsid w:val="00850147"/>
    <w:rsid w:val="008501CD"/>
    <w:rsid w:val="008501DD"/>
    <w:rsid w:val="00850258"/>
    <w:rsid w:val="00850327"/>
    <w:rsid w:val="0085032C"/>
    <w:rsid w:val="0085034E"/>
    <w:rsid w:val="008503C1"/>
    <w:rsid w:val="0085052C"/>
    <w:rsid w:val="00850759"/>
    <w:rsid w:val="008507C1"/>
    <w:rsid w:val="0085089D"/>
    <w:rsid w:val="008509F2"/>
    <w:rsid w:val="00850B4F"/>
    <w:rsid w:val="00850BC6"/>
    <w:rsid w:val="00850C56"/>
    <w:rsid w:val="00850C5C"/>
    <w:rsid w:val="00850C7A"/>
    <w:rsid w:val="00850CA1"/>
    <w:rsid w:val="00850D14"/>
    <w:rsid w:val="00850D90"/>
    <w:rsid w:val="00850DC8"/>
    <w:rsid w:val="00850DD6"/>
    <w:rsid w:val="00850ED9"/>
    <w:rsid w:val="00851026"/>
    <w:rsid w:val="0085104C"/>
    <w:rsid w:val="0085105D"/>
    <w:rsid w:val="00851156"/>
    <w:rsid w:val="0085120A"/>
    <w:rsid w:val="00851359"/>
    <w:rsid w:val="0085135E"/>
    <w:rsid w:val="008513A1"/>
    <w:rsid w:val="0085149A"/>
    <w:rsid w:val="008514A4"/>
    <w:rsid w:val="0085155A"/>
    <w:rsid w:val="0085157D"/>
    <w:rsid w:val="00851585"/>
    <w:rsid w:val="0085161D"/>
    <w:rsid w:val="00851721"/>
    <w:rsid w:val="008517B3"/>
    <w:rsid w:val="008517FF"/>
    <w:rsid w:val="008518EB"/>
    <w:rsid w:val="00851988"/>
    <w:rsid w:val="008519D7"/>
    <w:rsid w:val="00851B6A"/>
    <w:rsid w:val="00851BF2"/>
    <w:rsid w:val="00851C33"/>
    <w:rsid w:val="00851C53"/>
    <w:rsid w:val="00851C98"/>
    <w:rsid w:val="00851E27"/>
    <w:rsid w:val="00851EB1"/>
    <w:rsid w:val="00851F01"/>
    <w:rsid w:val="00851F30"/>
    <w:rsid w:val="0085201F"/>
    <w:rsid w:val="008520B4"/>
    <w:rsid w:val="008520C6"/>
    <w:rsid w:val="00852124"/>
    <w:rsid w:val="008522AA"/>
    <w:rsid w:val="00852325"/>
    <w:rsid w:val="00852380"/>
    <w:rsid w:val="008524BF"/>
    <w:rsid w:val="00852516"/>
    <w:rsid w:val="00852543"/>
    <w:rsid w:val="00852575"/>
    <w:rsid w:val="00852594"/>
    <w:rsid w:val="00852688"/>
    <w:rsid w:val="00852704"/>
    <w:rsid w:val="00852859"/>
    <w:rsid w:val="008528D5"/>
    <w:rsid w:val="008529F3"/>
    <w:rsid w:val="00852C10"/>
    <w:rsid w:val="00852C6A"/>
    <w:rsid w:val="00852D07"/>
    <w:rsid w:val="00852E2B"/>
    <w:rsid w:val="00852E34"/>
    <w:rsid w:val="00852E83"/>
    <w:rsid w:val="00853022"/>
    <w:rsid w:val="00853055"/>
    <w:rsid w:val="00853071"/>
    <w:rsid w:val="00853075"/>
    <w:rsid w:val="00853134"/>
    <w:rsid w:val="0085318F"/>
    <w:rsid w:val="008531AF"/>
    <w:rsid w:val="008531C1"/>
    <w:rsid w:val="00853220"/>
    <w:rsid w:val="008532EE"/>
    <w:rsid w:val="00853425"/>
    <w:rsid w:val="008534BF"/>
    <w:rsid w:val="008535A1"/>
    <w:rsid w:val="00853665"/>
    <w:rsid w:val="008536AF"/>
    <w:rsid w:val="008536E7"/>
    <w:rsid w:val="008536FE"/>
    <w:rsid w:val="00853752"/>
    <w:rsid w:val="0085377E"/>
    <w:rsid w:val="008537BD"/>
    <w:rsid w:val="00853810"/>
    <w:rsid w:val="0085387D"/>
    <w:rsid w:val="0085393A"/>
    <w:rsid w:val="008539F5"/>
    <w:rsid w:val="00853AD1"/>
    <w:rsid w:val="00853B2E"/>
    <w:rsid w:val="00853D9C"/>
    <w:rsid w:val="00853DE1"/>
    <w:rsid w:val="00854064"/>
    <w:rsid w:val="00854079"/>
    <w:rsid w:val="008540DE"/>
    <w:rsid w:val="00854212"/>
    <w:rsid w:val="008542E8"/>
    <w:rsid w:val="00854335"/>
    <w:rsid w:val="0085435C"/>
    <w:rsid w:val="0085437D"/>
    <w:rsid w:val="00854462"/>
    <w:rsid w:val="0085460D"/>
    <w:rsid w:val="00854668"/>
    <w:rsid w:val="00854693"/>
    <w:rsid w:val="008546A2"/>
    <w:rsid w:val="008546B0"/>
    <w:rsid w:val="008547B9"/>
    <w:rsid w:val="0085483C"/>
    <w:rsid w:val="00854899"/>
    <w:rsid w:val="008548D2"/>
    <w:rsid w:val="00854927"/>
    <w:rsid w:val="00854A20"/>
    <w:rsid w:val="00854A40"/>
    <w:rsid w:val="00854A62"/>
    <w:rsid w:val="00854AA2"/>
    <w:rsid w:val="00854BA3"/>
    <w:rsid w:val="00854D95"/>
    <w:rsid w:val="00854E1C"/>
    <w:rsid w:val="00854F27"/>
    <w:rsid w:val="00854F7C"/>
    <w:rsid w:val="00854F9D"/>
    <w:rsid w:val="00854FC6"/>
    <w:rsid w:val="00854FCA"/>
    <w:rsid w:val="008550CB"/>
    <w:rsid w:val="00855107"/>
    <w:rsid w:val="00855121"/>
    <w:rsid w:val="00855142"/>
    <w:rsid w:val="0085529C"/>
    <w:rsid w:val="00855371"/>
    <w:rsid w:val="0085563E"/>
    <w:rsid w:val="00855696"/>
    <w:rsid w:val="0085571A"/>
    <w:rsid w:val="008557EE"/>
    <w:rsid w:val="008558B6"/>
    <w:rsid w:val="008558BA"/>
    <w:rsid w:val="0085596B"/>
    <w:rsid w:val="008559B5"/>
    <w:rsid w:val="00855B16"/>
    <w:rsid w:val="00855B6D"/>
    <w:rsid w:val="00855B8A"/>
    <w:rsid w:val="00855BEC"/>
    <w:rsid w:val="00855C96"/>
    <w:rsid w:val="00855DB6"/>
    <w:rsid w:val="00855E02"/>
    <w:rsid w:val="00855E38"/>
    <w:rsid w:val="00855E96"/>
    <w:rsid w:val="00855ED4"/>
    <w:rsid w:val="00855F0B"/>
    <w:rsid w:val="00855F12"/>
    <w:rsid w:val="00855F13"/>
    <w:rsid w:val="00856047"/>
    <w:rsid w:val="00856164"/>
    <w:rsid w:val="008561C6"/>
    <w:rsid w:val="00856216"/>
    <w:rsid w:val="008562F5"/>
    <w:rsid w:val="00856402"/>
    <w:rsid w:val="00856438"/>
    <w:rsid w:val="008564F7"/>
    <w:rsid w:val="00856586"/>
    <w:rsid w:val="008565FC"/>
    <w:rsid w:val="00856633"/>
    <w:rsid w:val="0085663D"/>
    <w:rsid w:val="0085672E"/>
    <w:rsid w:val="0085689E"/>
    <w:rsid w:val="008569E2"/>
    <w:rsid w:val="00856A03"/>
    <w:rsid w:val="00856A54"/>
    <w:rsid w:val="00856AFE"/>
    <w:rsid w:val="00856BEE"/>
    <w:rsid w:val="00856D6D"/>
    <w:rsid w:val="00856DEA"/>
    <w:rsid w:val="00856DF7"/>
    <w:rsid w:val="00856E4D"/>
    <w:rsid w:val="00856E75"/>
    <w:rsid w:val="00856E93"/>
    <w:rsid w:val="00856FB8"/>
    <w:rsid w:val="00857076"/>
    <w:rsid w:val="008570D2"/>
    <w:rsid w:val="00857150"/>
    <w:rsid w:val="00857236"/>
    <w:rsid w:val="008572B6"/>
    <w:rsid w:val="008573EF"/>
    <w:rsid w:val="008573F4"/>
    <w:rsid w:val="0085750C"/>
    <w:rsid w:val="00857690"/>
    <w:rsid w:val="008576CC"/>
    <w:rsid w:val="00857777"/>
    <w:rsid w:val="008577B9"/>
    <w:rsid w:val="00857932"/>
    <w:rsid w:val="008579FF"/>
    <w:rsid w:val="00857A13"/>
    <w:rsid w:val="00857A72"/>
    <w:rsid w:val="00857BF6"/>
    <w:rsid w:val="00857C02"/>
    <w:rsid w:val="00857C65"/>
    <w:rsid w:val="00857DAD"/>
    <w:rsid w:val="00857DE1"/>
    <w:rsid w:val="00857E05"/>
    <w:rsid w:val="00857E44"/>
    <w:rsid w:val="00857EF4"/>
    <w:rsid w:val="00857FF0"/>
    <w:rsid w:val="008600CE"/>
    <w:rsid w:val="00860330"/>
    <w:rsid w:val="00860350"/>
    <w:rsid w:val="008604F5"/>
    <w:rsid w:val="00860690"/>
    <w:rsid w:val="008606C9"/>
    <w:rsid w:val="00860740"/>
    <w:rsid w:val="0086080C"/>
    <w:rsid w:val="0086087C"/>
    <w:rsid w:val="00860AA3"/>
    <w:rsid w:val="00860AC1"/>
    <w:rsid w:val="00860E93"/>
    <w:rsid w:val="00860F1E"/>
    <w:rsid w:val="00861097"/>
    <w:rsid w:val="008610C2"/>
    <w:rsid w:val="008611A4"/>
    <w:rsid w:val="0086129F"/>
    <w:rsid w:val="00861300"/>
    <w:rsid w:val="0086136E"/>
    <w:rsid w:val="0086146D"/>
    <w:rsid w:val="00861493"/>
    <w:rsid w:val="0086155F"/>
    <w:rsid w:val="0086160A"/>
    <w:rsid w:val="00861747"/>
    <w:rsid w:val="00861750"/>
    <w:rsid w:val="008617B6"/>
    <w:rsid w:val="008618CC"/>
    <w:rsid w:val="008618E3"/>
    <w:rsid w:val="00861944"/>
    <w:rsid w:val="0086197B"/>
    <w:rsid w:val="00861AB0"/>
    <w:rsid w:val="00861ABC"/>
    <w:rsid w:val="00861AFD"/>
    <w:rsid w:val="00861C62"/>
    <w:rsid w:val="00861CDB"/>
    <w:rsid w:val="00861D8C"/>
    <w:rsid w:val="00861DCE"/>
    <w:rsid w:val="00861F10"/>
    <w:rsid w:val="00861F1E"/>
    <w:rsid w:val="00861F37"/>
    <w:rsid w:val="0086201B"/>
    <w:rsid w:val="00862029"/>
    <w:rsid w:val="008620C3"/>
    <w:rsid w:val="00862157"/>
    <w:rsid w:val="00862211"/>
    <w:rsid w:val="008622E0"/>
    <w:rsid w:val="008624D7"/>
    <w:rsid w:val="008626FD"/>
    <w:rsid w:val="00862743"/>
    <w:rsid w:val="00862748"/>
    <w:rsid w:val="008628C1"/>
    <w:rsid w:val="008628C4"/>
    <w:rsid w:val="008628E6"/>
    <w:rsid w:val="0086290D"/>
    <w:rsid w:val="0086290E"/>
    <w:rsid w:val="00862991"/>
    <w:rsid w:val="008629CE"/>
    <w:rsid w:val="008629F5"/>
    <w:rsid w:val="00862A49"/>
    <w:rsid w:val="00862B32"/>
    <w:rsid w:val="00862B82"/>
    <w:rsid w:val="00862C72"/>
    <w:rsid w:val="00862C7A"/>
    <w:rsid w:val="00862C83"/>
    <w:rsid w:val="00862C89"/>
    <w:rsid w:val="00862ECD"/>
    <w:rsid w:val="00862F4F"/>
    <w:rsid w:val="00863139"/>
    <w:rsid w:val="00863208"/>
    <w:rsid w:val="0086322C"/>
    <w:rsid w:val="008632B0"/>
    <w:rsid w:val="0086342D"/>
    <w:rsid w:val="0086343E"/>
    <w:rsid w:val="00863582"/>
    <w:rsid w:val="00863667"/>
    <w:rsid w:val="00863711"/>
    <w:rsid w:val="00863816"/>
    <w:rsid w:val="008638E8"/>
    <w:rsid w:val="00863A5F"/>
    <w:rsid w:val="00863A61"/>
    <w:rsid w:val="00863B79"/>
    <w:rsid w:val="00863BCC"/>
    <w:rsid w:val="00863C00"/>
    <w:rsid w:val="00863D02"/>
    <w:rsid w:val="00863DDB"/>
    <w:rsid w:val="00863E84"/>
    <w:rsid w:val="00863F24"/>
    <w:rsid w:val="00863F7D"/>
    <w:rsid w:val="00864147"/>
    <w:rsid w:val="008641A4"/>
    <w:rsid w:val="00864271"/>
    <w:rsid w:val="008642E8"/>
    <w:rsid w:val="0086432C"/>
    <w:rsid w:val="0086436B"/>
    <w:rsid w:val="008644F8"/>
    <w:rsid w:val="00864530"/>
    <w:rsid w:val="008646A2"/>
    <w:rsid w:val="008648B4"/>
    <w:rsid w:val="008648C0"/>
    <w:rsid w:val="00864950"/>
    <w:rsid w:val="008649B1"/>
    <w:rsid w:val="00864CEA"/>
    <w:rsid w:val="00864D94"/>
    <w:rsid w:val="00864E53"/>
    <w:rsid w:val="00864EEE"/>
    <w:rsid w:val="00864EFE"/>
    <w:rsid w:val="00864F43"/>
    <w:rsid w:val="00864FF9"/>
    <w:rsid w:val="008650A0"/>
    <w:rsid w:val="008650BB"/>
    <w:rsid w:val="0086510B"/>
    <w:rsid w:val="00865219"/>
    <w:rsid w:val="00865276"/>
    <w:rsid w:val="008652C0"/>
    <w:rsid w:val="008653F4"/>
    <w:rsid w:val="00865400"/>
    <w:rsid w:val="00865659"/>
    <w:rsid w:val="008656DD"/>
    <w:rsid w:val="0086578F"/>
    <w:rsid w:val="00865848"/>
    <w:rsid w:val="008659A4"/>
    <w:rsid w:val="00865BEC"/>
    <w:rsid w:val="00865CA6"/>
    <w:rsid w:val="00865CC3"/>
    <w:rsid w:val="00865D21"/>
    <w:rsid w:val="00865D4E"/>
    <w:rsid w:val="00865DED"/>
    <w:rsid w:val="00865E53"/>
    <w:rsid w:val="00865F24"/>
    <w:rsid w:val="00865F42"/>
    <w:rsid w:val="00866023"/>
    <w:rsid w:val="008660D7"/>
    <w:rsid w:val="008662BE"/>
    <w:rsid w:val="008662CD"/>
    <w:rsid w:val="0086649E"/>
    <w:rsid w:val="008665C1"/>
    <w:rsid w:val="008667D6"/>
    <w:rsid w:val="00866879"/>
    <w:rsid w:val="0086688A"/>
    <w:rsid w:val="008669B8"/>
    <w:rsid w:val="00866B3B"/>
    <w:rsid w:val="00866B6F"/>
    <w:rsid w:val="00866BE6"/>
    <w:rsid w:val="00866C5E"/>
    <w:rsid w:val="00866CE3"/>
    <w:rsid w:val="00866EC2"/>
    <w:rsid w:val="00866F26"/>
    <w:rsid w:val="00866F7B"/>
    <w:rsid w:val="00867034"/>
    <w:rsid w:val="0086703D"/>
    <w:rsid w:val="0086705F"/>
    <w:rsid w:val="0086706D"/>
    <w:rsid w:val="00867265"/>
    <w:rsid w:val="00867329"/>
    <w:rsid w:val="0086742C"/>
    <w:rsid w:val="0086743B"/>
    <w:rsid w:val="008675AD"/>
    <w:rsid w:val="00867606"/>
    <w:rsid w:val="008676CC"/>
    <w:rsid w:val="00867B41"/>
    <w:rsid w:val="00867BD1"/>
    <w:rsid w:val="00867BE7"/>
    <w:rsid w:val="00867C46"/>
    <w:rsid w:val="00867CC3"/>
    <w:rsid w:val="00867D53"/>
    <w:rsid w:val="00867D62"/>
    <w:rsid w:val="00867E3D"/>
    <w:rsid w:val="00867E57"/>
    <w:rsid w:val="00867EBB"/>
    <w:rsid w:val="00867EF1"/>
    <w:rsid w:val="00867FFC"/>
    <w:rsid w:val="008700CC"/>
    <w:rsid w:val="0087025F"/>
    <w:rsid w:val="008702F6"/>
    <w:rsid w:val="00870408"/>
    <w:rsid w:val="00870423"/>
    <w:rsid w:val="00870541"/>
    <w:rsid w:val="00870790"/>
    <w:rsid w:val="008709AA"/>
    <w:rsid w:val="00870ABE"/>
    <w:rsid w:val="00870B4A"/>
    <w:rsid w:val="00870B72"/>
    <w:rsid w:val="00870C88"/>
    <w:rsid w:val="00870D07"/>
    <w:rsid w:val="00870E1F"/>
    <w:rsid w:val="00870EDE"/>
    <w:rsid w:val="00870EED"/>
    <w:rsid w:val="00870EFA"/>
    <w:rsid w:val="00870F5E"/>
    <w:rsid w:val="00870FA9"/>
    <w:rsid w:val="0087107E"/>
    <w:rsid w:val="0087131F"/>
    <w:rsid w:val="008713F0"/>
    <w:rsid w:val="008714B6"/>
    <w:rsid w:val="00871536"/>
    <w:rsid w:val="0087157D"/>
    <w:rsid w:val="008715F1"/>
    <w:rsid w:val="00871607"/>
    <w:rsid w:val="0087167D"/>
    <w:rsid w:val="008717F4"/>
    <w:rsid w:val="00871A0A"/>
    <w:rsid w:val="00871AF3"/>
    <w:rsid w:val="00871B14"/>
    <w:rsid w:val="00871B34"/>
    <w:rsid w:val="00871C00"/>
    <w:rsid w:val="00871D0E"/>
    <w:rsid w:val="00871D94"/>
    <w:rsid w:val="00871E2D"/>
    <w:rsid w:val="00871E50"/>
    <w:rsid w:val="00871EEA"/>
    <w:rsid w:val="00872009"/>
    <w:rsid w:val="008720B5"/>
    <w:rsid w:val="00872293"/>
    <w:rsid w:val="008722D7"/>
    <w:rsid w:val="008722E6"/>
    <w:rsid w:val="0087230E"/>
    <w:rsid w:val="00872334"/>
    <w:rsid w:val="008724C8"/>
    <w:rsid w:val="00872549"/>
    <w:rsid w:val="00872565"/>
    <w:rsid w:val="008726EB"/>
    <w:rsid w:val="0087274A"/>
    <w:rsid w:val="008727DC"/>
    <w:rsid w:val="00872933"/>
    <w:rsid w:val="008729D6"/>
    <w:rsid w:val="008729F9"/>
    <w:rsid w:val="00872A0B"/>
    <w:rsid w:val="00872B2C"/>
    <w:rsid w:val="00872B6C"/>
    <w:rsid w:val="00872B99"/>
    <w:rsid w:val="00872C9A"/>
    <w:rsid w:val="00872CD3"/>
    <w:rsid w:val="00872DAE"/>
    <w:rsid w:val="00872DF3"/>
    <w:rsid w:val="00872E25"/>
    <w:rsid w:val="00872EFB"/>
    <w:rsid w:val="00872F51"/>
    <w:rsid w:val="00872F67"/>
    <w:rsid w:val="00872FD7"/>
    <w:rsid w:val="008730DF"/>
    <w:rsid w:val="0087331C"/>
    <w:rsid w:val="00873330"/>
    <w:rsid w:val="008733D0"/>
    <w:rsid w:val="008734AA"/>
    <w:rsid w:val="00873673"/>
    <w:rsid w:val="00873783"/>
    <w:rsid w:val="00873790"/>
    <w:rsid w:val="00873840"/>
    <w:rsid w:val="00873873"/>
    <w:rsid w:val="008738B2"/>
    <w:rsid w:val="0087395B"/>
    <w:rsid w:val="00873984"/>
    <w:rsid w:val="008739CC"/>
    <w:rsid w:val="00873A28"/>
    <w:rsid w:val="00873BBB"/>
    <w:rsid w:val="00873C1C"/>
    <w:rsid w:val="00873C9C"/>
    <w:rsid w:val="00873CF9"/>
    <w:rsid w:val="00873D7B"/>
    <w:rsid w:val="00873D87"/>
    <w:rsid w:val="00873DAA"/>
    <w:rsid w:val="00873FE6"/>
    <w:rsid w:val="0087400A"/>
    <w:rsid w:val="00874060"/>
    <w:rsid w:val="008741F9"/>
    <w:rsid w:val="0087422C"/>
    <w:rsid w:val="008742CF"/>
    <w:rsid w:val="00874386"/>
    <w:rsid w:val="00874467"/>
    <w:rsid w:val="008745BE"/>
    <w:rsid w:val="008745D5"/>
    <w:rsid w:val="00874680"/>
    <w:rsid w:val="008746B1"/>
    <w:rsid w:val="008746FE"/>
    <w:rsid w:val="00874714"/>
    <w:rsid w:val="00874770"/>
    <w:rsid w:val="008747B1"/>
    <w:rsid w:val="008748D3"/>
    <w:rsid w:val="00874A0E"/>
    <w:rsid w:val="00874AA3"/>
    <w:rsid w:val="00874AB1"/>
    <w:rsid w:val="00874ABE"/>
    <w:rsid w:val="00874CA4"/>
    <w:rsid w:val="00874DDF"/>
    <w:rsid w:val="00874E04"/>
    <w:rsid w:val="00874E53"/>
    <w:rsid w:val="00874E86"/>
    <w:rsid w:val="00874E9E"/>
    <w:rsid w:val="00874F56"/>
    <w:rsid w:val="00874FA8"/>
    <w:rsid w:val="0087500B"/>
    <w:rsid w:val="00875048"/>
    <w:rsid w:val="00875235"/>
    <w:rsid w:val="00875279"/>
    <w:rsid w:val="008752A4"/>
    <w:rsid w:val="008753FA"/>
    <w:rsid w:val="00875406"/>
    <w:rsid w:val="00875567"/>
    <w:rsid w:val="00875588"/>
    <w:rsid w:val="008755A4"/>
    <w:rsid w:val="008756B3"/>
    <w:rsid w:val="0087572E"/>
    <w:rsid w:val="008757AB"/>
    <w:rsid w:val="008757C0"/>
    <w:rsid w:val="008757F6"/>
    <w:rsid w:val="00875822"/>
    <w:rsid w:val="008758A1"/>
    <w:rsid w:val="00875929"/>
    <w:rsid w:val="00875941"/>
    <w:rsid w:val="00875AF6"/>
    <w:rsid w:val="00875B69"/>
    <w:rsid w:val="00875C77"/>
    <w:rsid w:val="00875CC4"/>
    <w:rsid w:val="00875D8B"/>
    <w:rsid w:val="00875D8F"/>
    <w:rsid w:val="00875DED"/>
    <w:rsid w:val="00875E0C"/>
    <w:rsid w:val="00875F51"/>
    <w:rsid w:val="00875F5B"/>
    <w:rsid w:val="00875F7F"/>
    <w:rsid w:val="00876034"/>
    <w:rsid w:val="0087607E"/>
    <w:rsid w:val="00876080"/>
    <w:rsid w:val="008760C2"/>
    <w:rsid w:val="008760DB"/>
    <w:rsid w:val="008761D8"/>
    <w:rsid w:val="00876351"/>
    <w:rsid w:val="008763F8"/>
    <w:rsid w:val="008764B4"/>
    <w:rsid w:val="008764EB"/>
    <w:rsid w:val="00876500"/>
    <w:rsid w:val="0087651B"/>
    <w:rsid w:val="008765F2"/>
    <w:rsid w:val="00876612"/>
    <w:rsid w:val="00876647"/>
    <w:rsid w:val="00876698"/>
    <w:rsid w:val="008767D0"/>
    <w:rsid w:val="00876A03"/>
    <w:rsid w:val="00876A1F"/>
    <w:rsid w:val="00876B95"/>
    <w:rsid w:val="00876BBD"/>
    <w:rsid w:val="00876D31"/>
    <w:rsid w:val="00876DAF"/>
    <w:rsid w:val="00876F58"/>
    <w:rsid w:val="00877050"/>
    <w:rsid w:val="0087708A"/>
    <w:rsid w:val="0087709A"/>
    <w:rsid w:val="008770E2"/>
    <w:rsid w:val="0087713E"/>
    <w:rsid w:val="0087735B"/>
    <w:rsid w:val="00877362"/>
    <w:rsid w:val="00877424"/>
    <w:rsid w:val="00877470"/>
    <w:rsid w:val="0087751B"/>
    <w:rsid w:val="008776C5"/>
    <w:rsid w:val="008776E5"/>
    <w:rsid w:val="008778F2"/>
    <w:rsid w:val="00877971"/>
    <w:rsid w:val="00877A16"/>
    <w:rsid w:val="00877A5F"/>
    <w:rsid w:val="00877B11"/>
    <w:rsid w:val="00877B97"/>
    <w:rsid w:val="00877BCC"/>
    <w:rsid w:val="00877ED9"/>
    <w:rsid w:val="00877FCE"/>
    <w:rsid w:val="0088002F"/>
    <w:rsid w:val="00880131"/>
    <w:rsid w:val="00880186"/>
    <w:rsid w:val="0088018C"/>
    <w:rsid w:val="008801C8"/>
    <w:rsid w:val="0088021D"/>
    <w:rsid w:val="00880245"/>
    <w:rsid w:val="00880247"/>
    <w:rsid w:val="00880252"/>
    <w:rsid w:val="008802B3"/>
    <w:rsid w:val="008803CA"/>
    <w:rsid w:val="008803E9"/>
    <w:rsid w:val="008804E0"/>
    <w:rsid w:val="00880544"/>
    <w:rsid w:val="00880580"/>
    <w:rsid w:val="008805AE"/>
    <w:rsid w:val="0088061C"/>
    <w:rsid w:val="0088064B"/>
    <w:rsid w:val="008808A3"/>
    <w:rsid w:val="008808DD"/>
    <w:rsid w:val="008808FC"/>
    <w:rsid w:val="00880976"/>
    <w:rsid w:val="00880A1B"/>
    <w:rsid w:val="00880A95"/>
    <w:rsid w:val="00880AC6"/>
    <w:rsid w:val="00880B1A"/>
    <w:rsid w:val="00880B73"/>
    <w:rsid w:val="00880CB3"/>
    <w:rsid w:val="00880CE3"/>
    <w:rsid w:val="00880D3E"/>
    <w:rsid w:val="00880EA5"/>
    <w:rsid w:val="00880FE5"/>
    <w:rsid w:val="0088105F"/>
    <w:rsid w:val="0088108B"/>
    <w:rsid w:val="00881150"/>
    <w:rsid w:val="00881268"/>
    <w:rsid w:val="008812BA"/>
    <w:rsid w:val="0088134F"/>
    <w:rsid w:val="008813B8"/>
    <w:rsid w:val="008813DA"/>
    <w:rsid w:val="0088144A"/>
    <w:rsid w:val="008815EA"/>
    <w:rsid w:val="008816FB"/>
    <w:rsid w:val="00881757"/>
    <w:rsid w:val="008817C1"/>
    <w:rsid w:val="008817D9"/>
    <w:rsid w:val="0088190F"/>
    <w:rsid w:val="008819F2"/>
    <w:rsid w:val="00881A56"/>
    <w:rsid w:val="00881A6C"/>
    <w:rsid w:val="00881A79"/>
    <w:rsid w:val="00881A83"/>
    <w:rsid w:val="00881B5F"/>
    <w:rsid w:val="00881C58"/>
    <w:rsid w:val="00881C96"/>
    <w:rsid w:val="00881C9A"/>
    <w:rsid w:val="00881CE0"/>
    <w:rsid w:val="00881D1B"/>
    <w:rsid w:val="00881D2E"/>
    <w:rsid w:val="00881ECC"/>
    <w:rsid w:val="00881F38"/>
    <w:rsid w:val="00881FF9"/>
    <w:rsid w:val="008821D3"/>
    <w:rsid w:val="008822D4"/>
    <w:rsid w:val="00882424"/>
    <w:rsid w:val="00882465"/>
    <w:rsid w:val="00882493"/>
    <w:rsid w:val="0088249A"/>
    <w:rsid w:val="0088251B"/>
    <w:rsid w:val="0088252E"/>
    <w:rsid w:val="00882638"/>
    <w:rsid w:val="0088266B"/>
    <w:rsid w:val="008826EA"/>
    <w:rsid w:val="0088270A"/>
    <w:rsid w:val="00882927"/>
    <w:rsid w:val="008829A2"/>
    <w:rsid w:val="008829E5"/>
    <w:rsid w:val="00882B37"/>
    <w:rsid w:val="00882BA7"/>
    <w:rsid w:val="00882C28"/>
    <w:rsid w:val="00882CB0"/>
    <w:rsid w:val="00882E27"/>
    <w:rsid w:val="00882E48"/>
    <w:rsid w:val="00883129"/>
    <w:rsid w:val="00883265"/>
    <w:rsid w:val="0088326C"/>
    <w:rsid w:val="008832BA"/>
    <w:rsid w:val="00883327"/>
    <w:rsid w:val="00883515"/>
    <w:rsid w:val="00883610"/>
    <w:rsid w:val="00883683"/>
    <w:rsid w:val="008837A2"/>
    <w:rsid w:val="008837EC"/>
    <w:rsid w:val="0088389B"/>
    <w:rsid w:val="008838D5"/>
    <w:rsid w:val="00883909"/>
    <w:rsid w:val="0088392F"/>
    <w:rsid w:val="00883A74"/>
    <w:rsid w:val="00883A98"/>
    <w:rsid w:val="00883ADB"/>
    <w:rsid w:val="00883C31"/>
    <w:rsid w:val="00883C55"/>
    <w:rsid w:val="00883D19"/>
    <w:rsid w:val="00883F44"/>
    <w:rsid w:val="00883F8A"/>
    <w:rsid w:val="00883FC8"/>
    <w:rsid w:val="00883FD3"/>
    <w:rsid w:val="00883FD4"/>
    <w:rsid w:val="00884187"/>
    <w:rsid w:val="008841B6"/>
    <w:rsid w:val="0088441B"/>
    <w:rsid w:val="00884526"/>
    <w:rsid w:val="00884559"/>
    <w:rsid w:val="00884574"/>
    <w:rsid w:val="00884652"/>
    <w:rsid w:val="00884788"/>
    <w:rsid w:val="00884799"/>
    <w:rsid w:val="008847EE"/>
    <w:rsid w:val="008849FD"/>
    <w:rsid w:val="00884A0A"/>
    <w:rsid w:val="00884A1D"/>
    <w:rsid w:val="00884B9E"/>
    <w:rsid w:val="00884BD2"/>
    <w:rsid w:val="00884C2D"/>
    <w:rsid w:val="00884CCE"/>
    <w:rsid w:val="00884CD2"/>
    <w:rsid w:val="00884D16"/>
    <w:rsid w:val="00884D78"/>
    <w:rsid w:val="00884D7E"/>
    <w:rsid w:val="00884F63"/>
    <w:rsid w:val="0088501F"/>
    <w:rsid w:val="00885026"/>
    <w:rsid w:val="00885072"/>
    <w:rsid w:val="0088515D"/>
    <w:rsid w:val="00885225"/>
    <w:rsid w:val="008855E9"/>
    <w:rsid w:val="00885675"/>
    <w:rsid w:val="008858CF"/>
    <w:rsid w:val="0088590F"/>
    <w:rsid w:val="00885922"/>
    <w:rsid w:val="00885AC4"/>
    <w:rsid w:val="00885BEB"/>
    <w:rsid w:val="00885C0C"/>
    <w:rsid w:val="00885C99"/>
    <w:rsid w:val="00885CA9"/>
    <w:rsid w:val="00885D19"/>
    <w:rsid w:val="00885DA2"/>
    <w:rsid w:val="00885E4A"/>
    <w:rsid w:val="00885EBA"/>
    <w:rsid w:val="00885EBF"/>
    <w:rsid w:val="00885FE6"/>
    <w:rsid w:val="00885FFC"/>
    <w:rsid w:val="00886205"/>
    <w:rsid w:val="00886284"/>
    <w:rsid w:val="00886292"/>
    <w:rsid w:val="0088640F"/>
    <w:rsid w:val="00886415"/>
    <w:rsid w:val="00886430"/>
    <w:rsid w:val="00886480"/>
    <w:rsid w:val="0088649B"/>
    <w:rsid w:val="00886552"/>
    <w:rsid w:val="0088656A"/>
    <w:rsid w:val="0088663E"/>
    <w:rsid w:val="0088664A"/>
    <w:rsid w:val="0088672E"/>
    <w:rsid w:val="008867BF"/>
    <w:rsid w:val="0088693B"/>
    <w:rsid w:val="00886AC8"/>
    <w:rsid w:val="00886B79"/>
    <w:rsid w:val="00886BB7"/>
    <w:rsid w:val="00886C0A"/>
    <w:rsid w:val="00886D51"/>
    <w:rsid w:val="00886D6C"/>
    <w:rsid w:val="00886D96"/>
    <w:rsid w:val="00886DAA"/>
    <w:rsid w:val="00886E0B"/>
    <w:rsid w:val="00886E6B"/>
    <w:rsid w:val="00887154"/>
    <w:rsid w:val="00887194"/>
    <w:rsid w:val="008871BE"/>
    <w:rsid w:val="008871CB"/>
    <w:rsid w:val="00887256"/>
    <w:rsid w:val="0088735C"/>
    <w:rsid w:val="008873EC"/>
    <w:rsid w:val="0088748C"/>
    <w:rsid w:val="008874E2"/>
    <w:rsid w:val="00887556"/>
    <w:rsid w:val="00887579"/>
    <w:rsid w:val="0088757A"/>
    <w:rsid w:val="00887625"/>
    <w:rsid w:val="00887642"/>
    <w:rsid w:val="00887844"/>
    <w:rsid w:val="0088794A"/>
    <w:rsid w:val="0088797A"/>
    <w:rsid w:val="0088799D"/>
    <w:rsid w:val="008879C5"/>
    <w:rsid w:val="008879E4"/>
    <w:rsid w:val="00887B07"/>
    <w:rsid w:val="00887C04"/>
    <w:rsid w:val="00887C1E"/>
    <w:rsid w:val="00887D6C"/>
    <w:rsid w:val="00887F26"/>
    <w:rsid w:val="00890010"/>
    <w:rsid w:val="0089007A"/>
    <w:rsid w:val="00890159"/>
    <w:rsid w:val="00890175"/>
    <w:rsid w:val="00890364"/>
    <w:rsid w:val="0089047E"/>
    <w:rsid w:val="008904D6"/>
    <w:rsid w:val="008904D7"/>
    <w:rsid w:val="00890572"/>
    <w:rsid w:val="008905D2"/>
    <w:rsid w:val="0089065E"/>
    <w:rsid w:val="00890665"/>
    <w:rsid w:val="0089086C"/>
    <w:rsid w:val="008908A7"/>
    <w:rsid w:val="008909B4"/>
    <w:rsid w:val="00890B6C"/>
    <w:rsid w:val="00890CAA"/>
    <w:rsid w:val="00890CC6"/>
    <w:rsid w:val="00890CFB"/>
    <w:rsid w:val="00890D1F"/>
    <w:rsid w:val="00890EB5"/>
    <w:rsid w:val="00890F00"/>
    <w:rsid w:val="00890F4B"/>
    <w:rsid w:val="00890FBF"/>
    <w:rsid w:val="00891068"/>
    <w:rsid w:val="0089113D"/>
    <w:rsid w:val="008911CF"/>
    <w:rsid w:val="008912BA"/>
    <w:rsid w:val="0089176B"/>
    <w:rsid w:val="0089180C"/>
    <w:rsid w:val="00891993"/>
    <w:rsid w:val="00891A6C"/>
    <w:rsid w:val="00891B71"/>
    <w:rsid w:val="00891B9B"/>
    <w:rsid w:val="00891BC3"/>
    <w:rsid w:val="00891BE3"/>
    <w:rsid w:val="00891BF1"/>
    <w:rsid w:val="00891C4E"/>
    <w:rsid w:val="00891C5C"/>
    <w:rsid w:val="00891C9F"/>
    <w:rsid w:val="00891CA6"/>
    <w:rsid w:val="00891D82"/>
    <w:rsid w:val="00891D9E"/>
    <w:rsid w:val="00891DCE"/>
    <w:rsid w:val="00891DDB"/>
    <w:rsid w:val="00891ECF"/>
    <w:rsid w:val="00891F15"/>
    <w:rsid w:val="00891F4E"/>
    <w:rsid w:val="008920ED"/>
    <w:rsid w:val="0089211C"/>
    <w:rsid w:val="00892228"/>
    <w:rsid w:val="0089226B"/>
    <w:rsid w:val="00892340"/>
    <w:rsid w:val="00892362"/>
    <w:rsid w:val="00892647"/>
    <w:rsid w:val="0089267B"/>
    <w:rsid w:val="008927E8"/>
    <w:rsid w:val="0089281D"/>
    <w:rsid w:val="008929EC"/>
    <w:rsid w:val="008929F3"/>
    <w:rsid w:val="00892A13"/>
    <w:rsid w:val="00892AA4"/>
    <w:rsid w:val="00892ADD"/>
    <w:rsid w:val="00892AF1"/>
    <w:rsid w:val="00892B5D"/>
    <w:rsid w:val="00892C58"/>
    <w:rsid w:val="00892D0D"/>
    <w:rsid w:val="00892D1E"/>
    <w:rsid w:val="00892DC6"/>
    <w:rsid w:val="00892E2C"/>
    <w:rsid w:val="00892E80"/>
    <w:rsid w:val="00892EBD"/>
    <w:rsid w:val="00892F41"/>
    <w:rsid w:val="0089307E"/>
    <w:rsid w:val="00893115"/>
    <w:rsid w:val="00893119"/>
    <w:rsid w:val="00893158"/>
    <w:rsid w:val="0089315C"/>
    <w:rsid w:val="00893216"/>
    <w:rsid w:val="00893370"/>
    <w:rsid w:val="008933A6"/>
    <w:rsid w:val="0089345B"/>
    <w:rsid w:val="00893473"/>
    <w:rsid w:val="00893492"/>
    <w:rsid w:val="00893502"/>
    <w:rsid w:val="008936CD"/>
    <w:rsid w:val="008936F8"/>
    <w:rsid w:val="00893861"/>
    <w:rsid w:val="00893873"/>
    <w:rsid w:val="008938B8"/>
    <w:rsid w:val="008938F5"/>
    <w:rsid w:val="00893920"/>
    <w:rsid w:val="00893A40"/>
    <w:rsid w:val="00893A9F"/>
    <w:rsid w:val="00893B97"/>
    <w:rsid w:val="00893C2F"/>
    <w:rsid w:val="00893C40"/>
    <w:rsid w:val="00893C8D"/>
    <w:rsid w:val="00893D58"/>
    <w:rsid w:val="00893DC2"/>
    <w:rsid w:val="00893E36"/>
    <w:rsid w:val="00893E5D"/>
    <w:rsid w:val="00893F69"/>
    <w:rsid w:val="00893FE7"/>
    <w:rsid w:val="00894170"/>
    <w:rsid w:val="0089418B"/>
    <w:rsid w:val="0089423A"/>
    <w:rsid w:val="00894268"/>
    <w:rsid w:val="00894371"/>
    <w:rsid w:val="00894405"/>
    <w:rsid w:val="00894408"/>
    <w:rsid w:val="00894452"/>
    <w:rsid w:val="00894470"/>
    <w:rsid w:val="0089454D"/>
    <w:rsid w:val="0089455D"/>
    <w:rsid w:val="00894561"/>
    <w:rsid w:val="0089457F"/>
    <w:rsid w:val="0089458B"/>
    <w:rsid w:val="008947BA"/>
    <w:rsid w:val="0089480C"/>
    <w:rsid w:val="0089482B"/>
    <w:rsid w:val="0089490F"/>
    <w:rsid w:val="0089491D"/>
    <w:rsid w:val="00894958"/>
    <w:rsid w:val="00894990"/>
    <w:rsid w:val="008949F5"/>
    <w:rsid w:val="00894A19"/>
    <w:rsid w:val="00894A5B"/>
    <w:rsid w:val="00894B50"/>
    <w:rsid w:val="00894D1B"/>
    <w:rsid w:val="00894D98"/>
    <w:rsid w:val="00894F16"/>
    <w:rsid w:val="008950CB"/>
    <w:rsid w:val="008950D7"/>
    <w:rsid w:val="00895214"/>
    <w:rsid w:val="008953E6"/>
    <w:rsid w:val="008953F7"/>
    <w:rsid w:val="008954F2"/>
    <w:rsid w:val="0089550F"/>
    <w:rsid w:val="008955E2"/>
    <w:rsid w:val="0089564A"/>
    <w:rsid w:val="00895725"/>
    <w:rsid w:val="00895858"/>
    <w:rsid w:val="0089590D"/>
    <w:rsid w:val="0089595B"/>
    <w:rsid w:val="00895A1E"/>
    <w:rsid w:val="00895AF5"/>
    <w:rsid w:val="00895B08"/>
    <w:rsid w:val="00895C68"/>
    <w:rsid w:val="00895C7B"/>
    <w:rsid w:val="00895C8C"/>
    <w:rsid w:val="00895DCD"/>
    <w:rsid w:val="00895DD3"/>
    <w:rsid w:val="00895E3A"/>
    <w:rsid w:val="00895E3E"/>
    <w:rsid w:val="00895F28"/>
    <w:rsid w:val="00895FC5"/>
    <w:rsid w:val="008960C8"/>
    <w:rsid w:val="00896113"/>
    <w:rsid w:val="00896120"/>
    <w:rsid w:val="00896301"/>
    <w:rsid w:val="00896372"/>
    <w:rsid w:val="008963B1"/>
    <w:rsid w:val="00896493"/>
    <w:rsid w:val="00896585"/>
    <w:rsid w:val="0089678C"/>
    <w:rsid w:val="008969D0"/>
    <w:rsid w:val="00896AB4"/>
    <w:rsid w:val="00896AF2"/>
    <w:rsid w:val="00896B05"/>
    <w:rsid w:val="00896B19"/>
    <w:rsid w:val="00896C26"/>
    <w:rsid w:val="00896C85"/>
    <w:rsid w:val="00896CFA"/>
    <w:rsid w:val="00896DC2"/>
    <w:rsid w:val="00896E28"/>
    <w:rsid w:val="00896E3F"/>
    <w:rsid w:val="00896EC9"/>
    <w:rsid w:val="00896FAF"/>
    <w:rsid w:val="00897073"/>
    <w:rsid w:val="00897105"/>
    <w:rsid w:val="0089712A"/>
    <w:rsid w:val="0089712E"/>
    <w:rsid w:val="00897134"/>
    <w:rsid w:val="00897153"/>
    <w:rsid w:val="00897199"/>
    <w:rsid w:val="00897251"/>
    <w:rsid w:val="008972A2"/>
    <w:rsid w:val="00897361"/>
    <w:rsid w:val="0089744A"/>
    <w:rsid w:val="008974C5"/>
    <w:rsid w:val="00897564"/>
    <w:rsid w:val="008975A8"/>
    <w:rsid w:val="008975FD"/>
    <w:rsid w:val="008976E4"/>
    <w:rsid w:val="008976FB"/>
    <w:rsid w:val="00897784"/>
    <w:rsid w:val="00897864"/>
    <w:rsid w:val="008978B7"/>
    <w:rsid w:val="00897987"/>
    <w:rsid w:val="00897B5B"/>
    <w:rsid w:val="00897B7A"/>
    <w:rsid w:val="00897CAF"/>
    <w:rsid w:val="00897D58"/>
    <w:rsid w:val="00897F37"/>
    <w:rsid w:val="008A00DC"/>
    <w:rsid w:val="008A01A9"/>
    <w:rsid w:val="008A01D2"/>
    <w:rsid w:val="008A01DE"/>
    <w:rsid w:val="008A028E"/>
    <w:rsid w:val="008A042F"/>
    <w:rsid w:val="008A055F"/>
    <w:rsid w:val="008A05D5"/>
    <w:rsid w:val="008A063A"/>
    <w:rsid w:val="008A081B"/>
    <w:rsid w:val="008A0947"/>
    <w:rsid w:val="008A0964"/>
    <w:rsid w:val="008A097D"/>
    <w:rsid w:val="008A09AE"/>
    <w:rsid w:val="008A0AC9"/>
    <w:rsid w:val="008A0BB7"/>
    <w:rsid w:val="008A0BCB"/>
    <w:rsid w:val="008A0BED"/>
    <w:rsid w:val="008A0D41"/>
    <w:rsid w:val="008A0D65"/>
    <w:rsid w:val="008A0DA4"/>
    <w:rsid w:val="008A0DB2"/>
    <w:rsid w:val="008A0DCD"/>
    <w:rsid w:val="008A0F62"/>
    <w:rsid w:val="008A0F69"/>
    <w:rsid w:val="008A0F6E"/>
    <w:rsid w:val="008A0F8D"/>
    <w:rsid w:val="008A10D9"/>
    <w:rsid w:val="008A118B"/>
    <w:rsid w:val="008A11A9"/>
    <w:rsid w:val="008A1220"/>
    <w:rsid w:val="008A129B"/>
    <w:rsid w:val="008A13E6"/>
    <w:rsid w:val="008A1451"/>
    <w:rsid w:val="008A1495"/>
    <w:rsid w:val="008A164D"/>
    <w:rsid w:val="008A16C9"/>
    <w:rsid w:val="008A1716"/>
    <w:rsid w:val="008A1737"/>
    <w:rsid w:val="008A1782"/>
    <w:rsid w:val="008A18C6"/>
    <w:rsid w:val="008A19C8"/>
    <w:rsid w:val="008A1BFB"/>
    <w:rsid w:val="008A1D42"/>
    <w:rsid w:val="008A1E8E"/>
    <w:rsid w:val="008A1E91"/>
    <w:rsid w:val="008A1F71"/>
    <w:rsid w:val="008A1F83"/>
    <w:rsid w:val="008A1F87"/>
    <w:rsid w:val="008A21F6"/>
    <w:rsid w:val="008A227B"/>
    <w:rsid w:val="008A23D5"/>
    <w:rsid w:val="008A2475"/>
    <w:rsid w:val="008A2498"/>
    <w:rsid w:val="008A24A2"/>
    <w:rsid w:val="008A24D7"/>
    <w:rsid w:val="008A24DC"/>
    <w:rsid w:val="008A2511"/>
    <w:rsid w:val="008A25B5"/>
    <w:rsid w:val="008A25C9"/>
    <w:rsid w:val="008A25E7"/>
    <w:rsid w:val="008A2602"/>
    <w:rsid w:val="008A261F"/>
    <w:rsid w:val="008A26FB"/>
    <w:rsid w:val="008A2719"/>
    <w:rsid w:val="008A2753"/>
    <w:rsid w:val="008A279E"/>
    <w:rsid w:val="008A2841"/>
    <w:rsid w:val="008A2890"/>
    <w:rsid w:val="008A28A9"/>
    <w:rsid w:val="008A29B5"/>
    <w:rsid w:val="008A2B74"/>
    <w:rsid w:val="008A2BB3"/>
    <w:rsid w:val="008A2CC1"/>
    <w:rsid w:val="008A2CE8"/>
    <w:rsid w:val="008A2D08"/>
    <w:rsid w:val="008A2DEC"/>
    <w:rsid w:val="008A3145"/>
    <w:rsid w:val="008A3198"/>
    <w:rsid w:val="008A31E3"/>
    <w:rsid w:val="008A323E"/>
    <w:rsid w:val="008A3296"/>
    <w:rsid w:val="008A32AB"/>
    <w:rsid w:val="008A32E3"/>
    <w:rsid w:val="008A3384"/>
    <w:rsid w:val="008A3392"/>
    <w:rsid w:val="008A339E"/>
    <w:rsid w:val="008A33C9"/>
    <w:rsid w:val="008A33CC"/>
    <w:rsid w:val="008A33D1"/>
    <w:rsid w:val="008A340C"/>
    <w:rsid w:val="008A35A4"/>
    <w:rsid w:val="008A3633"/>
    <w:rsid w:val="008A3946"/>
    <w:rsid w:val="008A3A69"/>
    <w:rsid w:val="008A3A91"/>
    <w:rsid w:val="008A3B08"/>
    <w:rsid w:val="008A3B33"/>
    <w:rsid w:val="008A3B55"/>
    <w:rsid w:val="008A3CDF"/>
    <w:rsid w:val="008A3D4A"/>
    <w:rsid w:val="008A3DDF"/>
    <w:rsid w:val="008A3DF2"/>
    <w:rsid w:val="008A3E3A"/>
    <w:rsid w:val="008A3EC0"/>
    <w:rsid w:val="008A3FDE"/>
    <w:rsid w:val="008A40A7"/>
    <w:rsid w:val="008A40D6"/>
    <w:rsid w:val="008A410D"/>
    <w:rsid w:val="008A4168"/>
    <w:rsid w:val="008A4191"/>
    <w:rsid w:val="008A42DA"/>
    <w:rsid w:val="008A432C"/>
    <w:rsid w:val="008A4336"/>
    <w:rsid w:val="008A43BA"/>
    <w:rsid w:val="008A43E0"/>
    <w:rsid w:val="008A445E"/>
    <w:rsid w:val="008A44A1"/>
    <w:rsid w:val="008A4573"/>
    <w:rsid w:val="008A45CF"/>
    <w:rsid w:val="008A4610"/>
    <w:rsid w:val="008A4618"/>
    <w:rsid w:val="008A4744"/>
    <w:rsid w:val="008A47C7"/>
    <w:rsid w:val="008A4847"/>
    <w:rsid w:val="008A486A"/>
    <w:rsid w:val="008A4877"/>
    <w:rsid w:val="008A4886"/>
    <w:rsid w:val="008A48CF"/>
    <w:rsid w:val="008A4967"/>
    <w:rsid w:val="008A49E2"/>
    <w:rsid w:val="008A49E3"/>
    <w:rsid w:val="008A4A4D"/>
    <w:rsid w:val="008A4ACC"/>
    <w:rsid w:val="008A4AF2"/>
    <w:rsid w:val="008A4B73"/>
    <w:rsid w:val="008A4B8E"/>
    <w:rsid w:val="008A4B95"/>
    <w:rsid w:val="008A4BB7"/>
    <w:rsid w:val="008A4BDA"/>
    <w:rsid w:val="008A4C4B"/>
    <w:rsid w:val="008A4C84"/>
    <w:rsid w:val="008A4CF6"/>
    <w:rsid w:val="008A4E10"/>
    <w:rsid w:val="008A4E8C"/>
    <w:rsid w:val="008A4E9F"/>
    <w:rsid w:val="008A4EBA"/>
    <w:rsid w:val="008A4ECD"/>
    <w:rsid w:val="008A4F6D"/>
    <w:rsid w:val="008A4FED"/>
    <w:rsid w:val="008A5007"/>
    <w:rsid w:val="008A5008"/>
    <w:rsid w:val="008A5088"/>
    <w:rsid w:val="008A51E1"/>
    <w:rsid w:val="008A52F3"/>
    <w:rsid w:val="008A530E"/>
    <w:rsid w:val="008A560C"/>
    <w:rsid w:val="008A56E5"/>
    <w:rsid w:val="008A575D"/>
    <w:rsid w:val="008A5790"/>
    <w:rsid w:val="008A5803"/>
    <w:rsid w:val="008A58AA"/>
    <w:rsid w:val="008A58DB"/>
    <w:rsid w:val="008A5A23"/>
    <w:rsid w:val="008A5A69"/>
    <w:rsid w:val="008A5B48"/>
    <w:rsid w:val="008A5BC8"/>
    <w:rsid w:val="008A5C85"/>
    <w:rsid w:val="008A5D0A"/>
    <w:rsid w:val="008A5D15"/>
    <w:rsid w:val="008A5DB5"/>
    <w:rsid w:val="008A607F"/>
    <w:rsid w:val="008A61D9"/>
    <w:rsid w:val="008A6255"/>
    <w:rsid w:val="008A63B3"/>
    <w:rsid w:val="008A63D5"/>
    <w:rsid w:val="008A665C"/>
    <w:rsid w:val="008A68C6"/>
    <w:rsid w:val="008A68C8"/>
    <w:rsid w:val="008A6954"/>
    <w:rsid w:val="008A6974"/>
    <w:rsid w:val="008A69FE"/>
    <w:rsid w:val="008A6A73"/>
    <w:rsid w:val="008A6AC7"/>
    <w:rsid w:val="008A6B59"/>
    <w:rsid w:val="008A6BCD"/>
    <w:rsid w:val="008A6CC6"/>
    <w:rsid w:val="008A6E08"/>
    <w:rsid w:val="008A6F14"/>
    <w:rsid w:val="008A6FD1"/>
    <w:rsid w:val="008A70DD"/>
    <w:rsid w:val="008A717E"/>
    <w:rsid w:val="008A7222"/>
    <w:rsid w:val="008A75DF"/>
    <w:rsid w:val="008A765B"/>
    <w:rsid w:val="008A7748"/>
    <w:rsid w:val="008A77EF"/>
    <w:rsid w:val="008A780E"/>
    <w:rsid w:val="008A784F"/>
    <w:rsid w:val="008A786C"/>
    <w:rsid w:val="008A78F8"/>
    <w:rsid w:val="008A790E"/>
    <w:rsid w:val="008A793D"/>
    <w:rsid w:val="008A7AC9"/>
    <w:rsid w:val="008A7B07"/>
    <w:rsid w:val="008A7B22"/>
    <w:rsid w:val="008A7BD5"/>
    <w:rsid w:val="008A7DFE"/>
    <w:rsid w:val="008A7E17"/>
    <w:rsid w:val="008A7ECB"/>
    <w:rsid w:val="008A7EE7"/>
    <w:rsid w:val="008A7F9E"/>
    <w:rsid w:val="008AC22F"/>
    <w:rsid w:val="008B00A3"/>
    <w:rsid w:val="008B0104"/>
    <w:rsid w:val="008B0221"/>
    <w:rsid w:val="008B024B"/>
    <w:rsid w:val="008B0260"/>
    <w:rsid w:val="008B032B"/>
    <w:rsid w:val="008B0373"/>
    <w:rsid w:val="008B0473"/>
    <w:rsid w:val="008B0479"/>
    <w:rsid w:val="008B057D"/>
    <w:rsid w:val="008B0590"/>
    <w:rsid w:val="008B060B"/>
    <w:rsid w:val="008B0649"/>
    <w:rsid w:val="008B06E3"/>
    <w:rsid w:val="008B075B"/>
    <w:rsid w:val="008B0853"/>
    <w:rsid w:val="008B0947"/>
    <w:rsid w:val="008B0A74"/>
    <w:rsid w:val="008B0B0A"/>
    <w:rsid w:val="008B0C07"/>
    <w:rsid w:val="008B0CDF"/>
    <w:rsid w:val="008B0E33"/>
    <w:rsid w:val="008B0E75"/>
    <w:rsid w:val="008B0EAA"/>
    <w:rsid w:val="008B0F84"/>
    <w:rsid w:val="008B121A"/>
    <w:rsid w:val="008B1273"/>
    <w:rsid w:val="008B12EC"/>
    <w:rsid w:val="008B137A"/>
    <w:rsid w:val="008B1448"/>
    <w:rsid w:val="008B14C5"/>
    <w:rsid w:val="008B16B1"/>
    <w:rsid w:val="008B1A8D"/>
    <w:rsid w:val="008B1A96"/>
    <w:rsid w:val="008B1B4C"/>
    <w:rsid w:val="008B1B52"/>
    <w:rsid w:val="008B1B9A"/>
    <w:rsid w:val="008B1D53"/>
    <w:rsid w:val="008B1E59"/>
    <w:rsid w:val="008B20DD"/>
    <w:rsid w:val="008B213C"/>
    <w:rsid w:val="008B233B"/>
    <w:rsid w:val="008B2419"/>
    <w:rsid w:val="008B2560"/>
    <w:rsid w:val="008B2565"/>
    <w:rsid w:val="008B258A"/>
    <w:rsid w:val="008B2634"/>
    <w:rsid w:val="008B2709"/>
    <w:rsid w:val="008B270E"/>
    <w:rsid w:val="008B2888"/>
    <w:rsid w:val="008B2AFB"/>
    <w:rsid w:val="008B2AFE"/>
    <w:rsid w:val="008B2B65"/>
    <w:rsid w:val="008B2CB7"/>
    <w:rsid w:val="008B2EFB"/>
    <w:rsid w:val="008B30DD"/>
    <w:rsid w:val="008B30E8"/>
    <w:rsid w:val="008B3123"/>
    <w:rsid w:val="008B312E"/>
    <w:rsid w:val="008B3175"/>
    <w:rsid w:val="008B31ED"/>
    <w:rsid w:val="008B3212"/>
    <w:rsid w:val="008B3290"/>
    <w:rsid w:val="008B34AA"/>
    <w:rsid w:val="008B3552"/>
    <w:rsid w:val="008B35BE"/>
    <w:rsid w:val="008B35CB"/>
    <w:rsid w:val="008B367F"/>
    <w:rsid w:val="008B36AB"/>
    <w:rsid w:val="008B3A3C"/>
    <w:rsid w:val="008B3AC8"/>
    <w:rsid w:val="008B3B93"/>
    <w:rsid w:val="008B3C05"/>
    <w:rsid w:val="008B3C41"/>
    <w:rsid w:val="008B3C77"/>
    <w:rsid w:val="008B3DFF"/>
    <w:rsid w:val="008B3E4F"/>
    <w:rsid w:val="008B3EC1"/>
    <w:rsid w:val="008B3F3F"/>
    <w:rsid w:val="008B3F74"/>
    <w:rsid w:val="008B4012"/>
    <w:rsid w:val="008B4123"/>
    <w:rsid w:val="008B415F"/>
    <w:rsid w:val="008B431E"/>
    <w:rsid w:val="008B4324"/>
    <w:rsid w:val="008B4359"/>
    <w:rsid w:val="008B45B0"/>
    <w:rsid w:val="008B467A"/>
    <w:rsid w:val="008B469B"/>
    <w:rsid w:val="008B46EC"/>
    <w:rsid w:val="008B47D7"/>
    <w:rsid w:val="008B47E2"/>
    <w:rsid w:val="008B48EB"/>
    <w:rsid w:val="008B49C5"/>
    <w:rsid w:val="008B4A34"/>
    <w:rsid w:val="008B4A98"/>
    <w:rsid w:val="008B4A9C"/>
    <w:rsid w:val="008B4B1C"/>
    <w:rsid w:val="008B4B59"/>
    <w:rsid w:val="008B4C88"/>
    <w:rsid w:val="008B4CD0"/>
    <w:rsid w:val="008B4EA6"/>
    <w:rsid w:val="008B4FA7"/>
    <w:rsid w:val="008B4FF3"/>
    <w:rsid w:val="008B4FF6"/>
    <w:rsid w:val="008B50D6"/>
    <w:rsid w:val="008B5175"/>
    <w:rsid w:val="008B51F2"/>
    <w:rsid w:val="008B523F"/>
    <w:rsid w:val="008B5247"/>
    <w:rsid w:val="008B52DF"/>
    <w:rsid w:val="008B53EF"/>
    <w:rsid w:val="008B5422"/>
    <w:rsid w:val="008B5572"/>
    <w:rsid w:val="008B56FA"/>
    <w:rsid w:val="008B57BF"/>
    <w:rsid w:val="008B57D5"/>
    <w:rsid w:val="008B5836"/>
    <w:rsid w:val="008B5950"/>
    <w:rsid w:val="008B5996"/>
    <w:rsid w:val="008B5A3A"/>
    <w:rsid w:val="008B5A41"/>
    <w:rsid w:val="008B5A93"/>
    <w:rsid w:val="008B5A9F"/>
    <w:rsid w:val="008B5B21"/>
    <w:rsid w:val="008B5B22"/>
    <w:rsid w:val="008B5B23"/>
    <w:rsid w:val="008B5B75"/>
    <w:rsid w:val="008B5BA9"/>
    <w:rsid w:val="008B5C57"/>
    <w:rsid w:val="008B5D23"/>
    <w:rsid w:val="008B5E6D"/>
    <w:rsid w:val="008B5EA4"/>
    <w:rsid w:val="008B5F07"/>
    <w:rsid w:val="008B5F9A"/>
    <w:rsid w:val="008B5FE7"/>
    <w:rsid w:val="008B6037"/>
    <w:rsid w:val="008B60A6"/>
    <w:rsid w:val="008B60CC"/>
    <w:rsid w:val="008B60F6"/>
    <w:rsid w:val="008B6101"/>
    <w:rsid w:val="008B6269"/>
    <w:rsid w:val="008B62E6"/>
    <w:rsid w:val="008B62FF"/>
    <w:rsid w:val="008B630A"/>
    <w:rsid w:val="008B653A"/>
    <w:rsid w:val="008B65A6"/>
    <w:rsid w:val="008B662A"/>
    <w:rsid w:val="008B663C"/>
    <w:rsid w:val="008B667B"/>
    <w:rsid w:val="008B6691"/>
    <w:rsid w:val="008B67D5"/>
    <w:rsid w:val="008B67F9"/>
    <w:rsid w:val="008B681D"/>
    <w:rsid w:val="008B6987"/>
    <w:rsid w:val="008B6C00"/>
    <w:rsid w:val="008B6C12"/>
    <w:rsid w:val="008B6C2E"/>
    <w:rsid w:val="008B6C93"/>
    <w:rsid w:val="008B6D34"/>
    <w:rsid w:val="008B6E4F"/>
    <w:rsid w:val="008B6F09"/>
    <w:rsid w:val="008B704B"/>
    <w:rsid w:val="008B7190"/>
    <w:rsid w:val="008B74AB"/>
    <w:rsid w:val="008B74B4"/>
    <w:rsid w:val="008B76D2"/>
    <w:rsid w:val="008B76E3"/>
    <w:rsid w:val="008B77D6"/>
    <w:rsid w:val="008B787A"/>
    <w:rsid w:val="008B799E"/>
    <w:rsid w:val="008B79CB"/>
    <w:rsid w:val="008B79D5"/>
    <w:rsid w:val="008B79FB"/>
    <w:rsid w:val="008B7B4C"/>
    <w:rsid w:val="008B7BA4"/>
    <w:rsid w:val="008B7C6B"/>
    <w:rsid w:val="008B7D75"/>
    <w:rsid w:val="008B7E11"/>
    <w:rsid w:val="008B7E3F"/>
    <w:rsid w:val="008B7F22"/>
    <w:rsid w:val="008B7FD8"/>
    <w:rsid w:val="008BD113"/>
    <w:rsid w:val="008C0055"/>
    <w:rsid w:val="008C00B8"/>
    <w:rsid w:val="008C012A"/>
    <w:rsid w:val="008C013D"/>
    <w:rsid w:val="008C01A2"/>
    <w:rsid w:val="008C0200"/>
    <w:rsid w:val="008C022D"/>
    <w:rsid w:val="008C024C"/>
    <w:rsid w:val="008C030F"/>
    <w:rsid w:val="008C0335"/>
    <w:rsid w:val="008C05AA"/>
    <w:rsid w:val="008C0613"/>
    <w:rsid w:val="008C062B"/>
    <w:rsid w:val="008C068A"/>
    <w:rsid w:val="008C0724"/>
    <w:rsid w:val="008C075F"/>
    <w:rsid w:val="008C0762"/>
    <w:rsid w:val="008C0779"/>
    <w:rsid w:val="008C0A24"/>
    <w:rsid w:val="008C0B1E"/>
    <w:rsid w:val="008C0CC8"/>
    <w:rsid w:val="008C0DBB"/>
    <w:rsid w:val="008C0DCB"/>
    <w:rsid w:val="008C0DD5"/>
    <w:rsid w:val="008C0DD9"/>
    <w:rsid w:val="008C0F85"/>
    <w:rsid w:val="008C1045"/>
    <w:rsid w:val="008C10E2"/>
    <w:rsid w:val="008C10E6"/>
    <w:rsid w:val="008C1252"/>
    <w:rsid w:val="008C1265"/>
    <w:rsid w:val="008C13B3"/>
    <w:rsid w:val="008C14F6"/>
    <w:rsid w:val="008C1568"/>
    <w:rsid w:val="008C15A2"/>
    <w:rsid w:val="008C1625"/>
    <w:rsid w:val="008C1638"/>
    <w:rsid w:val="008C16B7"/>
    <w:rsid w:val="008C1879"/>
    <w:rsid w:val="008C18DC"/>
    <w:rsid w:val="008C1908"/>
    <w:rsid w:val="008C1A0B"/>
    <w:rsid w:val="008C1A47"/>
    <w:rsid w:val="008C1AB7"/>
    <w:rsid w:val="008C1AC4"/>
    <w:rsid w:val="008C1AD1"/>
    <w:rsid w:val="008C1BC8"/>
    <w:rsid w:val="008C1D6A"/>
    <w:rsid w:val="008C1E35"/>
    <w:rsid w:val="008C1EF8"/>
    <w:rsid w:val="008C2017"/>
    <w:rsid w:val="008C2101"/>
    <w:rsid w:val="008C2193"/>
    <w:rsid w:val="008C2217"/>
    <w:rsid w:val="008C221C"/>
    <w:rsid w:val="008C2364"/>
    <w:rsid w:val="008C250F"/>
    <w:rsid w:val="008C25B7"/>
    <w:rsid w:val="008C26A7"/>
    <w:rsid w:val="008C26AD"/>
    <w:rsid w:val="008C2730"/>
    <w:rsid w:val="008C2853"/>
    <w:rsid w:val="008C28C0"/>
    <w:rsid w:val="008C28D3"/>
    <w:rsid w:val="008C2929"/>
    <w:rsid w:val="008C2965"/>
    <w:rsid w:val="008C29C0"/>
    <w:rsid w:val="008C2D61"/>
    <w:rsid w:val="008C2EB7"/>
    <w:rsid w:val="008C2F19"/>
    <w:rsid w:val="008C2F5A"/>
    <w:rsid w:val="008C2F66"/>
    <w:rsid w:val="008C30B2"/>
    <w:rsid w:val="008C30B5"/>
    <w:rsid w:val="008C30F6"/>
    <w:rsid w:val="008C3132"/>
    <w:rsid w:val="008C316A"/>
    <w:rsid w:val="008C318F"/>
    <w:rsid w:val="008C31EF"/>
    <w:rsid w:val="008C321E"/>
    <w:rsid w:val="008C325E"/>
    <w:rsid w:val="008C3316"/>
    <w:rsid w:val="008C3337"/>
    <w:rsid w:val="008C343C"/>
    <w:rsid w:val="008C34A9"/>
    <w:rsid w:val="008C354A"/>
    <w:rsid w:val="008C3619"/>
    <w:rsid w:val="008C367C"/>
    <w:rsid w:val="008C36FA"/>
    <w:rsid w:val="008C3919"/>
    <w:rsid w:val="008C3929"/>
    <w:rsid w:val="008C39A3"/>
    <w:rsid w:val="008C39C3"/>
    <w:rsid w:val="008C3AC4"/>
    <w:rsid w:val="008C3B15"/>
    <w:rsid w:val="008C3B1E"/>
    <w:rsid w:val="008C3CBA"/>
    <w:rsid w:val="008C3D53"/>
    <w:rsid w:val="008C3D6F"/>
    <w:rsid w:val="008C3DD3"/>
    <w:rsid w:val="008C3EE9"/>
    <w:rsid w:val="008C3F61"/>
    <w:rsid w:val="008C3F85"/>
    <w:rsid w:val="008C4080"/>
    <w:rsid w:val="008C4087"/>
    <w:rsid w:val="008C4154"/>
    <w:rsid w:val="008C4256"/>
    <w:rsid w:val="008C42D1"/>
    <w:rsid w:val="008C4497"/>
    <w:rsid w:val="008C44BA"/>
    <w:rsid w:val="008C44D9"/>
    <w:rsid w:val="008C45D7"/>
    <w:rsid w:val="008C45E9"/>
    <w:rsid w:val="008C4635"/>
    <w:rsid w:val="008C46D7"/>
    <w:rsid w:val="008C471F"/>
    <w:rsid w:val="008C47B7"/>
    <w:rsid w:val="008C47C1"/>
    <w:rsid w:val="008C47D5"/>
    <w:rsid w:val="008C47EE"/>
    <w:rsid w:val="008C484D"/>
    <w:rsid w:val="008C4B49"/>
    <w:rsid w:val="008C4BE8"/>
    <w:rsid w:val="008C4ED8"/>
    <w:rsid w:val="008C4FB8"/>
    <w:rsid w:val="008C4FD9"/>
    <w:rsid w:val="008C500C"/>
    <w:rsid w:val="008C507F"/>
    <w:rsid w:val="008C5296"/>
    <w:rsid w:val="008C52AC"/>
    <w:rsid w:val="008C52FC"/>
    <w:rsid w:val="008C531E"/>
    <w:rsid w:val="008C536B"/>
    <w:rsid w:val="008C54A5"/>
    <w:rsid w:val="008C54AB"/>
    <w:rsid w:val="008C54C5"/>
    <w:rsid w:val="008C560E"/>
    <w:rsid w:val="008C5710"/>
    <w:rsid w:val="008C582C"/>
    <w:rsid w:val="008C58D0"/>
    <w:rsid w:val="008C5A08"/>
    <w:rsid w:val="008C5A5C"/>
    <w:rsid w:val="008C5EDD"/>
    <w:rsid w:val="008C5F42"/>
    <w:rsid w:val="008C5FF1"/>
    <w:rsid w:val="008C600E"/>
    <w:rsid w:val="008C62E8"/>
    <w:rsid w:val="008C639C"/>
    <w:rsid w:val="008C6464"/>
    <w:rsid w:val="008C6492"/>
    <w:rsid w:val="008C64F8"/>
    <w:rsid w:val="008C6539"/>
    <w:rsid w:val="008C65AC"/>
    <w:rsid w:val="008C65D4"/>
    <w:rsid w:val="008C65E6"/>
    <w:rsid w:val="008C66CD"/>
    <w:rsid w:val="008C66FE"/>
    <w:rsid w:val="008C676F"/>
    <w:rsid w:val="008C6915"/>
    <w:rsid w:val="008C6966"/>
    <w:rsid w:val="008C69EB"/>
    <w:rsid w:val="008C6A3A"/>
    <w:rsid w:val="008C6A8F"/>
    <w:rsid w:val="008C6B03"/>
    <w:rsid w:val="008C6BAF"/>
    <w:rsid w:val="008C6F41"/>
    <w:rsid w:val="008C6F6C"/>
    <w:rsid w:val="008C6FC6"/>
    <w:rsid w:val="008C7176"/>
    <w:rsid w:val="008C7190"/>
    <w:rsid w:val="008C734C"/>
    <w:rsid w:val="008C73A8"/>
    <w:rsid w:val="008C73DD"/>
    <w:rsid w:val="008C743C"/>
    <w:rsid w:val="008C74D3"/>
    <w:rsid w:val="008C7537"/>
    <w:rsid w:val="008C7538"/>
    <w:rsid w:val="008C7592"/>
    <w:rsid w:val="008C75A2"/>
    <w:rsid w:val="008C76A7"/>
    <w:rsid w:val="008C76F3"/>
    <w:rsid w:val="008C7716"/>
    <w:rsid w:val="008C77DB"/>
    <w:rsid w:val="008C782A"/>
    <w:rsid w:val="008C792E"/>
    <w:rsid w:val="008C795F"/>
    <w:rsid w:val="008C7A28"/>
    <w:rsid w:val="008C7AB4"/>
    <w:rsid w:val="008C7BB9"/>
    <w:rsid w:val="008C7BC7"/>
    <w:rsid w:val="008C7C98"/>
    <w:rsid w:val="008C7CBE"/>
    <w:rsid w:val="008C7D75"/>
    <w:rsid w:val="008C7D78"/>
    <w:rsid w:val="008C7EB0"/>
    <w:rsid w:val="008C7EB4"/>
    <w:rsid w:val="008C7EF0"/>
    <w:rsid w:val="008C7EF4"/>
    <w:rsid w:val="008C7F08"/>
    <w:rsid w:val="008C7F95"/>
    <w:rsid w:val="008C7F97"/>
    <w:rsid w:val="008C7FC0"/>
    <w:rsid w:val="008D0022"/>
    <w:rsid w:val="008D005A"/>
    <w:rsid w:val="008D00AE"/>
    <w:rsid w:val="008D012C"/>
    <w:rsid w:val="008D0188"/>
    <w:rsid w:val="008D01AD"/>
    <w:rsid w:val="008D02B6"/>
    <w:rsid w:val="008D02FA"/>
    <w:rsid w:val="008D0397"/>
    <w:rsid w:val="008D03C1"/>
    <w:rsid w:val="008D03FB"/>
    <w:rsid w:val="008D045D"/>
    <w:rsid w:val="008D04C8"/>
    <w:rsid w:val="008D0531"/>
    <w:rsid w:val="008D05A0"/>
    <w:rsid w:val="008D0628"/>
    <w:rsid w:val="008D064E"/>
    <w:rsid w:val="008D0656"/>
    <w:rsid w:val="008D06A1"/>
    <w:rsid w:val="008D07A4"/>
    <w:rsid w:val="008D07C0"/>
    <w:rsid w:val="008D07DD"/>
    <w:rsid w:val="008D085E"/>
    <w:rsid w:val="008D08B3"/>
    <w:rsid w:val="008D08CB"/>
    <w:rsid w:val="008D092D"/>
    <w:rsid w:val="008D0A5D"/>
    <w:rsid w:val="008D0B10"/>
    <w:rsid w:val="008D0BC9"/>
    <w:rsid w:val="008D0BEE"/>
    <w:rsid w:val="008D0E11"/>
    <w:rsid w:val="008D100F"/>
    <w:rsid w:val="008D1048"/>
    <w:rsid w:val="008D10DD"/>
    <w:rsid w:val="008D115D"/>
    <w:rsid w:val="008D1287"/>
    <w:rsid w:val="008D12A7"/>
    <w:rsid w:val="008D1337"/>
    <w:rsid w:val="008D13A5"/>
    <w:rsid w:val="008D13B1"/>
    <w:rsid w:val="008D1652"/>
    <w:rsid w:val="008D16C2"/>
    <w:rsid w:val="008D17C3"/>
    <w:rsid w:val="008D17C4"/>
    <w:rsid w:val="008D17E3"/>
    <w:rsid w:val="008D182F"/>
    <w:rsid w:val="008D188F"/>
    <w:rsid w:val="008D195D"/>
    <w:rsid w:val="008D19A1"/>
    <w:rsid w:val="008D19EE"/>
    <w:rsid w:val="008D1A16"/>
    <w:rsid w:val="008D1B30"/>
    <w:rsid w:val="008D1D0A"/>
    <w:rsid w:val="008D1D55"/>
    <w:rsid w:val="008D1DDD"/>
    <w:rsid w:val="008D1DE1"/>
    <w:rsid w:val="008D1E04"/>
    <w:rsid w:val="008D1E9D"/>
    <w:rsid w:val="008D1F7C"/>
    <w:rsid w:val="008D2090"/>
    <w:rsid w:val="008D20C9"/>
    <w:rsid w:val="008D2364"/>
    <w:rsid w:val="008D24F3"/>
    <w:rsid w:val="008D2547"/>
    <w:rsid w:val="008D2564"/>
    <w:rsid w:val="008D2731"/>
    <w:rsid w:val="008D27C5"/>
    <w:rsid w:val="008D28DE"/>
    <w:rsid w:val="008D29FB"/>
    <w:rsid w:val="008D2A14"/>
    <w:rsid w:val="008D2A44"/>
    <w:rsid w:val="008D2ABA"/>
    <w:rsid w:val="008D2BD9"/>
    <w:rsid w:val="008D2C5D"/>
    <w:rsid w:val="008D2DCB"/>
    <w:rsid w:val="008D2E29"/>
    <w:rsid w:val="008D2EDF"/>
    <w:rsid w:val="008D2F87"/>
    <w:rsid w:val="008D3127"/>
    <w:rsid w:val="008D315D"/>
    <w:rsid w:val="008D31B3"/>
    <w:rsid w:val="008D31CD"/>
    <w:rsid w:val="008D330B"/>
    <w:rsid w:val="008D33EB"/>
    <w:rsid w:val="008D350E"/>
    <w:rsid w:val="008D3610"/>
    <w:rsid w:val="008D3668"/>
    <w:rsid w:val="008D380B"/>
    <w:rsid w:val="008D3813"/>
    <w:rsid w:val="008D393C"/>
    <w:rsid w:val="008D3A5E"/>
    <w:rsid w:val="008D3A66"/>
    <w:rsid w:val="008D3AB5"/>
    <w:rsid w:val="008D3B06"/>
    <w:rsid w:val="008D3B75"/>
    <w:rsid w:val="008D3C25"/>
    <w:rsid w:val="008D3C86"/>
    <w:rsid w:val="008D3D30"/>
    <w:rsid w:val="008D3FA9"/>
    <w:rsid w:val="008D4012"/>
    <w:rsid w:val="008D4037"/>
    <w:rsid w:val="008D409B"/>
    <w:rsid w:val="008D40B5"/>
    <w:rsid w:val="008D40CD"/>
    <w:rsid w:val="008D410E"/>
    <w:rsid w:val="008D42F9"/>
    <w:rsid w:val="008D4332"/>
    <w:rsid w:val="008D4378"/>
    <w:rsid w:val="008D43D2"/>
    <w:rsid w:val="008D43EE"/>
    <w:rsid w:val="008D444D"/>
    <w:rsid w:val="008D4656"/>
    <w:rsid w:val="008D46BF"/>
    <w:rsid w:val="008D488D"/>
    <w:rsid w:val="008D48E1"/>
    <w:rsid w:val="008D49AC"/>
    <w:rsid w:val="008D49B4"/>
    <w:rsid w:val="008D4B84"/>
    <w:rsid w:val="008D4B8A"/>
    <w:rsid w:val="008D4B8E"/>
    <w:rsid w:val="008D4C65"/>
    <w:rsid w:val="008D4D74"/>
    <w:rsid w:val="008D4D8F"/>
    <w:rsid w:val="008D4DC4"/>
    <w:rsid w:val="008D4DEA"/>
    <w:rsid w:val="008D4E7D"/>
    <w:rsid w:val="008D4EB1"/>
    <w:rsid w:val="008D4EB3"/>
    <w:rsid w:val="008D4EEE"/>
    <w:rsid w:val="008D4F43"/>
    <w:rsid w:val="008D4F72"/>
    <w:rsid w:val="008D50F9"/>
    <w:rsid w:val="008D51F5"/>
    <w:rsid w:val="008D5210"/>
    <w:rsid w:val="008D522F"/>
    <w:rsid w:val="008D553D"/>
    <w:rsid w:val="008D5732"/>
    <w:rsid w:val="008D5790"/>
    <w:rsid w:val="008D57A0"/>
    <w:rsid w:val="008D57DA"/>
    <w:rsid w:val="008D57E0"/>
    <w:rsid w:val="008D586D"/>
    <w:rsid w:val="008D586E"/>
    <w:rsid w:val="008D58FC"/>
    <w:rsid w:val="008D5937"/>
    <w:rsid w:val="008D5BA1"/>
    <w:rsid w:val="008D5CB9"/>
    <w:rsid w:val="008D5D48"/>
    <w:rsid w:val="008D5D89"/>
    <w:rsid w:val="008D5F0C"/>
    <w:rsid w:val="008D5F7E"/>
    <w:rsid w:val="008D5F96"/>
    <w:rsid w:val="008D5FA6"/>
    <w:rsid w:val="008D60A8"/>
    <w:rsid w:val="008D60D1"/>
    <w:rsid w:val="008D60DD"/>
    <w:rsid w:val="008D6144"/>
    <w:rsid w:val="008D631B"/>
    <w:rsid w:val="008D6588"/>
    <w:rsid w:val="008D6678"/>
    <w:rsid w:val="008D66C5"/>
    <w:rsid w:val="008D67FF"/>
    <w:rsid w:val="008D6A48"/>
    <w:rsid w:val="008D6A68"/>
    <w:rsid w:val="008D6B3C"/>
    <w:rsid w:val="008D6BA7"/>
    <w:rsid w:val="008D6C69"/>
    <w:rsid w:val="008D6CCD"/>
    <w:rsid w:val="008D6DF4"/>
    <w:rsid w:val="008D6DFE"/>
    <w:rsid w:val="008D6F1D"/>
    <w:rsid w:val="008D6F9C"/>
    <w:rsid w:val="008D6FC2"/>
    <w:rsid w:val="008D6FF3"/>
    <w:rsid w:val="008D708B"/>
    <w:rsid w:val="008D70DF"/>
    <w:rsid w:val="008D71DA"/>
    <w:rsid w:val="008D722F"/>
    <w:rsid w:val="008D7255"/>
    <w:rsid w:val="008D72CC"/>
    <w:rsid w:val="008D7366"/>
    <w:rsid w:val="008D7380"/>
    <w:rsid w:val="008D7402"/>
    <w:rsid w:val="008D7488"/>
    <w:rsid w:val="008D7500"/>
    <w:rsid w:val="008D757B"/>
    <w:rsid w:val="008D75A3"/>
    <w:rsid w:val="008D75C8"/>
    <w:rsid w:val="008D7614"/>
    <w:rsid w:val="008D7644"/>
    <w:rsid w:val="008D764F"/>
    <w:rsid w:val="008D7662"/>
    <w:rsid w:val="008D766C"/>
    <w:rsid w:val="008D768F"/>
    <w:rsid w:val="008D76E1"/>
    <w:rsid w:val="008D77B3"/>
    <w:rsid w:val="008D77BD"/>
    <w:rsid w:val="008D77FB"/>
    <w:rsid w:val="008D7816"/>
    <w:rsid w:val="008D788D"/>
    <w:rsid w:val="008D78AB"/>
    <w:rsid w:val="008D7917"/>
    <w:rsid w:val="008D798F"/>
    <w:rsid w:val="008D7B2B"/>
    <w:rsid w:val="008D7B6C"/>
    <w:rsid w:val="008D7C2F"/>
    <w:rsid w:val="008D7C4E"/>
    <w:rsid w:val="008D7C7F"/>
    <w:rsid w:val="008D7CC9"/>
    <w:rsid w:val="008D7D5A"/>
    <w:rsid w:val="008D7D92"/>
    <w:rsid w:val="008D7E6A"/>
    <w:rsid w:val="008D7E7E"/>
    <w:rsid w:val="008D7EB4"/>
    <w:rsid w:val="008D7F3F"/>
    <w:rsid w:val="008D7F5E"/>
    <w:rsid w:val="008D7FC5"/>
    <w:rsid w:val="008E011F"/>
    <w:rsid w:val="008E033E"/>
    <w:rsid w:val="008E052F"/>
    <w:rsid w:val="008E05B5"/>
    <w:rsid w:val="008E05F9"/>
    <w:rsid w:val="008E05FE"/>
    <w:rsid w:val="008E063A"/>
    <w:rsid w:val="008E063D"/>
    <w:rsid w:val="008E0650"/>
    <w:rsid w:val="008E080D"/>
    <w:rsid w:val="008E0939"/>
    <w:rsid w:val="008E09A1"/>
    <w:rsid w:val="008E09B0"/>
    <w:rsid w:val="008E0A35"/>
    <w:rsid w:val="008E0A62"/>
    <w:rsid w:val="008E0BB5"/>
    <w:rsid w:val="008E0D8C"/>
    <w:rsid w:val="008E0DBE"/>
    <w:rsid w:val="008E0DDF"/>
    <w:rsid w:val="008E0E3C"/>
    <w:rsid w:val="008E0E78"/>
    <w:rsid w:val="008E0E94"/>
    <w:rsid w:val="008E0F08"/>
    <w:rsid w:val="008E105F"/>
    <w:rsid w:val="008E1081"/>
    <w:rsid w:val="008E1108"/>
    <w:rsid w:val="008E110E"/>
    <w:rsid w:val="008E11BF"/>
    <w:rsid w:val="008E1233"/>
    <w:rsid w:val="008E1369"/>
    <w:rsid w:val="008E14B0"/>
    <w:rsid w:val="008E14EB"/>
    <w:rsid w:val="008E1554"/>
    <w:rsid w:val="008E17CB"/>
    <w:rsid w:val="008E1887"/>
    <w:rsid w:val="008E1956"/>
    <w:rsid w:val="008E1992"/>
    <w:rsid w:val="008E19C6"/>
    <w:rsid w:val="008E19E2"/>
    <w:rsid w:val="008E19F3"/>
    <w:rsid w:val="008E1B09"/>
    <w:rsid w:val="008E1B40"/>
    <w:rsid w:val="008E1BBE"/>
    <w:rsid w:val="008E1CE4"/>
    <w:rsid w:val="008E1CE7"/>
    <w:rsid w:val="008E1D2B"/>
    <w:rsid w:val="008E1D4A"/>
    <w:rsid w:val="008E1D4C"/>
    <w:rsid w:val="008E1D89"/>
    <w:rsid w:val="008E1D93"/>
    <w:rsid w:val="008E1DE0"/>
    <w:rsid w:val="008E1E08"/>
    <w:rsid w:val="008E1E2E"/>
    <w:rsid w:val="008E1F8E"/>
    <w:rsid w:val="008E2012"/>
    <w:rsid w:val="008E205A"/>
    <w:rsid w:val="008E2102"/>
    <w:rsid w:val="008E219E"/>
    <w:rsid w:val="008E22C7"/>
    <w:rsid w:val="008E22D6"/>
    <w:rsid w:val="008E22F2"/>
    <w:rsid w:val="008E2447"/>
    <w:rsid w:val="008E2455"/>
    <w:rsid w:val="008E249D"/>
    <w:rsid w:val="008E24C0"/>
    <w:rsid w:val="008E256C"/>
    <w:rsid w:val="008E259A"/>
    <w:rsid w:val="008E25F4"/>
    <w:rsid w:val="008E26B0"/>
    <w:rsid w:val="008E2820"/>
    <w:rsid w:val="008E2853"/>
    <w:rsid w:val="008E2A09"/>
    <w:rsid w:val="008E2AAB"/>
    <w:rsid w:val="008E2AFE"/>
    <w:rsid w:val="008E2B99"/>
    <w:rsid w:val="008E2BA3"/>
    <w:rsid w:val="008E2C42"/>
    <w:rsid w:val="008E2D15"/>
    <w:rsid w:val="008E2D77"/>
    <w:rsid w:val="008E2DA7"/>
    <w:rsid w:val="008E2DF5"/>
    <w:rsid w:val="008E2E41"/>
    <w:rsid w:val="008E2E5B"/>
    <w:rsid w:val="008E2E68"/>
    <w:rsid w:val="008E2EF9"/>
    <w:rsid w:val="008E2EFF"/>
    <w:rsid w:val="008E304B"/>
    <w:rsid w:val="008E304C"/>
    <w:rsid w:val="008E3058"/>
    <w:rsid w:val="008E310C"/>
    <w:rsid w:val="008E31EB"/>
    <w:rsid w:val="008E32DC"/>
    <w:rsid w:val="008E3323"/>
    <w:rsid w:val="008E33A6"/>
    <w:rsid w:val="008E3469"/>
    <w:rsid w:val="008E351D"/>
    <w:rsid w:val="008E35D6"/>
    <w:rsid w:val="008E365E"/>
    <w:rsid w:val="008E36A3"/>
    <w:rsid w:val="008E3723"/>
    <w:rsid w:val="008E379C"/>
    <w:rsid w:val="008E37F1"/>
    <w:rsid w:val="008E3814"/>
    <w:rsid w:val="008E381E"/>
    <w:rsid w:val="008E391C"/>
    <w:rsid w:val="008E39E6"/>
    <w:rsid w:val="008E39EE"/>
    <w:rsid w:val="008E3A13"/>
    <w:rsid w:val="008E3A4A"/>
    <w:rsid w:val="008E3AA0"/>
    <w:rsid w:val="008E3B3E"/>
    <w:rsid w:val="008E3BD2"/>
    <w:rsid w:val="008E3D73"/>
    <w:rsid w:val="008E3D8D"/>
    <w:rsid w:val="008E3EE4"/>
    <w:rsid w:val="008E3F55"/>
    <w:rsid w:val="008E3F84"/>
    <w:rsid w:val="008E404B"/>
    <w:rsid w:val="008E408C"/>
    <w:rsid w:val="008E4258"/>
    <w:rsid w:val="008E42AD"/>
    <w:rsid w:val="008E42B5"/>
    <w:rsid w:val="008E436A"/>
    <w:rsid w:val="008E4394"/>
    <w:rsid w:val="008E4444"/>
    <w:rsid w:val="008E44CC"/>
    <w:rsid w:val="008E467A"/>
    <w:rsid w:val="008E4765"/>
    <w:rsid w:val="008E4795"/>
    <w:rsid w:val="008E47F5"/>
    <w:rsid w:val="008E4807"/>
    <w:rsid w:val="008E49C7"/>
    <w:rsid w:val="008E4A15"/>
    <w:rsid w:val="008E4A59"/>
    <w:rsid w:val="008E4A75"/>
    <w:rsid w:val="008E4A7D"/>
    <w:rsid w:val="008E4C85"/>
    <w:rsid w:val="008E4CDE"/>
    <w:rsid w:val="008E4D47"/>
    <w:rsid w:val="008E4DE0"/>
    <w:rsid w:val="008E4EBB"/>
    <w:rsid w:val="008E4F17"/>
    <w:rsid w:val="008E4F20"/>
    <w:rsid w:val="008E4F2F"/>
    <w:rsid w:val="008E4F3A"/>
    <w:rsid w:val="008E4F7F"/>
    <w:rsid w:val="008E4FEA"/>
    <w:rsid w:val="008E5009"/>
    <w:rsid w:val="008E5035"/>
    <w:rsid w:val="008E5050"/>
    <w:rsid w:val="008E5192"/>
    <w:rsid w:val="008E51D5"/>
    <w:rsid w:val="008E52BD"/>
    <w:rsid w:val="008E54CE"/>
    <w:rsid w:val="008E54E4"/>
    <w:rsid w:val="008E560A"/>
    <w:rsid w:val="008E5668"/>
    <w:rsid w:val="008E592A"/>
    <w:rsid w:val="008E599A"/>
    <w:rsid w:val="008E59CB"/>
    <w:rsid w:val="008E59EA"/>
    <w:rsid w:val="008E5A04"/>
    <w:rsid w:val="008E5C07"/>
    <w:rsid w:val="008E5CE6"/>
    <w:rsid w:val="008E5E72"/>
    <w:rsid w:val="008E5EB8"/>
    <w:rsid w:val="008E5F34"/>
    <w:rsid w:val="008E5F56"/>
    <w:rsid w:val="008E5FA0"/>
    <w:rsid w:val="008E606F"/>
    <w:rsid w:val="008E6078"/>
    <w:rsid w:val="008E60F5"/>
    <w:rsid w:val="008E62C7"/>
    <w:rsid w:val="008E63A4"/>
    <w:rsid w:val="008E63BA"/>
    <w:rsid w:val="008E64B3"/>
    <w:rsid w:val="008E65C6"/>
    <w:rsid w:val="008E6633"/>
    <w:rsid w:val="008E66A8"/>
    <w:rsid w:val="008E67E4"/>
    <w:rsid w:val="008E68FA"/>
    <w:rsid w:val="008E6919"/>
    <w:rsid w:val="008E69A6"/>
    <w:rsid w:val="008E69D8"/>
    <w:rsid w:val="008E6A2F"/>
    <w:rsid w:val="008E6A73"/>
    <w:rsid w:val="008E6A8B"/>
    <w:rsid w:val="008E6B36"/>
    <w:rsid w:val="008E6B79"/>
    <w:rsid w:val="008E6BE4"/>
    <w:rsid w:val="008E6C8E"/>
    <w:rsid w:val="008E6D76"/>
    <w:rsid w:val="008E6E42"/>
    <w:rsid w:val="008E6F01"/>
    <w:rsid w:val="008E6FCF"/>
    <w:rsid w:val="008E70B4"/>
    <w:rsid w:val="008E71A5"/>
    <w:rsid w:val="008E71BB"/>
    <w:rsid w:val="008E7377"/>
    <w:rsid w:val="008E7442"/>
    <w:rsid w:val="008E7444"/>
    <w:rsid w:val="008E7484"/>
    <w:rsid w:val="008E7569"/>
    <w:rsid w:val="008E765B"/>
    <w:rsid w:val="008E7913"/>
    <w:rsid w:val="008E79F6"/>
    <w:rsid w:val="008E7A21"/>
    <w:rsid w:val="008E7A42"/>
    <w:rsid w:val="008E7A63"/>
    <w:rsid w:val="008E7A77"/>
    <w:rsid w:val="008E7A99"/>
    <w:rsid w:val="008E7AB1"/>
    <w:rsid w:val="008E7AB4"/>
    <w:rsid w:val="008E7B4B"/>
    <w:rsid w:val="008E7C38"/>
    <w:rsid w:val="008E7C60"/>
    <w:rsid w:val="008E7C6B"/>
    <w:rsid w:val="008E7C7B"/>
    <w:rsid w:val="008E7EEE"/>
    <w:rsid w:val="008F007B"/>
    <w:rsid w:val="008F00D2"/>
    <w:rsid w:val="008F015B"/>
    <w:rsid w:val="008F01D7"/>
    <w:rsid w:val="008F01F1"/>
    <w:rsid w:val="008F01F6"/>
    <w:rsid w:val="008F02A8"/>
    <w:rsid w:val="008F0342"/>
    <w:rsid w:val="008F042E"/>
    <w:rsid w:val="008F0447"/>
    <w:rsid w:val="008F0517"/>
    <w:rsid w:val="008F0595"/>
    <w:rsid w:val="008F0642"/>
    <w:rsid w:val="008F0659"/>
    <w:rsid w:val="008F0688"/>
    <w:rsid w:val="008F0730"/>
    <w:rsid w:val="008F0731"/>
    <w:rsid w:val="008F07A2"/>
    <w:rsid w:val="008F0876"/>
    <w:rsid w:val="008F08CF"/>
    <w:rsid w:val="008F093B"/>
    <w:rsid w:val="008F0989"/>
    <w:rsid w:val="008F09F6"/>
    <w:rsid w:val="008F0DC0"/>
    <w:rsid w:val="008F0E12"/>
    <w:rsid w:val="008F0E38"/>
    <w:rsid w:val="008F0E95"/>
    <w:rsid w:val="008F0EA9"/>
    <w:rsid w:val="008F0F87"/>
    <w:rsid w:val="008F1007"/>
    <w:rsid w:val="008F10F2"/>
    <w:rsid w:val="008F1137"/>
    <w:rsid w:val="008F118A"/>
    <w:rsid w:val="008F11C4"/>
    <w:rsid w:val="008F1204"/>
    <w:rsid w:val="008F122C"/>
    <w:rsid w:val="008F1477"/>
    <w:rsid w:val="008F171D"/>
    <w:rsid w:val="008F1775"/>
    <w:rsid w:val="008F17AF"/>
    <w:rsid w:val="008F18E1"/>
    <w:rsid w:val="008F192C"/>
    <w:rsid w:val="008F19B2"/>
    <w:rsid w:val="008F1AA8"/>
    <w:rsid w:val="008F1AB9"/>
    <w:rsid w:val="008F1ABB"/>
    <w:rsid w:val="008F1B85"/>
    <w:rsid w:val="008F1BBE"/>
    <w:rsid w:val="008F1C22"/>
    <w:rsid w:val="008F1CCF"/>
    <w:rsid w:val="008F1D57"/>
    <w:rsid w:val="008F1E9E"/>
    <w:rsid w:val="008F1ECA"/>
    <w:rsid w:val="008F1F91"/>
    <w:rsid w:val="008F200B"/>
    <w:rsid w:val="008F204D"/>
    <w:rsid w:val="008F20F3"/>
    <w:rsid w:val="008F20FE"/>
    <w:rsid w:val="008F21F8"/>
    <w:rsid w:val="008F229F"/>
    <w:rsid w:val="008F22A6"/>
    <w:rsid w:val="008F22D5"/>
    <w:rsid w:val="008F23E0"/>
    <w:rsid w:val="008F24BD"/>
    <w:rsid w:val="008F2539"/>
    <w:rsid w:val="008F2563"/>
    <w:rsid w:val="008F2596"/>
    <w:rsid w:val="008F26F1"/>
    <w:rsid w:val="008F2799"/>
    <w:rsid w:val="008F27E0"/>
    <w:rsid w:val="008F2828"/>
    <w:rsid w:val="008F2B18"/>
    <w:rsid w:val="008F2BA7"/>
    <w:rsid w:val="008F2CD4"/>
    <w:rsid w:val="008F2CF5"/>
    <w:rsid w:val="008F2D02"/>
    <w:rsid w:val="008F2F1E"/>
    <w:rsid w:val="008F2F46"/>
    <w:rsid w:val="008F2FB2"/>
    <w:rsid w:val="008F2FDC"/>
    <w:rsid w:val="008F2FF0"/>
    <w:rsid w:val="008F307E"/>
    <w:rsid w:val="008F3090"/>
    <w:rsid w:val="008F3177"/>
    <w:rsid w:val="008F317B"/>
    <w:rsid w:val="008F31EE"/>
    <w:rsid w:val="008F326A"/>
    <w:rsid w:val="008F339C"/>
    <w:rsid w:val="008F3456"/>
    <w:rsid w:val="008F3506"/>
    <w:rsid w:val="008F3558"/>
    <w:rsid w:val="008F358C"/>
    <w:rsid w:val="008F3674"/>
    <w:rsid w:val="008F373E"/>
    <w:rsid w:val="008F38E8"/>
    <w:rsid w:val="008F3943"/>
    <w:rsid w:val="008F397B"/>
    <w:rsid w:val="008F3986"/>
    <w:rsid w:val="008F39C4"/>
    <w:rsid w:val="008F39D2"/>
    <w:rsid w:val="008F3AE6"/>
    <w:rsid w:val="008F3AFE"/>
    <w:rsid w:val="008F3B77"/>
    <w:rsid w:val="008F3BCC"/>
    <w:rsid w:val="008F3C2A"/>
    <w:rsid w:val="008F3C50"/>
    <w:rsid w:val="008F3D73"/>
    <w:rsid w:val="008F3EC7"/>
    <w:rsid w:val="008F3EF5"/>
    <w:rsid w:val="008F3F5C"/>
    <w:rsid w:val="008F40CF"/>
    <w:rsid w:val="008F40E7"/>
    <w:rsid w:val="008F4153"/>
    <w:rsid w:val="008F41B1"/>
    <w:rsid w:val="008F422F"/>
    <w:rsid w:val="008F425F"/>
    <w:rsid w:val="008F4362"/>
    <w:rsid w:val="008F4486"/>
    <w:rsid w:val="008F450E"/>
    <w:rsid w:val="008F4602"/>
    <w:rsid w:val="008F467F"/>
    <w:rsid w:val="008F4688"/>
    <w:rsid w:val="008F46AB"/>
    <w:rsid w:val="008F4709"/>
    <w:rsid w:val="008F4720"/>
    <w:rsid w:val="008F4877"/>
    <w:rsid w:val="008F48F5"/>
    <w:rsid w:val="008F48F6"/>
    <w:rsid w:val="008F494C"/>
    <w:rsid w:val="008F4990"/>
    <w:rsid w:val="008F4A14"/>
    <w:rsid w:val="008F4A9E"/>
    <w:rsid w:val="008F4AAF"/>
    <w:rsid w:val="008F4AFC"/>
    <w:rsid w:val="008F4BA4"/>
    <w:rsid w:val="008F4DB0"/>
    <w:rsid w:val="008F4EDD"/>
    <w:rsid w:val="008F4F32"/>
    <w:rsid w:val="008F4F65"/>
    <w:rsid w:val="008F4F9D"/>
    <w:rsid w:val="008F502D"/>
    <w:rsid w:val="008F5076"/>
    <w:rsid w:val="008F50B8"/>
    <w:rsid w:val="008F510F"/>
    <w:rsid w:val="008F5192"/>
    <w:rsid w:val="008F51BE"/>
    <w:rsid w:val="008F51E0"/>
    <w:rsid w:val="008F51EA"/>
    <w:rsid w:val="008F5224"/>
    <w:rsid w:val="008F522D"/>
    <w:rsid w:val="008F522F"/>
    <w:rsid w:val="008F5377"/>
    <w:rsid w:val="008F5389"/>
    <w:rsid w:val="008F542C"/>
    <w:rsid w:val="008F544E"/>
    <w:rsid w:val="008F5655"/>
    <w:rsid w:val="008F565E"/>
    <w:rsid w:val="008F5664"/>
    <w:rsid w:val="008F573E"/>
    <w:rsid w:val="008F57CD"/>
    <w:rsid w:val="008F584C"/>
    <w:rsid w:val="008F59DB"/>
    <w:rsid w:val="008F59E8"/>
    <w:rsid w:val="008F5B6C"/>
    <w:rsid w:val="008F5BC6"/>
    <w:rsid w:val="008F5C5D"/>
    <w:rsid w:val="008F5C79"/>
    <w:rsid w:val="008F5C98"/>
    <w:rsid w:val="008F5D91"/>
    <w:rsid w:val="008F5DF3"/>
    <w:rsid w:val="008F5FD3"/>
    <w:rsid w:val="008F6093"/>
    <w:rsid w:val="008F60BC"/>
    <w:rsid w:val="008F612F"/>
    <w:rsid w:val="008F62D0"/>
    <w:rsid w:val="008F63BB"/>
    <w:rsid w:val="008F6401"/>
    <w:rsid w:val="008F6470"/>
    <w:rsid w:val="008F647D"/>
    <w:rsid w:val="008F64EF"/>
    <w:rsid w:val="008F651B"/>
    <w:rsid w:val="008F6568"/>
    <w:rsid w:val="008F6636"/>
    <w:rsid w:val="008F66C2"/>
    <w:rsid w:val="008F68CE"/>
    <w:rsid w:val="008F6AA3"/>
    <w:rsid w:val="008F6AFA"/>
    <w:rsid w:val="008F6B8B"/>
    <w:rsid w:val="008F6BDA"/>
    <w:rsid w:val="008F6C2F"/>
    <w:rsid w:val="008F6C34"/>
    <w:rsid w:val="008F6D3F"/>
    <w:rsid w:val="008F704A"/>
    <w:rsid w:val="008F71B1"/>
    <w:rsid w:val="008F71B8"/>
    <w:rsid w:val="008F724E"/>
    <w:rsid w:val="008F72BC"/>
    <w:rsid w:val="008F744F"/>
    <w:rsid w:val="008F7490"/>
    <w:rsid w:val="008F7547"/>
    <w:rsid w:val="008F7598"/>
    <w:rsid w:val="008F7644"/>
    <w:rsid w:val="008F7676"/>
    <w:rsid w:val="008F7770"/>
    <w:rsid w:val="008F77E3"/>
    <w:rsid w:val="008F7824"/>
    <w:rsid w:val="008F7897"/>
    <w:rsid w:val="008F78DE"/>
    <w:rsid w:val="008F7904"/>
    <w:rsid w:val="008F7961"/>
    <w:rsid w:val="008F797E"/>
    <w:rsid w:val="008F79BD"/>
    <w:rsid w:val="008F7A6A"/>
    <w:rsid w:val="008F7AB3"/>
    <w:rsid w:val="008F7AB6"/>
    <w:rsid w:val="008F7B12"/>
    <w:rsid w:val="008F7BDB"/>
    <w:rsid w:val="008F7C7F"/>
    <w:rsid w:val="008F7D13"/>
    <w:rsid w:val="008F7E76"/>
    <w:rsid w:val="008F7E7D"/>
    <w:rsid w:val="008F7F21"/>
    <w:rsid w:val="008F7FC0"/>
    <w:rsid w:val="008F7FD7"/>
    <w:rsid w:val="009000B9"/>
    <w:rsid w:val="009001C2"/>
    <w:rsid w:val="0090029C"/>
    <w:rsid w:val="00900329"/>
    <w:rsid w:val="009003F6"/>
    <w:rsid w:val="00900409"/>
    <w:rsid w:val="00900565"/>
    <w:rsid w:val="0090057B"/>
    <w:rsid w:val="009005C8"/>
    <w:rsid w:val="0090067B"/>
    <w:rsid w:val="009006F5"/>
    <w:rsid w:val="0090080D"/>
    <w:rsid w:val="0090081F"/>
    <w:rsid w:val="00900834"/>
    <w:rsid w:val="00900A22"/>
    <w:rsid w:val="00900AAA"/>
    <w:rsid w:val="00900C3E"/>
    <w:rsid w:val="00900CF5"/>
    <w:rsid w:val="00900D1A"/>
    <w:rsid w:val="00900DBF"/>
    <w:rsid w:val="00900F0C"/>
    <w:rsid w:val="00900FD8"/>
    <w:rsid w:val="00901301"/>
    <w:rsid w:val="00901303"/>
    <w:rsid w:val="0090131E"/>
    <w:rsid w:val="009014D5"/>
    <w:rsid w:val="00901582"/>
    <w:rsid w:val="009015CD"/>
    <w:rsid w:val="009017B1"/>
    <w:rsid w:val="009017DD"/>
    <w:rsid w:val="00901890"/>
    <w:rsid w:val="00901901"/>
    <w:rsid w:val="009019ED"/>
    <w:rsid w:val="00901A4F"/>
    <w:rsid w:val="00901AA7"/>
    <w:rsid w:val="00901ACB"/>
    <w:rsid w:val="00901AD1"/>
    <w:rsid w:val="00901BE2"/>
    <w:rsid w:val="00901C04"/>
    <w:rsid w:val="00901C63"/>
    <w:rsid w:val="00901CFE"/>
    <w:rsid w:val="00901D0A"/>
    <w:rsid w:val="00901DB6"/>
    <w:rsid w:val="00901DDC"/>
    <w:rsid w:val="00901E61"/>
    <w:rsid w:val="009020E8"/>
    <w:rsid w:val="0090212B"/>
    <w:rsid w:val="0090214D"/>
    <w:rsid w:val="00902197"/>
    <w:rsid w:val="00902222"/>
    <w:rsid w:val="00902271"/>
    <w:rsid w:val="00902344"/>
    <w:rsid w:val="009024D2"/>
    <w:rsid w:val="00902539"/>
    <w:rsid w:val="009025AA"/>
    <w:rsid w:val="00902630"/>
    <w:rsid w:val="00902638"/>
    <w:rsid w:val="0090267A"/>
    <w:rsid w:val="009026B9"/>
    <w:rsid w:val="00902824"/>
    <w:rsid w:val="00902928"/>
    <w:rsid w:val="00902A55"/>
    <w:rsid w:val="00902A83"/>
    <w:rsid w:val="00902AC3"/>
    <w:rsid w:val="00902AE2"/>
    <w:rsid w:val="00902B49"/>
    <w:rsid w:val="00902B65"/>
    <w:rsid w:val="00902B70"/>
    <w:rsid w:val="00902C8C"/>
    <w:rsid w:val="00902D93"/>
    <w:rsid w:val="00902F72"/>
    <w:rsid w:val="00903095"/>
    <w:rsid w:val="0090316E"/>
    <w:rsid w:val="009031A7"/>
    <w:rsid w:val="009032F0"/>
    <w:rsid w:val="009032F3"/>
    <w:rsid w:val="0090330D"/>
    <w:rsid w:val="0090347F"/>
    <w:rsid w:val="009035E4"/>
    <w:rsid w:val="009037B9"/>
    <w:rsid w:val="009037C1"/>
    <w:rsid w:val="00903860"/>
    <w:rsid w:val="00903915"/>
    <w:rsid w:val="00903927"/>
    <w:rsid w:val="00903A41"/>
    <w:rsid w:val="00903B65"/>
    <w:rsid w:val="00903DBE"/>
    <w:rsid w:val="00903E5B"/>
    <w:rsid w:val="00903EF2"/>
    <w:rsid w:val="00903FD5"/>
    <w:rsid w:val="00904020"/>
    <w:rsid w:val="009040A5"/>
    <w:rsid w:val="009040FD"/>
    <w:rsid w:val="00904113"/>
    <w:rsid w:val="00904164"/>
    <w:rsid w:val="00904200"/>
    <w:rsid w:val="0090421E"/>
    <w:rsid w:val="00904224"/>
    <w:rsid w:val="009043E0"/>
    <w:rsid w:val="009044D7"/>
    <w:rsid w:val="009044E8"/>
    <w:rsid w:val="00904548"/>
    <w:rsid w:val="009046E1"/>
    <w:rsid w:val="00904795"/>
    <w:rsid w:val="0090479C"/>
    <w:rsid w:val="009047AA"/>
    <w:rsid w:val="0090483D"/>
    <w:rsid w:val="00904A18"/>
    <w:rsid w:val="00904CEA"/>
    <w:rsid w:val="00904D5A"/>
    <w:rsid w:val="00904DF1"/>
    <w:rsid w:val="00904E07"/>
    <w:rsid w:val="00904E28"/>
    <w:rsid w:val="00905013"/>
    <w:rsid w:val="00905086"/>
    <w:rsid w:val="00905101"/>
    <w:rsid w:val="0090528E"/>
    <w:rsid w:val="0090535F"/>
    <w:rsid w:val="009054A1"/>
    <w:rsid w:val="00905790"/>
    <w:rsid w:val="0090579C"/>
    <w:rsid w:val="009057E6"/>
    <w:rsid w:val="009058BD"/>
    <w:rsid w:val="009058FA"/>
    <w:rsid w:val="0090597C"/>
    <w:rsid w:val="009059CA"/>
    <w:rsid w:val="009059D0"/>
    <w:rsid w:val="00905A4E"/>
    <w:rsid w:val="00905A93"/>
    <w:rsid w:val="00905A9C"/>
    <w:rsid w:val="00905AA2"/>
    <w:rsid w:val="00905B5E"/>
    <w:rsid w:val="00905B79"/>
    <w:rsid w:val="00905C03"/>
    <w:rsid w:val="00905D05"/>
    <w:rsid w:val="00905D24"/>
    <w:rsid w:val="00905DB5"/>
    <w:rsid w:val="00905EFD"/>
    <w:rsid w:val="00905FB7"/>
    <w:rsid w:val="00906034"/>
    <w:rsid w:val="0090634A"/>
    <w:rsid w:val="009063AE"/>
    <w:rsid w:val="0090640A"/>
    <w:rsid w:val="00906450"/>
    <w:rsid w:val="00906605"/>
    <w:rsid w:val="009067CF"/>
    <w:rsid w:val="009067FC"/>
    <w:rsid w:val="009068C8"/>
    <w:rsid w:val="00906A9A"/>
    <w:rsid w:val="00906C3D"/>
    <w:rsid w:val="00906CE7"/>
    <w:rsid w:val="00906D50"/>
    <w:rsid w:val="00906E64"/>
    <w:rsid w:val="00906EF7"/>
    <w:rsid w:val="00907267"/>
    <w:rsid w:val="00907276"/>
    <w:rsid w:val="009072D1"/>
    <w:rsid w:val="0090733D"/>
    <w:rsid w:val="00907346"/>
    <w:rsid w:val="00907474"/>
    <w:rsid w:val="00907575"/>
    <w:rsid w:val="009075A6"/>
    <w:rsid w:val="00907665"/>
    <w:rsid w:val="00907753"/>
    <w:rsid w:val="009077A8"/>
    <w:rsid w:val="009078F0"/>
    <w:rsid w:val="00907A49"/>
    <w:rsid w:val="00907B37"/>
    <w:rsid w:val="00907BE1"/>
    <w:rsid w:val="00907BFF"/>
    <w:rsid w:val="00907D80"/>
    <w:rsid w:val="00907F3A"/>
    <w:rsid w:val="0090F42C"/>
    <w:rsid w:val="00910049"/>
    <w:rsid w:val="00910129"/>
    <w:rsid w:val="009101C0"/>
    <w:rsid w:val="0091025A"/>
    <w:rsid w:val="00910269"/>
    <w:rsid w:val="009103F6"/>
    <w:rsid w:val="00910556"/>
    <w:rsid w:val="00910714"/>
    <w:rsid w:val="00910722"/>
    <w:rsid w:val="0091076A"/>
    <w:rsid w:val="0091089B"/>
    <w:rsid w:val="00910984"/>
    <w:rsid w:val="009109FC"/>
    <w:rsid w:val="00910B33"/>
    <w:rsid w:val="00910B56"/>
    <w:rsid w:val="00910BAC"/>
    <w:rsid w:val="00910C45"/>
    <w:rsid w:val="00910CFF"/>
    <w:rsid w:val="00910EAD"/>
    <w:rsid w:val="00910F20"/>
    <w:rsid w:val="00910F3C"/>
    <w:rsid w:val="00911017"/>
    <w:rsid w:val="00911228"/>
    <w:rsid w:val="00911265"/>
    <w:rsid w:val="0091128F"/>
    <w:rsid w:val="0091129E"/>
    <w:rsid w:val="009112F5"/>
    <w:rsid w:val="00911415"/>
    <w:rsid w:val="0091146B"/>
    <w:rsid w:val="00911597"/>
    <w:rsid w:val="00911600"/>
    <w:rsid w:val="00911649"/>
    <w:rsid w:val="009116DB"/>
    <w:rsid w:val="009117D7"/>
    <w:rsid w:val="009117DA"/>
    <w:rsid w:val="009117E0"/>
    <w:rsid w:val="009117F5"/>
    <w:rsid w:val="009118FD"/>
    <w:rsid w:val="00911936"/>
    <w:rsid w:val="00911A42"/>
    <w:rsid w:val="00911ACA"/>
    <w:rsid w:val="00911B06"/>
    <w:rsid w:val="00911B22"/>
    <w:rsid w:val="00911C19"/>
    <w:rsid w:val="00911C37"/>
    <w:rsid w:val="00911C3C"/>
    <w:rsid w:val="00911CED"/>
    <w:rsid w:val="00911D06"/>
    <w:rsid w:val="00911D34"/>
    <w:rsid w:val="00911D5E"/>
    <w:rsid w:val="00911DB4"/>
    <w:rsid w:val="00911E5F"/>
    <w:rsid w:val="00911E61"/>
    <w:rsid w:val="00911EBE"/>
    <w:rsid w:val="00911F9A"/>
    <w:rsid w:val="00911FAF"/>
    <w:rsid w:val="0091213D"/>
    <w:rsid w:val="00912197"/>
    <w:rsid w:val="00912258"/>
    <w:rsid w:val="00912262"/>
    <w:rsid w:val="00912352"/>
    <w:rsid w:val="00912396"/>
    <w:rsid w:val="00912442"/>
    <w:rsid w:val="0091250C"/>
    <w:rsid w:val="0091251B"/>
    <w:rsid w:val="00912548"/>
    <w:rsid w:val="00912550"/>
    <w:rsid w:val="009125C3"/>
    <w:rsid w:val="00912601"/>
    <w:rsid w:val="0091274E"/>
    <w:rsid w:val="0091281E"/>
    <w:rsid w:val="00912B59"/>
    <w:rsid w:val="00912CD9"/>
    <w:rsid w:val="00912CF8"/>
    <w:rsid w:val="00912D27"/>
    <w:rsid w:val="00912E4E"/>
    <w:rsid w:val="00912FEE"/>
    <w:rsid w:val="0091309A"/>
    <w:rsid w:val="00913179"/>
    <w:rsid w:val="009131E9"/>
    <w:rsid w:val="00913219"/>
    <w:rsid w:val="0091336B"/>
    <w:rsid w:val="0091338C"/>
    <w:rsid w:val="00913525"/>
    <w:rsid w:val="0091352F"/>
    <w:rsid w:val="00913532"/>
    <w:rsid w:val="0091356C"/>
    <w:rsid w:val="00913649"/>
    <w:rsid w:val="00913658"/>
    <w:rsid w:val="00913687"/>
    <w:rsid w:val="009136E7"/>
    <w:rsid w:val="009136F6"/>
    <w:rsid w:val="0091380A"/>
    <w:rsid w:val="009138F8"/>
    <w:rsid w:val="009138FB"/>
    <w:rsid w:val="00913951"/>
    <w:rsid w:val="00913986"/>
    <w:rsid w:val="00913996"/>
    <w:rsid w:val="00913B86"/>
    <w:rsid w:val="00913BA7"/>
    <w:rsid w:val="00913C44"/>
    <w:rsid w:val="00913D38"/>
    <w:rsid w:val="00913D60"/>
    <w:rsid w:val="00913DA1"/>
    <w:rsid w:val="00913DC1"/>
    <w:rsid w:val="00913E02"/>
    <w:rsid w:val="00914036"/>
    <w:rsid w:val="0091404F"/>
    <w:rsid w:val="0091412E"/>
    <w:rsid w:val="0091413B"/>
    <w:rsid w:val="0091413F"/>
    <w:rsid w:val="009141F0"/>
    <w:rsid w:val="0091428E"/>
    <w:rsid w:val="009142D3"/>
    <w:rsid w:val="00914303"/>
    <w:rsid w:val="00914350"/>
    <w:rsid w:val="0091438B"/>
    <w:rsid w:val="009144C6"/>
    <w:rsid w:val="00914563"/>
    <w:rsid w:val="0091457D"/>
    <w:rsid w:val="00914686"/>
    <w:rsid w:val="009147E7"/>
    <w:rsid w:val="0091483C"/>
    <w:rsid w:val="0091483E"/>
    <w:rsid w:val="0091494A"/>
    <w:rsid w:val="0091495C"/>
    <w:rsid w:val="009149D5"/>
    <w:rsid w:val="00914A1E"/>
    <w:rsid w:val="00914A77"/>
    <w:rsid w:val="00914B9B"/>
    <w:rsid w:val="00914BC2"/>
    <w:rsid w:val="00914C20"/>
    <w:rsid w:val="00914D49"/>
    <w:rsid w:val="00914D64"/>
    <w:rsid w:val="00914EB0"/>
    <w:rsid w:val="00914EB1"/>
    <w:rsid w:val="009151A6"/>
    <w:rsid w:val="009151B1"/>
    <w:rsid w:val="009154C6"/>
    <w:rsid w:val="009155CD"/>
    <w:rsid w:val="0091561F"/>
    <w:rsid w:val="009156AB"/>
    <w:rsid w:val="0091572A"/>
    <w:rsid w:val="0091574A"/>
    <w:rsid w:val="0091575F"/>
    <w:rsid w:val="0091577E"/>
    <w:rsid w:val="00915853"/>
    <w:rsid w:val="009158DA"/>
    <w:rsid w:val="00915ACF"/>
    <w:rsid w:val="00915B37"/>
    <w:rsid w:val="00915BA4"/>
    <w:rsid w:val="00915C0D"/>
    <w:rsid w:val="00915C3E"/>
    <w:rsid w:val="00915C61"/>
    <w:rsid w:val="00915C75"/>
    <w:rsid w:val="00915D25"/>
    <w:rsid w:val="00915D82"/>
    <w:rsid w:val="00915E37"/>
    <w:rsid w:val="00915ECB"/>
    <w:rsid w:val="009160EC"/>
    <w:rsid w:val="009161AF"/>
    <w:rsid w:val="00916222"/>
    <w:rsid w:val="00916290"/>
    <w:rsid w:val="009162A6"/>
    <w:rsid w:val="0091631E"/>
    <w:rsid w:val="00916363"/>
    <w:rsid w:val="00916421"/>
    <w:rsid w:val="009164AE"/>
    <w:rsid w:val="009165B1"/>
    <w:rsid w:val="009165C3"/>
    <w:rsid w:val="009168F4"/>
    <w:rsid w:val="00916986"/>
    <w:rsid w:val="009169D6"/>
    <w:rsid w:val="00916A22"/>
    <w:rsid w:val="00916A6B"/>
    <w:rsid w:val="00916BB5"/>
    <w:rsid w:val="00916BBB"/>
    <w:rsid w:val="00916BC2"/>
    <w:rsid w:val="00916C0E"/>
    <w:rsid w:val="00916C39"/>
    <w:rsid w:val="00916C3F"/>
    <w:rsid w:val="00916DEC"/>
    <w:rsid w:val="00916E2F"/>
    <w:rsid w:val="00916E9B"/>
    <w:rsid w:val="00916F5A"/>
    <w:rsid w:val="00916FC6"/>
    <w:rsid w:val="00916FF0"/>
    <w:rsid w:val="00916FF2"/>
    <w:rsid w:val="0091707B"/>
    <w:rsid w:val="0091713E"/>
    <w:rsid w:val="00917179"/>
    <w:rsid w:val="00917228"/>
    <w:rsid w:val="0091722E"/>
    <w:rsid w:val="00917235"/>
    <w:rsid w:val="009172A9"/>
    <w:rsid w:val="009173F5"/>
    <w:rsid w:val="00917435"/>
    <w:rsid w:val="0091748B"/>
    <w:rsid w:val="00917521"/>
    <w:rsid w:val="00917581"/>
    <w:rsid w:val="009177D2"/>
    <w:rsid w:val="0091784B"/>
    <w:rsid w:val="009179BC"/>
    <w:rsid w:val="00917B16"/>
    <w:rsid w:val="00917CBA"/>
    <w:rsid w:val="00917E78"/>
    <w:rsid w:val="00917EFE"/>
    <w:rsid w:val="00917F47"/>
    <w:rsid w:val="00917F92"/>
    <w:rsid w:val="00917FBB"/>
    <w:rsid w:val="00917FC1"/>
    <w:rsid w:val="0092008E"/>
    <w:rsid w:val="009202C1"/>
    <w:rsid w:val="00920322"/>
    <w:rsid w:val="00920394"/>
    <w:rsid w:val="00920398"/>
    <w:rsid w:val="009203B8"/>
    <w:rsid w:val="00920439"/>
    <w:rsid w:val="00920491"/>
    <w:rsid w:val="009204EF"/>
    <w:rsid w:val="009204F5"/>
    <w:rsid w:val="0092058C"/>
    <w:rsid w:val="009205C9"/>
    <w:rsid w:val="009205FE"/>
    <w:rsid w:val="0092064A"/>
    <w:rsid w:val="00920653"/>
    <w:rsid w:val="009206CE"/>
    <w:rsid w:val="009206D3"/>
    <w:rsid w:val="009206F2"/>
    <w:rsid w:val="009207A9"/>
    <w:rsid w:val="00920812"/>
    <w:rsid w:val="00920825"/>
    <w:rsid w:val="0092093D"/>
    <w:rsid w:val="00920AB8"/>
    <w:rsid w:val="00920B0B"/>
    <w:rsid w:val="00920B26"/>
    <w:rsid w:val="00920B2C"/>
    <w:rsid w:val="00920B48"/>
    <w:rsid w:val="00920BC4"/>
    <w:rsid w:val="00920D07"/>
    <w:rsid w:val="00920E22"/>
    <w:rsid w:val="00920E71"/>
    <w:rsid w:val="00920F51"/>
    <w:rsid w:val="009210F5"/>
    <w:rsid w:val="009211C0"/>
    <w:rsid w:val="00921225"/>
    <w:rsid w:val="0092139B"/>
    <w:rsid w:val="00921488"/>
    <w:rsid w:val="009215B2"/>
    <w:rsid w:val="009215B8"/>
    <w:rsid w:val="00921688"/>
    <w:rsid w:val="009217AA"/>
    <w:rsid w:val="009217AD"/>
    <w:rsid w:val="009217D1"/>
    <w:rsid w:val="00921A41"/>
    <w:rsid w:val="00921ABE"/>
    <w:rsid w:val="00921B0E"/>
    <w:rsid w:val="00921B70"/>
    <w:rsid w:val="00921BC8"/>
    <w:rsid w:val="00921C38"/>
    <w:rsid w:val="00921D4A"/>
    <w:rsid w:val="00921DBA"/>
    <w:rsid w:val="00921DD5"/>
    <w:rsid w:val="00921DD9"/>
    <w:rsid w:val="00921EE8"/>
    <w:rsid w:val="009220D9"/>
    <w:rsid w:val="0092227A"/>
    <w:rsid w:val="0092229F"/>
    <w:rsid w:val="009222D6"/>
    <w:rsid w:val="009222EE"/>
    <w:rsid w:val="00922336"/>
    <w:rsid w:val="00922459"/>
    <w:rsid w:val="009224AD"/>
    <w:rsid w:val="009225B4"/>
    <w:rsid w:val="009225BB"/>
    <w:rsid w:val="00922629"/>
    <w:rsid w:val="009226A9"/>
    <w:rsid w:val="009226EB"/>
    <w:rsid w:val="0092277D"/>
    <w:rsid w:val="009227E4"/>
    <w:rsid w:val="0092284B"/>
    <w:rsid w:val="0092285D"/>
    <w:rsid w:val="009228F8"/>
    <w:rsid w:val="0092297B"/>
    <w:rsid w:val="009229A4"/>
    <w:rsid w:val="00922A7B"/>
    <w:rsid w:val="00922AAC"/>
    <w:rsid w:val="00922B05"/>
    <w:rsid w:val="00922B82"/>
    <w:rsid w:val="00922D23"/>
    <w:rsid w:val="00922D89"/>
    <w:rsid w:val="00922EA7"/>
    <w:rsid w:val="00922F4F"/>
    <w:rsid w:val="00922FAD"/>
    <w:rsid w:val="0092311F"/>
    <w:rsid w:val="0092318C"/>
    <w:rsid w:val="009231F9"/>
    <w:rsid w:val="0092324C"/>
    <w:rsid w:val="00923313"/>
    <w:rsid w:val="0092331C"/>
    <w:rsid w:val="00923374"/>
    <w:rsid w:val="0092344F"/>
    <w:rsid w:val="009235BF"/>
    <w:rsid w:val="00923614"/>
    <w:rsid w:val="009236ED"/>
    <w:rsid w:val="0092370D"/>
    <w:rsid w:val="00923740"/>
    <w:rsid w:val="0092374F"/>
    <w:rsid w:val="0092377C"/>
    <w:rsid w:val="009237F1"/>
    <w:rsid w:val="00923904"/>
    <w:rsid w:val="00923A81"/>
    <w:rsid w:val="00923ACF"/>
    <w:rsid w:val="00923AE3"/>
    <w:rsid w:val="00923B73"/>
    <w:rsid w:val="00923B90"/>
    <w:rsid w:val="00923BEE"/>
    <w:rsid w:val="00923C59"/>
    <w:rsid w:val="00923C9F"/>
    <w:rsid w:val="00923CB2"/>
    <w:rsid w:val="00923CD8"/>
    <w:rsid w:val="00923DAD"/>
    <w:rsid w:val="00923F69"/>
    <w:rsid w:val="00923F6A"/>
    <w:rsid w:val="0092406A"/>
    <w:rsid w:val="00924145"/>
    <w:rsid w:val="009241C6"/>
    <w:rsid w:val="009241C7"/>
    <w:rsid w:val="009241C8"/>
    <w:rsid w:val="00924200"/>
    <w:rsid w:val="009243B2"/>
    <w:rsid w:val="00924501"/>
    <w:rsid w:val="00924552"/>
    <w:rsid w:val="0092457D"/>
    <w:rsid w:val="009247D9"/>
    <w:rsid w:val="00924914"/>
    <w:rsid w:val="00924919"/>
    <w:rsid w:val="00924A10"/>
    <w:rsid w:val="00924A7D"/>
    <w:rsid w:val="00924B11"/>
    <w:rsid w:val="00924B9B"/>
    <w:rsid w:val="00924BBD"/>
    <w:rsid w:val="00924BDA"/>
    <w:rsid w:val="00924BFA"/>
    <w:rsid w:val="00924D32"/>
    <w:rsid w:val="00924EE5"/>
    <w:rsid w:val="00924F10"/>
    <w:rsid w:val="00924F36"/>
    <w:rsid w:val="00924F8E"/>
    <w:rsid w:val="0092503C"/>
    <w:rsid w:val="00925088"/>
    <w:rsid w:val="009251B9"/>
    <w:rsid w:val="009251F6"/>
    <w:rsid w:val="0092520D"/>
    <w:rsid w:val="0092535A"/>
    <w:rsid w:val="00925452"/>
    <w:rsid w:val="0092549F"/>
    <w:rsid w:val="009254B9"/>
    <w:rsid w:val="00925536"/>
    <w:rsid w:val="00925541"/>
    <w:rsid w:val="00925605"/>
    <w:rsid w:val="00925635"/>
    <w:rsid w:val="00925730"/>
    <w:rsid w:val="009257A4"/>
    <w:rsid w:val="009257DC"/>
    <w:rsid w:val="009257E9"/>
    <w:rsid w:val="0092597E"/>
    <w:rsid w:val="00925A0D"/>
    <w:rsid w:val="00925A19"/>
    <w:rsid w:val="00925AF9"/>
    <w:rsid w:val="00925B4C"/>
    <w:rsid w:val="00925C81"/>
    <w:rsid w:val="00925D73"/>
    <w:rsid w:val="00925DE4"/>
    <w:rsid w:val="00925DF7"/>
    <w:rsid w:val="00925E06"/>
    <w:rsid w:val="00925F83"/>
    <w:rsid w:val="00925FE7"/>
    <w:rsid w:val="0092600A"/>
    <w:rsid w:val="009260C2"/>
    <w:rsid w:val="009261D6"/>
    <w:rsid w:val="00926219"/>
    <w:rsid w:val="0092624F"/>
    <w:rsid w:val="009262DD"/>
    <w:rsid w:val="00926343"/>
    <w:rsid w:val="0092636C"/>
    <w:rsid w:val="00926386"/>
    <w:rsid w:val="0092638B"/>
    <w:rsid w:val="009263D9"/>
    <w:rsid w:val="009263F1"/>
    <w:rsid w:val="009264C2"/>
    <w:rsid w:val="009264D1"/>
    <w:rsid w:val="00926589"/>
    <w:rsid w:val="009265AC"/>
    <w:rsid w:val="009265BB"/>
    <w:rsid w:val="0092680F"/>
    <w:rsid w:val="0092687C"/>
    <w:rsid w:val="00926A29"/>
    <w:rsid w:val="00926A2A"/>
    <w:rsid w:val="00926A3A"/>
    <w:rsid w:val="00926A3E"/>
    <w:rsid w:val="00926B19"/>
    <w:rsid w:val="00926E10"/>
    <w:rsid w:val="00926EE5"/>
    <w:rsid w:val="00926F0D"/>
    <w:rsid w:val="00926F72"/>
    <w:rsid w:val="00926F81"/>
    <w:rsid w:val="00926FF2"/>
    <w:rsid w:val="009271F1"/>
    <w:rsid w:val="009271F4"/>
    <w:rsid w:val="0092744A"/>
    <w:rsid w:val="00927557"/>
    <w:rsid w:val="00927592"/>
    <w:rsid w:val="0092773A"/>
    <w:rsid w:val="00927806"/>
    <w:rsid w:val="00927846"/>
    <w:rsid w:val="009278B1"/>
    <w:rsid w:val="009279CB"/>
    <w:rsid w:val="00927B30"/>
    <w:rsid w:val="00927C45"/>
    <w:rsid w:val="00927D50"/>
    <w:rsid w:val="00927FBA"/>
    <w:rsid w:val="00930035"/>
    <w:rsid w:val="00930056"/>
    <w:rsid w:val="0093008E"/>
    <w:rsid w:val="009300EC"/>
    <w:rsid w:val="0093023A"/>
    <w:rsid w:val="0093023D"/>
    <w:rsid w:val="0093039C"/>
    <w:rsid w:val="009303B2"/>
    <w:rsid w:val="00930505"/>
    <w:rsid w:val="009305AA"/>
    <w:rsid w:val="009305E0"/>
    <w:rsid w:val="00930607"/>
    <w:rsid w:val="0093068E"/>
    <w:rsid w:val="00930952"/>
    <w:rsid w:val="0093095B"/>
    <w:rsid w:val="00930996"/>
    <w:rsid w:val="00930A9D"/>
    <w:rsid w:val="00930B91"/>
    <w:rsid w:val="00930E09"/>
    <w:rsid w:val="00930E47"/>
    <w:rsid w:val="00930FD8"/>
    <w:rsid w:val="009310C9"/>
    <w:rsid w:val="009311B3"/>
    <w:rsid w:val="0093128C"/>
    <w:rsid w:val="009313FD"/>
    <w:rsid w:val="00931467"/>
    <w:rsid w:val="00931471"/>
    <w:rsid w:val="00931581"/>
    <w:rsid w:val="009315BE"/>
    <w:rsid w:val="009315C4"/>
    <w:rsid w:val="009315EE"/>
    <w:rsid w:val="00931685"/>
    <w:rsid w:val="009317BF"/>
    <w:rsid w:val="00931806"/>
    <w:rsid w:val="009318C3"/>
    <w:rsid w:val="00931926"/>
    <w:rsid w:val="00931AB5"/>
    <w:rsid w:val="00931B1C"/>
    <w:rsid w:val="00931BFA"/>
    <w:rsid w:val="00931CDD"/>
    <w:rsid w:val="00931D8E"/>
    <w:rsid w:val="00931E48"/>
    <w:rsid w:val="00931F23"/>
    <w:rsid w:val="0093211F"/>
    <w:rsid w:val="0093228C"/>
    <w:rsid w:val="0093228D"/>
    <w:rsid w:val="009322DB"/>
    <w:rsid w:val="0093241D"/>
    <w:rsid w:val="00932453"/>
    <w:rsid w:val="00932504"/>
    <w:rsid w:val="00932567"/>
    <w:rsid w:val="00932683"/>
    <w:rsid w:val="009326B1"/>
    <w:rsid w:val="00932739"/>
    <w:rsid w:val="00932848"/>
    <w:rsid w:val="00932863"/>
    <w:rsid w:val="009329A6"/>
    <w:rsid w:val="00932A21"/>
    <w:rsid w:val="00932A31"/>
    <w:rsid w:val="00932A3F"/>
    <w:rsid w:val="00932AD8"/>
    <w:rsid w:val="00932ADF"/>
    <w:rsid w:val="00932B66"/>
    <w:rsid w:val="00932BEE"/>
    <w:rsid w:val="00932CF7"/>
    <w:rsid w:val="00932D83"/>
    <w:rsid w:val="00932DFA"/>
    <w:rsid w:val="00932EF2"/>
    <w:rsid w:val="00932F48"/>
    <w:rsid w:val="00932FC5"/>
    <w:rsid w:val="00933109"/>
    <w:rsid w:val="00933348"/>
    <w:rsid w:val="0093338A"/>
    <w:rsid w:val="00933433"/>
    <w:rsid w:val="009334D6"/>
    <w:rsid w:val="00933654"/>
    <w:rsid w:val="00933790"/>
    <w:rsid w:val="0093380B"/>
    <w:rsid w:val="0093382E"/>
    <w:rsid w:val="009339B3"/>
    <w:rsid w:val="00933A4B"/>
    <w:rsid w:val="00933AE9"/>
    <w:rsid w:val="00933AFE"/>
    <w:rsid w:val="00933B91"/>
    <w:rsid w:val="00933CC7"/>
    <w:rsid w:val="00933D0C"/>
    <w:rsid w:val="00933D57"/>
    <w:rsid w:val="00933F57"/>
    <w:rsid w:val="00933FE3"/>
    <w:rsid w:val="0093409D"/>
    <w:rsid w:val="00934126"/>
    <w:rsid w:val="00934147"/>
    <w:rsid w:val="00934212"/>
    <w:rsid w:val="0093429A"/>
    <w:rsid w:val="0093430A"/>
    <w:rsid w:val="00934534"/>
    <w:rsid w:val="009345AF"/>
    <w:rsid w:val="009345ED"/>
    <w:rsid w:val="0093477B"/>
    <w:rsid w:val="00934902"/>
    <w:rsid w:val="0093491C"/>
    <w:rsid w:val="00934976"/>
    <w:rsid w:val="009349AD"/>
    <w:rsid w:val="00934B25"/>
    <w:rsid w:val="00934B41"/>
    <w:rsid w:val="00934B89"/>
    <w:rsid w:val="00934C4C"/>
    <w:rsid w:val="00934C9D"/>
    <w:rsid w:val="00934CF9"/>
    <w:rsid w:val="00934DEC"/>
    <w:rsid w:val="00934EE8"/>
    <w:rsid w:val="00934F4B"/>
    <w:rsid w:val="00934F5F"/>
    <w:rsid w:val="00934FBD"/>
    <w:rsid w:val="00934FC5"/>
    <w:rsid w:val="00935066"/>
    <w:rsid w:val="009350DA"/>
    <w:rsid w:val="0093529B"/>
    <w:rsid w:val="00935481"/>
    <w:rsid w:val="0093569E"/>
    <w:rsid w:val="009356D0"/>
    <w:rsid w:val="0093574C"/>
    <w:rsid w:val="00935752"/>
    <w:rsid w:val="00935770"/>
    <w:rsid w:val="0093579B"/>
    <w:rsid w:val="009357AF"/>
    <w:rsid w:val="009357E2"/>
    <w:rsid w:val="009358AD"/>
    <w:rsid w:val="009358FF"/>
    <w:rsid w:val="00935996"/>
    <w:rsid w:val="0093599A"/>
    <w:rsid w:val="00935BE1"/>
    <w:rsid w:val="00935BEA"/>
    <w:rsid w:val="00936089"/>
    <w:rsid w:val="009360AE"/>
    <w:rsid w:val="0093619E"/>
    <w:rsid w:val="00936267"/>
    <w:rsid w:val="0093628B"/>
    <w:rsid w:val="009362EB"/>
    <w:rsid w:val="00936358"/>
    <w:rsid w:val="009363D2"/>
    <w:rsid w:val="00936433"/>
    <w:rsid w:val="00936469"/>
    <w:rsid w:val="00936478"/>
    <w:rsid w:val="0093647D"/>
    <w:rsid w:val="009364A3"/>
    <w:rsid w:val="009364A8"/>
    <w:rsid w:val="0093663E"/>
    <w:rsid w:val="009366DF"/>
    <w:rsid w:val="009366F6"/>
    <w:rsid w:val="00936773"/>
    <w:rsid w:val="009367AE"/>
    <w:rsid w:val="00936853"/>
    <w:rsid w:val="0093689D"/>
    <w:rsid w:val="00936939"/>
    <w:rsid w:val="00936A51"/>
    <w:rsid w:val="00936B96"/>
    <w:rsid w:val="00936BC3"/>
    <w:rsid w:val="00936CBC"/>
    <w:rsid w:val="00936DB3"/>
    <w:rsid w:val="00936EC8"/>
    <w:rsid w:val="00936F26"/>
    <w:rsid w:val="00936F5C"/>
    <w:rsid w:val="00937010"/>
    <w:rsid w:val="0093709F"/>
    <w:rsid w:val="009370E0"/>
    <w:rsid w:val="009370E2"/>
    <w:rsid w:val="0093716E"/>
    <w:rsid w:val="009371A6"/>
    <w:rsid w:val="009371B9"/>
    <w:rsid w:val="00937209"/>
    <w:rsid w:val="009373D0"/>
    <w:rsid w:val="009374CF"/>
    <w:rsid w:val="009374FC"/>
    <w:rsid w:val="00937580"/>
    <w:rsid w:val="00937588"/>
    <w:rsid w:val="00937603"/>
    <w:rsid w:val="00937641"/>
    <w:rsid w:val="00937657"/>
    <w:rsid w:val="0093767E"/>
    <w:rsid w:val="00937690"/>
    <w:rsid w:val="009376F4"/>
    <w:rsid w:val="00937888"/>
    <w:rsid w:val="0093793A"/>
    <w:rsid w:val="00937984"/>
    <w:rsid w:val="009379CD"/>
    <w:rsid w:val="009379D1"/>
    <w:rsid w:val="00937A5D"/>
    <w:rsid w:val="00937B85"/>
    <w:rsid w:val="00937B99"/>
    <w:rsid w:val="00937C1C"/>
    <w:rsid w:val="00937CB4"/>
    <w:rsid w:val="00937D2C"/>
    <w:rsid w:val="00937E04"/>
    <w:rsid w:val="00937E83"/>
    <w:rsid w:val="00937FF1"/>
    <w:rsid w:val="0093F066"/>
    <w:rsid w:val="00940083"/>
    <w:rsid w:val="0094012D"/>
    <w:rsid w:val="009401A0"/>
    <w:rsid w:val="009401C9"/>
    <w:rsid w:val="00940297"/>
    <w:rsid w:val="0094035B"/>
    <w:rsid w:val="009403AC"/>
    <w:rsid w:val="00940478"/>
    <w:rsid w:val="009405DB"/>
    <w:rsid w:val="009407B3"/>
    <w:rsid w:val="009407E3"/>
    <w:rsid w:val="0094083E"/>
    <w:rsid w:val="00940881"/>
    <w:rsid w:val="009408C6"/>
    <w:rsid w:val="0094093E"/>
    <w:rsid w:val="009409D8"/>
    <w:rsid w:val="00940A09"/>
    <w:rsid w:val="00940A21"/>
    <w:rsid w:val="00940AC2"/>
    <w:rsid w:val="00940B93"/>
    <w:rsid w:val="00940C01"/>
    <w:rsid w:val="00940CB8"/>
    <w:rsid w:val="00940D13"/>
    <w:rsid w:val="00940D6A"/>
    <w:rsid w:val="00940DB3"/>
    <w:rsid w:val="00940EF4"/>
    <w:rsid w:val="00940F45"/>
    <w:rsid w:val="00941028"/>
    <w:rsid w:val="0094118B"/>
    <w:rsid w:val="0094120B"/>
    <w:rsid w:val="00941223"/>
    <w:rsid w:val="009412B3"/>
    <w:rsid w:val="0094149A"/>
    <w:rsid w:val="009415F6"/>
    <w:rsid w:val="0094165A"/>
    <w:rsid w:val="009416A1"/>
    <w:rsid w:val="009416CC"/>
    <w:rsid w:val="00941718"/>
    <w:rsid w:val="00941748"/>
    <w:rsid w:val="009417C2"/>
    <w:rsid w:val="009418CD"/>
    <w:rsid w:val="00941969"/>
    <w:rsid w:val="00941A46"/>
    <w:rsid w:val="00941B10"/>
    <w:rsid w:val="00941CC8"/>
    <w:rsid w:val="00941CE7"/>
    <w:rsid w:val="00941D92"/>
    <w:rsid w:val="00941DAC"/>
    <w:rsid w:val="00941E1E"/>
    <w:rsid w:val="00941F30"/>
    <w:rsid w:val="0094206C"/>
    <w:rsid w:val="0094207D"/>
    <w:rsid w:val="009420A9"/>
    <w:rsid w:val="009420CD"/>
    <w:rsid w:val="0094211E"/>
    <w:rsid w:val="009422E1"/>
    <w:rsid w:val="00942394"/>
    <w:rsid w:val="009423FD"/>
    <w:rsid w:val="00942465"/>
    <w:rsid w:val="00942520"/>
    <w:rsid w:val="00942532"/>
    <w:rsid w:val="00942586"/>
    <w:rsid w:val="00942597"/>
    <w:rsid w:val="0094259C"/>
    <w:rsid w:val="009425F5"/>
    <w:rsid w:val="00942621"/>
    <w:rsid w:val="0094276B"/>
    <w:rsid w:val="0094282E"/>
    <w:rsid w:val="009428AD"/>
    <w:rsid w:val="0094294F"/>
    <w:rsid w:val="00942A95"/>
    <w:rsid w:val="00942A9E"/>
    <w:rsid w:val="00942B62"/>
    <w:rsid w:val="00942BA6"/>
    <w:rsid w:val="00942BF4"/>
    <w:rsid w:val="00942DD2"/>
    <w:rsid w:val="00942F0E"/>
    <w:rsid w:val="00942F89"/>
    <w:rsid w:val="0094307E"/>
    <w:rsid w:val="009430C3"/>
    <w:rsid w:val="009430C6"/>
    <w:rsid w:val="009431A5"/>
    <w:rsid w:val="009431B9"/>
    <w:rsid w:val="00943234"/>
    <w:rsid w:val="009432C2"/>
    <w:rsid w:val="009432CA"/>
    <w:rsid w:val="00943361"/>
    <w:rsid w:val="009433D5"/>
    <w:rsid w:val="0094347E"/>
    <w:rsid w:val="0094350B"/>
    <w:rsid w:val="0094351F"/>
    <w:rsid w:val="009435FA"/>
    <w:rsid w:val="009436A6"/>
    <w:rsid w:val="00943702"/>
    <w:rsid w:val="0094370C"/>
    <w:rsid w:val="009438AF"/>
    <w:rsid w:val="009439D0"/>
    <w:rsid w:val="009439F6"/>
    <w:rsid w:val="00943AB0"/>
    <w:rsid w:val="00943B9E"/>
    <w:rsid w:val="00943CB7"/>
    <w:rsid w:val="00943CC3"/>
    <w:rsid w:val="00943CD2"/>
    <w:rsid w:val="00943CDF"/>
    <w:rsid w:val="00943D75"/>
    <w:rsid w:val="00943F15"/>
    <w:rsid w:val="00943FD3"/>
    <w:rsid w:val="00944179"/>
    <w:rsid w:val="0094418D"/>
    <w:rsid w:val="00944199"/>
    <w:rsid w:val="0094420E"/>
    <w:rsid w:val="00944281"/>
    <w:rsid w:val="009443D3"/>
    <w:rsid w:val="0094440F"/>
    <w:rsid w:val="00944504"/>
    <w:rsid w:val="00944512"/>
    <w:rsid w:val="00944513"/>
    <w:rsid w:val="0094452C"/>
    <w:rsid w:val="00944614"/>
    <w:rsid w:val="00944692"/>
    <w:rsid w:val="00944760"/>
    <w:rsid w:val="0094481A"/>
    <w:rsid w:val="00944843"/>
    <w:rsid w:val="00944AB0"/>
    <w:rsid w:val="00944B23"/>
    <w:rsid w:val="00944B29"/>
    <w:rsid w:val="00944B49"/>
    <w:rsid w:val="00944B91"/>
    <w:rsid w:val="00944C3C"/>
    <w:rsid w:val="00944C65"/>
    <w:rsid w:val="00944C80"/>
    <w:rsid w:val="00944CC4"/>
    <w:rsid w:val="00944D97"/>
    <w:rsid w:val="00944DA1"/>
    <w:rsid w:val="00944E2D"/>
    <w:rsid w:val="00944E5E"/>
    <w:rsid w:val="00944F62"/>
    <w:rsid w:val="0094507D"/>
    <w:rsid w:val="0094509E"/>
    <w:rsid w:val="00945121"/>
    <w:rsid w:val="009451D1"/>
    <w:rsid w:val="0094521B"/>
    <w:rsid w:val="0094535B"/>
    <w:rsid w:val="0094540D"/>
    <w:rsid w:val="009454C6"/>
    <w:rsid w:val="0094558A"/>
    <w:rsid w:val="0094561E"/>
    <w:rsid w:val="00945693"/>
    <w:rsid w:val="00945726"/>
    <w:rsid w:val="009457B9"/>
    <w:rsid w:val="00945821"/>
    <w:rsid w:val="0094584D"/>
    <w:rsid w:val="0094586C"/>
    <w:rsid w:val="00945882"/>
    <w:rsid w:val="00945886"/>
    <w:rsid w:val="009458BA"/>
    <w:rsid w:val="00945992"/>
    <w:rsid w:val="009459BE"/>
    <w:rsid w:val="00945ABF"/>
    <w:rsid w:val="00945C72"/>
    <w:rsid w:val="00945CAD"/>
    <w:rsid w:val="00945DCA"/>
    <w:rsid w:val="00945DF0"/>
    <w:rsid w:val="00945E66"/>
    <w:rsid w:val="00945EA6"/>
    <w:rsid w:val="00945F63"/>
    <w:rsid w:val="00946018"/>
    <w:rsid w:val="009460E6"/>
    <w:rsid w:val="00946169"/>
    <w:rsid w:val="0094616E"/>
    <w:rsid w:val="009461A1"/>
    <w:rsid w:val="009461AD"/>
    <w:rsid w:val="009461FD"/>
    <w:rsid w:val="00946204"/>
    <w:rsid w:val="009462BA"/>
    <w:rsid w:val="009462F0"/>
    <w:rsid w:val="009463D2"/>
    <w:rsid w:val="0094641C"/>
    <w:rsid w:val="00946432"/>
    <w:rsid w:val="009464CF"/>
    <w:rsid w:val="0094655E"/>
    <w:rsid w:val="009466BE"/>
    <w:rsid w:val="00946791"/>
    <w:rsid w:val="009467D9"/>
    <w:rsid w:val="00946999"/>
    <w:rsid w:val="009469A4"/>
    <w:rsid w:val="00946A53"/>
    <w:rsid w:val="00946C46"/>
    <w:rsid w:val="00946C9D"/>
    <w:rsid w:val="00946F9B"/>
    <w:rsid w:val="00947082"/>
    <w:rsid w:val="00947124"/>
    <w:rsid w:val="009471D1"/>
    <w:rsid w:val="009472E3"/>
    <w:rsid w:val="00947396"/>
    <w:rsid w:val="0094743A"/>
    <w:rsid w:val="00947494"/>
    <w:rsid w:val="0094754E"/>
    <w:rsid w:val="0094768E"/>
    <w:rsid w:val="00947772"/>
    <w:rsid w:val="00947818"/>
    <w:rsid w:val="0094781F"/>
    <w:rsid w:val="009479DA"/>
    <w:rsid w:val="00947A89"/>
    <w:rsid w:val="00947BC0"/>
    <w:rsid w:val="00947C04"/>
    <w:rsid w:val="00947CA6"/>
    <w:rsid w:val="00947CE8"/>
    <w:rsid w:val="00947D6B"/>
    <w:rsid w:val="00947DE8"/>
    <w:rsid w:val="00947F2B"/>
    <w:rsid w:val="00947F48"/>
    <w:rsid w:val="00947FA6"/>
    <w:rsid w:val="0095000E"/>
    <w:rsid w:val="00950131"/>
    <w:rsid w:val="0095019F"/>
    <w:rsid w:val="009501FF"/>
    <w:rsid w:val="0095033A"/>
    <w:rsid w:val="00950340"/>
    <w:rsid w:val="0095040C"/>
    <w:rsid w:val="009504E0"/>
    <w:rsid w:val="00950560"/>
    <w:rsid w:val="0095075F"/>
    <w:rsid w:val="0095086D"/>
    <w:rsid w:val="00950967"/>
    <w:rsid w:val="00950980"/>
    <w:rsid w:val="009509BD"/>
    <w:rsid w:val="00950A89"/>
    <w:rsid w:val="00950AA6"/>
    <w:rsid w:val="00950B5F"/>
    <w:rsid w:val="00950B93"/>
    <w:rsid w:val="00950BAB"/>
    <w:rsid w:val="00950DF9"/>
    <w:rsid w:val="00950E24"/>
    <w:rsid w:val="00950E59"/>
    <w:rsid w:val="00950E92"/>
    <w:rsid w:val="00950F08"/>
    <w:rsid w:val="00950F8A"/>
    <w:rsid w:val="00951159"/>
    <w:rsid w:val="009511B0"/>
    <w:rsid w:val="009511C8"/>
    <w:rsid w:val="00951206"/>
    <w:rsid w:val="0095133B"/>
    <w:rsid w:val="00951348"/>
    <w:rsid w:val="0095156B"/>
    <w:rsid w:val="009515C5"/>
    <w:rsid w:val="00951639"/>
    <w:rsid w:val="0095175E"/>
    <w:rsid w:val="00951838"/>
    <w:rsid w:val="00951899"/>
    <w:rsid w:val="0095192E"/>
    <w:rsid w:val="0095194B"/>
    <w:rsid w:val="00951983"/>
    <w:rsid w:val="00951A1B"/>
    <w:rsid w:val="00951A20"/>
    <w:rsid w:val="00951B53"/>
    <w:rsid w:val="00951B6E"/>
    <w:rsid w:val="00951BBB"/>
    <w:rsid w:val="00951BE9"/>
    <w:rsid w:val="00951CDD"/>
    <w:rsid w:val="00951D34"/>
    <w:rsid w:val="00951DCC"/>
    <w:rsid w:val="00951FA8"/>
    <w:rsid w:val="00951FC2"/>
    <w:rsid w:val="00951FF6"/>
    <w:rsid w:val="0095214F"/>
    <w:rsid w:val="00952186"/>
    <w:rsid w:val="00952211"/>
    <w:rsid w:val="00952251"/>
    <w:rsid w:val="00952287"/>
    <w:rsid w:val="00952301"/>
    <w:rsid w:val="00952333"/>
    <w:rsid w:val="0095234C"/>
    <w:rsid w:val="009524E5"/>
    <w:rsid w:val="00952741"/>
    <w:rsid w:val="0095283E"/>
    <w:rsid w:val="009528C2"/>
    <w:rsid w:val="00952987"/>
    <w:rsid w:val="009529C7"/>
    <w:rsid w:val="00952A02"/>
    <w:rsid w:val="00952B94"/>
    <w:rsid w:val="00952B9D"/>
    <w:rsid w:val="00952CB9"/>
    <w:rsid w:val="00952D08"/>
    <w:rsid w:val="00952E82"/>
    <w:rsid w:val="00952EDF"/>
    <w:rsid w:val="00952F01"/>
    <w:rsid w:val="00952F4D"/>
    <w:rsid w:val="00952FAF"/>
    <w:rsid w:val="0095303E"/>
    <w:rsid w:val="009530EE"/>
    <w:rsid w:val="00953137"/>
    <w:rsid w:val="00953138"/>
    <w:rsid w:val="009531E8"/>
    <w:rsid w:val="009531ED"/>
    <w:rsid w:val="009532BA"/>
    <w:rsid w:val="009533DA"/>
    <w:rsid w:val="00953421"/>
    <w:rsid w:val="00953501"/>
    <w:rsid w:val="0095352B"/>
    <w:rsid w:val="00953553"/>
    <w:rsid w:val="009536F8"/>
    <w:rsid w:val="00953879"/>
    <w:rsid w:val="00953947"/>
    <w:rsid w:val="0095396A"/>
    <w:rsid w:val="0095397E"/>
    <w:rsid w:val="00953A4C"/>
    <w:rsid w:val="00953AC7"/>
    <w:rsid w:val="00953C12"/>
    <w:rsid w:val="00953C2A"/>
    <w:rsid w:val="00953C85"/>
    <w:rsid w:val="00953E6A"/>
    <w:rsid w:val="00953E77"/>
    <w:rsid w:val="00953EFF"/>
    <w:rsid w:val="00953F19"/>
    <w:rsid w:val="00954075"/>
    <w:rsid w:val="00954094"/>
    <w:rsid w:val="00954338"/>
    <w:rsid w:val="009543B3"/>
    <w:rsid w:val="009543BA"/>
    <w:rsid w:val="0095452B"/>
    <w:rsid w:val="0095455E"/>
    <w:rsid w:val="0095462E"/>
    <w:rsid w:val="00954701"/>
    <w:rsid w:val="009548DC"/>
    <w:rsid w:val="009548F3"/>
    <w:rsid w:val="00954927"/>
    <w:rsid w:val="00954AE6"/>
    <w:rsid w:val="00954B9B"/>
    <w:rsid w:val="00954C13"/>
    <w:rsid w:val="00954C3F"/>
    <w:rsid w:val="00954C7C"/>
    <w:rsid w:val="00954CFB"/>
    <w:rsid w:val="00954D48"/>
    <w:rsid w:val="00954D53"/>
    <w:rsid w:val="00954DC9"/>
    <w:rsid w:val="00954DD2"/>
    <w:rsid w:val="00954F1E"/>
    <w:rsid w:val="0095520A"/>
    <w:rsid w:val="00955280"/>
    <w:rsid w:val="009552B5"/>
    <w:rsid w:val="009554A1"/>
    <w:rsid w:val="00955553"/>
    <w:rsid w:val="00955610"/>
    <w:rsid w:val="00955618"/>
    <w:rsid w:val="009556A9"/>
    <w:rsid w:val="00955766"/>
    <w:rsid w:val="009557D1"/>
    <w:rsid w:val="009557DC"/>
    <w:rsid w:val="00955877"/>
    <w:rsid w:val="00955904"/>
    <w:rsid w:val="0095592A"/>
    <w:rsid w:val="0095593B"/>
    <w:rsid w:val="00955967"/>
    <w:rsid w:val="00955971"/>
    <w:rsid w:val="00955A08"/>
    <w:rsid w:val="00955A3C"/>
    <w:rsid w:val="00955B92"/>
    <w:rsid w:val="00955B9C"/>
    <w:rsid w:val="00955C1A"/>
    <w:rsid w:val="00955C45"/>
    <w:rsid w:val="00955C79"/>
    <w:rsid w:val="00955CD5"/>
    <w:rsid w:val="00955E42"/>
    <w:rsid w:val="00955E44"/>
    <w:rsid w:val="00955E82"/>
    <w:rsid w:val="00955F5D"/>
    <w:rsid w:val="00955F67"/>
    <w:rsid w:val="00955F73"/>
    <w:rsid w:val="00955F97"/>
    <w:rsid w:val="00956008"/>
    <w:rsid w:val="009560E7"/>
    <w:rsid w:val="009562AA"/>
    <w:rsid w:val="0095639B"/>
    <w:rsid w:val="0095645B"/>
    <w:rsid w:val="0095671F"/>
    <w:rsid w:val="0095674B"/>
    <w:rsid w:val="00956789"/>
    <w:rsid w:val="0095679E"/>
    <w:rsid w:val="00956824"/>
    <w:rsid w:val="00956A44"/>
    <w:rsid w:val="00956AB0"/>
    <w:rsid w:val="00956AD0"/>
    <w:rsid w:val="00956B0E"/>
    <w:rsid w:val="00956B11"/>
    <w:rsid w:val="00956B84"/>
    <w:rsid w:val="00956BF7"/>
    <w:rsid w:val="00956C0F"/>
    <w:rsid w:val="00956CBB"/>
    <w:rsid w:val="00956D18"/>
    <w:rsid w:val="00956E2F"/>
    <w:rsid w:val="00956E3F"/>
    <w:rsid w:val="00956E4E"/>
    <w:rsid w:val="00956E88"/>
    <w:rsid w:val="00956EF5"/>
    <w:rsid w:val="00956F0E"/>
    <w:rsid w:val="00956F44"/>
    <w:rsid w:val="00956F96"/>
    <w:rsid w:val="00956FCF"/>
    <w:rsid w:val="00957024"/>
    <w:rsid w:val="00957061"/>
    <w:rsid w:val="009571CE"/>
    <w:rsid w:val="00957269"/>
    <w:rsid w:val="009572B6"/>
    <w:rsid w:val="009572C3"/>
    <w:rsid w:val="009572EB"/>
    <w:rsid w:val="00957523"/>
    <w:rsid w:val="00957571"/>
    <w:rsid w:val="00957703"/>
    <w:rsid w:val="0095774E"/>
    <w:rsid w:val="009579C5"/>
    <w:rsid w:val="00957A8B"/>
    <w:rsid w:val="00957AE2"/>
    <w:rsid w:val="00957B33"/>
    <w:rsid w:val="00957BE9"/>
    <w:rsid w:val="00957BFC"/>
    <w:rsid w:val="00957D64"/>
    <w:rsid w:val="00957E52"/>
    <w:rsid w:val="00957EA6"/>
    <w:rsid w:val="00960073"/>
    <w:rsid w:val="0096019E"/>
    <w:rsid w:val="009601AE"/>
    <w:rsid w:val="00960252"/>
    <w:rsid w:val="009602CE"/>
    <w:rsid w:val="0096034E"/>
    <w:rsid w:val="009603A9"/>
    <w:rsid w:val="00960662"/>
    <w:rsid w:val="009607EE"/>
    <w:rsid w:val="00960A0C"/>
    <w:rsid w:val="00960A7C"/>
    <w:rsid w:val="00960B53"/>
    <w:rsid w:val="00960BCD"/>
    <w:rsid w:val="00960BD2"/>
    <w:rsid w:val="00960BE5"/>
    <w:rsid w:val="00960C0C"/>
    <w:rsid w:val="00960C92"/>
    <w:rsid w:val="00960CB9"/>
    <w:rsid w:val="00960DD5"/>
    <w:rsid w:val="00960E08"/>
    <w:rsid w:val="00960FE3"/>
    <w:rsid w:val="00961104"/>
    <w:rsid w:val="00961184"/>
    <w:rsid w:val="0096124E"/>
    <w:rsid w:val="0096129D"/>
    <w:rsid w:val="009612A9"/>
    <w:rsid w:val="009612D5"/>
    <w:rsid w:val="009612FC"/>
    <w:rsid w:val="0096131A"/>
    <w:rsid w:val="00961332"/>
    <w:rsid w:val="009613BC"/>
    <w:rsid w:val="009613F7"/>
    <w:rsid w:val="009614B0"/>
    <w:rsid w:val="00961510"/>
    <w:rsid w:val="00961565"/>
    <w:rsid w:val="00961588"/>
    <w:rsid w:val="009615C4"/>
    <w:rsid w:val="00961675"/>
    <w:rsid w:val="0096177D"/>
    <w:rsid w:val="00961792"/>
    <w:rsid w:val="009618BB"/>
    <w:rsid w:val="009618F0"/>
    <w:rsid w:val="00961950"/>
    <w:rsid w:val="009619D9"/>
    <w:rsid w:val="00961A2A"/>
    <w:rsid w:val="00961A90"/>
    <w:rsid w:val="00961C75"/>
    <w:rsid w:val="00961D34"/>
    <w:rsid w:val="00961E8B"/>
    <w:rsid w:val="00961F28"/>
    <w:rsid w:val="00962025"/>
    <w:rsid w:val="00962157"/>
    <w:rsid w:val="009621C4"/>
    <w:rsid w:val="0096222D"/>
    <w:rsid w:val="009622AA"/>
    <w:rsid w:val="009623B1"/>
    <w:rsid w:val="00962408"/>
    <w:rsid w:val="00962495"/>
    <w:rsid w:val="00962498"/>
    <w:rsid w:val="009624A7"/>
    <w:rsid w:val="009624DF"/>
    <w:rsid w:val="00962607"/>
    <w:rsid w:val="009626F0"/>
    <w:rsid w:val="0096287E"/>
    <w:rsid w:val="0096292E"/>
    <w:rsid w:val="00962AC0"/>
    <w:rsid w:val="00962B73"/>
    <w:rsid w:val="00962B8F"/>
    <w:rsid w:val="00962CCD"/>
    <w:rsid w:val="00962CCF"/>
    <w:rsid w:val="00962DA7"/>
    <w:rsid w:val="00962E07"/>
    <w:rsid w:val="00962F3B"/>
    <w:rsid w:val="00962F69"/>
    <w:rsid w:val="00962F9E"/>
    <w:rsid w:val="00963034"/>
    <w:rsid w:val="009630BE"/>
    <w:rsid w:val="009630CD"/>
    <w:rsid w:val="00963119"/>
    <w:rsid w:val="009631CC"/>
    <w:rsid w:val="00963421"/>
    <w:rsid w:val="009634B3"/>
    <w:rsid w:val="0096355A"/>
    <w:rsid w:val="00963698"/>
    <w:rsid w:val="00963759"/>
    <w:rsid w:val="009637BC"/>
    <w:rsid w:val="00963881"/>
    <w:rsid w:val="009638C0"/>
    <w:rsid w:val="00963953"/>
    <w:rsid w:val="009639B1"/>
    <w:rsid w:val="009639FB"/>
    <w:rsid w:val="00963B3F"/>
    <w:rsid w:val="00963C40"/>
    <w:rsid w:val="00963CE4"/>
    <w:rsid w:val="00963D59"/>
    <w:rsid w:val="00963F1C"/>
    <w:rsid w:val="00963F5C"/>
    <w:rsid w:val="00964072"/>
    <w:rsid w:val="009640AB"/>
    <w:rsid w:val="009640F5"/>
    <w:rsid w:val="009642FD"/>
    <w:rsid w:val="00964333"/>
    <w:rsid w:val="009643E7"/>
    <w:rsid w:val="009644FE"/>
    <w:rsid w:val="009645C9"/>
    <w:rsid w:val="009647B0"/>
    <w:rsid w:val="0096483D"/>
    <w:rsid w:val="00964968"/>
    <w:rsid w:val="009649B4"/>
    <w:rsid w:val="00964A30"/>
    <w:rsid w:val="00964AA4"/>
    <w:rsid w:val="00964C17"/>
    <w:rsid w:val="00964C7C"/>
    <w:rsid w:val="00964D54"/>
    <w:rsid w:val="00964D89"/>
    <w:rsid w:val="00964DA1"/>
    <w:rsid w:val="00964DC4"/>
    <w:rsid w:val="00964E37"/>
    <w:rsid w:val="0096506D"/>
    <w:rsid w:val="00965137"/>
    <w:rsid w:val="00965187"/>
    <w:rsid w:val="00965221"/>
    <w:rsid w:val="00965231"/>
    <w:rsid w:val="009652A6"/>
    <w:rsid w:val="009652D5"/>
    <w:rsid w:val="0096531A"/>
    <w:rsid w:val="00965374"/>
    <w:rsid w:val="009653C0"/>
    <w:rsid w:val="00965482"/>
    <w:rsid w:val="0096560B"/>
    <w:rsid w:val="00965753"/>
    <w:rsid w:val="00965801"/>
    <w:rsid w:val="009658CA"/>
    <w:rsid w:val="0096593F"/>
    <w:rsid w:val="009659AE"/>
    <w:rsid w:val="00965B90"/>
    <w:rsid w:val="00965BBB"/>
    <w:rsid w:val="00965D14"/>
    <w:rsid w:val="00965D34"/>
    <w:rsid w:val="00965E3C"/>
    <w:rsid w:val="00965E86"/>
    <w:rsid w:val="00965EA6"/>
    <w:rsid w:val="00965F22"/>
    <w:rsid w:val="00965F30"/>
    <w:rsid w:val="00965F42"/>
    <w:rsid w:val="00965FE1"/>
    <w:rsid w:val="00966002"/>
    <w:rsid w:val="00966023"/>
    <w:rsid w:val="009660C5"/>
    <w:rsid w:val="009660DD"/>
    <w:rsid w:val="0096616E"/>
    <w:rsid w:val="0096619B"/>
    <w:rsid w:val="009661BA"/>
    <w:rsid w:val="009661DC"/>
    <w:rsid w:val="00966276"/>
    <w:rsid w:val="009662A0"/>
    <w:rsid w:val="00966330"/>
    <w:rsid w:val="00966403"/>
    <w:rsid w:val="0096648B"/>
    <w:rsid w:val="009667D7"/>
    <w:rsid w:val="009668EA"/>
    <w:rsid w:val="00966901"/>
    <w:rsid w:val="00966A7E"/>
    <w:rsid w:val="00966A94"/>
    <w:rsid w:val="00966AEA"/>
    <w:rsid w:val="00966B0D"/>
    <w:rsid w:val="00966B58"/>
    <w:rsid w:val="00966C5E"/>
    <w:rsid w:val="00966DB2"/>
    <w:rsid w:val="00966DEE"/>
    <w:rsid w:val="00966EEC"/>
    <w:rsid w:val="00966FD0"/>
    <w:rsid w:val="00967049"/>
    <w:rsid w:val="009670CE"/>
    <w:rsid w:val="00967232"/>
    <w:rsid w:val="0096723E"/>
    <w:rsid w:val="009672EF"/>
    <w:rsid w:val="00967466"/>
    <w:rsid w:val="009674CE"/>
    <w:rsid w:val="009674FE"/>
    <w:rsid w:val="009675E5"/>
    <w:rsid w:val="00967625"/>
    <w:rsid w:val="0096767A"/>
    <w:rsid w:val="00967722"/>
    <w:rsid w:val="00967796"/>
    <w:rsid w:val="0096785A"/>
    <w:rsid w:val="009678FE"/>
    <w:rsid w:val="00967907"/>
    <w:rsid w:val="00967913"/>
    <w:rsid w:val="00967997"/>
    <w:rsid w:val="00967C25"/>
    <w:rsid w:val="00967DE3"/>
    <w:rsid w:val="00967E8B"/>
    <w:rsid w:val="00967FA9"/>
    <w:rsid w:val="00970056"/>
    <w:rsid w:val="009700B1"/>
    <w:rsid w:val="009703A0"/>
    <w:rsid w:val="0097055F"/>
    <w:rsid w:val="00970579"/>
    <w:rsid w:val="009705BB"/>
    <w:rsid w:val="00970689"/>
    <w:rsid w:val="009706DF"/>
    <w:rsid w:val="00970704"/>
    <w:rsid w:val="00970784"/>
    <w:rsid w:val="009707CE"/>
    <w:rsid w:val="009707FC"/>
    <w:rsid w:val="00970895"/>
    <w:rsid w:val="009708A5"/>
    <w:rsid w:val="00970A81"/>
    <w:rsid w:val="00970A8D"/>
    <w:rsid w:val="00970BCB"/>
    <w:rsid w:val="00970C64"/>
    <w:rsid w:val="00970C6C"/>
    <w:rsid w:val="00970CB2"/>
    <w:rsid w:val="00970D2F"/>
    <w:rsid w:val="00970D42"/>
    <w:rsid w:val="00970E16"/>
    <w:rsid w:val="00970E95"/>
    <w:rsid w:val="00970E98"/>
    <w:rsid w:val="00970ECE"/>
    <w:rsid w:val="00970F0B"/>
    <w:rsid w:val="00970FD4"/>
    <w:rsid w:val="00970FD7"/>
    <w:rsid w:val="0097101E"/>
    <w:rsid w:val="0097110B"/>
    <w:rsid w:val="0097122F"/>
    <w:rsid w:val="00971366"/>
    <w:rsid w:val="009713E6"/>
    <w:rsid w:val="00971467"/>
    <w:rsid w:val="00971516"/>
    <w:rsid w:val="009715A8"/>
    <w:rsid w:val="009715B5"/>
    <w:rsid w:val="00971609"/>
    <w:rsid w:val="009716C2"/>
    <w:rsid w:val="00971766"/>
    <w:rsid w:val="00971829"/>
    <w:rsid w:val="00971837"/>
    <w:rsid w:val="00971896"/>
    <w:rsid w:val="009718C7"/>
    <w:rsid w:val="009718CA"/>
    <w:rsid w:val="0097191F"/>
    <w:rsid w:val="00971930"/>
    <w:rsid w:val="0097195F"/>
    <w:rsid w:val="00971A26"/>
    <w:rsid w:val="00971A68"/>
    <w:rsid w:val="00971BA7"/>
    <w:rsid w:val="00971BB5"/>
    <w:rsid w:val="00971C1A"/>
    <w:rsid w:val="00971C20"/>
    <w:rsid w:val="00971D12"/>
    <w:rsid w:val="00971E00"/>
    <w:rsid w:val="00971E53"/>
    <w:rsid w:val="00971E56"/>
    <w:rsid w:val="00971E5D"/>
    <w:rsid w:val="00971E9A"/>
    <w:rsid w:val="00971F3B"/>
    <w:rsid w:val="00971FC1"/>
    <w:rsid w:val="00972033"/>
    <w:rsid w:val="009721CA"/>
    <w:rsid w:val="00972209"/>
    <w:rsid w:val="009722B9"/>
    <w:rsid w:val="009723D1"/>
    <w:rsid w:val="009723F4"/>
    <w:rsid w:val="00972428"/>
    <w:rsid w:val="00972511"/>
    <w:rsid w:val="00972580"/>
    <w:rsid w:val="0097267C"/>
    <w:rsid w:val="00972821"/>
    <w:rsid w:val="00972A6F"/>
    <w:rsid w:val="00972AE9"/>
    <w:rsid w:val="00972B66"/>
    <w:rsid w:val="00972B9B"/>
    <w:rsid w:val="00972BF3"/>
    <w:rsid w:val="00972C3E"/>
    <w:rsid w:val="00972C4D"/>
    <w:rsid w:val="00972CC2"/>
    <w:rsid w:val="00972DBB"/>
    <w:rsid w:val="00972E0F"/>
    <w:rsid w:val="00972FD2"/>
    <w:rsid w:val="0097301F"/>
    <w:rsid w:val="00973109"/>
    <w:rsid w:val="009731C1"/>
    <w:rsid w:val="009731E4"/>
    <w:rsid w:val="00973281"/>
    <w:rsid w:val="009732F0"/>
    <w:rsid w:val="009732FB"/>
    <w:rsid w:val="00973319"/>
    <w:rsid w:val="0097338C"/>
    <w:rsid w:val="009733F5"/>
    <w:rsid w:val="00973436"/>
    <w:rsid w:val="0097347C"/>
    <w:rsid w:val="00973492"/>
    <w:rsid w:val="0097358B"/>
    <w:rsid w:val="0097360C"/>
    <w:rsid w:val="00973613"/>
    <w:rsid w:val="00973630"/>
    <w:rsid w:val="00973792"/>
    <w:rsid w:val="00973848"/>
    <w:rsid w:val="00973882"/>
    <w:rsid w:val="009738DA"/>
    <w:rsid w:val="0097397B"/>
    <w:rsid w:val="009739E9"/>
    <w:rsid w:val="00973A23"/>
    <w:rsid w:val="00973A35"/>
    <w:rsid w:val="00973B29"/>
    <w:rsid w:val="00973B6C"/>
    <w:rsid w:val="00973D8D"/>
    <w:rsid w:val="00973DE8"/>
    <w:rsid w:val="00973E07"/>
    <w:rsid w:val="00973E7E"/>
    <w:rsid w:val="00973EDA"/>
    <w:rsid w:val="00973F36"/>
    <w:rsid w:val="00974004"/>
    <w:rsid w:val="009740D6"/>
    <w:rsid w:val="009740EC"/>
    <w:rsid w:val="009742EF"/>
    <w:rsid w:val="0097435C"/>
    <w:rsid w:val="0097444F"/>
    <w:rsid w:val="00974609"/>
    <w:rsid w:val="00974656"/>
    <w:rsid w:val="0097475F"/>
    <w:rsid w:val="00974994"/>
    <w:rsid w:val="009749C0"/>
    <w:rsid w:val="00974A0C"/>
    <w:rsid w:val="00974A5C"/>
    <w:rsid w:val="00974A87"/>
    <w:rsid w:val="00974B22"/>
    <w:rsid w:val="00974BE1"/>
    <w:rsid w:val="00974DF6"/>
    <w:rsid w:val="00974E42"/>
    <w:rsid w:val="00975031"/>
    <w:rsid w:val="0097512F"/>
    <w:rsid w:val="00975171"/>
    <w:rsid w:val="00975198"/>
    <w:rsid w:val="009751BB"/>
    <w:rsid w:val="009752B4"/>
    <w:rsid w:val="009752C0"/>
    <w:rsid w:val="00975307"/>
    <w:rsid w:val="00975477"/>
    <w:rsid w:val="00975497"/>
    <w:rsid w:val="00975596"/>
    <w:rsid w:val="009755FF"/>
    <w:rsid w:val="00975665"/>
    <w:rsid w:val="00975861"/>
    <w:rsid w:val="009759CB"/>
    <w:rsid w:val="009759D4"/>
    <w:rsid w:val="00975A41"/>
    <w:rsid w:val="00975ACB"/>
    <w:rsid w:val="00975B81"/>
    <w:rsid w:val="00975F27"/>
    <w:rsid w:val="00975F35"/>
    <w:rsid w:val="00975F8A"/>
    <w:rsid w:val="00975FDC"/>
    <w:rsid w:val="00976133"/>
    <w:rsid w:val="00976150"/>
    <w:rsid w:val="0097649C"/>
    <w:rsid w:val="009764FF"/>
    <w:rsid w:val="0097661F"/>
    <w:rsid w:val="00976665"/>
    <w:rsid w:val="009766B0"/>
    <w:rsid w:val="00976759"/>
    <w:rsid w:val="00976760"/>
    <w:rsid w:val="00976787"/>
    <w:rsid w:val="0097685A"/>
    <w:rsid w:val="00976916"/>
    <w:rsid w:val="00976A70"/>
    <w:rsid w:val="00976A79"/>
    <w:rsid w:val="00976ABC"/>
    <w:rsid w:val="00976B89"/>
    <w:rsid w:val="00976C03"/>
    <w:rsid w:val="00976DAD"/>
    <w:rsid w:val="00976F41"/>
    <w:rsid w:val="00977130"/>
    <w:rsid w:val="009772AF"/>
    <w:rsid w:val="009772C0"/>
    <w:rsid w:val="009772C9"/>
    <w:rsid w:val="0097734D"/>
    <w:rsid w:val="00977381"/>
    <w:rsid w:val="0097748E"/>
    <w:rsid w:val="009775AA"/>
    <w:rsid w:val="009775F0"/>
    <w:rsid w:val="0097774D"/>
    <w:rsid w:val="0097776A"/>
    <w:rsid w:val="009777A2"/>
    <w:rsid w:val="009777D6"/>
    <w:rsid w:val="0097785D"/>
    <w:rsid w:val="009779A7"/>
    <w:rsid w:val="00977A20"/>
    <w:rsid w:val="00977A75"/>
    <w:rsid w:val="00977AE4"/>
    <w:rsid w:val="00977AE9"/>
    <w:rsid w:val="00977B6A"/>
    <w:rsid w:val="00977B84"/>
    <w:rsid w:val="00977C56"/>
    <w:rsid w:val="00977D8B"/>
    <w:rsid w:val="00977E82"/>
    <w:rsid w:val="00977F32"/>
    <w:rsid w:val="00977F67"/>
    <w:rsid w:val="00977F6C"/>
    <w:rsid w:val="0097E69B"/>
    <w:rsid w:val="00980013"/>
    <w:rsid w:val="00980018"/>
    <w:rsid w:val="0098002C"/>
    <w:rsid w:val="0098009B"/>
    <w:rsid w:val="009800F4"/>
    <w:rsid w:val="00980152"/>
    <w:rsid w:val="00980180"/>
    <w:rsid w:val="00980182"/>
    <w:rsid w:val="00980192"/>
    <w:rsid w:val="0098019D"/>
    <w:rsid w:val="009801E7"/>
    <w:rsid w:val="00980298"/>
    <w:rsid w:val="009802AF"/>
    <w:rsid w:val="009802D6"/>
    <w:rsid w:val="00980395"/>
    <w:rsid w:val="009803B0"/>
    <w:rsid w:val="0098040B"/>
    <w:rsid w:val="00980425"/>
    <w:rsid w:val="00980552"/>
    <w:rsid w:val="0098061E"/>
    <w:rsid w:val="00980655"/>
    <w:rsid w:val="0098065B"/>
    <w:rsid w:val="00980678"/>
    <w:rsid w:val="00980788"/>
    <w:rsid w:val="0098089B"/>
    <w:rsid w:val="009808DB"/>
    <w:rsid w:val="0098093F"/>
    <w:rsid w:val="009809B4"/>
    <w:rsid w:val="009809D4"/>
    <w:rsid w:val="00980B76"/>
    <w:rsid w:val="00980C1E"/>
    <w:rsid w:val="00980DC9"/>
    <w:rsid w:val="00980DDB"/>
    <w:rsid w:val="00980E1B"/>
    <w:rsid w:val="00980E48"/>
    <w:rsid w:val="00980E8C"/>
    <w:rsid w:val="00980F67"/>
    <w:rsid w:val="00980FC8"/>
    <w:rsid w:val="009812BB"/>
    <w:rsid w:val="009813A4"/>
    <w:rsid w:val="009813AF"/>
    <w:rsid w:val="009813B3"/>
    <w:rsid w:val="0098143F"/>
    <w:rsid w:val="0098144C"/>
    <w:rsid w:val="00981478"/>
    <w:rsid w:val="00981482"/>
    <w:rsid w:val="0098156D"/>
    <w:rsid w:val="0098156E"/>
    <w:rsid w:val="00981616"/>
    <w:rsid w:val="00981734"/>
    <w:rsid w:val="009817FA"/>
    <w:rsid w:val="009817FD"/>
    <w:rsid w:val="00981842"/>
    <w:rsid w:val="00981863"/>
    <w:rsid w:val="0098187F"/>
    <w:rsid w:val="009818F7"/>
    <w:rsid w:val="00981909"/>
    <w:rsid w:val="00981A15"/>
    <w:rsid w:val="00981AE7"/>
    <w:rsid w:val="00981B13"/>
    <w:rsid w:val="00981B62"/>
    <w:rsid w:val="00981CD0"/>
    <w:rsid w:val="00981D57"/>
    <w:rsid w:val="00981D6E"/>
    <w:rsid w:val="00981D7C"/>
    <w:rsid w:val="00981FB3"/>
    <w:rsid w:val="0098214A"/>
    <w:rsid w:val="009821BF"/>
    <w:rsid w:val="0098225C"/>
    <w:rsid w:val="0098225D"/>
    <w:rsid w:val="009822FC"/>
    <w:rsid w:val="0098232F"/>
    <w:rsid w:val="009823CB"/>
    <w:rsid w:val="00982413"/>
    <w:rsid w:val="00982415"/>
    <w:rsid w:val="0098245E"/>
    <w:rsid w:val="00982501"/>
    <w:rsid w:val="009825D5"/>
    <w:rsid w:val="009825F3"/>
    <w:rsid w:val="00982627"/>
    <w:rsid w:val="00982641"/>
    <w:rsid w:val="009826EE"/>
    <w:rsid w:val="00982741"/>
    <w:rsid w:val="009827E6"/>
    <w:rsid w:val="009828C4"/>
    <w:rsid w:val="009828D8"/>
    <w:rsid w:val="00982986"/>
    <w:rsid w:val="00982A95"/>
    <w:rsid w:val="00982AC2"/>
    <w:rsid w:val="00982B80"/>
    <w:rsid w:val="00982C31"/>
    <w:rsid w:val="00982C5D"/>
    <w:rsid w:val="00982D2A"/>
    <w:rsid w:val="00982EC0"/>
    <w:rsid w:val="00982FB4"/>
    <w:rsid w:val="0098306D"/>
    <w:rsid w:val="009830CE"/>
    <w:rsid w:val="00983113"/>
    <w:rsid w:val="00983130"/>
    <w:rsid w:val="00983202"/>
    <w:rsid w:val="00983394"/>
    <w:rsid w:val="00983423"/>
    <w:rsid w:val="00983480"/>
    <w:rsid w:val="0098357F"/>
    <w:rsid w:val="009835D3"/>
    <w:rsid w:val="0098361C"/>
    <w:rsid w:val="0098363A"/>
    <w:rsid w:val="009836DF"/>
    <w:rsid w:val="009836E2"/>
    <w:rsid w:val="0098379E"/>
    <w:rsid w:val="00983824"/>
    <w:rsid w:val="009838B1"/>
    <w:rsid w:val="009838DB"/>
    <w:rsid w:val="00983A30"/>
    <w:rsid w:val="00983A46"/>
    <w:rsid w:val="00983C10"/>
    <w:rsid w:val="00983D4F"/>
    <w:rsid w:val="00983EC6"/>
    <w:rsid w:val="00983FB4"/>
    <w:rsid w:val="00984005"/>
    <w:rsid w:val="0098405A"/>
    <w:rsid w:val="0098406E"/>
    <w:rsid w:val="009840F8"/>
    <w:rsid w:val="009841E4"/>
    <w:rsid w:val="00984324"/>
    <w:rsid w:val="009844B1"/>
    <w:rsid w:val="009844F6"/>
    <w:rsid w:val="009844F8"/>
    <w:rsid w:val="0098467F"/>
    <w:rsid w:val="009846DE"/>
    <w:rsid w:val="009846ED"/>
    <w:rsid w:val="00984899"/>
    <w:rsid w:val="009849CA"/>
    <w:rsid w:val="00984A2B"/>
    <w:rsid w:val="00984A2C"/>
    <w:rsid w:val="00984BBF"/>
    <w:rsid w:val="00984C2A"/>
    <w:rsid w:val="00984C33"/>
    <w:rsid w:val="00984D17"/>
    <w:rsid w:val="00984DEE"/>
    <w:rsid w:val="00984F60"/>
    <w:rsid w:val="00985054"/>
    <w:rsid w:val="00985092"/>
    <w:rsid w:val="0098517B"/>
    <w:rsid w:val="0098532D"/>
    <w:rsid w:val="009853E6"/>
    <w:rsid w:val="00985421"/>
    <w:rsid w:val="00985499"/>
    <w:rsid w:val="0098563B"/>
    <w:rsid w:val="00985710"/>
    <w:rsid w:val="0098579E"/>
    <w:rsid w:val="0098582F"/>
    <w:rsid w:val="009858AF"/>
    <w:rsid w:val="00985A8A"/>
    <w:rsid w:val="00985B57"/>
    <w:rsid w:val="00985BDB"/>
    <w:rsid w:val="00985C15"/>
    <w:rsid w:val="00985CB7"/>
    <w:rsid w:val="00985CC1"/>
    <w:rsid w:val="00985CC3"/>
    <w:rsid w:val="00985DA5"/>
    <w:rsid w:val="00985E56"/>
    <w:rsid w:val="00985E66"/>
    <w:rsid w:val="009861EF"/>
    <w:rsid w:val="0098633C"/>
    <w:rsid w:val="00986394"/>
    <w:rsid w:val="009863ED"/>
    <w:rsid w:val="0098648F"/>
    <w:rsid w:val="009864E3"/>
    <w:rsid w:val="00986502"/>
    <w:rsid w:val="0098655E"/>
    <w:rsid w:val="009865E0"/>
    <w:rsid w:val="00986677"/>
    <w:rsid w:val="00986768"/>
    <w:rsid w:val="009867FF"/>
    <w:rsid w:val="00986874"/>
    <w:rsid w:val="009868AF"/>
    <w:rsid w:val="009868C4"/>
    <w:rsid w:val="009868FD"/>
    <w:rsid w:val="0098691B"/>
    <w:rsid w:val="0098693F"/>
    <w:rsid w:val="00986940"/>
    <w:rsid w:val="00986A6D"/>
    <w:rsid w:val="00986B3E"/>
    <w:rsid w:val="00986BB5"/>
    <w:rsid w:val="00986BF0"/>
    <w:rsid w:val="00986C9A"/>
    <w:rsid w:val="00986D23"/>
    <w:rsid w:val="00986DCB"/>
    <w:rsid w:val="00986E8E"/>
    <w:rsid w:val="00986ED6"/>
    <w:rsid w:val="0098704C"/>
    <w:rsid w:val="00987122"/>
    <w:rsid w:val="0098714B"/>
    <w:rsid w:val="009871CB"/>
    <w:rsid w:val="009871F2"/>
    <w:rsid w:val="00987387"/>
    <w:rsid w:val="009873BD"/>
    <w:rsid w:val="009874F9"/>
    <w:rsid w:val="009875A5"/>
    <w:rsid w:val="00987607"/>
    <w:rsid w:val="0098767C"/>
    <w:rsid w:val="009876A4"/>
    <w:rsid w:val="00987703"/>
    <w:rsid w:val="00987907"/>
    <w:rsid w:val="0098798F"/>
    <w:rsid w:val="00987B55"/>
    <w:rsid w:val="00987B9D"/>
    <w:rsid w:val="00987BC5"/>
    <w:rsid w:val="00987C46"/>
    <w:rsid w:val="00987C6C"/>
    <w:rsid w:val="00987E97"/>
    <w:rsid w:val="0098BEB7"/>
    <w:rsid w:val="00990036"/>
    <w:rsid w:val="009900A0"/>
    <w:rsid w:val="009900BB"/>
    <w:rsid w:val="00990181"/>
    <w:rsid w:val="009901FB"/>
    <w:rsid w:val="0099046A"/>
    <w:rsid w:val="009904E8"/>
    <w:rsid w:val="00990658"/>
    <w:rsid w:val="00990791"/>
    <w:rsid w:val="009907D6"/>
    <w:rsid w:val="00990899"/>
    <w:rsid w:val="0099089B"/>
    <w:rsid w:val="009908C3"/>
    <w:rsid w:val="009908FA"/>
    <w:rsid w:val="00990901"/>
    <w:rsid w:val="00990934"/>
    <w:rsid w:val="00990ABD"/>
    <w:rsid w:val="00990AF9"/>
    <w:rsid w:val="00990BEA"/>
    <w:rsid w:val="00990E37"/>
    <w:rsid w:val="00990E88"/>
    <w:rsid w:val="00990F13"/>
    <w:rsid w:val="00990F62"/>
    <w:rsid w:val="00990FB9"/>
    <w:rsid w:val="00990FEF"/>
    <w:rsid w:val="00991027"/>
    <w:rsid w:val="00991075"/>
    <w:rsid w:val="0099119C"/>
    <w:rsid w:val="009911F2"/>
    <w:rsid w:val="0099148C"/>
    <w:rsid w:val="00991544"/>
    <w:rsid w:val="0099157D"/>
    <w:rsid w:val="00991602"/>
    <w:rsid w:val="00991650"/>
    <w:rsid w:val="009916D3"/>
    <w:rsid w:val="009916E1"/>
    <w:rsid w:val="00991A48"/>
    <w:rsid w:val="00991AD5"/>
    <w:rsid w:val="00991B18"/>
    <w:rsid w:val="00991C18"/>
    <w:rsid w:val="00991C87"/>
    <w:rsid w:val="00991E2D"/>
    <w:rsid w:val="00991E99"/>
    <w:rsid w:val="00991F90"/>
    <w:rsid w:val="00992167"/>
    <w:rsid w:val="0099217E"/>
    <w:rsid w:val="009921FF"/>
    <w:rsid w:val="00992227"/>
    <w:rsid w:val="009923DB"/>
    <w:rsid w:val="00992669"/>
    <w:rsid w:val="0099268F"/>
    <w:rsid w:val="0099272B"/>
    <w:rsid w:val="009927AA"/>
    <w:rsid w:val="00992C90"/>
    <w:rsid w:val="00992CE2"/>
    <w:rsid w:val="00992DDE"/>
    <w:rsid w:val="00992E27"/>
    <w:rsid w:val="00992EAD"/>
    <w:rsid w:val="00992F89"/>
    <w:rsid w:val="00992F95"/>
    <w:rsid w:val="00992FDB"/>
    <w:rsid w:val="009931C9"/>
    <w:rsid w:val="009931DB"/>
    <w:rsid w:val="009932BF"/>
    <w:rsid w:val="00993390"/>
    <w:rsid w:val="009933A8"/>
    <w:rsid w:val="009934F6"/>
    <w:rsid w:val="0099352A"/>
    <w:rsid w:val="00993531"/>
    <w:rsid w:val="00993645"/>
    <w:rsid w:val="0099391B"/>
    <w:rsid w:val="0099393E"/>
    <w:rsid w:val="0099399D"/>
    <w:rsid w:val="009939D4"/>
    <w:rsid w:val="00993A07"/>
    <w:rsid w:val="00993B2B"/>
    <w:rsid w:val="00993BB9"/>
    <w:rsid w:val="00993C2E"/>
    <w:rsid w:val="00993D23"/>
    <w:rsid w:val="00993D5B"/>
    <w:rsid w:val="00993D6A"/>
    <w:rsid w:val="00993DD3"/>
    <w:rsid w:val="00993DE3"/>
    <w:rsid w:val="00993F1A"/>
    <w:rsid w:val="00993FDA"/>
    <w:rsid w:val="00994029"/>
    <w:rsid w:val="00994060"/>
    <w:rsid w:val="0099411D"/>
    <w:rsid w:val="00994139"/>
    <w:rsid w:val="0099416E"/>
    <w:rsid w:val="0099420D"/>
    <w:rsid w:val="00994217"/>
    <w:rsid w:val="0099441A"/>
    <w:rsid w:val="0099442B"/>
    <w:rsid w:val="0099450D"/>
    <w:rsid w:val="00994589"/>
    <w:rsid w:val="009946DC"/>
    <w:rsid w:val="009946EF"/>
    <w:rsid w:val="009946FD"/>
    <w:rsid w:val="0099473C"/>
    <w:rsid w:val="00994772"/>
    <w:rsid w:val="009947F3"/>
    <w:rsid w:val="00994885"/>
    <w:rsid w:val="009948A2"/>
    <w:rsid w:val="00994A6B"/>
    <w:rsid w:val="00994C8D"/>
    <w:rsid w:val="00994C9B"/>
    <w:rsid w:val="00994D74"/>
    <w:rsid w:val="00994DB5"/>
    <w:rsid w:val="00994E0A"/>
    <w:rsid w:val="00994E34"/>
    <w:rsid w:val="00994EB1"/>
    <w:rsid w:val="00995003"/>
    <w:rsid w:val="009950F1"/>
    <w:rsid w:val="0099519C"/>
    <w:rsid w:val="009951D8"/>
    <w:rsid w:val="00995251"/>
    <w:rsid w:val="0099525E"/>
    <w:rsid w:val="009952EA"/>
    <w:rsid w:val="00995367"/>
    <w:rsid w:val="00995438"/>
    <w:rsid w:val="00995459"/>
    <w:rsid w:val="009955ED"/>
    <w:rsid w:val="0099563A"/>
    <w:rsid w:val="009957EC"/>
    <w:rsid w:val="009958C6"/>
    <w:rsid w:val="00995923"/>
    <w:rsid w:val="00995930"/>
    <w:rsid w:val="00995955"/>
    <w:rsid w:val="00995B79"/>
    <w:rsid w:val="00995BC2"/>
    <w:rsid w:val="00995CAC"/>
    <w:rsid w:val="00995D17"/>
    <w:rsid w:val="00995D41"/>
    <w:rsid w:val="00995D82"/>
    <w:rsid w:val="00995DD9"/>
    <w:rsid w:val="00995E59"/>
    <w:rsid w:val="00995E77"/>
    <w:rsid w:val="00995F69"/>
    <w:rsid w:val="00995FF5"/>
    <w:rsid w:val="00996025"/>
    <w:rsid w:val="009960C7"/>
    <w:rsid w:val="009960FA"/>
    <w:rsid w:val="009961A8"/>
    <w:rsid w:val="009961BC"/>
    <w:rsid w:val="009961F0"/>
    <w:rsid w:val="00996237"/>
    <w:rsid w:val="00996334"/>
    <w:rsid w:val="0099638C"/>
    <w:rsid w:val="009963F1"/>
    <w:rsid w:val="00996490"/>
    <w:rsid w:val="0099651B"/>
    <w:rsid w:val="00996576"/>
    <w:rsid w:val="009965AE"/>
    <w:rsid w:val="009965B2"/>
    <w:rsid w:val="009966C0"/>
    <w:rsid w:val="0099673A"/>
    <w:rsid w:val="0099679F"/>
    <w:rsid w:val="0099689A"/>
    <w:rsid w:val="009968C0"/>
    <w:rsid w:val="009968F8"/>
    <w:rsid w:val="0099691A"/>
    <w:rsid w:val="00996A5B"/>
    <w:rsid w:val="00996A99"/>
    <w:rsid w:val="00996AAE"/>
    <w:rsid w:val="00996AD0"/>
    <w:rsid w:val="00996B5E"/>
    <w:rsid w:val="00996C88"/>
    <w:rsid w:val="00996DA8"/>
    <w:rsid w:val="00996E7F"/>
    <w:rsid w:val="009970A1"/>
    <w:rsid w:val="0099715C"/>
    <w:rsid w:val="0099717B"/>
    <w:rsid w:val="009971A0"/>
    <w:rsid w:val="009971CA"/>
    <w:rsid w:val="0099722D"/>
    <w:rsid w:val="00997305"/>
    <w:rsid w:val="009973B3"/>
    <w:rsid w:val="00997467"/>
    <w:rsid w:val="009974A8"/>
    <w:rsid w:val="0099758A"/>
    <w:rsid w:val="009975D1"/>
    <w:rsid w:val="00997646"/>
    <w:rsid w:val="00997665"/>
    <w:rsid w:val="009977EF"/>
    <w:rsid w:val="009978EB"/>
    <w:rsid w:val="0099799A"/>
    <w:rsid w:val="00997B6F"/>
    <w:rsid w:val="00997B9A"/>
    <w:rsid w:val="00997C81"/>
    <w:rsid w:val="00997D49"/>
    <w:rsid w:val="00997F0D"/>
    <w:rsid w:val="00997F15"/>
    <w:rsid w:val="0099FCDD"/>
    <w:rsid w:val="009A0090"/>
    <w:rsid w:val="009A00A8"/>
    <w:rsid w:val="009A0123"/>
    <w:rsid w:val="009A01B5"/>
    <w:rsid w:val="009A0237"/>
    <w:rsid w:val="009A02B4"/>
    <w:rsid w:val="009A034F"/>
    <w:rsid w:val="009A0377"/>
    <w:rsid w:val="009A0444"/>
    <w:rsid w:val="009A0460"/>
    <w:rsid w:val="009A049B"/>
    <w:rsid w:val="009A057D"/>
    <w:rsid w:val="009A05D1"/>
    <w:rsid w:val="009A0677"/>
    <w:rsid w:val="009A06A8"/>
    <w:rsid w:val="009A06E6"/>
    <w:rsid w:val="009A0833"/>
    <w:rsid w:val="009A0A8D"/>
    <w:rsid w:val="009A0A9E"/>
    <w:rsid w:val="009A0BB9"/>
    <w:rsid w:val="009A0CC7"/>
    <w:rsid w:val="009A0CD5"/>
    <w:rsid w:val="009A0ECC"/>
    <w:rsid w:val="009A0F0B"/>
    <w:rsid w:val="009A10EA"/>
    <w:rsid w:val="009A1114"/>
    <w:rsid w:val="009A1180"/>
    <w:rsid w:val="009A11A6"/>
    <w:rsid w:val="009A1373"/>
    <w:rsid w:val="009A13C7"/>
    <w:rsid w:val="009A1585"/>
    <w:rsid w:val="009A1690"/>
    <w:rsid w:val="009A1757"/>
    <w:rsid w:val="009A1833"/>
    <w:rsid w:val="009A18DE"/>
    <w:rsid w:val="009A1909"/>
    <w:rsid w:val="009A196A"/>
    <w:rsid w:val="009A1994"/>
    <w:rsid w:val="009A1995"/>
    <w:rsid w:val="009A1AAD"/>
    <w:rsid w:val="009A1B8C"/>
    <w:rsid w:val="009A1B90"/>
    <w:rsid w:val="009A1CA1"/>
    <w:rsid w:val="009A1D49"/>
    <w:rsid w:val="009A1DEB"/>
    <w:rsid w:val="009A1E42"/>
    <w:rsid w:val="009A1EF5"/>
    <w:rsid w:val="009A1F27"/>
    <w:rsid w:val="009A2014"/>
    <w:rsid w:val="009A21C7"/>
    <w:rsid w:val="009A2237"/>
    <w:rsid w:val="009A225E"/>
    <w:rsid w:val="009A23B0"/>
    <w:rsid w:val="009A241F"/>
    <w:rsid w:val="009A2544"/>
    <w:rsid w:val="009A25E7"/>
    <w:rsid w:val="009A2692"/>
    <w:rsid w:val="009A282F"/>
    <w:rsid w:val="009A2863"/>
    <w:rsid w:val="009A2868"/>
    <w:rsid w:val="009A29A5"/>
    <w:rsid w:val="009A2A31"/>
    <w:rsid w:val="009A2DDB"/>
    <w:rsid w:val="009A2E20"/>
    <w:rsid w:val="009A2EB5"/>
    <w:rsid w:val="009A2EED"/>
    <w:rsid w:val="009A2F96"/>
    <w:rsid w:val="009A2F99"/>
    <w:rsid w:val="009A2F9F"/>
    <w:rsid w:val="009A3007"/>
    <w:rsid w:val="009A306D"/>
    <w:rsid w:val="009A30A0"/>
    <w:rsid w:val="009A3134"/>
    <w:rsid w:val="009A3266"/>
    <w:rsid w:val="009A33CA"/>
    <w:rsid w:val="009A345D"/>
    <w:rsid w:val="009A3759"/>
    <w:rsid w:val="009A3773"/>
    <w:rsid w:val="009A386B"/>
    <w:rsid w:val="009A3874"/>
    <w:rsid w:val="009A39D1"/>
    <w:rsid w:val="009A3ACE"/>
    <w:rsid w:val="009A3C5E"/>
    <w:rsid w:val="009A3E11"/>
    <w:rsid w:val="009A3E62"/>
    <w:rsid w:val="009A3EB8"/>
    <w:rsid w:val="009A41BF"/>
    <w:rsid w:val="009A41C6"/>
    <w:rsid w:val="009A4210"/>
    <w:rsid w:val="009A42EC"/>
    <w:rsid w:val="009A4307"/>
    <w:rsid w:val="009A449F"/>
    <w:rsid w:val="009A4594"/>
    <w:rsid w:val="009A4619"/>
    <w:rsid w:val="009A463E"/>
    <w:rsid w:val="009A48B5"/>
    <w:rsid w:val="009A4A91"/>
    <w:rsid w:val="009A4BB5"/>
    <w:rsid w:val="009A4BD0"/>
    <w:rsid w:val="009A4C83"/>
    <w:rsid w:val="009A4C9E"/>
    <w:rsid w:val="009A4CE0"/>
    <w:rsid w:val="009A4D04"/>
    <w:rsid w:val="009A4D1D"/>
    <w:rsid w:val="009A4DA0"/>
    <w:rsid w:val="009A4DC9"/>
    <w:rsid w:val="009A4E6C"/>
    <w:rsid w:val="009A4E88"/>
    <w:rsid w:val="009A4EB2"/>
    <w:rsid w:val="009A4EC2"/>
    <w:rsid w:val="009A4EEF"/>
    <w:rsid w:val="009A4F95"/>
    <w:rsid w:val="009A4FD2"/>
    <w:rsid w:val="009A51A0"/>
    <w:rsid w:val="009A5222"/>
    <w:rsid w:val="009A522B"/>
    <w:rsid w:val="009A526C"/>
    <w:rsid w:val="009A5280"/>
    <w:rsid w:val="009A532F"/>
    <w:rsid w:val="009A5422"/>
    <w:rsid w:val="009A54D3"/>
    <w:rsid w:val="009A57D3"/>
    <w:rsid w:val="009A5880"/>
    <w:rsid w:val="009A5939"/>
    <w:rsid w:val="009A5944"/>
    <w:rsid w:val="009A5AD9"/>
    <w:rsid w:val="009A5B57"/>
    <w:rsid w:val="009A5BE9"/>
    <w:rsid w:val="009A5BF5"/>
    <w:rsid w:val="009A5C3E"/>
    <w:rsid w:val="009A5CC9"/>
    <w:rsid w:val="009A5D35"/>
    <w:rsid w:val="009A5D5D"/>
    <w:rsid w:val="009A5DC1"/>
    <w:rsid w:val="009A5E83"/>
    <w:rsid w:val="009A5EB8"/>
    <w:rsid w:val="009A5FF0"/>
    <w:rsid w:val="009A601A"/>
    <w:rsid w:val="009A604B"/>
    <w:rsid w:val="009A6136"/>
    <w:rsid w:val="009A614B"/>
    <w:rsid w:val="009A6335"/>
    <w:rsid w:val="009A63EF"/>
    <w:rsid w:val="009A6481"/>
    <w:rsid w:val="009A64E6"/>
    <w:rsid w:val="009A6645"/>
    <w:rsid w:val="009A671D"/>
    <w:rsid w:val="009A6763"/>
    <w:rsid w:val="009A6849"/>
    <w:rsid w:val="009A684F"/>
    <w:rsid w:val="009A68E3"/>
    <w:rsid w:val="009A6926"/>
    <w:rsid w:val="009A696B"/>
    <w:rsid w:val="009A697E"/>
    <w:rsid w:val="009A69E4"/>
    <w:rsid w:val="009A6A04"/>
    <w:rsid w:val="009A6A15"/>
    <w:rsid w:val="009A6A3D"/>
    <w:rsid w:val="009A6A8A"/>
    <w:rsid w:val="009A6AD3"/>
    <w:rsid w:val="009A6B40"/>
    <w:rsid w:val="009A6BEA"/>
    <w:rsid w:val="009A6CD5"/>
    <w:rsid w:val="009A6CD6"/>
    <w:rsid w:val="009A6D10"/>
    <w:rsid w:val="009A6D2B"/>
    <w:rsid w:val="009A6E23"/>
    <w:rsid w:val="009A6E51"/>
    <w:rsid w:val="009A6ED0"/>
    <w:rsid w:val="009A6F37"/>
    <w:rsid w:val="009A6FCE"/>
    <w:rsid w:val="009A7048"/>
    <w:rsid w:val="009A7138"/>
    <w:rsid w:val="009A7167"/>
    <w:rsid w:val="009A7285"/>
    <w:rsid w:val="009A72D9"/>
    <w:rsid w:val="009A7360"/>
    <w:rsid w:val="009A7377"/>
    <w:rsid w:val="009A7508"/>
    <w:rsid w:val="009A75DA"/>
    <w:rsid w:val="009A763C"/>
    <w:rsid w:val="009A7646"/>
    <w:rsid w:val="009A767C"/>
    <w:rsid w:val="009A76B5"/>
    <w:rsid w:val="009A76F7"/>
    <w:rsid w:val="009A7821"/>
    <w:rsid w:val="009A7884"/>
    <w:rsid w:val="009A790A"/>
    <w:rsid w:val="009A7974"/>
    <w:rsid w:val="009A79C3"/>
    <w:rsid w:val="009A7C31"/>
    <w:rsid w:val="009A7C3E"/>
    <w:rsid w:val="009A7C6D"/>
    <w:rsid w:val="009A7DB0"/>
    <w:rsid w:val="009A7E7A"/>
    <w:rsid w:val="009A7F17"/>
    <w:rsid w:val="009A7F1A"/>
    <w:rsid w:val="009A7FF7"/>
    <w:rsid w:val="009AB58A"/>
    <w:rsid w:val="009B0097"/>
    <w:rsid w:val="009B01DE"/>
    <w:rsid w:val="009B0225"/>
    <w:rsid w:val="009B031A"/>
    <w:rsid w:val="009B03EB"/>
    <w:rsid w:val="009B043F"/>
    <w:rsid w:val="009B046C"/>
    <w:rsid w:val="009B0533"/>
    <w:rsid w:val="009B0655"/>
    <w:rsid w:val="009B071B"/>
    <w:rsid w:val="009B0745"/>
    <w:rsid w:val="009B078D"/>
    <w:rsid w:val="009B081E"/>
    <w:rsid w:val="009B0842"/>
    <w:rsid w:val="009B09AA"/>
    <w:rsid w:val="009B0A11"/>
    <w:rsid w:val="009B0B24"/>
    <w:rsid w:val="009B0B56"/>
    <w:rsid w:val="009B0B58"/>
    <w:rsid w:val="009B0B95"/>
    <w:rsid w:val="009B0BB6"/>
    <w:rsid w:val="009B0BFD"/>
    <w:rsid w:val="009B0D06"/>
    <w:rsid w:val="009B0D5C"/>
    <w:rsid w:val="009B0DF4"/>
    <w:rsid w:val="009B0E26"/>
    <w:rsid w:val="009B0E64"/>
    <w:rsid w:val="009B0E88"/>
    <w:rsid w:val="009B0F5C"/>
    <w:rsid w:val="009B1007"/>
    <w:rsid w:val="009B10FB"/>
    <w:rsid w:val="009B1103"/>
    <w:rsid w:val="009B12F1"/>
    <w:rsid w:val="009B1344"/>
    <w:rsid w:val="009B13AE"/>
    <w:rsid w:val="009B13D4"/>
    <w:rsid w:val="009B14D4"/>
    <w:rsid w:val="009B1545"/>
    <w:rsid w:val="009B156C"/>
    <w:rsid w:val="009B166E"/>
    <w:rsid w:val="009B174F"/>
    <w:rsid w:val="009B17B1"/>
    <w:rsid w:val="009B184D"/>
    <w:rsid w:val="009B1A56"/>
    <w:rsid w:val="009B1A72"/>
    <w:rsid w:val="009B1B05"/>
    <w:rsid w:val="009B1BA8"/>
    <w:rsid w:val="009B1C5B"/>
    <w:rsid w:val="009B1DA4"/>
    <w:rsid w:val="009B1E56"/>
    <w:rsid w:val="009B1E7F"/>
    <w:rsid w:val="009B1F49"/>
    <w:rsid w:val="009B1F85"/>
    <w:rsid w:val="009B2114"/>
    <w:rsid w:val="009B2119"/>
    <w:rsid w:val="009B21C7"/>
    <w:rsid w:val="009B22CC"/>
    <w:rsid w:val="009B238B"/>
    <w:rsid w:val="009B2410"/>
    <w:rsid w:val="009B24C5"/>
    <w:rsid w:val="009B257F"/>
    <w:rsid w:val="009B2667"/>
    <w:rsid w:val="009B2760"/>
    <w:rsid w:val="009B27A6"/>
    <w:rsid w:val="009B2801"/>
    <w:rsid w:val="009B28C4"/>
    <w:rsid w:val="009B28E7"/>
    <w:rsid w:val="009B29D0"/>
    <w:rsid w:val="009B2AAB"/>
    <w:rsid w:val="009B2B18"/>
    <w:rsid w:val="009B2CE7"/>
    <w:rsid w:val="009B2D9C"/>
    <w:rsid w:val="009B30B1"/>
    <w:rsid w:val="009B3175"/>
    <w:rsid w:val="009B3179"/>
    <w:rsid w:val="009B31E6"/>
    <w:rsid w:val="009B32A4"/>
    <w:rsid w:val="009B32D7"/>
    <w:rsid w:val="009B32FD"/>
    <w:rsid w:val="009B337B"/>
    <w:rsid w:val="009B33A4"/>
    <w:rsid w:val="009B33D5"/>
    <w:rsid w:val="009B348B"/>
    <w:rsid w:val="009B355F"/>
    <w:rsid w:val="009B3590"/>
    <w:rsid w:val="009B35F4"/>
    <w:rsid w:val="009B3638"/>
    <w:rsid w:val="009B36B3"/>
    <w:rsid w:val="009B36DD"/>
    <w:rsid w:val="009B387E"/>
    <w:rsid w:val="009B38B5"/>
    <w:rsid w:val="009B3A34"/>
    <w:rsid w:val="009B3C4E"/>
    <w:rsid w:val="009B3C81"/>
    <w:rsid w:val="009B3CE1"/>
    <w:rsid w:val="009B3F38"/>
    <w:rsid w:val="009B3F76"/>
    <w:rsid w:val="009B3F9B"/>
    <w:rsid w:val="009B4076"/>
    <w:rsid w:val="009B41A3"/>
    <w:rsid w:val="009B420B"/>
    <w:rsid w:val="009B4236"/>
    <w:rsid w:val="009B4273"/>
    <w:rsid w:val="009B4288"/>
    <w:rsid w:val="009B4445"/>
    <w:rsid w:val="009B4502"/>
    <w:rsid w:val="009B4540"/>
    <w:rsid w:val="009B4641"/>
    <w:rsid w:val="009B4734"/>
    <w:rsid w:val="009B47B3"/>
    <w:rsid w:val="009B4843"/>
    <w:rsid w:val="009B4943"/>
    <w:rsid w:val="009B4CB1"/>
    <w:rsid w:val="009B4CFA"/>
    <w:rsid w:val="009B4D3F"/>
    <w:rsid w:val="009B4D67"/>
    <w:rsid w:val="009B4D7A"/>
    <w:rsid w:val="009B4E08"/>
    <w:rsid w:val="009B4E15"/>
    <w:rsid w:val="009B4F32"/>
    <w:rsid w:val="009B4F49"/>
    <w:rsid w:val="009B4F60"/>
    <w:rsid w:val="009B4F8A"/>
    <w:rsid w:val="009B4F8C"/>
    <w:rsid w:val="009B4FB4"/>
    <w:rsid w:val="009B5154"/>
    <w:rsid w:val="009B5284"/>
    <w:rsid w:val="009B5285"/>
    <w:rsid w:val="009B5304"/>
    <w:rsid w:val="009B531F"/>
    <w:rsid w:val="009B5527"/>
    <w:rsid w:val="009B5586"/>
    <w:rsid w:val="009B560D"/>
    <w:rsid w:val="009B5678"/>
    <w:rsid w:val="009B57A0"/>
    <w:rsid w:val="009B57FD"/>
    <w:rsid w:val="009B5849"/>
    <w:rsid w:val="009B58EA"/>
    <w:rsid w:val="009B594D"/>
    <w:rsid w:val="009B59C4"/>
    <w:rsid w:val="009B5A83"/>
    <w:rsid w:val="009B5BF1"/>
    <w:rsid w:val="009B5C76"/>
    <w:rsid w:val="009B5CD5"/>
    <w:rsid w:val="009B5D8B"/>
    <w:rsid w:val="009B5DA4"/>
    <w:rsid w:val="009B5E85"/>
    <w:rsid w:val="009B5FD3"/>
    <w:rsid w:val="009B6014"/>
    <w:rsid w:val="009B6120"/>
    <w:rsid w:val="009B614C"/>
    <w:rsid w:val="009B61C0"/>
    <w:rsid w:val="009B61D3"/>
    <w:rsid w:val="009B633B"/>
    <w:rsid w:val="009B6354"/>
    <w:rsid w:val="009B64EF"/>
    <w:rsid w:val="009B6609"/>
    <w:rsid w:val="009B6781"/>
    <w:rsid w:val="009B6784"/>
    <w:rsid w:val="009B67E6"/>
    <w:rsid w:val="009B6843"/>
    <w:rsid w:val="009B6846"/>
    <w:rsid w:val="009B6914"/>
    <w:rsid w:val="009B6982"/>
    <w:rsid w:val="009B6BCD"/>
    <w:rsid w:val="009B6CE8"/>
    <w:rsid w:val="009B6D18"/>
    <w:rsid w:val="009B6D1A"/>
    <w:rsid w:val="009B6DC2"/>
    <w:rsid w:val="009B6E0F"/>
    <w:rsid w:val="009B6E13"/>
    <w:rsid w:val="009B6E9B"/>
    <w:rsid w:val="009B70DE"/>
    <w:rsid w:val="009B70FD"/>
    <w:rsid w:val="009B7100"/>
    <w:rsid w:val="009B7112"/>
    <w:rsid w:val="009B7122"/>
    <w:rsid w:val="009B7170"/>
    <w:rsid w:val="009B7198"/>
    <w:rsid w:val="009B720C"/>
    <w:rsid w:val="009B72C7"/>
    <w:rsid w:val="009B72E1"/>
    <w:rsid w:val="009B743C"/>
    <w:rsid w:val="009B7568"/>
    <w:rsid w:val="009B75FF"/>
    <w:rsid w:val="009B7682"/>
    <w:rsid w:val="009B76E3"/>
    <w:rsid w:val="009B7741"/>
    <w:rsid w:val="009B7771"/>
    <w:rsid w:val="009B778B"/>
    <w:rsid w:val="009B77AE"/>
    <w:rsid w:val="009B77DC"/>
    <w:rsid w:val="009B77E8"/>
    <w:rsid w:val="009B7C0A"/>
    <w:rsid w:val="009B7C3E"/>
    <w:rsid w:val="009B7C4F"/>
    <w:rsid w:val="009B7DB2"/>
    <w:rsid w:val="009B7DF3"/>
    <w:rsid w:val="009B7EE4"/>
    <w:rsid w:val="009B7F28"/>
    <w:rsid w:val="009B7F3A"/>
    <w:rsid w:val="009B7FA2"/>
    <w:rsid w:val="009B7FE8"/>
    <w:rsid w:val="009B8BEF"/>
    <w:rsid w:val="009C003B"/>
    <w:rsid w:val="009C0355"/>
    <w:rsid w:val="009C039D"/>
    <w:rsid w:val="009C0442"/>
    <w:rsid w:val="009C04D1"/>
    <w:rsid w:val="009C0524"/>
    <w:rsid w:val="009C05BE"/>
    <w:rsid w:val="009C06CC"/>
    <w:rsid w:val="009C074F"/>
    <w:rsid w:val="009C07E8"/>
    <w:rsid w:val="009C0832"/>
    <w:rsid w:val="009C08BC"/>
    <w:rsid w:val="009C090E"/>
    <w:rsid w:val="009C0A08"/>
    <w:rsid w:val="009C0A14"/>
    <w:rsid w:val="009C0B6A"/>
    <w:rsid w:val="009C0C4F"/>
    <w:rsid w:val="009C0CEC"/>
    <w:rsid w:val="009C0D12"/>
    <w:rsid w:val="009C0DA8"/>
    <w:rsid w:val="009C0EA7"/>
    <w:rsid w:val="009C0F29"/>
    <w:rsid w:val="009C0F65"/>
    <w:rsid w:val="009C1066"/>
    <w:rsid w:val="009C1075"/>
    <w:rsid w:val="009C10B8"/>
    <w:rsid w:val="009C1221"/>
    <w:rsid w:val="009C1328"/>
    <w:rsid w:val="009C13BC"/>
    <w:rsid w:val="009C14D8"/>
    <w:rsid w:val="009C1592"/>
    <w:rsid w:val="009C166B"/>
    <w:rsid w:val="009C1677"/>
    <w:rsid w:val="009C16FB"/>
    <w:rsid w:val="009C1840"/>
    <w:rsid w:val="009C1872"/>
    <w:rsid w:val="009C1994"/>
    <w:rsid w:val="009C1B4A"/>
    <w:rsid w:val="009C1B68"/>
    <w:rsid w:val="009C1CF7"/>
    <w:rsid w:val="009C1D0E"/>
    <w:rsid w:val="009C1D66"/>
    <w:rsid w:val="009C1E44"/>
    <w:rsid w:val="009C1ECF"/>
    <w:rsid w:val="009C1EF2"/>
    <w:rsid w:val="009C1F0D"/>
    <w:rsid w:val="009C1FBD"/>
    <w:rsid w:val="009C20B9"/>
    <w:rsid w:val="009C20DB"/>
    <w:rsid w:val="009C21B5"/>
    <w:rsid w:val="009C223B"/>
    <w:rsid w:val="009C226A"/>
    <w:rsid w:val="009C2348"/>
    <w:rsid w:val="009C23C3"/>
    <w:rsid w:val="009C23E4"/>
    <w:rsid w:val="009C247D"/>
    <w:rsid w:val="009C24D1"/>
    <w:rsid w:val="009C24D3"/>
    <w:rsid w:val="009C2645"/>
    <w:rsid w:val="009C268A"/>
    <w:rsid w:val="009C2855"/>
    <w:rsid w:val="009C285D"/>
    <w:rsid w:val="009C288C"/>
    <w:rsid w:val="009C2928"/>
    <w:rsid w:val="009C29B9"/>
    <w:rsid w:val="009C2A30"/>
    <w:rsid w:val="009C2A60"/>
    <w:rsid w:val="009C2A98"/>
    <w:rsid w:val="009C2B18"/>
    <w:rsid w:val="009C2BA1"/>
    <w:rsid w:val="009C2CBC"/>
    <w:rsid w:val="009C2DF8"/>
    <w:rsid w:val="009C2EA3"/>
    <w:rsid w:val="009C3082"/>
    <w:rsid w:val="009C30A4"/>
    <w:rsid w:val="009C3408"/>
    <w:rsid w:val="009C3568"/>
    <w:rsid w:val="009C36BE"/>
    <w:rsid w:val="009C3770"/>
    <w:rsid w:val="009C3792"/>
    <w:rsid w:val="009C390A"/>
    <w:rsid w:val="009C3991"/>
    <w:rsid w:val="009C3B74"/>
    <w:rsid w:val="009C3BBB"/>
    <w:rsid w:val="009C3C43"/>
    <w:rsid w:val="009C3D82"/>
    <w:rsid w:val="009C3E3B"/>
    <w:rsid w:val="009C3E78"/>
    <w:rsid w:val="009C3E85"/>
    <w:rsid w:val="009C3FE9"/>
    <w:rsid w:val="009C41A7"/>
    <w:rsid w:val="009C4302"/>
    <w:rsid w:val="009C43FA"/>
    <w:rsid w:val="009C4404"/>
    <w:rsid w:val="009C45F0"/>
    <w:rsid w:val="009C4688"/>
    <w:rsid w:val="009C489A"/>
    <w:rsid w:val="009C48F4"/>
    <w:rsid w:val="009C4966"/>
    <w:rsid w:val="009C4A0B"/>
    <w:rsid w:val="009C4B7E"/>
    <w:rsid w:val="009C4C2B"/>
    <w:rsid w:val="009C4CA0"/>
    <w:rsid w:val="009C4D1C"/>
    <w:rsid w:val="009C4DAD"/>
    <w:rsid w:val="009C4DE7"/>
    <w:rsid w:val="009C4DF7"/>
    <w:rsid w:val="009C4EBA"/>
    <w:rsid w:val="009C505B"/>
    <w:rsid w:val="009C50A8"/>
    <w:rsid w:val="009C513A"/>
    <w:rsid w:val="009C5153"/>
    <w:rsid w:val="009C519B"/>
    <w:rsid w:val="009C51ED"/>
    <w:rsid w:val="009C524D"/>
    <w:rsid w:val="009C53BC"/>
    <w:rsid w:val="009C548B"/>
    <w:rsid w:val="009C54F7"/>
    <w:rsid w:val="009C55BA"/>
    <w:rsid w:val="009C5602"/>
    <w:rsid w:val="009C5625"/>
    <w:rsid w:val="009C56A4"/>
    <w:rsid w:val="009C5700"/>
    <w:rsid w:val="009C573D"/>
    <w:rsid w:val="009C575C"/>
    <w:rsid w:val="009C588F"/>
    <w:rsid w:val="009C5A9C"/>
    <w:rsid w:val="009C5BFE"/>
    <w:rsid w:val="009C5CA6"/>
    <w:rsid w:val="009C5D8E"/>
    <w:rsid w:val="009C5FC4"/>
    <w:rsid w:val="009C60A8"/>
    <w:rsid w:val="009C6166"/>
    <w:rsid w:val="009C61A7"/>
    <w:rsid w:val="009C6227"/>
    <w:rsid w:val="009C6259"/>
    <w:rsid w:val="009C626D"/>
    <w:rsid w:val="009C62DF"/>
    <w:rsid w:val="009C63AE"/>
    <w:rsid w:val="009C647A"/>
    <w:rsid w:val="009C6480"/>
    <w:rsid w:val="009C64AC"/>
    <w:rsid w:val="009C64F3"/>
    <w:rsid w:val="009C6570"/>
    <w:rsid w:val="009C6606"/>
    <w:rsid w:val="009C66A1"/>
    <w:rsid w:val="009C67EC"/>
    <w:rsid w:val="009C6807"/>
    <w:rsid w:val="009C687B"/>
    <w:rsid w:val="009C689C"/>
    <w:rsid w:val="009C68FA"/>
    <w:rsid w:val="009C6904"/>
    <w:rsid w:val="009C6974"/>
    <w:rsid w:val="009C6986"/>
    <w:rsid w:val="009C6A91"/>
    <w:rsid w:val="009C6B7D"/>
    <w:rsid w:val="009C6B9F"/>
    <w:rsid w:val="009C6E29"/>
    <w:rsid w:val="009C6E84"/>
    <w:rsid w:val="009C6FEA"/>
    <w:rsid w:val="009C7331"/>
    <w:rsid w:val="009C740C"/>
    <w:rsid w:val="009C7509"/>
    <w:rsid w:val="009C7536"/>
    <w:rsid w:val="009C7556"/>
    <w:rsid w:val="009C755D"/>
    <w:rsid w:val="009C7594"/>
    <w:rsid w:val="009C76F9"/>
    <w:rsid w:val="009C779B"/>
    <w:rsid w:val="009C7834"/>
    <w:rsid w:val="009C7869"/>
    <w:rsid w:val="009C78E7"/>
    <w:rsid w:val="009C7957"/>
    <w:rsid w:val="009C7986"/>
    <w:rsid w:val="009C79CF"/>
    <w:rsid w:val="009C7A2F"/>
    <w:rsid w:val="009C7AF9"/>
    <w:rsid w:val="009C7B64"/>
    <w:rsid w:val="009C7BBF"/>
    <w:rsid w:val="009C7BD0"/>
    <w:rsid w:val="009C7C15"/>
    <w:rsid w:val="009C7CB5"/>
    <w:rsid w:val="009C7D34"/>
    <w:rsid w:val="009C7D83"/>
    <w:rsid w:val="009C7DAE"/>
    <w:rsid w:val="009C7EDD"/>
    <w:rsid w:val="009C7FB1"/>
    <w:rsid w:val="009C7FEC"/>
    <w:rsid w:val="009D003C"/>
    <w:rsid w:val="009D0101"/>
    <w:rsid w:val="009D01A1"/>
    <w:rsid w:val="009D01A5"/>
    <w:rsid w:val="009D01AD"/>
    <w:rsid w:val="009D0308"/>
    <w:rsid w:val="009D0358"/>
    <w:rsid w:val="009D03DC"/>
    <w:rsid w:val="009D03E9"/>
    <w:rsid w:val="009D051D"/>
    <w:rsid w:val="009D0528"/>
    <w:rsid w:val="009D059B"/>
    <w:rsid w:val="009D0604"/>
    <w:rsid w:val="009D0690"/>
    <w:rsid w:val="009D09A9"/>
    <w:rsid w:val="009D0A15"/>
    <w:rsid w:val="009D0AF3"/>
    <w:rsid w:val="009D0B4E"/>
    <w:rsid w:val="009D0B67"/>
    <w:rsid w:val="009D0BDD"/>
    <w:rsid w:val="009D0C47"/>
    <w:rsid w:val="009D0C52"/>
    <w:rsid w:val="009D0DC2"/>
    <w:rsid w:val="009D0E7E"/>
    <w:rsid w:val="009D0EDA"/>
    <w:rsid w:val="009D1015"/>
    <w:rsid w:val="009D1021"/>
    <w:rsid w:val="009D1135"/>
    <w:rsid w:val="009D117A"/>
    <w:rsid w:val="009D11A7"/>
    <w:rsid w:val="009D1202"/>
    <w:rsid w:val="009D1238"/>
    <w:rsid w:val="009D126D"/>
    <w:rsid w:val="009D1273"/>
    <w:rsid w:val="009D131A"/>
    <w:rsid w:val="009D132D"/>
    <w:rsid w:val="009D135B"/>
    <w:rsid w:val="009D137B"/>
    <w:rsid w:val="009D1394"/>
    <w:rsid w:val="009D1472"/>
    <w:rsid w:val="009D1524"/>
    <w:rsid w:val="009D156C"/>
    <w:rsid w:val="009D1754"/>
    <w:rsid w:val="009D17A2"/>
    <w:rsid w:val="009D17AB"/>
    <w:rsid w:val="009D181E"/>
    <w:rsid w:val="009D1855"/>
    <w:rsid w:val="009D18E8"/>
    <w:rsid w:val="009D1A83"/>
    <w:rsid w:val="009D1AE1"/>
    <w:rsid w:val="009D1C34"/>
    <w:rsid w:val="009D1D00"/>
    <w:rsid w:val="009D1DA3"/>
    <w:rsid w:val="009D1DE8"/>
    <w:rsid w:val="009D1E15"/>
    <w:rsid w:val="009D1EB5"/>
    <w:rsid w:val="009D1F94"/>
    <w:rsid w:val="009D2030"/>
    <w:rsid w:val="009D2076"/>
    <w:rsid w:val="009D216A"/>
    <w:rsid w:val="009D2268"/>
    <w:rsid w:val="009D229C"/>
    <w:rsid w:val="009D2301"/>
    <w:rsid w:val="009D23A6"/>
    <w:rsid w:val="009D23D3"/>
    <w:rsid w:val="009D23E2"/>
    <w:rsid w:val="009D244D"/>
    <w:rsid w:val="009D2450"/>
    <w:rsid w:val="009D247B"/>
    <w:rsid w:val="009D24AC"/>
    <w:rsid w:val="009D25C7"/>
    <w:rsid w:val="009D25E9"/>
    <w:rsid w:val="009D26C7"/>
    <w:rsid w:val="009D277C"/>
    <w:rsid w:val="009D27FE"/>
    <w:rsid w:val="009D2974"/>
    <w:rsid w:val="009D29C0"/>
    <w:rsid w:val="009D2B52"/>
    <w:rsid w:val="009D2BA2"/>
    <w:rsid w:val="009D2C17"/>
    <w:rsid w:val="009D2D59"/>
    <w:rsid w:val="009D2DFD"/>
    <w:rsid w:val="009D3146"/>
    <w:rsid w:val="009D314F"/>
    <w:rsid w:val="009D3173"/>
    <w:rsid w:val="009D3190"/>
    <w:rsid w:val="009D31C3"/>
    <w:rsid w:val="009D3218"/>
    <w:rsid w:val="009D3234"/>
    <w:rsid w:val="009D3293"/>
    <w:rsid w:val="009D32C7"/>
    <w:rsid w:val="009D344F"/>
    <w:rsid w:val="009D34B1"/>
    <w:rsid w:val="009D355F"/>
    <w:rsid w:val="009D3584"/>
    <w:rsid w:val="009D3722"/>
    <w:rsid w:val="009D379F"/>
    <w:rsid w:val="009D3837"/>
    <w:rsid w:val="009D3A6B"/>
    <w:rsid w:val="009D3B79"/>
    <w:rsid w:val="009D3D66"/>
    <w:rsid w:val="009D3DFB"/>
    <w:rsid w:val="009D3E04"/>
    <w:rsid w:val="009D3F92"/>
    <w:rsid w:val="009D3FAE"/>
    <w:rsid w:val="009D4076"/>
    <w:rsid w:val="009D40A0"/>
    <w:rsid w:val="009D40C3"/>
    <w:rsid w:val="009D411F"/>
    <w:rsid w:val="009D418C"/>
    <w:rsid w:val="009D41B3"/>
    <w:rsid w:val="009D41B6"/>
    <w:rsid w:val="009D421D"/>
    <w:rsid w:val="009D42C6"/>
    <w:rsid w:val="009D42DA"/>
    <w:rsid w:val="009D4319"/>
    <w:rsid w:val="009D4386"/>
    <w:rsid w:val="009D43B6"/>
    <w:rsid w:val="009D43CC"/>
    <w:rsid w:val="009D43D8"/>
    <w:rsid w:val="009D43EE"/>
    <w:rsid w:val="009D4424"/>
    <w:rsid w:val="009D4485"/>
    <w:rsid w:val="009D457A"/>
    <w:rsid w:val="009D45A2"/>
    <w:rsid w:val="009D4622"/>
    <w:rsid w:val="009D46A3"/>
    <w:rsid w:val="009D46AB"/>
    <w:rsid w:val="009D47CD"/>
    <w:rsid w:val="009D47D4"/>
    <w:rsid w:val="009D4806"/>
    <w:rsid w:val="009D4816"/>
    <w:rsid w:val="009D4844"/>
    <w:rsid w:val="009D491A"/>
    <w:rsid w:val="009D4A04"/>
    <w:rsid w:val="009D4A68"/>
    <w:rsid w:val="009D4C07"/>
    <w:rsid w:val="009D4C98"/>
    <w:rsid w:val="009D4C9A"/>
    <w:rsid w:val="009D4D4A"/>
    <w:rsid w:val="009D4DB9"/>
    <w:rsid w:val="009D4E90"/>
    <w:rsid w:val="009D4EC3"/>
    <w:rsid w:val="009D503B"/>
    <w:rsid w:val="009D5062"/>
    <w:rsid w:val="009D5177"/>
    <w:rsid w:val="009D5209"/>
    <w:rsid w:val="009D5230"/>
    <w:rsid w:val="009D527F"/>
    <w:rsid w:val="009D528D"/>
    <w:rsid w:val="009D53CA"/>
    <w:rsid w:val="009D545F"/>
    <w:rsid w:val="009D5562"/>
    <w:rsid w:val="009D55B0"/>
    <w:rsid w:val="009D55C4"/>
    <w:rsid w:val="009D55E0"/>
    <w:rsid w:val="009D56EB"/>
    <w:rsid w:val="009D5865"/>
    <w:rsid w:val="009D589F"/>
    <w:rsid w:val="009D5963"/>
    <w:rsid w:val="009D59C0"/>
    <w:rsid w:val="009D5A82"/>
    <w:rsid w:val="009D5AAD"/>
    <w:rsid w:val="009D5AF0"/>
    <w:rsid w:val="009D5D28"/>
    <w:rsid w:val="009D5DFD"/>
    <w:rsid w:val="009D5EB6"/>
    <w:rsid w:val="009D5FD3"/>
    <w:rsid w:val="009D6020"/>
    <w:rsid w:val="009D604D"/>
    <w:rsid w:val="009D61E2"/>
    <w:rsid w:val="009D651A"/>
    <w:rsid w:val="009D6537"/>
    <w:rsid w:val="009D656E"/>
    <w:rsid w:val="009D65AB"/>
    <w:rsid w:val="009D66FF"/>
    <w:rsid w:val="009D68C9"/>
    <w:rsid w:val="009D68CA"/>
    <w:rsid w:val="009D6996"/>
    <w:rsid w:val="009D69C1"/>
    <w:rsid w:val="009D6C94"/>
    <w:rsid w:val="009D6D3C"/>
    <w:rsid w:val="009D6D6C"/>
    <w:rsid w:val="009D6DF4"/>
    <w:rsid w:val="009D6E76"/>
    <w:rsid w:val="009D6EDC"/>
    <w:rsid w:val="009D6EE3"/>
    <w:rsid w:val="009D6F22"/>
    <w:rsid w:val="009D700E"/>
    <w:rsid w:val="009D703F"/>
    <w:rsid w:val="009D7338"/>
    <w:rsid w:val="009D744A"/>
    <w:rsid w:val="009D74D2"/>
    <w:rsid w:val="009D75D3"/>
    <w:rsid w:val="009D773F"/>
    <w:rsid w:val="009D787B"/>
    <w:rsid w:val="009D7966"/>
    <w:rsid w:val="009D79BF"/>
    <w:rsid w:val="009D79C4"/>
    <w:rsid w:val="009D7A32"/>
    <w:rsid w:val="009D7A61"/>
    <w:rsid w:val="009D7A8B"/>
    <w:rsid w:val="009D7AC9"/>
    <w:rsid w:val="009D7AD2"/>
    <w:rsid w:val="009D7B29"/>
    <w:rsid w:val="009D7B63"/>
    <w:rsid w:val="009D7C9F"/>
    <w:rsid w:val="009D7D01"/>
    <w:rsid w:val="009D7D7E"/>
    <w:rsid w:val="009D7D9A"/>
    <w:rsid w:val="009D7EEE"/>
    <w:rsid w:val="009D7F37"/>
    <w:rsid w:val="009D7FCF"/>
    <w:rsid w:val="009E00B4"/>
    <w:rsid w:val="009E020E"/>
    <w:rsid w:val="009E02AE"/>
    <w:rsid w:val="009E02B4"/>
    <w:rsid w:val="009E0366"/>
    <w:rsid w:val="009E0447"/>
    <w:rsid w:val="009E05FE"/>
    <w:rsid w:val="009E066D"/>
    <w:rsid w:val="009E06BF"/>
    <w:rsid w:val="009E075E"/>
    <w:rsid w:val="009E077E"/>
    <w:rsid w:val="009E0799"/>
    <w:rsid w:val="009E0989"/>
    <w:rsid w:val="009E0B6E"/>
    <w:rsid w:val="009E0BE2"/>
    <w:rsid w:val="009E0C20"/>
    <w:rsid w:val="009E0C53"/>
    <w:rsid w:val="009E0EE8"/>
    <w:rsid w:val="009E0F90"/>
    <w:rsid w:val="009E1099"/>
    <w:rsid w:val="009E117D"/>
    <w:rsid w:val="009E1231"/>
    <w:rsid w:val="009E12A6"/>
    <w:rsid w:val="009E13E1"/>
    <w:rsid w:val="009E13F1"/>
    <w:rsid w:val="009E15D4"/>
    <w:rsid w:val="009E1767"/>
    <w:rsid w:val="009E184C"/>
    <w:rsid w:val="009E191B"/>
    <w:rsid w:val="009E19BD"/>
    <w:rsid w:val="009E1B13"/>
    <w:rsid w:val="009E1CE9"/>
    <w:rsid w:val="009E1D20"/>
    <w:rsid w:val="009E1D94"/>
    <w:rsid w:val="009E1DC2"/>
    <w:rsid w:val="009E1ED5"/>
    <w:rsid w:val="009E1F7A"/>
    <w:rsid w:val="009E1FB7"/>
    <w:rsid w:val="009E2023"/>
    <w:rsid w:val="009E20D2"/>
    <w:rsid w:val="009E21F4"/>
    <w:rsid w:val="009E225A"/>
    <w:rsid w:val="009E2273"/>
    <w:rsid w:val="009E227B"/>
    <w:rsid w:val="009E2392"/>
    <w:rsid w:val="009E245C"/>
    <w:rsid w:val="009E273B"/>
    <w:rsid w:val="009E2786"/>
    <w:rsid w:val="009E2868"/>
    <w:rsid w:val="009E28BB"/>
    <w:rsid w:val="009E295A"/>
    <w:rsid w:val="009E29B4"/>
    <w:rsid w:val="009E29D1"/>
    <w:rsid w:val="009E2CC9"/>
    <w:rsid w:val="009E2D13"/>
    <w:rsid w:val="009E2D93"/>
    <w:rsid w:val="009E2DA1"/>
    <w:rsid w:val="009E2DC8"/>
    <w:rsid w:val="009E2E3D"/>
    <w:rsid w:val="009E2E49"/>
    <w:rsid w:val="009E2EA8"/>
    <w:rsid w:val="009E2EB9"/>
    <w:rsid w:val="009E2ED0"/>
    <w:rsid w:val="009E2EE4"/>
    <w:rsid w:val="009E316F"/>
    <w:rsid w:val="009E31E6"/>
    <w:rsid w:val="009E3244"/>
    <w:rsid w:val="009E3288"/>
    <w:rsid w:val="009E32B8"/>
    <w:rsid w:val="009E32FC"/>
    <w:rsid w:val="009E333E"/>
    <w:rsid w:val="009E3497"/>
    <w:rsid w:val="009E3752"/>
    <w:rsid w:val="009E3762"/>
    <w:rsid w:val="009E37A5"/>
    <w:rsid w:val="009E39E8"/>
    <w:rsid w:val="009E3A3F"/>
    <w:rsid w:val="009E3BBC"/>
    <w:rsid w:val="009E3C51"/>
    <w:rsid w:val="009E3C7F"/>
    <w:rsid w:val="009E3CB1"/>
    <w:rsid w:val="009E3F49"/>
    <w:rsid w:val="009E41B7"/>
    <w:rsid w:val="009E41DC"/>
    <w:rsid w:val="009E427B"/>
    <w:rsid w:val="009E4609"/>
    <w:rsid w:val="009E46D3"/>
    <w:rsid w:val="009E4785"/>
    <w:rsid w:val="009E47BB"/>
    <w:rsid w:val="009E4817"/>
    <w:rsid w:val="009E4874"/>
    <w:rsid w:val="009E49D8"/>
    <w:rsid w:val="009E4A8C"/>
    <w:rsid w:val="009E4BC5"/>
    <w:rsid w:val="009E4BCA"/>
    <w:rsid w:val="009E4C07"/>
    <w:rsid w:val="009E4C55"/>
    <w:rsid w:val="009E4D2B"/>
    <w:rsid w:val="009E4D6D"/>
    <w:rsid w:val="009E4E0D"/>
    <w:rsid w:val="009E4F1E"/>
    <w:rsid w:val="009E5041"/>
    <w:rsid w:val="009E50B9"/>
    <w:rsid w:val="009E50C1"/>
    <w:rsid w:val="009E50EB"/>
    <w:rsid w:val="009E5144"/>
    <w:rsid w:val="009E5182"/>
    <w:rsid w:val="009E51A5"/>
    <w:rsid w:val="009E51C6"/>
    <w:rsid w:val="009E5248"/>
    <w:rsid w:val="009E52D6"/>
    <w:rsid w:val="009E533C"/>
    <w:rsid w:val="009E53B8"/>
    <w:rsid w:val="009E53C3"/>
    <w:rsid w:val="009E561E"/>
    <w:rsid w:val="009E565C"/>
    <w:rsid w:val="009E5679"/>
    <w:rsid w:val="009E58D6"/>
    <w:rsid w:val="009E58F9"/>
    <w:rsid w:val="009E5970"/>
    <w:rsid w:val="009E5C32"/>
    <w:rsid w:val="009E5CFB"/>
    <w:rsid w:val="009E5D91"/>
    <w:rsid w:val="009E5D98"/>
    <w:rsid w:val="009E5DA7"/>
    <w:rsid w:val="009E5DA9"/>
    <w:rsid w:val="009E5DB6"/>
    <w:rsid w:val="009E5E1F"/>
    <w:rsid w:val="009E5F1E"/>
    <w:rsid w:val="009E60CC"/>
    <w:rsid w:val="009E60FF"/>
    <w:rsid w:val="009E614C"/>
    <w:rsid w:val="009E6151"/>
    <w:rsid w:val="009E6217"/>
    <w:rsid w:val="009E62C3"/>
    <w:rsid w:val="009E6488"/>
    <w:rsid w:val="009E652E"/>
    <w:rsid w:val="009E6602"/>
    <w:rsid w:val="009E6604"/>
    <w:rsid w:val="009E6646"/>
    <w:rsid w:val="009E6724"/>
    <w:rsid w:val="009E67F5"/>
    <w:rsid w:val="009E68CE"/>
    <w:rsid w:val="009E6913"/>
    <w:rsid w:val="009E6937"/>
    <w:rsid w:val="009E6D2C"/>
    <w:rsid w:val="009E6E21"/>
    <w:rsid w:val="009E6F55"/>
    <w:rsid w:val="009E711C"/>
    <w:rsid w:val="009E71E2"/>
    <w:rsid w:val="009E738C"/>
    <w:rsid w:val="009E743C"/>
    <w:rsid w:val="009E796A"/>
    <w:rsid w:val="009E79F8"/>
    <w:rsid w:val="009E7B56"/>
    <w:rsid w:val="009E7BAA"/>
    <w:rsid w:val="009E7BDF"/>
    <w:rsid w:val="009E7C36"/>
    <w:rsid w:val="009E7C44"/>
    <w:rsid w:val="009E7C4F"/>
    <w:rsid w:val="009E7D49"/>
    <w:rsid w:val="009E7D8F"/>
    <w:rsid w:val="009E7DF5"/>
    <w:rsid w:val="009E7F10"/>
    <w:rsid w:val="009F0006"/>
    <w:rsid w:val="009F0089"/>
    <w:rsid w:val="009F00CA"/>
    <w:rsid w:val="009F00DB"/>
    <w:rsid w:val="009F0198"/>
    <w:rsid w:val="009F0231"/>
    <w:rsid w:val="009F03A1"/>
    <w:rsid w:val="009F0430"/>
    <w:rsid w:val="009F0480"/>
    <w:rsid w:val="009F04BE"/>
    <w:rsid w:val="009F0584"/>
    <w:rsid w:val="009F05DF"/>
    <w:rsid w:val="009F0754"/>
    <w:rsid w:val="009F07DA"/>
    <w:rsid w:val="009F08BB"/>
    <w:rsid w:val="009F0927"/>
    <w:rsid w:val="009F095D"/>
    <w:rsid w:val="009F0A53"/>
    <w:rsid w:val="009F0AB5"/>
    <w:rsid w:val="009F0ACC"/>
    <w:rsid w:val="009F0B58"/>
    <w:rsid w:val="009F0BEC"/>
    <w:rsid w:val="009F0BFE"/>
    <w:rsid w:val="009F0C59"/>
    <w:rsid w:val="009F0DC5"/>
    <w:rsid w:val="009F0E27"/>
    <w:rsid w:val="009F0F7B"/>
    <w:rsid w:val="009F1056"/>
    <w:rsid w:val="009F1160"/>
    <w:rsid w:val="009F1224"/>
    <w:rsid w:val="009F1243"/>
    <w:rsid w:val="009F1251"/>
    <w:rsid w:val="009F1324"/>
    <w:rsid w:val="009F13F4"/>
    <w:rsid w:val="009F1485"/>
    <w:rsid w:val="009F1498"/>
    <w:rsid w:val="009F1578"/>
    <w:rsid w:val="009F1671"/>
    <w:rsid w:val="009F17A4"/>
    <w:rsid w:val="009F1926"/>
    <w:rsid w:val="009F1B1D"/>
    <w:rsid w:val="009F1B5C"/>
    <w:rsid w:val="009F1B77"/>
    <w:rsid w:val="009F1BDA"/>
    <w:rsid w:val="009F1BF4"/>
    <w:rsid w:val="009F1C77"/>
    <w:rsid w:val="009F1D5E"/>
    <w:rsid w:val="009F1D9A"/>
    <w:rsid w:val="009F1F42"/>
    <w:rsid w:val="009F1F65"/>
    <w:rsid w:val="009F1F8E"/>
    <w:rsid w:val="009F1FCC"/>
    <w:rsid w:val="009F200A"/>
    <w:rsid w:val="009F201C"/>
    <w:rsid w:val="009F2054"/>
    <w:rsid w:val="009F2081"/>
    <w:rsid w:val="009F2092"/>
    <w:rsid w:val="009F2266"/>
    <w:rsid w:val="009F2268"/>
    <w:rsid w:val="009F22F2"/>
    <w:rsid w:val="009F22FE"/>
    <w:rsid w:val="009F241E"/>
    <w:rsid w:val="009F24CD"/>
    <w:rsid w:val="009F25A0"/>
    <w:rsid w:val="009F25F8"/>
    <w:rsid w:val="009F277F"/>
    <w:rsid w:val="009F27AC"/>
    <w:rsid w:val="009F2A2B"/>
    <w:rsid w:val="009F2AC3"/>
    <w:rsid w:val="009F2B8A"/>
    <w:rsid w:val="009F2BF1"/>
    <w:rsid w:val="009F2BF5"/>
    <w:rsid w:val="009F2C0F"/>
    <w:rsid w:val="009F2D43"/>
    <w:rsid w:val="009F2E03"/>
    <w:rsid w:val="009F2E4E"/>
    <w:rsid w:val="009F2E6C"/>
    <w:rsid w:val="009F2EDC"/>
    <w:rsid w:val="009F2F8A"/>
    <w:rsid w:val="009F30C1"/>
    <w:rsid w:val="009F30EF"/>
    <w:rsid w:val="009F319A"/>
    <w:rsid w:val="009F31A7"/>
    <w:rsid w:val="009F31DB"/>
    <w:rsid w:val="009F32B1"/>
    <w:rsid w:val="009F3360"/>
    <w:rsid w:val="009F3486"/>
    <w:rsid w:val="009F34EC"/>
    <w:rsid w:val="009F34FB"/>
    <w:rsid w:val="009F35CB"/>
    <w:rsid w:val="009F3663"/>
    <w:rsid w:val="009F367B"/>
    <w:rsid w:val="009F36B4"/>
    <w:rsid w:val="009F3964"/>
    <w:rsid w:val="009F39A7"/>
    <w:rsid w:val="009F3A4B"/>
    <w:rsid w:val="009F3A8A"/>
    <w:rsid w:val="009F3A98"/>
    <w:rsid w:val="009F3AD4"/>
    <w:rsid w:val="009F3B6A"/>
    <w:rsid w:val="009F3B84"/>
    <w:rsid w:val="009F3C16"/>
    <w:rsid w:val="009F3C8F"/>
    <w:rsid w:val="009F3CE2"/>
    <w:rsid w:val="009F3D13"/>
    <w:rsid w:val="009F3D28"/>
    <w:rsid w:val="009F3DA8"/>
    <w:rsid w:val="009F3EF2"/>
    <w:rsid w:val="009F406A"/>
    <w:rsid w:val="009F4073"/>
    <w:rsid w:val="009F415E"/>
    <w:rsid w:val="009F42AF"/>
    <w:rsid w:val="009F42E0"/>
    <w:rsid w:val="009F43E5"/>
    <w:rsid w:val="009F4439"/>
    <w:rsid w:val="009F453D"/>
    <w:rsid w:val="009F4739"/>
    <w:rsid w:val="009F4873"/>
    <w:rsid w:val="009F488F"/>
    <w:rsid w:val="009F491B"/>
    <w:rsid w:val="009F497A"/>
    <w:rsid w:val="009F49F1"/>
    <w:rsid w:val="009F4A0C"/>
    <w:rsid w:val="009F4A1F"/>
    <w:rsid w:val="009F4A43"/>
    <w:rsid w:val="009F4A5C"/>
    <w:rsid w:val="009F4AA8"/>
    <w:rsid w:val="009F4AFB"/>
    <w:rsid w:val="009F4BAA"/>
    <w:rsid w:val="009F4D79"/>
    <w:rsid w:val="009F4EE4"/>
    <w:rsid w:val="009F4F2E"/>
    <w:rsid w:val="009F4F96"/>
    <w:rsid w:val="009F4FAC"/>
    <w:rsid w:val="009F4FE5"/>
    <w:rsid w:val="009F50F0"/>
    <w:rsid w:val="009F5160"/>
    <w:rsid w:val="009F52A7"/>
    <w:rsid w:val="009F52BE"/>
    <w:rsid w:val="009F5345"/>
    <w:rsid w:val="009F5350"/>
    <w:rsid w:val="009F5629"/>
    <w:rsid w:val="009F5682"/>
    <w:rsid w:val="009F577C"/>
    <w:rsid w:val="009F58F4"/>
    <w:rsid w:val="009F58F8"/>
    <w:rsid w:val="009F5920"/>
    <w:rsid w:val="009F5A10"/>
    <w:rsid w:val="009F5A6D"/>
    <w:rsid w:val="009F5AC5"/>
    <w:rsid w:val="009F5C47"/>
    <w:rsid w:val="009F5D09"/>
    <w:rsid w:val="009F5D12"/>
    <w:rsid w:val="009F5D98"/>
    <w:rsid w:val="009F5EA8"/>
    <w:rsid w:val="009F5FB9"/>
    <w:rsid w:val="009F5FCA"/>
    <w:rsid w:val="009F5FF4"/>
    <w:rsid w:val="009F5FFF"/>
    <w:rsid w:val="009F60B1"/>
    <w:rsid w:val="009F619E"/>
    <w:rsid w:val="009F6378"/>
    <w:rsid w:val="009F63C6"/>
    <w:rsid w:val="009F6416"/>
    <w:rsid w:val="009F6469"/>
    <w:rsid w:val="009F653D"/>
    <w:rsid w:val="009F6547"/>
    <w:rsid w:val="009F65C0"/>
    <w:rsid w:val="009F65E2"/>
    <w:rsid w:val="009F67AE"/>
    <w:rsid w:val="009F67FD"/>
    <w:rsid w:val="009F6838"/>
    <w:rsid w:val="009F6873"/>
    <w:rsid w:val="009F68C4"/>
    <w:rsid w:val="009F69B4"/>
    <w:rsid w:val="009F6CE0"/>
    <w:rsid w:val="009F6D04"/>
    <w:rsid w:val="009F6EA9"/>
    <w:rsid w:val="009F6F39"/>
    <w:rsid w:val="009F6F9A"/>
    <w:rsid w:val="009F701B"/>
    <w:rsid w:val="009F7039"/>
    <w:rsid w:val="009F7059"/>
    <w:rsid w:val="009F70B1"/>
    <w:rsid w:val="009F7140"/>
    <w:rsid w:val="009F7170"/>
    <w:rsid w:val="009F717E"/>
    <w:rsid w:val="009F71A6"/>
    <w:rsid w:val="009F725B"/>
    <w:rsid w:val="009F7294"/>
    <w:rsid w:val="009F729D"/>
    <w:rsid w:val="009F730A"/>
    <w:rsid w:val="009F7322"/>
    <w:rsid w:val="009F73B3"/>
    <w:rsid w:val="009F747E"/>
    <w:rsid w:val="009F747F"/>
    <w:rsid w:val="009F74EE"/>
    <w:rsid w:val="009F7676"/>
    <w:rsid w:val="009F76FF"/>
    <w:rsid w:val="009F7774"/>
    <w:rsid w:val="009F780E"/>
    <w:rsid w:val="009F7842"/>
    <w:rsid w:val="009F796E"/>
    <w:rsid w:val="009F7A11"/>
    <w:rsid w:val="009F7AA7"/>
    <w:rsid w:val="009F7B29"/>
    <w:rsid w:val="009F7C17"/>
    <w:rsid w:val="009F7CBC"/>
    <w:rsid w:val="009F7D2C"/>
    <w:rsid w:val="009F7DC7"/>
    <w:rsid w:val="009F7E5B"/>
    <w:rsid w:val="009F7ECE"/>
    <w:rsid w:val="009F7FBB"/>
    <w:rsid w:val="00A0005C"/>
    <w:rsid w:val="00A000CC"/>
    <w:rsid w:val="00A001FC"/>
    <w:rsid w:val="00A0040E"/>
    <w:rsid w:val="00A005E5"/>
    <w:rsid w:val="00A00613"/>
    <w:rsid w:val="00A006F8"/>
    <w:rsid w:val="00A00701"/>
    <w:rsid w:val="00A00719"/>
    <w:rsid w:val="00A007BC"/>
    <w:rsid w:val="00A008DF"/>
    <w:rsid w:val="00A009A1"/>
    <w:rsid w:val="00A00A43"/>
    <w:rsid w:val="00A00A5B"/>
    <w:rsid w:val="00A00B56"/>
    <w:rsid w:val="00A00BA2"/>
    <w:rsid w:val="00A00BFB"/>
    <w:rsid w:val="00A00E14"/>
    <w:rsid w:val="00A00F3C"/>
    <w:rsid w:val="00A01066"/>
    <w:rsid w:val="00A01108"/>
    <w:rsid w:val="00A011F9"/>
    <w:rsid w:val="00A011FE"/>
    <w:rsid w:val="00A01210"/>
    <w:rsid w:val="00A01298"/>
    <w:rsid w:val="00A012DE"/>
    <w:rsid w:val="00A01300"/>
    <w:rsid w:val="00A01335"/>
    <w:rsid w:val="00A014CC"/>
    <w:rsid w:val="00A01510"/>
    <w:rsid w:val="00A015EF"/>
    <w:rsid w:val="00A01660"/>
    <w:rsid w:val="00A01691"/>
    <w:rsid w:val="00A016D3"/>
    <w:rsid w:val="00A01814"/>
    <w:rsid w:val="00A01835"/>
    <w:rsid w:val="00A019A0"/>
    <w:rsid w:val="00A01B1D"/>
    <w:rsid w:val="00A01C8E"/>
    <w:rsid w:val="00A01CC2"/>
    <w:rsid w:val="00A01D1E"/>
    <w:rsid w:val="00A01DD9"/>
    <w:rsid w:val="00A01DDA"/>
    <w:rsid w:val="00A01E80"/>
    <w:rsid w:val="00A01EF0"/>
    <w:rsid w:val="00A01FF0"/>
    <w:rsid w:val="00A02077"/>
    <w:rsid w:val="00A0220B"/>
    <w:rsid w:val="00A02214"/>
    <w:rsid w:val="00A022A7"/>
    <w:rsid w:val="00A022C9"/>
    <w:rsid w:val="00A022CB"/>
    <w:rsid w:val="00A0236B"/>
    <w:rsid w:val="00A024B5"/>
    <w:rsid w:val="00A0267A"/>
    <w:rsid w:val="00A0279E"/>
    <w:rsid w:val="00A02800"/>
    <w:rsid w:val="00A0281B"/>
    <w:rsid w:val="00A0288C"/>
    <w:rsid w:val="00A02997"/>
    <w:rsid w:val="00A02A50"/>
    <w:rsid w:val="00A02B70"/>
    <w:rsid w:val="00A02C2A"/>
    <w:rsid w:val="00A02C68"/>
    <w:rsid w:val="00A02C93"/>
    <w:rsid w:val="00A02D21"/>
    <w:rsid w:val="00A02E38"/>
    <w:rsid w:val="00A02E41"/>
    <w:rsid w:val="00A02EBB"/>
    <w:rsid w:val="00A02FCB"/>
    <w:rsid w:val="00A0300F"/>
    <w:rsid w:val="00A031B2"/>
    <w:rsid w:val="00A031F3"/>
    <w:rsid w:val="00A03228"/>
    <w:rsid w:val="00A032B0"/>
    <w:rsid w:val="00A03343"/>
    <w:rsid w:val="00A0351E"/>
    <w:rsid w:val="00A035B2"/>
    <w:rsid w:val="00A036BC"/>
    <w:rsid w:val="00A03764"/>
    <w:rsid w:val="00A037B0"/>
    <w:rsid w:val="00A03840"/>
    <w:rsid w:val="00A038CE"/>
    <w:rsid w:val="00A038DF"/>
    <w:rsid w:val="00A038E5"/>
    <w:rsid w:val="00A03901"/>
    <w:rsid w:val="00A03998"/>
    <w:rsid w:val="00A03A3E"/>
    <w:rsid w:val="00A03B23"/>
    <w:rsid w:val="00A03B7A"/>
    <w:rsid w:val="00A03BC5"/>
    <w:rsid w:val="00A03E0F"/>
    <w:rsid w:val="00A040E8"/>
    <w:rsid w:val="00A0423D"/>
    <w:rsid w:val="00A042AA"/>
    <w:rsid w:val="00A04311"/>
    <w:rsid w:val="00A04330"/>
    <w:rsid w:val="00A043A4"/>
    <w:rsid w:val="00A044A1"/>
    <w:rsid w:val="00A04640"/>
    <w:rsid w:val="00A0465B"/>
    <w:rsid w:val="00A0483D"/>
    <w:rsid w:val="00A048EE"/>
    <w:rsid w:val="00A049D1"/>
    <w:rsid w:val="00A04AB9"/>
    <w:rsid w:val="00A04B9D"/>
    <w:rsid w:val="00A04BAE"/>
    <w:rsid w:val="00A04C8A"/>
    <w:rsid w:val="00A04E46"/>
    <w:rsid w:val="00A04F05"/>
    <w:rsid w:val="00A04F19"/>
    <w:rsid w:val="00A05035"/>
    <w:rsid w:val="00A05113"/>
    <w:rsid w:val="00A05152"/>
    <w:rsid w:val="00A051AE"/>
    <w:rsid w:val="00A051B0"/>
    <w:rsid w:val="00A05396"/>
    <w:rsid w:val="00A05462"/>
    <w:rsid w:val="00A05482"/>
    <w:rsid w:val="00A05684"/>
    <w:rsid w:val="00A05804"/>
    <w:rsid w:val="00A05876"/>
    <w:rsid w:val="00A0592F"/>
    <w:rsid w:val="00A05A73"/>
    <w:rsid w:val="00A05ACC"/>
    <w:rsid w:val="00A05AE2"/>
    <w:rsid w:val="00A05BF6"/>
    <w:rsid w:val="00A05CB6"/>
    <w:rsid w:val="00A05DF9"/>
    <w:rsid w:val="00A05DFC"/>
    <w:rsid w:val="00A05F12"/>
    <w:rsid w:val="00A05FF6"/>
    <w:rsid w:val="00A060C7"/>
    <w:rsid w:val="00A0624A"/>
    <w:rsid w:val="00A063DE"/>
    <w:rsid w:val="00A064D5"/>
    <w:rsid w:val="00A064DE"/>
    <w:rsid w:val="00A065B2"/>
    <w:rsid w:val="00A06698"/>
    <w:rsid w:val="00A06989"/>
    <w:rsid w:val="00A06B80"/>
    <w:rsid w:val="00A06C67"/>
    <w:rsid w:val="00A06C7A"/>
    <w:rsid w:val="00A06CF6"/>
    <w:rsid w:val="00A06D24"/>
    <w:rsid w:val="00A06D8D"/>
    <w:rsid w:val="00A06DC6"/>
    <w:rsid w:val="00A06E9B"/>
    <w:rsid w:val="00A06EBA"/>
    <w:rsid w:val="00A0704F"/>
    <w:rsid w:val="00A0705A"/>
    <w:rsid w:val="00A0708F"/>
    <w:rsid w:val="00A072B3"/>
    <w:rsid w:val="00A074EC"/>
    <w:rsid w:val="00A075B7"/>
    <w:rsid w:val="00A0765C"/>
    <w:rsid w:val="00A07737"/>
    <w:rsid w:val="00A07784"/>
    <w:rsid w:val="00A0786B"/>
    <w:rsid w:val="00A079CD"/>
    <w:rsid w:val="00A079EE"/>
    <w:rsid w:val="00A07A6F"/>
    <w:rsid w:val="00A07ABE"/>
    <w:rsid w:val="00A07B4E"/>
    <w:rsid w:val="00A07B5D"/>
    <w:rsid w:val="00A07B74"/>
    <w:rsid w:val="00A07C6A"/>
    <w:rsid w:val="00A07CAA"/>
    <w:rsid w:val="00A07D83"/>
    <w:rsid w:val="00A07E24"/>
    <w:rsid w:val="00A07E9B"/>
    <w:rsid w:val="00A07F94"/>
    <w:rsid w:val="00A100F8"/>
    <w:rsid w:val="00A101D9"/>
    <w:rsid w:val="00A1024A"/>
    <w:rsid w:val="00A103C6"/>
    <w:rsid w:val="00A10515"/>
    <w:rsid w:val="00A105B9"/>
    <w:rsid w:val="00A1065A"/>
    <w:rsid w:val="00A10689"/>
    <w:rsid w:val="00A106D1"/>
    <w:rsid w:val="00A10793"/>
    <w:rsid w:val="00A107BB"/>
    <w:rsid w:val="00A10841"/>
    <w:rsid w:val="00A10930"/>
    <w:rsid w:val="00A109B2"/>
    <w:rsid w:val="00A10A13"/>
    <w:rsid w:val="00A10AAD"/>
    <w:rsid w:val="00A10C0D"/>
    <w:rsid w:val="00A10D18"/>
    <w:rsid w:val="00A10D82"/>
    <w:rsid w:val="00A10EC8"/>
    <w:rsid w:val="00A10F3F"/>
    <w:rsid w:val="00A1103F"/>
    <w:rsid w:val="00A1113C"/>
    <w:rsid w:val="00A11196"/>
    <w:rsid w:val="00A1127C"/>
    <w:rsid w:val="00A112BB"/>
    <w:rsid w:val="00A113C0"/>
    <w:rsid w:val="00A1144E"/>
    <w:rsid w:val="00A11471"/>
    <w:rsid w:val="00A115D7"/>
    <w:rsid w:val="00A11605"/>
    <w:rsid w:val="00A1175F"/>
    <w:rsid w:val="00A11839"/>
    <w:rsid w:val="00A1184B"/>
    <w:rsid w:val="00A1187E"/>
    <w:rsid w:val="00A118F0"/>
    <w:rsid w:val="00A11923"/>
    <w:rsid w:val="00A11939"/>
    <w:rsid w:val="00A11973"/>
    <w:rsid w:val="00A11A3D"/>
    <w:rsid w:val="00A11ACB"/>
    <w:rsid w:val="00A11DA7"/>
    <w:rsid w:val="00A11EEC"/>
    <w:rsid w:val="00A120A6"/>
    <w:rsid w:val="00A12108"/>
    <w:rsid w:val="00A121D6"/>
    <w:rsid w:val="00A121F3"/>
    <w:rsid w:val="00A123E4"/>
    <w:rsid w:val="00A12432"/>
    <w:rsid w:val="00A12484"/>
    <w:rsid w:val="00A12510"/>
    <w:rsid w:val="00A12566"/>
    <w:rsid w:val="00A125F3"/>
    <w:rsid w:val="00A12769"/>
    <w:rsid w:val="00A1279F"/>
    <w:rsid w:val="00A127C8"/>
    <w:rsid w:val="00A129EE"/>
    <w:rsid w:val="00A12A3C"/>
    <w:rsid w:val="00A12BFD"/>
    <w:rsid w:val="00A12C95"/>
    <w:rsid w:val="00A12CE2"/>
    <w:rsid w:val="00A12DD6"/>
    <w:rsid w:val="00A12EDB"/>
    <w:rsid w:val="00A12F6D"/>
    <w:rsid w:val="00A12FB2"/>
    <w:rsid w:val="00A13040"/>
    <w:rsid w:val="00A1310E"/>
    <w:rsid w:val="00A13118"/>
    <w:rsid w:val="00A13122"/>
    <w:rsid w:val="00A1325A"/>
    <w:rsid w:val="00A13298"/>
    <w:rsid w:val="00A133AC"/>
    <w:rsid w:val="00A13409"/>
    <w:rsid w:val="00A13458"/>
    <w:rsid w:val="00A13511"/>
    <w:rsid w:val="00A13727"/>
    <w:rsid w:val="00A13811"/>
    <w:rsid w:val="00A13AAA"/>
    <w:rsid w:val="00A13AF4"/>
    <w:rsid w:val="00A13C1A"/>
    <w:rsid w:val="00A13C5B"/>
    <w:rsid w:val="00A13E86"/>
    <w:rsid w:val="00A13F3D"/>
    <w:rsid w:val="00A13F6C"/>
    <w:rsid w:val="00A14119"/>
    <w:rsid w:val="00A141B1"/>
    <w:rsid w:val="00A14243"/>
    <w:rsid w:val="00A1426C"/>
    <w:rsid w:val="00A14313"/>
    <w:rsid w:val="00A1439E"/>
    <w:rsid w:val="00A14577"/>
    <w:rsid w:val="00A145ED"/>
    <w:rsid w:val="00A14844"/>
    <w:rsid w:val="00A1488B"/>
    <w:rsid w:val="00A148E3"/>
    <w:rsid w:val="00A148E4"/>
    <w:rsid w:val="00A14A60"/>
    <w:rsid w:val="00A14B0F"/>
    <w:rsid w:val="00A14B3F"/>
    <w:rsid w:val="00A14B96"/>
    <w:rsid w:val="00A14B9F"/>
    <w:rsid w:val="00A14C88"/>
    <w:rsid w:val="00A14D2F"/>
    <w:rsid w:val="00A14E9D"/>
    <w:rsid w:val="00A14EAA"/>
    <w:rsid w:val="00A14EF6"/>
    <w:rsid w:val="00A150AF"/>
    <w:rsid w:val="00A150B9"/>
    <w:rsid w:val="00A150BA"/>
    <w:rsid w:val="00A150E5"/>
    <w:rsid w:val="00A150EC"/>
    <w:rsid w:val="00A1518A"/>
    <w:rsid w:val="00A151F0"/>
    <w:rsid w:val="00A1528B"/>
    <w:rsid w:val="00A1528C"/>
    <w:rsid w:val="00A152D0"/>
    <w:rsid w:val="00A1542F"/>
    <w:rsid w:val="00A15508"/>
    <w:rsid w:val="00A15521"/>
    <w:rsid w:val="00A15554"/>
    <w:rsid w:val="00A1581B"/>
    <w:rsid w:val="00A158B0"/>
    <w:rsid w:val="00A158CA"/>
    <w:rsid w:val="00A15928"/>
    <w:rsid w:val="00A159B8"/>
    <w:rsid w:val="00A159BD"/>
    <w:rsid w:val="00A15BC9"/>
    <w:rsid w:val="00A15CE0"/>
    <w:rsid w:val="00A15FA9"/>
    <w:rsid w:val="00A16060"/>
    <w:rsid w:val="00A160CB"/>
    <w:rsid w:val="00A16175"/>
    <w:rsid w:val="00A1617C"/>
    <w:rsid w:val="00A1640C"/>
    <w:rsid w:val="00A164F1"/>
    <w:rsid w:val="00A1653C"/>
    <w:rsid w:val="00A1656F"/>
    <w:rsid w:val="00A1657F"/>
    <w:rsid w:val="00A16610"/>
    <w:rsid w:val="00A16679"/>
    <w:rsid w:val="00A1670B"/>
    <w:rsid w:val="00A16914"/>
    <w:rsid w:val="00A1692B"/>
    <w:rsid w:val="00A169AB"/>
    <w:rsid w:val="00A16C7F"/>
    <w:rsid w:val="00A16C94"/>
    <w:rsid w:val="00A16DAC"/>
    <w:rsid w:val="00A16E7C"/>
    <w:rsid w:val="00A16ED2"/>
    <w:rsid w:val="00A16F57"/>
    <w:rsid w:val="00A16F9F"/>
    <w:rsid w:val="00A16FB8"/>
    <w:rsid w:val="00A16FEF"/>
    <w:rsid w:val="00A17021"/>
    <w:rsid w:val="00A170C9"/>
    <w:rsid w:val="00A170D2"/>
    <w:rsid w:val="00A1728B"/>
    <w:rsid w:val="00A173E4"/>
    <w:rsid w:val="00A17434"/>
    <w:rsid w:val="00A174DD"/>
    <w:rsid w:val="00A17529"/>
    <w:rsid w:val="00A176E6"/>
    <w:rsid w:val="00A176F8"/>
    <w:rsid w:val="00A1770A"/>
    <w:rsid w:val="00A177CA"/>
    <w:rsid w:val="00A178E8"/>
    <w:rsid w:val="00A17968"/>
    <w:rsid w:val="00A1798A"/>
    <w:rsid w:val="00A179E9"/>
    <w:rsid w:val="00A17A79"/>
    <w:rsid w:val="00A17B16"/>
    <w:rsid w:val="00A17B34"/>
    <w:rsid w:val="00A17BEE"/>
    <w:rsid w:val="00A17C65"/>
    <w:rsid w:val="00A17CB0"/>
    <w:rsid w:val="00A17D4A"/>
    <w:rsid w:val="00A17D64"/>
    <w:rsid w:val="00A17E40"/>
    <w:rsid w:val="00A17E83"/>
    <w:rsid w:val="00A17F2F"/>
    <w:rsid w:val="00A17FC2"/>
    <w:rsid w:val="00A17FD0"/>
    <w:rsid w:val="00A200DD"/>
    <w:rsid w:val="00A2018A"/>
    <w:rsid w:val="00A201AE"/>
    <w:rsid w:val="00A2020C"/>
    <w:rsid w:val="00A202CD"/>
    <w:rsid w:val="00A202D6"/>
    <w:rsid w:val="00A2037D"/>
    <w:rsid w:val="00A203F1"/>
    <w:rsid w:val="00A204D8"/>
    <w:rsid w:val="00A2057E"/>
    <w:rsid w:val="00A205EA"/>
    <w:rsid w:val="00A2066F"/>
    <w:rsid w:val="00A20672"/>
    <w:rsid w:val="00A207BA"/>
    <w:rsid w:val="00A2081C"/>
    <w:rsid w:val="00A2087A"/>
    <w:rsid w:val="00A208E6"/>
    <w:rsid w:val="00A209CC"/>
    <w:rsid w:val="00A209E7"/>
    <w:rsid w:val="00A20B2F"/>
    <w:rsid w:val="00A20EA5"/>
    <w:rsid w:val="00A20F5B"/>
    <w:rsid w:val="00A20FCA"/>
    <w:rsid w:val="00A211B3"/>
    <w:rsid w:val="00A2120A"/>
    <w:rsid w:val="00A21237"/>
    <w:rsid w:val="00A2124C"/>
    <w:rsid w:val="00A212AB"/>
    <w:rsid w:val="00A2137C"/>
    <w:rsid w:val="00A213B6"/>
    <w:rsid w:val="00A213BA"/>
    <w:rsid w:val="00A2150F"/>
    <w:rsid w:val="00A21510"/>
    <w:rsid w:val="00A2151A"/>
    <w:rsid w:val="00A216FF"/>
    <w:rsid w:val="00A217AA"/>
    <w:rsid w:val="00A2187F"/>
    <w:rsid w:val="00A21A30"/>
    <w:rsid w:val="00A21C55"/>
    <w:rsid w:val="00A21CA4"/>
    <w:rsid w:val="00A21D32"/>
    <w:rsid w:val="00A21E77"/>
    <w:rsid w:val="00A21E86"/>
    <w:rsid w:val="00A21F68"/>
    <w:rsid w:val="00A21FD9"/>
    <w:rsid w:val="00A220A2"/>
    <w:rsid w:val="00A220B3"/>
    <w:rsid w:val="00A22135"/>
    <w:rsid w:val="00A22183"/>
    <w:rsid w:val="00A221EB"/>
    <w:rsid w:val="00A22374"/>
    <w:rsid w:val="00A22424"/>
    <w:rsid w:val="00A224D5"/>
    <w:rsid w:val="00A2252C"/>
    <w:rsid w:val="00A22567"/>
    <w:rsid w:val="00A2259C"/>
    <w:rsid w:val="00A225B4"/>
    <w:rsid w:val="00A22617"/>
    <w:rsid w:val="00A22628"/>
    <w:rsid w:val="00A226C0"/>
    <w:rsid w:val="00A2280D"/>
    <w:rsid w:val="00A228A8"/>
    <w:rsid w:val="00A229A2"/>
    <w:rsid w:val="00A229A6"/>
    <w:rsid w:val="00A22A54"/>
    <w:rsid w:val="00A22C93"/>
    <w:rsid w:val="00A22C97"/>
    <w:rsid w:val="00A22CE9"/>
    <w:rsid w:val="00A22EA8"/>
    <w:rsid w:val="00A22F53"/>
    <w:rsid w:val="00A23077"/>
    <w:rsid w:val="00A230CC"/>
    <w:rsid w:val="00A230F9"/>
    <w:rsid w:val="00A23125"/>
    <w:rsid w:val="00A23168"/>
    <w:rsid w:val="00A231E1"/>
    <w:rsid w:val="00A23203"/>
    <w:rsid w:val="00A2326D"/>
    <w:rsid w:val="00A23336"/>
    <w:rsid w:val="00A23341"/>
    <w:rsid w:val="00A23397"/>
    <w:rsid w:val="00A233A1"/>
    <w:rsid w:val="00A233B8"/>
    <w:rsid w:val="00A233EA"/>
    <w:rsid w:val="00A23448"/>
    <w:rsid w:val="00A23459"/>
    <w:rsid w:val="00A2346B"/>
    <w:rsid w:val="00A23516"/>
    <w:rsid w:val="00A235A7"/>
    <w:rsid w:val="00A2362B"/>
    <w:rsid w:val="00A23731"/>
    <w:rsid w:val="00A2374F"/>
    <w:rsid w:val="00A2385D"/>
    <w:rsid w:val="00A23918"/>
    <w:rsid w:val="00A23944"/>
    <w:rsid w:val="00A23979"/>
    <w:rsid w:val="00A2398C"/>
    <w:rsid w:val="00A23A52"/>
    <w:rsid w:val="00A23A6F"/>
    <w:rsid w:val="00A23B18"/>
    <w:rsid w:val="00A23D54"/>
    <w:rsid w:val="00A23DE9"/>
    <w:rsid w:val="00A24043"/>
    <w:rsid w:val="00A240DA"/>
    <w:rsid w:val="00A24102"/>
    <w:rsid w:val="00A2414A"/>
    <w:rsid w:val="00A241C4"/>
    <w:rsid w:val="00A241D5"/>
    <w:rsid w:val="00A2428C"/>
    <w:rsid w:val="00A242BA"/>
    <w:rsid w:val="00A2432B"/>
    <w:rsid w:val="00A24374"/>
    <w:rsid w:val="00A24685"/>
    <w:rsid w:val="00A2472E"/>
    <w:rsid w:val="00A24768"/>
    <w:rsid w:val="00A247CC"/>
    <w:rsid w:val="00A247ED"/>
    <w:rsid w:val="00A248C0"/>
    <w:rsid w:val="00A24A34"/>
    <w:rsid w:val="00A24A4D"/>
    <w:rsid w:val="00A24A57"/>
    <w:rsid w:val="00A24B4E"/>
    <w:rsid w:val="00A24D43"/>
    <w:rsid w:val="00A24DE4"/>
    <w:rsid w:val="00A24EB1"/>
    <w:rsid w:val="00A24FA5"/>
    <w:rsid w:val="00A25043"/>
    <w:rsid w:val="00A25047"/>
    <w:rsid w:val="00A254E0"/>
    <w:rsid w:val="00A254F0"/>
    <w:rsid w:val="00A2582F"/>
    <w:rsid w:val="00A258C9"/>
    <w:rsid w:val="00A258FF"/>
    <w:rsid w:val="00A25965"/>
    <w:rsid w:val="00A25A44"/>
    <w:rsid w:val="00A25B96"/>
    <w:rsid w:val="00A25BB2"/>
    <w:rsid w:val="00A25C2C"/>
    <w:rsid w:val="00A25C8E"/>
    <w:rsid w:val="00A25C9C"/>
    <w:rsid w:val="00A25CB6"/>
    <w:rsid w:val="00A25D3E"/>
    <w:rsid w:val="00A25F00"/>
    <w:rsid w:val="00A260D2"/>
    <w:rsid w:val="00A2624D"/>
    <w:rsid w:val="00A262DF"/>
    <w:rsid w:val="00A26303"/>
    <w:rsid w:val="00A26372"/>
    <w:rsid w:val="00A26472"/>
    <w:rsid w:val="00A264A2"/>
    <w:rsid w:val="00A26514"/>
    <w:rsid w:val="00A2668D"/>
    <w:rsid w:val="00A266B8"/>
    <w:rsid w:val="00A266C9"/>
    <w:rsid w:val="00A267FE"/>
    <w:rsid w:val="00A26853"/>
    <w:rsid w:val="00A268D9"/>
    <w:rsid w:val="00A26A76"/>
    <w:rsid w:val="00A26A87"/>
    <w:rsid w:val="00A26E0F"/>
    <w:rsid w:val="00A26E93"/>
    <w:rsid w:val="00A26EA1"/>
    <w:rsid w:val="00A26FF8"/>
    <w:rsid w:val="00A270B1"/>
    <w:rsid w:val="00A27102"/>
    <w:rsid w:val="00A27112"/>
    <w:rsid w:val="00A2730C"/>
    <w:rsid w:val="00A27361"/>
    <w:rsid w:val="00A2736A"/>
    <w:rsid w:val="00A2737F"/>
    <w:rsid w:val="00A2738B"/>
    <w:rsid w:val="00A2742E"/>
    <w:rsid w:val="00A2746A"/>
    <w:rsid w:val="00A27475"/>
    <w:rsid w:val="00A274C4"/>
    <w:rsid w:val="00A27561"/>
    <w:rsid w:val="00A27684"/>
    <w:rsid w:val="00A276D2"/>
    <w:rsid w:val="00A2783F"/>
    <w:rsid w:val="00A27845"/>
    <w:rsid w:val="00A278BF"/>
    <w:rsid w:val="00A27912"/>
    <w:rsid w:val="00A2794C"/>
    <w:rsid w:val="00A27954"/>
    <w:rsid w:val="00A279A2"/>
    <w:rsid w:val="00A279BE"/>
    <w:rsid w:val="00A27B3C"/>
    <w:rsid w:val="00A27BBA"/>
    <w:rsid w:val="00A27BDC"/>
    <w:rsid w:val="00A27CA6"/>
    <w:rsid w:val="00A27E55"/>
    <w:rsid w:val="00A27E78"/>
    <w:rsid w:val="00A27F33"/>
    <w:rsid w:val="00A27F5E"/>
    <w:rsid w:val="00A27FD1"/>
    <w:rsid w:val="00A300F3"/>
    <w:rsid w:val="00A3012F"/>
    <w:rsid w:val="00A30151"/>
    <w:rsid w:val="00A30191"/>
    <w:rsid w:val="00A301F8"/>
    <w:rsid w:val="00A3023F"/>
    <w:rsid w:val="00A30394"/>
    <w:rsid w:val="00A3039C"/>
    <w:rsid w:val="00A303AA"/>
    <w:rsid w:val="00A303CB"/>
    <w:rsid w:val="00A30571"/>
    <w:rsid w:val="00A30577"/>
    <w:rsid w:val="00A30634"/>
    <w:rsid w:val="00A3065E"/>
    <w:rsid w:val="00A307C7"/>
    <w:rsid w:val="00A30800"/>
    <w:rsid w:val="00A308ED"/>
    <w:rsid w:val="00A3092F"/>
    <w:rsid w:val="00A30930"/>
    <w:rsid w:val="00A30955"/>
    <w:rsid w:val="00A30977"/>
    <w:rsid w:val="00A30AC6"/>
    <w:rsid w:val="00A30BE9"/>
    <w:rsid w:val="00A30BF2"/>
    <w:rsid w:val="00A30C17"/>
    <w:rsid w:val="00A30C2D"/>
    <w:rsid w:val="00A30CCA"/>
    <w:rsid w:val="00A30D33"/>
    <w:rsid w:val="00A30D6B"/>
    <w:rsid w:val="00A30F51"/>
    <w:rsid w:val="00A310EE"/>
    <w:rsid w:val="00A31134"/>
    <w:rsid w:val="00A311E8"/>
    <w:rsid w:val="00A31351"/>
    <w:rsid w:val="00A31433"/>
    <w:rsid w:val="00A31459"/>
    <w:rsid w:val="00A31493"/>
    <w:rsid w:val="00A31517"/>
    <w:rsid w:val="00A31647"/>
    <w:rsid w:val="00A31698"/>
    <w:rsid w:val="00A316B9"/>
    <w:rsid w:val="00A317CF"/>
    <w:rsid w:val="00A317FE"/>
    <w:rsid w:val="00A318D0"/>
    <w:rsid w:val="00A31905"/>
    <w:rsid w:val="00A31958"/>
    <w:rsid w:val="00A31A04"/>
    <w:rsid w:val="00A31B49"/>
    <w:rsid w:val="00A31BDB"/>
    <w:rsid w:val="00A31C89"/>
    <w:rsid w:val="00A31D0A"/>
    <w:rsid w:val="00A31D61"/>
    <w:rsid w:val="00A32007"/>
    <w:rsid w:val="00A320EB"/>
    <w:rsid w:val="00A32175"/>
    <w:rsid w:val="00A321F9"/>
    <w:rsid w:val="00A3229B"/>
    <w:rsid w:val="00A3233A"/>
    <w:rsid w:val="00A32447"/>
    <w:rsid w:val="00A3253E"/>
    <w:rsid w:val="00A325C5"/>
    <w:rsid w:val="00A326AC"/>
    <w:rsid w:val="00A326D6"/>
    <w:rsid w:val="00A326FE"/>
    <w:rsid w:val="00A32712"/>
    <w:rsid w:val="00A32935"/>
    <w:rsid w:val="00A329C8"/>
    <w:rsid w:val="00A32AF1"/>
    <w:rsid w:val="00A32B47"/>
    <w:rsid w:val="00A32CCB"/>
    <w:rsid w:val="00A32D21"/>
    <w:rsid w:val="00A32D32"/>
    <w:rsid w:val="00A32DC9"/>
    <w:rsid w:val="00A32DDE"/>
    <w:rsid w:val="00A32E60"/>
    <w:rsid w:val="00A32F76"/>
    <w:rsid w:val="00A33062"/>
    <w:rsid w:val="00A33092"/>
    <w:rsid w:val="00A3321E"/>
    <w:rsid w:val="00A33500"/>
    <w:rsid w:val="00A336EF"/>
    <w:rsid w:val="00A3372F"/>
    <w:rsid w:val="00A337EE"/>
    <w:rsid w:val="00A3394B"/>
    <w:rsid w:val="00A33A46"/>
    <w:rsid w:val="00A33ADB"/>
    <w:rsid w:val="00A33B5A"/>
    <w:rsid w:val="00A33B6D"/>
    <w:rsid w:val="00A33B8A"/>
    <w:rsid w:val="00A33B9C"/>
    <w:rsid w:val="00A33BBC"/>
    <w:rsid w:val="00A33CB8"/>
    <w:rsid w:val="00A33D0D"/>
    <w:rsid w:val="00A33D91"/>
    <w:rsid w:val="00A33FB5"/>
    <w:rsid w:val="00A34091"/>
    <w:rsid w:val="00A34195"/>
    <w:rsid w:val="00A3420C"/>
    <w:rsid w:val="00A3420D"/>
    <w:rsid w:val="00A342D3"/>
    <w:rsid w:val="00A3431B"/>
    <w:rsid w:val="00A34508"/>
    <w:rsid w:val="00A34583"/>
    <w:rsid w:val="00A345CA"/>
    <w:rsid w:val="00A3469D"/>
    <w:rsid w:val="00A346F1"/>
    <w:rsid w:val="00A34886"/>
    <w:rsid w:val="00A348A7"/>
    <w:rsid w:val="00A34992"/>
    <w:rsid w:val="00A34A74"/>
    <w:rsid w:val="00A34B18"/>
    <w:rsid w:val="00A34B1A"/>
    <w:rsid w:val="00A34B64"/>
    <w:rsid w:val="00A34D37"/>
    <w:rsid w:val="00A34DD4"/>
    <w:rsid w:val="00A34E39"/>
    <w:rsid w:val="00A34EFD"/>
    <w:rsid w:val="00A350AF"/>
    <w:rsid w:val="00A350BA"/>
    <w:rsid w:val="00A35213"/>
    <w:rsid w:val="00A35278"/>
    <w:rsid w:val="00A35517"/>
    <w:rsid w:val="00A35603"/>
    <w:rsid w:val="00A3562D"/>
    <w:rsid w:val="00A356A5"/>
    <w:rsid w:val="00A356EE"/>
    <w:rsid w:val="00A3582D"/>
    <w:rsid w:val="00A35833"/>
    <w:rsid w:val="00A35855"/>
    <w:rsid w:val="00A35985"/>
    <w:rsid w:val="00A359E4"/>
    <w:rsid w:val="00A35AF6"/>
    <w:rsid w:val="00A35C56"/>
    <w:rsid w:val="00A35DC8"/>
    <w:rsid w:val="00A35DDE"/>
    <w:rsid w:val="00A35E14"/>
    <w:rsid w:val="00A35E22"/>
    <w:rsid w:val="00A35E6A"/>
    <w:rsid w:val="00A35EE5"/>
    <w:rsid w:val="00A36003"/>
    <w:rsid w:val="00A36006"/>
    <w:rsid w:val="00A360A6"/>
    <w:rsid w:val="00A36119"/>
    <w:rsid w:val="00A36274"/>
    <w:rsid w:val="00A36456"/>
    <w:rsid w:val="00A36468"/>
    <w:rsid w:val="00A3655A"/>
    <w:rsid w:val="00A36703"/>
    <w:rsid w:val="00A367C2"/>
    <w:rsid w:val="00A367EA"/>
    <w:rsid w:val="00A36803"/>
    <w:rsid w:val="00A36827"/>
    <w:rsid w:val="00A36979"/>
    <w:rsid w:val="00A36A9A"/>
    <w:rsid w:val="00A36AB0"/>
    <w:rsid w:val="00A36B4C"/>
    <w:rsid w:val="00A36B92"/>
    <w:rsid w:val="00A36C64"/>
    <w:rsid w:val="00A36CA9"/>
    <w:rsid w:val="00A36DAA"/>
    <w:rsid w:val="00A36EAD"/>
    <w:rsid w:val="00A36EC6"/>
    <w:rsid w:val="00A3716C"/>
    <w:rsid w:val="00A372BF"/>
    <w:rsid w:val="00A372D3"/>
    <w:rsid w:val="00A372E3"/>
    <w:rsid w:val="00A37318"/>
    <w:rsid w:val="00A37397"/>
    <w:rsid w:val="00A373E7"/>
    <w:rsid w:val="00A374A2"/>
    <w:rsid w:val="00A374FD"/>
    <w:rsid w:val="00A3751C"/>
    <w:rsid w:val="00A37599"/>
    <w:rsid w:val="00A376D8"/>
    <w:rsid w:val="00A376F3"/>
    <w:rsid w:val="00A3786B"/>
    <w:rsid w:val="00A378F1"/>
    <w:rsid w:val="00A37953"/>
    <w:rsid w:val="00A37A6C"/>
    <w:rsid w:val="00A37AE5"/>
    <w:rsid w:val="00A37DAF"/>
    <w:rsid w:val="00A37DDF"/>
    <w:rsid w:val="00A37E6D"/>
    <w:rsid w:val="00A37E87"/>
    <w:rsid w:val="00A37EDC"/>
    <w:rsid w:val="00A37F9B"/>
    <w:rsid w:val="00A37FD4"/>
    <w:rsid w:val="00A4004D"/>
    <w:rsid w:val="00A401E2"/>
    <w:rsid w:val="00A402E3"/>
    <w:rsid w:val="00A40397"/>
    <w:rsid w:val="00A40411"/>
    <w:rsid w:val="00A40559"/>
    <w:rsid w:val="00A40586"/>
    <w:rsid w:val="00A4059C"/>
    <w:rsid w:val="00A4065F"/>
    <w:rsid w:val="00A406CA"/>
    <w:rsid w:val="00A4083B"/>
    <w:rsid w:val="00A40A5D"/>
    <w:rsid w:val="00A40BBE"/>
    <w:rsid w:val="00A40C1C"/>
    <w:rsid w:val="00A40D34"/>
    <w:rsid w:val="00A40D43"/>
    <w:rsid w:val="00A40EBE"/>
    <w:rsid w:val="00A40EFD"/>
    <w:rsid w:val="00A40F0E"/>
    <w:rsid w:val="00A4110F"/>
    <w:rsid w:val="00A4120C"/>
    <w:rsid w:val="00A41217"/>
    <w:rsid w:val="00A4129F"/>
    <w:rsid w:val="00A412B9"/>
    <w:rsid w:val="00A412F3"/>
    <w:rsid w:val="00A41415"/>
    <w:rsid w:val="00A41583"/>
    <w:rsid w:val="00A41603"/>
    <w:rsid w:val="00A41688"/>
    <w:rsid w:val="00A416BA"/>
    <w:rsid w:val="00A416F6"/>
    <w:rsid w:val="00A4177E"/>
    <w:rsid w:val="00A417C0"/>
    <w:rsid w:val="00A41835"/>
    <w:rsid w:val="00A4184B"/>
    <w:rsid w:val="00A418B4"/>
    <w:rsid w:val="00A41972"/>
    <w:rsid w:val="00A41A08"/>
    <w:rsid w:val="00A41BB5"/>
    <w:rsid w:val="00A41D39"/>
    <w:rsid w:val="00A41D40"/>
    <w:rsid w:val="00A41D5C"/>
    <w:rsid w:val="00A41DA4"/>
    <w:rsid w:val="00A41DA9"/>
    <w:rsid w:val="00A420C6"/>
    <w:rsid w:val="00A420F2"/>
    <w:rsid w:val="00A42109"/>
    <w:rsid w:val="00A421D3"/>
    <w:rsid w:val="00A42283"/>
    <w:rsid w:val="00A422AF"/>
    <w:rsid w:val="00A422BA"/>
    <w:rsid w:val="00A42331"/>
    <w:rsid w:val="00A423A0"/>
    <w:rsid w:val="00A42553"/>
    <w:rsid w:val="00A42572"/>
    <w:rsid w:val="00A425CC"/>
    <w:rsid w:val="00A425DC"/>
    <w:rsid w:val="00A4261B"/>
    <w:rsid w:val="00A427DA"/>
    <w:rsid w:val="00A42849"/>
    <w:rsid w:val="00A4297D"/>
    <w:rsid w:val="00A42AD8"/>
    <w:rsid w:val="00A42AF2"/>
    <w:rsid w:val="00A42B83"/>
    <w:rsid w:val="00A42B84"/>
    <w:rsid w:val="00A42C0E"/>
    <w:rsid w:val="00A42C8E"/>
    <w:rsid w:val="00A42D49"/>
    <w:rsid w:val="00A42E2A"/>
    <w:rsid w:val="00A42E61"/>
    <w:rsid w:val="00A42E9A"/>
    <w:rsid w:val="00A42FA4"/>
    <w:rsid w:val="00A42FB0"/>
    <w:rsid w:val="00A42FDF"/>
    <w:rsid w:val="00A430BD"/>
    <w:rsid w:val="00A430D0"/>
    <w:rsid w:val="00A4315C"/>
    <w:rsid w:val="00A43181"/>
    <w:rsid w:val="00A431EC"/>
    <w:rsid w:val="00A4326F"/>
    <w:rsid w:val="00A432A1"/>
    <w:rsid w:val="00A43373"/>
    <w:rsid w:val="00A43376"/>
    <w:rsid w:val="00A433C8"/>
    <w:rsid w:val="00A4342C"/>
    <w:rsid w:val="00A43465"/>
    <w:rsid w:val="00A4347A"/>
    <w:rsid w:val="00A434F5"/>
    <w:rsid w:val="00A435BF"/>
    <w:rsid w:val="00A435D5"/>
    <w:rsid w:val="00A435FB"/>
    <w:rsid w:val="00A43643"/>
    <w:rsid w:val="00A43763"/>
    <w:rsid w:val="00A4376F"/>
    <w:rsid w:val="00A43901"/>
    <w:rsid w:val="00A43960"/>
    <w:rsid w:val="00A43B34"/>
    <w:rsid w:val="00A43B52"/>
    <w:rsid w:val="00A43BAB"/>
    <w:rsid w:val="00A43D9B"/>
    <w:rsid w:val="00A43E72"/>
    <w:rsid w:val="00A43FDC"/>
    <w:rsid w:val="00A44093"/>
    <w:rsid w:val="00A4412E"/>
    <w:rsid w:val="00A4414D"/>
    <w:rsid w:val="00A441AF"/>
    <w:rsid w:val="00A442A2"/>
    <w:rsid w:val="00A443C6"/>
    <w:rsid w:val="00A44402"/>
    <w:rsid w:val="00A44462"/>
    <w:rsid w:val="00A44568"/>
    <w:rsid w:val="00A4458E"/>
    <w:rsid w:val="00A4475A"/>
    <w:rsid w:val="00A447A4"/>
    <w:rsid w:val="00A447D6"/>
    <w:rsid w:val="00A447F6"/>
    <w:rsid w:val="00A4487B"/>
    <w:rsid w:val="00A448F9"/>
    <w:rsid w:val="00A4498D"/>
    <w:rsid w:val="00A449F8"/>
    <w:rsid w:val="00A44A9F"/>
    <w:rsid w:val="00A44BFC"/>
    <w:rsid w:val="00A44D2B"/>
    <w:rsid w:val="00A44E32"/>
    <w:rsid w:val="00A44EA0"/>
    <w:rsid w:val="00A4501C"/>
    <w:rsid w:val="00A45074"/>
    <w:rsid w:val="00A4518B"/>
    <w:rsid w:val="00A451B4"/>
    <w:rsid w:val="00A45323"/>
    <w:rsid w:val="00A45353"/>
    <w:rsid w:val="00A453B9"/>
    <w:rsid w:val="00A4541F"/>
    <w:rsid w:val="00A4544F"/>
    <w:rsid w:val="00A45491"/>
    <w:rsid w:val="00A454C4"/>
    <w:rsid w:val="00A454E9"/>
    <w:rsid w:val="00A454FB"/>
    <w:rsid w:val="00A4551B"/>
    <w:rsid w:val="00A45528"/>
    <w:rsid w:val="00A45529"/>
    <w:rsid w:val="00A45567"/>
    <w:rsid w:val="00A4564C"/>
    <w:rsid w:val="00A45685"/>
    <w:rsid w:val="00A456EA"/>
    <w:rsid w:val="00A45728"/>
    <w:rsid w:val="00A457A9"/>
    <w:rsid w:val="00A45804"/>
    <w:rsid w:val="00A45889"/>
    <w:rsid w:val="00A45A75"/>
    <w:rsid w:val="00A45A97"/>
    <w:rsid w:val="00A45AAC"/>
    <w:rsid w:val="00A45AB0"/>
    <w:rsid w:val="00A45AD0"/>
    <w:rsid w:val="00A45AE5"/>
    <w:rsid w:val="00A45B9E"/>
    <w:rsid w:val="00A45C71"/>
    <w:rsid w:val="00A45CD0"/>
    <w:rsid w:val="00A45D6E"/>
    <w:rsid w:val="00A45E5F"/>
    <w:rsid w:val="00A45FE4"/>
    <w:rsid w:val="00A4603A"/>
    <w:rsid w:val="00A4603B"/>
    <w:rsid w:val="00A46042"/>
    <w:rsid w:val="00A4618F"/>
    <w:rsid w:val="00A46197"/>
    <w:rsid w:val="00A4634E"/>
    <w:rsid w:val="00A46358"/>
    <w:rsid w:val="00A463AB"/>
    <w:rsid w:val="00A46459"/>
    <w:rsid w:val="00A46474"/>
    <w:rsid w:val="00A464E1"/>
    <w:rsid w:val="00A464E5"/>
    <w:rsid w:val="00A465A4"/>
    <w:rsid w:val="00A4661A"/>
    <w:rsid w:val="00A46748"/>
    <w:rsid w:val="00A4678F"/>
    <w:rsid w:val="00A467F1"/>
    <w:rsid w:val="00A4680B"/>
    <w:rsid w:val="00A46824"/>
    <w:rsid w:val="00A4682F"/>
    <w:rsid w:val="00A46870"/>
    <w:rsid w:val="00A469C2"/>
    <w:rsid w:val="00A46A3B"/>
    <w:rsid w:val="00A46B85"/>
    <w:rsid w:val="00A46BE7"/>
    <w:rsid w:val="00A46C06"/>
    <w:rsid w:val="00A46C82"/>
    <w:rsid w:val="00A46CCF"/>
    <w:rsid w:val="00A46D47"/>
    <w:rsid w:val="00A46D77"/>
    <w:rsid w:val="00A46E34"/>
    <w:rsid w:val="00A46E47"/>
    <w:rsid w:val="00A46E72"/>
    <w:rsid w:val="00A46E8E"/>
    <w:rsid w:val="00A46F39"/>
    <w:rsid w:val="00A46FE4"/>
    <w:rsid w:val="00A47046"/>
    <w:rsid w:val="00A4726D"/>
    <w:rsid w:val="00A4727C"/>
    <w:rsid w:val="00A472BE"/>
    <w:rsid w:val="00A4735D"/>
    <w:rsid w:val="00A474DE"/>
    <w:rsid w:val="00A47528"/>
    <w:rsid w:val="00A475AA"/>
    <w:rsid w:val="00A476E4"/>
    <w:rsid w:val="00A4778A"/>
    <w:rsid w:val="00A478CE"/>
    <w:rsid w:val="00A4790E"/>
    <w:rsid w:val="00A47916"/>
    <w:rsid w:val="00A47992"/>
    <w:rsid w:val="00A479E2"/>
    <w:rsid w:val="00A47AD1"/>
    <w:rsid w:val="00A47DC7"/>
    <w:rsid w:val="00A47DFE"/>
    <w:rsid w:val="00A50173"/>
    <w:rsid w:val="00A501CD"/>
    <w:rsid w:val="00A50226"/>
    <w:rsid w:val="00A502F5"/>
    <w:rsid w:val="00A50311"/>
    <w:rsid w:val="00A503C1"/>
    <w:rsid w:val="00A503CA"/>
    <w:rsid w:val="00A50426"/>
    <w:rsid w:val="00A50504"/>
    <w:rsid w:val="00A50535"/>
    <w:rsid w:val="00A505B9"/>
    <w:rsid w:val="00A5061D"/>
    <w:rsid w:val="00A5069B"/>
    <w:rsid w:val="00A5069F"/>
    <w:rsid w:val="00A5072E"/>
    <w:rsid w:val="00A508D8"/>
    <w:rsid w:val="00A50918"/>
    <w:rsid w:val="00A50B51"/>
    <w:rsid w:val="00A50C6B"/>
    <w:rsid w:val="00A50C8E"/>
    <w:rsid w:val="00A50CA3"/>
    <w:rsid w:val="00A50CF4"/>
    <w:rsid w:val="00A50D45"/>
    <w:rsid w:val="00A50D74"/>
    <w:rsid w:val="00A50DB4"/>
    <w:rsid w:val="00A50E06"/>
    <w:rsid w:val="00A50E9B"/>
    <w:rsid w:val="00A50F10"/>
    <w:rsid w:val="00A5103D"/>
    <w:rsid w:val="00A5105E"/>
    <w:rsid w:val="00A510A3"/>
    <w:rsid w:val="00A510C0"/>
    <w:rsid w:val="00A51170"/>
    <w:rsid w:val="00A5144B"/>
    <w:rsid w:val="00A51596"/>
    <w:rsid w:val="00A515F6"/>
    <w:rsid w:val="00A51603"/>
    <w:rsid w:val="00A5177E"/>
    <w:rsid w:val="00A51818"/>
    <w:rsid w:val="00A51823"/>
    <w:rsid w:val="00A51837"/>
    <w:rsid w:val="00A51980"/>
    <w:rsid w:val="00A519B1"/>
    <w:rsid w:val="00A51A02"/>
    <w:rsid w:val="00A51B3C"/>
    <w:rsid w:val="00A51B5E"/>
    <w:rsid w:val="00A51D73"/>
    <w:rsid w:val="00A51DB0"/>
    <w:rsid w:val="00A51EA8"/>
    <w:rsid w:val="00A5206B"/>
    <w:rsid w:val="00A52359"/>
    <w:rsid w:val="00A52367"/>
    <w:rsid w:val="00A5245E"/>
    <w:rsid w:val="00A524B3"/>
    <w:rsid w:val="00A5260B"/>
    <w:rsid w:val="00A526DC"/>
    <w:rsid w:val="00A5273C"/>
    <w:rsid w:val="00A52764"/>
    <w:rsid w:val="00A52868"/>
    <w:rsid w:val="00A52871"/>
    <w:rsid w:val="00A528E1"/>
    <w:rsid w:val="00A52981"/>
    <w:rsid w:val="00A52B1F"/>
    <w:rsid w:val="00A52D09"/>
    <w:rsid w:val="00A52D16"/>
    <w:rsid w:val="00A52E22"/>
    <w:rsid w:val="00A52EAB"/>
    <w:rsid w:val="00A52F2B"/>
    <w:rsid w:val="00A52F6E"/>
    <w:rsid w:val="00A52F73"/>
    <w:rsid w:val="00A52FF0"/>
    <w:rsid w:val="00A53083"/>
    <w:rsid w:val="00A530F3"/>
    <w:rsid w:val="00A5311C"/>
    <w:rsid w:val="00A531FD"/>
    <w:rsid w:val="00A53267"/>
    <w:rsid w:val="00A532DD"/>
    <w:rsid w:val="00A5338D"/>
    <w:rsid w:val="00A5338E"/>
    <w:rsid w:val="00A533B2"/>
    <w:rsid w:val="00A533D3"/>
    <w:rsid w:val="00A534E2"/>
    <w:rsid w:val="00A534EA"/>
    <w:rsid w:val="00A535F6"/>
    <w:rsid w:val="00A53766"/>
    <w:rsid w:val="00A5387E"/>
    <w:rsid w:val="00A538AA"/>
    <w:rsid w:val="00A538F7"/>
    <w:rsid w:val="00A53A90"/>
    <w:rsid w:val="00A53AF9"/>
    <w:rsid w:val="00A53C8B"/>
    <w:rsid w:val="00A53CA6"/>
    <w:rsid w:val="00A53D04"/>
    <w:rsid w:val="00A53D43"/>
    <w:rsid w:val="00A53E35"/>
    <w:rsid w:val="00A53EA8"/>
    <w:rsid w:val="00A53ED6"/>
    <w:rsid w:val="00A53F4D"/>
    <w:rsid w:val="00A53F78"/>
    <w:rsid w:val="00A53FB2"/>
    <w:rsid w:val="00A540EF"/>
    <w:rsid w:val="00A5417F"/>
    <w:rsid w:val="00A541DC"/>
    <w:rsid w:val="00A542FC"/>
    <w:rsid w:val="00A54350"/>
    <w:rsid w:val="00A5448A"/>
    <w:rsid w:val="00A544FF"/>
    <w:rsid w:val="00A54583"/>
    <w:rsid w:val="00A5468E"/>
    <w:rsid w:val="00A54748"/>
    <w:rsid w:val="00A547BE"/>
    <w:rsid w:val="00A54944"/>
    <w:rsid w:val="00A5498D"/>
    <w:rsid w:val="00A54A4B"/>
    <w:rsid w:val="00A54A81"/>
    <w:rsid w:val="00A54AB3"/>
    <w:rsid w:val="00A54B64"/>
    <w:rsid w:val="00A54C12"/>
    <w:rsid w:val="00A54C18"/>
    <w:rsid w:val="00A54C47"/>
    <w:rsid w:val="00A54C61"/>
    <w:rsid w:val="00A54CA8"/>
    <w:rsid w:val="00A54D52"/>
    <w:rsid w:val="00A54DA0"/>
    <w:rsid w:val="00A54EAB"/>
    <w:rsid w:val="00A54EFD"/>
    <w:rsid w:val="00A54F05"/>
    <w:rsid w:val="00A54F2B"/>
    <w:rsid w:val="00A55157"/>
    <w:rsid w:val="00A55214"/>
    <w:rsid w:val="00A553C4"/>
    <w:rsid w:val="00A553DF"/>
    <w:rsid w:val="00A5540E"/>
    <w:rsid w:val="00A55447"/>
    <w:rsid w:val="00A555B5"/>
    <w:rsid w:val="00A555C6"/>
    <w:rsid w:val="00A55697"/>
    <w:rsid w:val="00A5582E"/>
    <w:rsid w:val="00A55856"/>
    <w:rsid w:val="00A5585C"/>
    <w:rsid w:val="00A5596F"/>
    <w:rsid w:val="00A55A4B"/>
    <w:rsid w:val="00A55AD7"/>
    <w:rsid w:val="00A55E15"/>
    <w:rsid w:val="00A55EFA"/>
    <w:rsid w:val="00A55F17"/>
    <w:rsid w:val="00A55F7A"/>
    <w:rsid w:val="00A5606F"/>
    <w:rsid w:val="00A56081"/>
    <w:rsid w:val="00A561A5"/>
    <w:rsid w:val="00A5629D"/>
    <w:rsid w:val="00A5631E"/>
    <w:rsid w:val="00A5638D"/>
    <w:rsid w:val="00A5644B"/>
    <w:rsid w:val="00A56530"/>
    <w:rsid w:val="00A5658B"/>
    <w:rsid w:val="00A56619"/>
    <w:rsid w:val="00A5675B"/>
    <w:rsid w:val="00A5683E"/>
    <w:rsid w:val="00A568D5"/>
    <w:rsid w:val="00A56ABD"/>
    <w:rsid w:val="00A56AD2"/>
    <w:rsid w:val="00A56AF8"/>
    <w:rsid w:val="00A56B14"/>
    <w:rsid w:val="00A56DB8"/>
    <w:rsid w:val="00A56DFF"/>
    <w:rsid w:val="00A56E42"/>
    <w:rsid w:val="00A56F1D"/>
    <w:rsid w:val="00A56F62"/>
    <w:rsid w:val="00A5705F"/>
    <w:rsid w:val="00A57084"/>
    <w:rsid w:val="00A57182"/>
    <w:rsid w:val="00A5719C"/>
    <w:rsid w:val="00A571AD"/>
    <w:rsid w:val="00A571CF"/>
    <w:rsid w:val="00A57212"/>
    <w:rsid w:val="00A57300"/>
    <w:rsid w:val="00A5735F"/>
    <w:rsid w:val="00A573D9"/>
    <w:rsid w:val="00A5778B"/>
    <w:rsid w:val="00A57926"/>
    <w:rsid w:val="00A5799F"/>
    <w:rsid w:val="00A57A75"/>
    <w:rsid w:val="00A57AAA"/>
    <w:rsid w:val="00A57B3D"/>
    <w:rsid w:val="00A57B92"/>
    <w:rsid w:val="00A57C2A"/>
    <w:rsid w:val="00A57CEF"/>
    <w:rsid w:val="00A57DDC"/>
    <w:rsid w:val="00A57ED2"/>
    <w:rsid w:val="00A57F95"/>
    <w:rsid w:val="00A600D8"/>
    <w:rsid w:val="00A6020D"/>
    <w:rsid w:val="00A60334"/>
    <w:rsid w:val="00A6033B"/>
    <w:rsid w:val="00A6037B"/>
    <w:rsid w:val="00A60415"/>
    <w:rsid w:val="00A60472"/>
    <w:rsid w:val="00A60567"/>
    <w:rsid w:val="00A60574"/>
    <w:rsid w:val="00A6067C"/>
    <w:rsid w:val="00A60721"/>
    <w:rsid w:val="00A60853"/>
    <w:rsid w:val="00A60891"/>
    <w:rsid w:val="00A608A5"/>
    <w:rsid w:val="00A6097E"/>
    <w:rsid w:val="00A60990"/>
    <w:rsid w:val="00A60C65"/>
    <w:rsid w:val="00A60D47"/>
    <w:rsid w:val="00A60D94"/>
    <w:rsid w:val="00A60E1B"/>
    <w:rsid w:val="00A60F27"/>
    <w:rsid w:val="00A610BB"/>
    <w:rsid w:val="00A610CE"/>
    <w:rsid w:val="00A610F3"/>
    <w:rsid w:val="00A611FD"/>
    <w:rsid w:val="00A61221"/>
    <w:rsid w:val="00A61242"/>
    <w:rsid w:val="00A6125F"/>
    <w:rsid w:val="00A612F3"/>
    <w:rsid w:val="00A6138E"/>
    <w:rsid w:val="00A613E4"/>
    <w:rsid w:val="00A61565"/>
    <w:rsid w:val="00A61577"/>
    <w:rsid w:val="00A61692"/>
    <w:rsid w:val="00A616C0"/>
    <w:rsid w:val="00A617AA"/>
    <w:rsid w:val="00A61844"/>
    <w:rsid w:val="00A61859"/>
    <w:rsid w:val="00A61929"/>
    <w:rsid w:val="00A619FF"/>
    <w:rsid w:val="00A61AE1"/>
    <w:rsid w:val="00A61B1E"/>
    <w:rsid w:val="00A61B95"/>
    <w:rsid w:val="00A61B9D"/>
    <w:rsid w:val="00A61C3E"/>
    <w:rsid w:val="00A61D4D"/>
    <w:rsid w:val="00A61DA4"/>
    <w:rsid w:val="00A61E95"/>
    <w:rsid w:val="00A61F74"/>
    <w:rsid w:val="00A61F99"/>
    <w:rsid w:val="00A61FFF"/>
    <w:rsid w:val="00A620E0"/>
    <w:rsid w:val="00A621E2"/>
    <w:rsid w:val="00A622EC"/>
    <w:rsid w:val="00A6251E"/>
    <w:rsid w:val="00A62619"/>
    <w:rsid w:val="00A62681"/>
    <w:rsid w:val="00A627C2"/>
    <w:rsid w:val="00A627F7"/>
    <w:rsid w:val="00A62899"/>
    <w:rsid w:val="00A628FA"/>
    <w:rsid w:val="00A62942"/>
    <w:rsid w:val="00A62A30"/>
    <w:rsid w:val="00A62AA7"/>
    <w:rsid w:val="00A62BF9"/>
    <w:rsid w:val="00A62CE5"/>
    <w:rsid w:val="00A62D8E"/>
    <w:rsid w:val="00A62DDB"/>
    <w:rsid w:val="00A62DE2"/>
    <w:rsid w:val="00A62E35"/>
    <w:rsid w:val="00A62F16"/>
    <w:rsid w:val="00A62F51"/>
    <w:rsid w:val="00A63004"/>
    <w:rsid w:val="00A6300B"/>
    <w:rsid w:val="00A63090"/>
    <w:rsid w:val="00A630CA"/>
    <w:rsid w:val="00A63155"/>
    <w:rsid w:val="00A6315A"/>
    <w:rsid w:val="00A63232"/>
    <w:rsid w:val="00A634E2"/>
    <w:rsid w:val="00A63505"/>
    <w:rsid w:val="00A6350D"/>
    <w:rsid w:val="00A635A0"/>
    <w:rsid w:val="00A6365D"/>
    <w:rsid w:val="00A636AE"/>
    <w:rsid w:val="00A636DB"/>
    <w:rsid w:val="00A637CA"/>
    <w:rsid w:val="00A6381B"/>
    <w:rsid w:val="00A6391A"/>
    <w:rsid w:val="00A63976"/>
    <w:rsid w:val="00A63994"/>
    <w:rsid w:val="00A63A9B"/>
    <w:rsid w:val="00A63BDC"/>
    <w:rsid w:val="00A63D12"/>
    <w:rsid w:val="00A6413F"/>
    <w:rsid w:val="00A6414A"/>
    <w:rsid w:val="00A6415C"/>
    <w:rsid w:val="00A641B7"/>
    <w:rsid w:val="00A64214"/>
    <w:rsid w:val="00A64259"/>
    <w:rsid w:val="00A642B5"/>
    <w:rsid w:val="00A64352"/>
    <w:rsid w:val="00A6441B"/>
    <w:rsid w:val="00A6443B"/>
    <w:rsid w:val="00A6444B"/>
    <w:rsid w:val="00A64469"/>
    <w:rsid w:val="00A644C6"/>
    <w:rsid w:val="00A648E1"/>
    <w:rsid w:val="00A649D5"/>
    <w:rsid w:val="00A64A2B"/>
    <w:rsid w:val="00A64A8B"/>
    <w:rsid w:val="00A64AA7"/>
    <w:rsid w:val="00A64AC8"/>
    <w:rsid w:val="00A64B0A"/>
    <w:rsid w:val="00A64B93"/>
    <w:rsid w:val="00A64B94"/>
    <w:rsid w:val="00A64BD9"/>
    <w:rsid w:val="00A64D2A"/>
    <w:rsid w:val="00A64E0E"/>
    <w:rsid w:val="00A64FE0"/>
    <w:rsid w:val="00A6520D"/>
    <w:rsid w:val="00A6521C"/>
    <w:rsid w:val="00A6525A"/>
    <w:rsid w:val="00A6529E"/>
    <w:rsid w:val="00A6534A"/>
    <w:rsid w:val="00A6534C"/>
    <w:rsid w:val="00A653D8"/>
    <w:rsid w:val="00A653FF"/>
    <w:rsid w:val="00A65634"/>
    <w:rsid w:val="00A6563B"/>
    <w:rsid w:val="00A65682"/>
    <w:rsid w:val="00A65AF3"/>
    <w:rsid w:val="00A65D1A"/>
    <w:rsid w:val="00A65D23"/>
    <w:rsid w:val="00A65F16"/>
    <w:rsid w:val="00A65F57"/>
    <w:rsid w:val="00A6601C"/>
    <w:rsid w:val="00A66079"/>
    <w:rsid w:val="00A6617D"/>
    <w:rsid w:val="00A661DD"/>
    <w:rsid w:val="00A662D2"/>
    <w:rsid w:val="00A66341"/>
    <w:rsid w:val="00A6639C"/>
    <w:rsid w:val="00A663B0"/>
    <w:rsid w:val="00A66461"/>
    <w:rsid w:val="00A66465"/>
    <w:rsid w:val="00A6647C"/>
    <w:rsid w:val="00A664D4"/>
    <w:rsid w:val="00A66639"/>
    <w:rsid w:val="00A666B9"/>
    <w:rsid w:val="00A666DA"/>
    <w:rsid w:val="00A666F8"/>
    <w:rsid w:val="00A667F2"/>
    <w:rsid w:val="00A66809"/>
    <w:rsid w:val="00A66870"/>
    <w:rsid w:val="00A668EB"/>
    <w:rsid w:val="00A6690C"/>
    <w:rsid w:val="00A66996"/>
    <w:rsid w:val="00A66A3C"/>
    <w:rsid w:val="00A66ABC"/>
    <w:rsid w:val="00A66ACD"/>
    <w:rsid w:val="00A66ACF"/>
    <w:rsid w:val="00A66B99"/>
    <w:rsid w:val="00A66DC2"/>
    <w:rsid w:val="00A670E2"/>
    <w:rsid w:val="00A671B4"/>
    <w:rsid w:val="00A67332"/>
    <w:rsid w:val="00A67358"/>
    <w:rsid w:val="00A674DA"/>
    <w:rsid w:val="00A67635"/>
    <w:rsid w:val="00A6788C"/>
    <w:rsid w:val="00A67941"/>
    <w:rsid w:val="00A67A81"/>
    <w:rsid w:val="00A67B16"/>
    <w:rsid w:val="00A67BC7"/>
    <w:rsid w:val="00A67C20"/>
    <w:rsid w:val="00A67CBE"/>
    <w:rsid w:val="00A67D48"/>
    <w:rsid w:val="00A67D9E"/>
    <w:rsid w:val="00A67DAA"/>
    <w:rsid w:val="00A67DC0"/>
    <w:rsid w:val="00A67ED7"/>
    <w:rsid w:val="00A67F72"/>
    <w:rsid w:val="00A67FC6"/>
    <w:rsid w:val="00A67FCD"/>
    <w:rsid w:val="00A70012"/>
    <w:rsid w:val="00A70034"/>
    <w:rsid w:val="00A70041"/>
    <w:rsid w:val="00A700D0"/>
    <w:rsid w:val="00A7019F"/>
    <w:rsid w:val="00A704B5"/>
    <w:rsid w:val="00A704B9"/>
    <w:rsid w:val="00A7056D"/>
    <w:rsid w:val="00A706D0"/>
    <w:rsid w:val="00A70788"/>
    <w:rsid w:val="00A7091F"/>
    <w:rsid w:val="00A70954"/>
    <w:rsid w:val="00A70960"/>
    <w:rsid w:val="00A70B10"/>
    <w:rsid w:val="00A70B31"/>
    <w:rsid w:val="00A70C05"/>
    <w:rsid w:val="00A70C42"/>
    <w:rsid w:val="00A70C6B"/>
    <w:rsid w:val="00A70C83"/>
    <w:rsid w:val="00A70D6F"/>
    <w:rsid w:val="00A70FBD"/>
    <w:rsid w:val="00A7102B"/>
    <w:rsid w:val="00A7107B"/>
    <w:rsid w:val="00A710CD"/>
    <w:rsid w:val="00A7111E"/>
    <w:rsid w:val="00A712AB"/>
    <w:rsid w:val="00A71305"/>
    <w:rsid w:val="00A7138A"/>
    <w:rsid w:val="00A713A8"/>
    <w:rsid w:val="00A713E1"/>
    <w:rsid w:val="00A713F0"/>
    <w:rsid w:val="00A71457"/>
    <w:rsid w:val="00A71466"/>
    <w:rsid w:val="00A714B3"/>
    <w:rsid w:val="00A714BA"/>
    <w:rsid w:val="00A714C3"/>
    <w:rsid w:val="00A716BD"/>
    <w:rsid w:val="00A716DA"/>
    <w:rsid w:val="00A7173B"/>
    <w:rsid w:val="00A7174B"/>
    <w:rsid w:val="00A718B9"/>
    <w:rsid w:val="00A718CF"/>
    <w:rsid w:val="00A718DC"/>
    <w:rsid w:val="00A71901"/>
    <w:rsid w:val="00A71A15"/>
    <w:rsid w:val="00A71A33"/>
    <w:rsid w:val="00A71AAC"/>
    <w:rsid w:val="00A71AD8"/>
    <w:rsid w:val="00A71BFF"/>
    <w:rsid w:val="00A71DA6"/>
    <w:rsid w:val="00A71E5E"/>
    <w:rsid w:val="00A71FBF"/>
    <w:rsid w:val="00A720AA"/>
    <w:rsid w:val="00A720FF"/>
    <w:rsid w:val="00A7210A"/>
    <w:rsid w:val="00A72180"/>
    <w:rsid w:val="00A721E7"/>
    <w:rsid w:val="00A722A5"/>
    <w:rsid w:val="00A722B5"/>
    <w:rsid w:val="00A722E1"/>
    <w:rsid w:val="00A722FA"/>
    <w:rsid w:val="00A7233F"/>
    <w:rsid w:val="00A72506"/>
    <w:rsid w:val="00A72511"/>
    <w:rsid w:val="00A726B3"/>
    <w:rsid w:val="00A72778"/>
    <w:rsid w:val="00A72843"/>
    <w:rsid w:val="00A72852"/>
    <w:rsid w:val="00A7288B"/>
    <w:rsid w:val="00A72A93"/>
    <w:rsid w:val="00A72E15"/>
    <w:rsid w:val="00A72E16"/>
    <w:rsid w:val="00A730A9"/>
    <w:rsid w:val="00A73201"/>
    <w:rsid w:val="00A732B9"/>
    <w:rsid w:val="00A734F3"/>
    <w:rsid w:val="00A7354C"/>
    <w:rsid w:val="00A735C8"/>
    <w:rsid w:val="00A73650"/>
    <w:rsid w:val="00A7371B"/>
    <w:rsid w:val="00A73768"/>
    <w:rsid w:val="00A73780"/>
    <w:rsid w:val="00A73845"/>
    <w:rsid w:val="00A738AD"/>
    <w:rsid w:val="00A738BC"/>
    <w:rsid w:val="00A73B66"/>
    <w:rsid w:val="00A73B99"/>
    <w:rsid w:val="00A73CC1"/>
    <w:rsid w:val="00A73D85"/>
    <w:rsid w:val="00A73DF3"/>
    <w:rsid w:val="00A73E08"/>
    <w:rsid w:val="00A73EAA"/>
    <w:rsid w:val="00A73FBD"/>
    <w:rsid w:val="00A73FE9"/>
    <w:rsid w:val="00A74024"/>
    <w:rsid w:val="00A7421E"/>
    <w:rsid w:val="00A7423C"/>
    <w:rsid w:val="00A74242"/>
    <w:rsid w:val="00A742DA"/>
    <w:rsid w:val="00A743D4"/>
    <w:rsid w:val="00A7452C"/>
    <w:rsid w:val="00A74626"/>
    <w:rsid w:val="00A746FD"/>
    <w:rsid w:val="00A74850"/>
    <w:rsid w:val="00A7485F"/>
    <w:rsid w:val="00A748A0"/>
    <w:rsid w:val="00A7490B"/>
    <w:rsid w:val="00A74AD2"/>
    <w:rsid w:val="00A74B0D"/>
    <w:rsid w:val="00A74BA3"/>
    <w:rsid w:val="00A74DB4"/>
    <w:rsid w:val="00A74DF5"/>
    <w:rsid w:val="00A74F68"/>
    <w:rsid w:val="00A74FD5"/>
    <w:rsid w:val="00A75009"/>
    <w:rsid w:val="00A7503E"/>
    <w:rsid w:val="00A75208"/>
    <w:rsid w:val="00A75293"/>
    <w:rsid w:val="00A75295"/>
    <w:rsid w:val="00A75595"/>
    <w:rsid w:val="00A755B5"/>
    <w:rsid w:val="00A75648"/>
    <w:rsid w:val="00A7569D"/>
    <w:rsid w:val="00A756FC"/>
    <w:rsid w:val="00A75734"/>
    <w:rsid w:val="00A75826"/>
    <w:rsid w:val="00A75981"/>
    <w:rsid w:val="00A759F8"/>
    <w:rsid w:val="00A75AB4"/>
    <w:rsid w:val="00A75B0C"/>
    <w:rsid w:val="00A75B6E"/>
    <w:rsid w:val="00A75D38"/>
    <w:rsid w:val="00A75E63"/>
    <w:rsid w:val="00A75E66"/>
    <w:rsid w:val="00A75E69"/>
    <w:rsid w:val="00A75E6E"/>
    <w:rsid w:val="00A75EA8"/>
    <w:rsid w:val="00A75EE8"/>
    <w:rsid w:val="00A75FA9"/>
    <w:rsid w:val="00A75FBB"/>
    <w:rsid w:val="00A76025"/>
    <w:rsid w:val="00A7609B"/>
    <w:rsid w:val="00A7618E"/>
    <w:rsid w:val="00A7620D"/>
    <w:rsid w:val="00A76319"/>
    <w:rsid w:val="00A7631C"/>
    <w:rsid w:val="00A76504"/>
    <w:rsid w:val="00A766F6"/>
    <w:rsid w:val="00A7678B"/>
    <w:rsid w:val="00A76836"/>
    <w:rsid w:val="00A76A49"/>
    <w:rsid w:val="00A76B0F"/>
    <w:rsid w:val="00A76B89"/>
    <w:rsid w:val="00A76BC4"/>
    <w:rsid w:val="00A76C33"/>
    <w:rsid w:val="00A76C7C"/>
    <w:rsid w:val="00A76C94"/>
    <w:rsid w:val="00A76CDF"/>
    <w:rsid w:val="00A76D67"/>
    <w:rsid w:val="00A76DA9"/>
    <w:rsid w:val="00A76ECD"/>
    <w:rsid w:val="00A76EF9"/>
    <w:rsid w:val="00A77135"/>
    <w:rsid w:val="00A773C5"/>
    <w:rsid w:val="00A774DA"/>
    <w:rsid w:val="00A77533"/>
    <w:rsid w:val="00A77560"/>
    <w:rsid w:val="00A7757E"/>
    <w:rsid w:val="00A775EA"/>
    <w:rsid w:val="00A7792C"/>
    <w:rsid w:val="00A7794F"/>
    <w:rsid w:val="00A77A4C"/>
    <w:rsid w:val="00A77BB4"/>
    <w:rsid w:val="00A77C2D"/>
    <w:rsid w:val="00A77C6B"/>
    <w:rsid w:val="00A77CC3"/>
    <w:rsid w:val="00A77D91"/>
    <w:rsid w:val="00A77E24"/>
    <w:rsid w:val="00A77E2B"/>
    <w:rsid w:val="00A77E40"/>
    <w:rsid w:val="00A80064"/>
    <w:rsid w:val="00A800BC"/>
    <w:rsid w:val="00A80190"/>
    <w:rsid w:val="00A80234"/>
    <w:rsid w:val="00A8027E"/>
    <w:rsid w:val="00A802A5"/>
    <w:rsid w:val="00A803AA"/>
    <w:rsid w:val="00A80454"/>
    <w:rsid w:val="00A80568"/>
    <w:rsid w:val="00A80633"/>
    <w:rsid w:val="00A80640"/>
    <w:rsid w:val="00A8067F"/>
    <w:rsid w:val="00A8078F"/>
    <w:rsid w:val="00A808FE"/>
    <w:rsid w:val="00A80944"/>
    <w:rsid w:val="00A80B47"/>
    <w:rsid w:val="00A80C0B"/>
    <w:rsid w:val="00A80C4E"/>
    <w:rsid w:val="00A80C83"/>
    <w:rsid w:val="00A80CA0"/>
    <w:rsid w:val="00A80D27"/>
    <w:rsid w:val="00A80D34"/>
    <w:rsid w:val="00A80E16"/>
    <w:rsid w:val="00A80F53"/>
    <w:rsid w:val="00A80F69"/>
    <w:rsid w:val="00A80FA6"/>
    <w:rsid w:val="00A80FED"/>
    <w:rsid w:val="00A810F7"/>
    <w:rsid w:val="00A81198"/>
    <w:rsid w:val="00A811A6"/>
    <w:rsid w:val="00A81248"/>
    <w:rsid w:val="00A812E1"/>
    <w:rsid w:val="00A81341"/>
    <w:rsid w:val="00A81437"/>
    <w:rsid w:val="00A814E8"/>
    <w:rsid w:val="00A8151B"/>
    <w:rsid w:val="00A816EE"/>
    <w:rsid w:val="00A8170F"/>
    <w:rsid w:val="00A81720"/>
    <w:rsid w:val="00A8182F"/>
    <w:rsid w:val="00A818A2"/>
    <w:rsid w:val="00A8199E"/>
    <w:rsid w:val="00A81A3B"/>
    <w:rsid w:val="00A81A5E"/>
    <w:rsid w:val="00A81A69"/>
    <w:rsid w:val="00A81A8B"/>
    <w:rsid w:val="00A81B49"/>
    <w:rsid w:val="00A81B9E"/>
    <w:rsid w:val="00A81BAA"/>
    <w:rsid w:val="00A81DB9"/>
    <w:rsid w:val="00A81E59"/>
    <w:rsid w:val="00A81E65"/>
    <w:rsid w:val="00A81FDE"/>
    <w:rsid w:val="00A82067"/>
    <w:rsid w:val="00A820C3"/>
    <w:rsid w:val="00A820F1"/>
    <w:rsid w:val="00A821F4"/>
    <w:rsid w:val="00A82491"/>
    <w:rsid w:val="00A82564"/>
    <w:rsid w:val="00A825D2"/>
    <w:rsid w:val="00A825E4"/>
    <w:rsid w:val="00A82627"/>
    <w:rsid w:val="00A826F1"/>
    <w:rsid w:val="00A8270A"/>
    <w:rsid w:val="00A8291E"/>
    <w:rsid w:val="00A82A56"/>
    <w:rsid w:val="00A82A74"/>
    <w:rsid w:val="00A82A7D"/>
    <w:rsid w:val="00A82BB4"/>
    <w:rsid w:val="00A82BD5"/>
    <w:rsid w:val="00A82C0E"/>
    <w:rsid w:val="00A82CEC"/>
    <w:rsid w:val="00A82E47"/>
    <w:rsid w:val="00A82FE1"/>
    <w:rsid w:val="00A83008"/>
    <w:rsid w:val="00A83055"/>
    <w:rsid w:val="00A830C7"/>
    <w:rsid w:val="00A83100"/>
    <w:rsid w:val="00A831D3"/>
    <w:rsid w:val="00A831EB"/>
    <w:rsid w:val="00A83284"/>
    <w:rsid w:val="00A832DE"/>
    <w:rsid w:val="00A833CD"/>
    <w:rsid w:val="00A834D6"/>
    <w:rsid w:val="00A834E2"/>
    <w:rsid w:val="00A83538"/>
    <w:rsid w:val="00A835D2"/>
    <w:rsid w:val="00A83841"/>
    <w:rsid w:val="00A8396B"/>
    <w:rsid w:val="00A839BF"/>
    <w:rsid w:val="00A839E0"/>
    <w:rsid w:val="00A83A38"/>
    <w:rsid w:val="00A83A93"/>
    <w:rsid w:val="00A83CFC"/>
    <w:rsid w:val="00A83D29"/>
    <w:rsid w:val="00A83DED"/>
    <w:rsid w:val="00A83F16"/>
    <w:rsid w:val="00A83FA2"/>
    <w:rsid w:val="00A84086"/>
    <w:rsid w:val="00A84145"/>
    <w:rsid w:val="00A841E0"/>
    <w:rsid w:val="00A84397"/>
    <w:rsid w:val="00A843CF"/>
    <w:rsid w:val="00A843D0"/>
    <w:rsid w:val="00A84590"/>
    <w:rsid w:val="00A846CB"/>
    <w:rsid w:val="00A84717"/>
    <w:rsid w:val="00A84727"/>
    <w:rsid w:val="00A847E2"/>
    <w:rsid w:val="00A84912"/>
    <w:rsid w:val="00A84922"/>
    <w:rsid w:val="00A84931"/>
    <w:rsid w:val="00A84A2E"/>
    <w:rsid w:val="00A84C63"/>
    <w:rsid w:val="00A84CAD"/>
    <w:rsid w:val="00A84CFC"/>
    <w:rsid w:val="00A84EAC"/>
    <w:rsid w:val="00A84ED8"/>
    <w:rsid w:val="00A84F6C"/>
    <w:rsid w:val="00A84FDF"/>
    <w:rsid w:val="00A850D6"/>
    <w:rsid w:val="00A850F3"/>
    <w:rsid w:val="00A8511E"/>
    <w:rsid w:val="00A85179"/>
    <w:rsid w:val="00A851E7"/>
    <w:rsid w:val="00A851EC"/>
    <w:rsid w:val="00A8527A"/>
    <w:rsid w:val="00A85354"/>
    <w:rsid w:val="00A854FD"/>
    <w:rsid w:val="00A85641"/>
    <w:rsid w:val="00A85652"/>
    <w:rsid w:val="00A856E1"/>
    <w:rsid w:val="00A857BA"/>
    <w:rsid w:val="00A85803"/>
    <w:rsid w:val="00A85883"/>
    <w:rsid w:val="00A858BD"/>
    <w:rsid w:val="00A8596B"/>
    <w:rsid w:val="00A85C10"/>
    <w:rsid w:val="00A85C76"/>
    <w:rsid w:val="00A85CB7"/>
    <w:rsid w:val="00A85CD3"/>
    <w:rsid w:val="00A85D80"/>
    <w:rsid w:val="00A85E04"/>
    <w:rsid w:val="00A85F87"/>
    <w:rsid w:val="00A8601A"/>
    <w:rsid w:val="00A86099"/>
    <w:rsid w:val="00A860BB"/>
    <w:rsid w:val="00A8633A"/>
    <w:rsid w:val="00A864C3"/>
    <w:rsid w:val="00A864D0"/>
    <w:rsid w:val="00A864DA"/>
    <w:rsid w:val="00A864E5"/>
    <w:rsid w:val="00A864F0"/>
    <w:rsid w:val="00A865C8"/>
    <w:rsid w:val="00A86783"/>
    <w:rsid w:val="00A868DB"/>
    <w:rsid w:val="00A869A8"/>
    <w:rsid w:val="00A869FF"/>
    <w:rsid w:val="00A86C01"/>
    <w:rsid w:val="00A86C2F"/>
    <w:rsid w:val="00A86C94"/>
    <w:rsid w:val="00A86DB0"/>
    <w:rsid w:val="00A86DDD"/>
    <w:rsid w:val="00A86DF3"/>
    <w:rsid w:val="00A86E11"/>
    <w:rsid w:val="00A86FDC"/>
    <w:rsid w:val="00A8706C"/>
    <w:rsid w:val="00A870C3"/>
    <w:rsid w:val="00A871EA"/>
    <w:rsid w:val="00A8727A"/>
    <w:rsid w:val="00A87334"/>
    <w:rsid w:val="00A87441"/>
    <w:rsid w:val="00A874D6"/>
    <w:rsid w:val="00A87535"/>
    <w:rsid w:val="00A87578"/>
    <w:rsid w:val="00A87638"/>
    <w:rsid w:val="00A87642"/>
    <w:rsid w:val="00A876B9"/>
    <w:rsid w:val="00A8773C"/>
    <w:rsid w:val="00A878FC"/>
    <w:rsid w:val="00A87A18"/>
    <w:rsid w:val="00A87A56"/>
    <w:rsid w:val="00A87B2E"/>
    <w:rsid w:val="00A87B41"/>
    <w:rsid w:val="00A87BAB"/>
    <w:rsid w:val="00A87BC8"/>
    <w:rsid w:val="00A87C64"/>
    <w:rsid w:val="00A87D21"/>
    <w:rsid w:val="00A87D54"/>
    <w:rsid w:val="00A87D71"/>
    <w:rsid w:val="00A87ECB"/>
    <w:rsid w:val="00A87FAA"/>
    <w:rsid w:val="00A901A6"/>
    <w:rsid w:val="00A90213"/>
    <w:rsid w:val="00A90322"/>
    <w:rsid w:val="00A90519"/>
    <w:rsid w:val="00A905CB"/>
    <w:rsid w:val="00A905F5"/>
    <w:rsid w:val="00A9070A"/>
    <w:rsid w:val="00A90781"/>
    <w:rsid w:val="00A90878"/>
    <w:rsid w:val="00A90927"/>
    <w:rsid w:val="00A909DE"/>
    <w:rsid w:val="00A90A45"/>
    <w:rsid w:val="00A90B8B"/>
    <w:rsid w:val="00A90BC3"/>
    <w:rsid w:val="00A90C51"/>
    <w:rsid w:val="00A90C6A"/>
    <w:rsid w:val="00A90CE6"/>
    <w:rsid w:val="00A90DD5"/>
    <w:rsid w:val="00A90EE9"/>
    <w:rsid w:val="00A90F4C"/>
    <w:rsid w:val="00A91138"/>
    <w:rsid w:val="00A91149"/>
    <w:rsid w:val="00A9133F"/>
    <w:rsid w:val="00A91422"/>
    <w:rsid w:val="00A9145F"/>
    <w:rsid w:val="00A91606"/>
    <w:rsid w:val="00A9164B"/>
    <w:rsid w:val="00A916DD"/>
    <w:rsid w:val="00A91772"/>
    <w:rsid w:val="00A918B1"/>
    <w:rsid w:val="00A918EE"/>
    <w:rsid w:val="00A91A4D"/>
    <w:rsid w:val="00A91A8E"/>
    <w:rsid w:val="00A91B1C"/>
    <w:rsid w:val="00A91C85"/>
    <w:rsid w:val="00A91CE3"/>
    <w:rsid w:val="00A91D42"/>
    <w:rsid w:val="00A91E5A"/>
    <w:rsid w:val="00A91E64"/>
    <w:rsid w:val="00A91F15"/>
    <w:rsid w:val="00A91F5F"/>
    <w:rsid w:val="00A91F8A"/>
    <w:rsid w:val="00A92008"/>
    <w:rsid w:val="00A92053"/>
    <w:rsid w:val="00A920B7"/>
    <w:rsid w:val="00A9217B"/>
    <w:rsid w:val="00A92246"/>
    <w:rsid w:val="00A92323"/>
    <w:rsid w:val="00A923ED"/>
    <w:rsid w:val="00A9247F"/>
    <w:rsid w:val="00A924E3"/>
    <w:rsid w:val="00A9253E"/>
    <w:rsid w:val="00A9268E"/>
    <w:rsid w:val="00A92732"/>
    <w:rsid w:val="00A9275D"/>
    <w:rsid w:val="00A92820"/>
    <w:rsid w:val="00A928B5"/>
    <w:rsid w:val="00A928ED"/>
    <w:rsid w:val="00A928EE"/>
    <w:rsid w:val="00A92906"/>
    <w:rsid w:val="00A92966"/>
    <w:rsid w:val="00A929D4"/>
    <w:rsid w:val="00A92B56"/>
    <w:rsid w:val="00A92C18"/>
    <w:rsid w:val="00A92D99"/>
    <w:rsid w:val="00A92DCC"/>
    <w:rsid w:val="00A92E3B"/>
    <w:rsid w:val="00A92E41"/>
    <w:rsid w:val="00A92E5A"/>
    <w:rsid w:val="00A92F59"/>
    <w:rsid w:val="00A930B8"/>
    <w:rsid w:val="00A930E9"/>
    <w:rsid w:val="00A93215"/>
    <w:rsid w:val="00A93385"/>
    <w:rsid w:val="00A9343D"/>
    <w:rsid w:val="00A93520"/>
    <w:rsid w:val="00A93631"/>
    <w:rsid w:val="00A93730"/>
    <w:rsid w:val="00A93757"/>
    <w:rsid w:val="00A9387C"/>
    <w:rsid w:val="00A938A5"/>
    <w:rsid w:val="00A938CA"/>
    <w:rsid w:val="00A939CE"/>
    <w:rsid w:val="00A93A8C"/>
    <w:rsid w:val="00A93ADE"/>
    <w:rsid w:val="00A93C03"/>
    <w:rsid w:val="00A93CB1"/>
    <w:rsid w:val="00A93CCD"/>
    <w:rsid w:val="00A93E1F"/>
    <w:rsid w:val="00A93E2C"/>
    <w:rsid w:val="00A93E4B"/>
    <w:rsid w:val="00A93EDD"/>
    <w:rsid w:val="00A93F66"/>
    <w:rsid w:val="00A93F99"/>
    <w:rsid w:val="00A9402A"/>
    <w:rsid w:val="00A94228"/>
    <w:rsid w:val="00A94309"/>
    <w:rsid w:val="00A9445A"/>
    <w:rsid w:val="00A9451A"/>
    <w:rsid w:val="00A94553"/>
    <w:rsid w:val="00A945A9"/>
    <w:rsid w:val="00A94710"/>
    <w:rsid w:val="00A948EA"/>
    <w:rsid w:val="00A94905"/>
    <w:rsid w:val="00A9491B"/>
    <w:rsid w:val="00A949EF"/>
    <w:rsid w:val="00A94A96"/>
    <w:rsid w:val="00A94AA0"/>
    <w:rsid w:val="00A94AAA"/>
    <w:rsid w:val="00A94B5C"/>
    <w:rsid w:val="00A94C4C"/>
    <w:rsid w:val="00A94CA2"/>
    <w:rsid w:val="00A94CE0"/>
    <w:rsid w:val="00A94CEC"/>
    <w:rsid w:val="00A94D2C"/>
    <w:rsid w:val="00A94E38"/>
    <w:rsid w:val="00A94E85"/>
    <w:rsid w:val="00A94EF0"/>
    <w:rsid w:val="00A94F69"/>
    <w:rsid w:val="00A94FCF"/>
    <w:rsid w:val="00A9507A"/>
    <w:rsid w:val="00A9513F"/>
    <w:rsid w:val="00A9514A"/>
    <w:rsid w:val="00A95194"/>
    <w:rsid w:val="00A95196"/>
    <w:rsid w:val="00A95211"/>
    <w:rsid w:val="00A95343"/>
    <w:rsid w:val="00A953BD"/>
    <w:rsid w:val="00A953D8"/>
    <w:rsid w:val="00A95404"/>
    <w:rsid w:val="00A95432"/>
    <w:rsid w:val="00A9545A"/>
    <w:rsid w:val="00A9546A"/>
    <w:rsid w:val="00A95499"/>
    <w:rsid w:val="00A956D4"/>
    <w:rsid w:val="00A956F5"/>
    <w:rsid w:val="00A95781"/>
    <w:rsid w:val="00A95807"/>
    <w:rsid w:val="00A95827"/>
    <w:rsid w:val="00A95915"/>
    <w:rsid w:val="00A95A1C"/>
    <w:rsid w:val="00A95B16"/>
    <w:rsid w:val="00A95B94"/>
    <w:rsid w:val="00A95BBB"/>
    <w:rsid w:val="00A95BCF"/>
    <w:rsid w:val="00A95BF0"/>
    <w:rsid w:val="00A95CF6"/>
    <w:rsid w:val="00A95E4B"/>
    <w:rsid w:val="00A95F5B"/>
    <w:rsid w:val="00A95F62"/>
    <w:rsid w:val="00A95F87"/>
    <w:rsid w:val="00A95FB1"/>
    <w:rsid w:val="00A95FDF"/>
    <w:rsid w:val="00A95FF2"/>
    <w:rsid w:val="00A95FFC"/>
    <w:rsid w:val="00A96054"/>
    <w:rsid w:val="00A960F2"/>
    <w:rsid w:val="00A9615F"/>
    <w:rsid w:val="00A961DF"/>
    <w:rsid w:val="00A962DF"/>
    <w:rsid w:val="00A96427"/>
    <w:rsid w:val="00A96537"/>
    <w:rsid w:val="00A96616"/>
    <w:rsid w:val="00A9674A"/>
    <w:rsid w:val="00A96798"/>
    <w:rsid w:val="00A967AC"/>
    <w:rsid w:val="00A96836"/>
    <w:rsid w:val="00A968E0"/>
    <w:rsid w:val="00A96B69"/>
    <w:rsid w:val="00A96B94"/>
    <w:rsid w:val="00A96C3C"/>
    <w:rsid w:val="00A96CD2"/>
    <w:rsid w:val="00A96D2C"/>
    <w:rsid w:val="00A96DF8"/>
    <w:rsid w:val="00A96EC5"/>
    <w:rsid w:val="00A96F16"/>
    <w:rsid w:val="00A96F96"/>
    <w:rsid w:val="00A9700A"/>
    <w:rsid w:val="00A97022"/>
    <w:rsid w:val="00A97074"/>
    <w:rsid w:val="00A97108"/>
    <w:rsid w:val="00A971C7"/>
    <w:rsid w:val="00A97263"/>
    <w:rsid w:val="00A97274"/>
    <w:rsid w:val="00A972E4"/>
    <w:rsid w:val="00A972EE"/>
    <w:rsid w:val="00A97332"/>
    <w:rsid w:val="00A9736B"/>
    <w:rsid w:val="00A97383"/>
    <w:rsid w:val="00A974C4"/>
    <w:rsid w:val="00A974C6"/>
    <w:rsid w:val="00A97526"/>
    <w:rsid w:val="00A9756B"/>
    <w:rsid w:val="00A97603"/>
    <w:rsid w:val="00A97618"/>
    <w:rsid w:val="00A9765A"/>
    <w:rsid w:val="00A9768D"/>
    <w:rsid w:val="00A97708"/>
    <w:rsid w:val="00A9772A"/>
    <w:rsid w:val="00A97796"/>
    <w:rsid w:val="00A977C2"/>
    <w:rsid w:val="00A97893"/>
    <w:rsid w:val="00A9796C"/>
    <w:rsid w:val="00A979A4"/>
    <w:rsid w:val="00A97A62"/>
    <w:rsid w:val="00A97BC9"/>
    <w:rsid w:val="00A97BD0"/>
    <w:rsid w:val="00A97C00"/>
    <w:rsid w:val="00A97CB7"/>
    <w:rsid w:val="00A97DB7"/>
    <w:rsid w:val="00A97F5C"/>
    <w:rsid w:val="00AA00D1"/>
    <w:rsid w:val="00AA0219"/>
    <w:rsid w:val="00AA026A"/>
    <w:rsid w:val="00AA028C"/>
    <w:rsid w:val="00AA03FE"/>
    <w:rsid w:val="00AA0423"/>
    <w:rsid w:val="00AA0460"/>
    <w:rsid w:val="00AA047A"/>
    <w:rsid w:val="00AA0514"/>
    <w:rsid w:val="00AA0535"/>
    <w:rsid w:val="00AA05A4"/>
    <w:rsid w:val="00AA063F"/>
    <w:rsid w:val="00AA0679"/>
    <w:rsid w:val="00AA06B2"/>
    <w:rsid w:val="00AA0741"/>
    <w:rsid w:val="00AA078E"/>
    <w:rsid w:val="00AA07C3"/>
    <w:rsid w:val="00AA07D6"/>
    <w:rsid w:val="00AA080A"/>
    <w:rsid w:val="00AA086A"/>
    <w:rsid w:val="00AA089A"/>
    <w:rsid w:val="00AA08C5"/>
    <w:rsid w:val="00AA0936"/>
    <w:rsid w:val="00AA0937"/>
    <w:rsid w:val="00AA0A1B"/>
    <w:rsid w:val="00AA0A67"/>
    <w:rsid w:val="00AA0A8C"/>
    <w:rsid w:val="00AA0BB5"/>
    <w:rsid w:val="00AA0C9F"/>
    <w:rsid w:val="00AA0D1A"/>
    <w:rsid w:val="00AA0D77"/>
    <w:rsid w:val="00AA0ED3"/>
    <w:rsid w:val="00AA0F7A"/>
    <w:rsid w:val="00AA1012"/>
    <w:rsid w:val="00AA1196"/>
    <w:rsid w:val="00AA11BA"/>
    <w:rsid w:val="00AA11CE"/>
    <w:rsid w:val="00AA12AA"/>
    <w:rsid w:val="00AA138E"/>
    <w:rsid w:val="00AA13CD"/>
    <w:rsid w:val="00AA13E9"/>
    <w:rsid w:val="00AA1401"/>
    <w:rsid w:val="00AA146B"/>
    <w:rsid w:val="00AA15AD"/>
    <w:rsid w:val="00AA1628"/>
    <w:rsid w:val="00AA178C"/>
    <w:rsid w:val="00AA1811"/>
    <w:rsid w:val="00AA1835"/>
    <w:rsid w:val="00AA19E2"/>
    <w:rsid w:val="00AA1B19"/>
    <w:rsid w:val="00AA1B51"/>
    <w:rsid w:val="00AA1B96"/>
    <w:rsid w:val="00AA1C7A"/>
    <w:rsid w:val="00AA1E1D"/>
    <w:rsid w:val="00AA1E34"/>
    <w:rsid w:val="00AA1E7E"/>
    <w:rsid w:val="00AA1F4B"/>
    <w:rsid w:val="00AA1F4C"/>
    <w:rsid w:val="00AA1F79"/>
    <w:rsid w:val="00AA2112"/>
    <w:rsid w:val="00AA22CC"/>
    <w:rsid w:val="00AA23B9"/>
    <w:rsid w:val="00AA24CE"/>
    <w:rsid w:val="00AA24D8"/>
    <w:rsid w:val="00AA2515"/>
    <w:rsid w:val="00AA25C9"/>
    <w:rsid w:val="00AA2666"/>
    <w:rsid w:val="00AA26D2"/>
    <w:rsid w:val="00AA2725"/>
    <w:rsid w:val="00AA28D7"/>
    <w:rsid w:val="00AA2976"/>
    <w:rsid w:val="00AA2A65"/>
    <w:rsid w:val="00AA2ABE"/>
    <w:rsid w:val="00AA2BA8"/>
    <w:rsid w:val="00AA2BED"/>
    <w:rsid w:val="00AA2C62"/>
    <w:rsid w:val="00AA2DF4"/>
    <w:rsid w:val="00AA2E0B"/>
    <w:rsid w:val="00AA2E13"/>
    <w:rsid w:val="00AA2E6B"/>
    <w:rsid w:val="00AA2EEC"/>
    <w:rsid w:val="00AA2F8B"/>
    <w:rsid w:val="00AA2FCA"/>
    <w:rsid w:val="00AA2FE4"/>
    <w:rsid w:val="00AA3017"/>
    <w:rsid w:val="00AA3096"/>
    <w:rsid w:val="00AA30F3"/>
    <w:rsid w:val="00AA3187"/>
    <w:rsid w:val="00AA318F"/>
    <w:rsid w:val="00AA31AA"/>
    <w:rsid w:val="00AA327E"/>
    <w:rsid w:val="00AA32B1"/>
    <w:rsid w:val="00AA333F"/>
    <w:rsid w:val="00AA3393"/>
    <w:rsid w:val="00AA33F2"/>
    <w:rsid w:val="00AA342E"/>
    <w:rsid w:val="00AA34B8"/>
    <w:rsid w:val="00AA35B4"/>
    <w:rsid w:val="00AA3687"/>
    <w:rsid w:val="00AA36A4"/>
    <w:rsid w:val="00AA373B"/>
    <w:rsid w:val="00AA37E3"/>
    <w:rsid w:val="00AA3815"/>
    <w:rsid w:val="00AA3923"/>
    <w:rsid w:val="00AA39D7"/>
    <w:rsid w:val="00AA3A9C"/>
    <w:rsid w:val="00AA3AD4"/>
    <w:rsid w:val="00AA3B04"/>
    <w:rsid w:val="00AA3B7E"/>
    <w:rsid w:val="00AA3C3C"/>
    <w:rsid w:val="00AA3C5E"/>
    <w:rsid w:val="00AA3C81"/>
    <w:rsid w:val="00AA3CEE"/>
    <w:rsid w:val="00AA3DDF"/>
    <w:rsid w:val="00AA3DEF"/>
    <w:rsid w:val="00AA3DF8"/>
    <w:rsid w:val="00AA3E35"/>
    <w:rsid w:val="00AA3F6A"/>
    <w:rsid w:val="00AA405C"/>
    <w:rsid w:val="00AA40DA"/>
    <w:rsid w:val="00AA435D"/>
    <w:rsid w:val="00AA43CB"/>
    <w:rsid w:val="00AA4428"/>
    <w:rsid w:val="00AA4526"/>
    <w:rsid w:val="00AA4574"/>
    <w:rsid w:val="00AA4674"/>
    <w:rsid w:val="00AA481F"/>
    <w:rsid w:val="00AA48F3"/>
    <w:rsid w:val="00AA49E5"/>
    <w:rsid w:val="00AA4A03"/>
    <w:rsid w:val="00AA4BA7"/>
    <w:rsid w:val="00AA4BB2"/>
    <w:rsid w:val="00AA4E31"/>
    <w:rsid w:val="00AA50B8"/>
    <w:rsid w:val="00AA51E6"/>
    <w:rsid w:val="00AA51EF"/>
    <w:rsid w:val="00AA52FF"/>
    <w:rsid w:val="00AA5367"/>
    <w:rsid w:val="00AA53D3"/>
    <w:rsid w:val="00AA54DA"/>
    <w:rsid w:val="00AA560C"/>
    <w:rsid w:val="00AA5711"/>
    <w:rsid w:val="00AA5764"/>
    <w:rsid w:val="00AA5782"/>
    <w:rsid w:val="00AA5790"/>
    <w:rsid w:val="00AA57BC"/>
    <w:rsid w:val="00AA58E9"/>
    <w:rsid w:val="00AA590E"/>
    <w:rsid w:val="00AA5964"/>
    <w:rsid w:val="00AA599B"/>
    <w:rsid w:val="00AA599D"/>
    <w:rsid w:val="00AA599F"/>
    <w:rsid w:val="00AA5A61"/>
    <w:rsid w:val="00AA5AD1"/>
    <w:rsid w:val="00AA5AFF"/>
    <w:rsid w:val="00AA5B27"/>
    <w:rsid w:val="00AA5C36"/>
    <w:rsid w:val="00AA5D30"/>
    <w:rsid w:val="00AA5FF5"/>
    <w:rsid w:val="00AA606B"/>
    <w:rsid w:val="00AA6076"/>
    <w:rsid w:val="00AA60C3"/>
    <w:rsid w:val="00AA6113"/>
    <w:rsid w:val="00AA611C"/>
    <w:rsid w:val="00AA6131"/>
    <w:rsid w:val="00AA6135"/>
    <w:rsid w:val="00AA6137"/>
    <w:rsid w:val="00AA6164"/>
    <w:rsid w:val="00AA62D4"/>
    <w:rsid w:val="00AA63E0"/>
    <w:rsid w:val="00AA63FA"/>
    <w:rsid w:val="00AA63FD"/>
    <w:rsid w:val="00AA63FF"/>
    <w:rsid w:val="00AA656E"/>
    <w:rsid w:val="00AA6630"/>
    <w:rsid w:val="00AA665A"/>
    <w:rsid w:val="00AA66D5"/>
    <w:rsid w:val="00AA674B"/>
    <w:rsid w:val="00AA684C"/>
    <w:rsid w:val="00AA687F"/>
    <w:rsid w:val="00AA6A13"/>
    <w:rsid w:val="00AA6B1D"/>
    <w:rsid w:val="00AA6BCE"/>
    <w:rsid w:val="00AA6C83"/>
    <w:rsid w:val="00AA6D17"/>
    <w:rsid w:val="00AA6EB4"/>
    <w:rsid w:val="00AA6FB1"/>
    <w:rsid w:val="00AA702B"/>
    <w:rsid w:val="00AA7077"/>
    <w:rsid w:val="00AA7084"/>
    <w:rsid w:val="00AA7127"/>
    <w:rsid w:val="00AA7140"/>
    <w:rsid w:val="00AA71AB"/>
    <w:rsid w:val="00AA71E0"/>
    <w:rsid w:val="00AA747B"/>
    <w:rsid w:val="00AA74CD"/>
    <w:rsid w:val="00AA74F8"/>
    <w:rsid w:val="00AA761E"/>
    <w:rsid w:val="00AA7650"/>
    <w:rsid w:val="00AA76BE"/>
    <w:rsid w:val="00AA76E3"/>
    <w:rsid w:val="00AA7800"/>
    <w:rsid w:val="00AA7868"/>
    <w:rsid w:val="00AA7B5E"/>
    <w:rsid w:val="00AA7BA2"/>
    <w:rsid w:val="00AA7C86"/>
    <w:rsid w:val="00AA7CE8"/>
    <w:rsid w:val="00AA7D1A"/>
    <w:rsid w:val="00AA7E0A"/>
    <w:rsid w:val="00AA7EFF"/>
    <w:rsid w:val="00AA7FE5"/>
    <w:rsid w:val="00AB0022"/>
    <w:rsid w:val="00AB0121"/>
    <w:rsid w:val="00AB0148"/>
    <w:rsid w:val="00AB0210"/>
    <w:rsid w:val="00AB023E"/>
    <w:rsid w:val="00AB02D0"/>
    <w:rsid w:val="00AB02E3"/>
    <w:rsid w:val="00AB034E"/>
    <w:rsid w:val="00AB0419"/>
    <w:rsid w:val="00AB041A"/>
    <w:rsid w:val="00AB0478"/>
    <w:rsid w:val="00AB05F7"/>
    <w:rsid w:val="00AB0609"/>
    <w:rsid w:val="00AB066C"/>
    <w:rsid w:val="00AB07D8"/>
    <w:rsid w:val="00AB0853"/>
    <w:rsid w:val="00AB090E"/>
    <w:rsid w:val="00AB09AF"/>
    <w:rsid w:val="00AB09C9"/>
    <w:rsid w:val="00AB0B67"/>
    <w:rsid w:val="00AB0BFB"/>
    <w:rsid w:val="00AB0C0B"/>
    <w:rsid w:val="00AB0C23"/>
    <w:rsid w:val="00AB0D00"/>
    <w:rsid w:val="00AB0D43"/>
    <w:rsid w:val="00AB0E2A"/>
    <w:rsid w:val="00AB0F38"/>
    <w:rsid w:val="00AB0FCF"/>
    <w:rsid w:val="00AB1016"/>
    <w:rsid w:val="00AB10D0"/>
    <w:rsid w:val="00AB11E6"/>
    <w:rsid w:val="00AB1259"/>
    <w:rsid w:val="00AB1345"/>
    <w:rsid w:val="00AB1368"/>
    <w:rsid w:val="00AB14CF"/>
    <w:rsid w:val="00AB1591"/>
    <w:rsid w:val="00AB1648"/>
    <w:rsid w:val="00AB1689"/>
    <w:rsid w:val="00AB16E5"/>
    <w:rsid w:val="00AB174F"/>
    <w:rsid w:val="00AB1752"/>
    <w:rsid w:val="00AB176D"/>
    <w:rsid w:val="00AB1809"/>
    <w:rsid w:val="00AB1810"/>
    <w:rsid w:val="00AB1881"/>
    <w:rsid w:val="00AB189B"/>
    <w:rsid w:val="00AB190E"/>
    <w:rsid w:val="00AB19EF"/>
    <w:rsid w:val="00AB1AAF"/>
    <w:rsid w:val="00AB1BA2"/>
    <w:rsid w:val="00AB1BCC"/>
    <w:rsid w:val="00AB1CFB"/>
    <w:rsid w:val="00AB1CFE"/>
    <w:rsid w:val="00AB1D31"/>
    <w:rsid w:val="00AB1D3F"/>
    <w:rsid w:val="00AB1E26"/>
    <w:rsid w:val="00AB1E2F"/>
    <w:rsid w:val="00AB20D8"/>
    <w:rsid w:val="00AB2274"/>
    <w:rsid w:val="00AB22AD"/>
    <w:rsid w:val="00AB23CE"/>
    <w:rsid w:val="00AB247E"/>
    <w:rsid w:val="00AB24D6"/>
    <w:rsid w:val="00AB25F6"/>
    <w:rsid w:val="00AB26B7"/>
    <w:rsid w:val="00AB280F"/>
    <w:rsid w:val="00AB2882"/>
    <w:rsid w:val="00AB28D8"/>
    <w:rsid w:val="00AB28EC"/>
    <w:rsid w:val="00AB2A60"/>
    <w:rsid w:val="00AB2AD1"/>
    <w:rsid w:val="00AB2B45"/>
    <w:rsid w:val="00AB2C56"/>
    <w:rsid w:val="00AB2C5A"/>
    <w:rsid w:val="00AB2C89"/>
    <w:rsid w:val="00AB2D18"/>
    <w:rsid w:val="00AB2D75"/>
    <w:rsid w:val="00AB2DB9"/>
    <w:rsid w:val="00AB2DF9"/>
    <w:rsid w:val="00AB2E3A"/>
    <w:rsid w:val="00AB2E67"/>
    <w:rsid w:val="00AB2F3F"/>
    <w:rsid w:val="00AB2FAF"/>
    <w:rsid w:val="00AB2FD3"/>
    <w:rsid w:val="00AB2FF7"/>
    <w:rsid w:val="00AB302A"/>
    <w:rsid w:val="00AB3180"/>
    <w:rsid w:val="00AB328C"/>
    <w:rsid w:val="00AB32B1"/>
    <w:rsid w:val="00AB3375"/>
    <w:rsid w:val="00AB34D4"/>
    <w:rsid w:val="00AB34EF"/>
    <w:rsid w:val="00AB35C3"/>
    <w:rsid w:val="00AB35E3"/>
    <w:rsid w:val="00AB362E"/>
    <w:rsid w:val="00AB3712"/>
    <w:rsid w:val="00AB3855"/>
    <w:rsid w:val="00AB3865"/>
    <w:rsid w:val="00AB38F2"/>
    <w:rsid w:val="00AB3904"/>
    <w:rsid w:val="00AB3924"/>
    <w:rsid w:val="00AB395C"/>
    <w:rsid w:val="00AB3970"/>
    <w:rsid w:val="00AB3A38"/>
    <w:rsid w:val="00AB3AE0"/>
    <w:rsid w:val="00AB3AED"/>
    <w:rsid w:val="00AB3D4A"/>
    <w:rsid w:val="00AB405D"/>
    <w:rsid w:val="00AB40EF"/>
    <w:rsid w:val="00AB4261"/>
    <w:rsid w:val="00AB4271"/>
    <w:rsid w:val="00AB434E"/>
    <w:rsid w:val="00AB43F5"/>
    <w:rsid w:val="00AB4517"/>
    <w:rsid w:val="00AB4525"/>
    <w:rsid w:val="00AB45AC"/>
    <w:rsid w:val="00AB45EE"/>
    <w:rsid w:val="00AB4688"/>
    <w:rsid w:val="00AB46FF"/>
    <w:rsid w:val="00AB470F"/>
    <w:rsid w:val="00AB4718"/>
    <w:rsid w:val="00AB48EA"/>
    <w:rsid w:val="00AB4931"/>
    <w:rsid w:val="00AB49E5"/>
    <w:rsid w:val="00AB4B3F"/>
    <w:rsid w:val="00AB4B8C"/>
    <w:rsid w:val="00AB4C20"/>
    <w:rsid w:val="00AB4CA9"/>
    <w:rsid w:val="00AB4D10"/>
    <w:rsid w:val="00AB4D92"/>
    <w:rsid w:val="00AB4E3A"/>
    <w:rsid w:val="00AB4EDE"/>
    <w:rsid w:val="00AB4F64"/>
    <w:rsid w:val="00AB519F"/>
    <w:rsid w:val="00AB52A0"/>
    <w:rsid w:val="00AB5445"/>
    <w:rsid w:val="00AB544E"/>
    <w:rsid w:val="00AB5540"/>
    <w:rsid w:val="00AB55D1"/>
    <w:rsid w:val="00AB55ED"/>
    <w:rsid w:val="00AB5641"/>
    <w:rsid w:val="00AB5736"/>
    <w:rsid w:val="00AB58AA"/>
    <w:rsid w:val="00AB598C"/>
    <w:rsid w:val="00AB5A44"/>
    <w:rsid w:val="00AB5B0B"/>
    <w:rsid w:val="00AB5C06"/>
    <w:rsid w:val="00AB5C60"/>
    <w:rsid w:val="00AB5CA6"/>
    <w:rsid w:val="00AB5D8C"/>
    <w:rsid w:val="00AB5E46"/>
    <w:rsid w:val="00AB5EB0"/>
    <w:rsid w:val="00AB5F63"/>
    <w:rsid w:val="00AB5F68"/>
    <w:rsid w:val="00AB5FEF"/>
    <w:rsid w:val="00AB61AF"/>
    <w:rsid w:val="00AB623B"/>
    <w:rsid w:val="00AB6265"/>
    <w:rsid w:val="00AB63C1"/>
    <w:rsid w:val="00AB64C1"/>
    <w:rsid w:val="00AB6529"/>
    <w:rsid w:val="00AB65FC"/>
    <w:rsid w:val="00AB682E"/>
    <w:rsid w:val="00AB68EB"/>
    <w:rsid w:val="00AB6AAA"/>
    <w:rsid w:val="00AB6B16"/>
    <w:rsid w:val="00AB6BEC"/>
    <w:rsid w:val="00AB6CA6"/>
    <w:rsid w:val="00AB6CF5"/>
    <w:rsid w:val="00AB6D11"/>
    <w:rsid w:val="00AB6D1C"/>
    <w:rsid w:val="00AB6D97"/>
    <w:rsid w:val="00AB6E5E"/>
    <w:rsid w:val="00AB6E67"/>
    <w:rsid w:val="00AB6EC5"/>
    <w:rsid w:val="00AB71B8"/>
    <w:rsid w:val="00AB7245"/>
    <w:rsid w:val="00AB724E"/>
    <w:rsid w:val="00AB74F5"/>
    <w:rsid w:val="00AB7526"/>
    <w:rsid w:val="00AB752C"/>
    <w:rsid w:val="00AB7690"/>
    <w:rsid w:val="00AB76EA"/>
    <w:rsid w:val="00AB7745"/>
    <w:rsid w:val="00AB7842"/>
    <w:rsid w:val="00AB78BD"/>
    <w:rsid w:val="00AB78C9"/>
    <w:rsid w:val="00AB78CA"/>
    <w:rsid w:val="00AB7934"/>
    <w:rsid w:val="00AB7999"/>
    <w:rsid w:val="00AB79F9"/>
    <w:rsid w:val="00AB7B1B"/>
    <w:rsid w:val="00AB7B84"/>
    <w:rsid w:val="00AB7B9D"/>
    <w:rsid w:val="00AB7BB6"/>
    <w:rsid w:val="00AB7BBF"/>
    <w:rsid w:val="00AB7C74"/>
    <w:rsid w:val="00AB7EF1"/>
    <w:rsid w:val="00AC000E"/>
    <w:rsid w:val="00AC002A"/>
    <w:rsid w:val="00AC009D"/>
    <w:rsid w:val="00AC015D"/>
    <w:rsid w:val="00AC0196"/>
    <w:rsid w:val="00AC03D9"/>
    <w:rsid w:val="00AC0409"/>
    <w:rsid w:val="00AC0563"/>
    <w:rsid w:val="00AC0574"/>
    <w:rsid w:val="00AC05C4"/>
    <w:rsid w:val="00AC07A5"/>
    <w:rsid w:val="00AC07EA"/>
    <w:rsid w:val="00AC0979"/>
    <w:rsid w:val="00AC0AEC"/>
    <w:rsid w:val="00AC0AED"/>
    <w:rsid w:val="00AC0B37"/>
    <w:rsid w:val="00AC0B3D"/>
    <w:rsid w:val="00AC0BD3"/>
    <w:rsid w:val="00AC0BFD"/>
    <w:rsid w:val="00AC0C07"/>
    <w:rsid w:val="00AC0C31"/>
    <w:rsid w:val="00AC0C5C"/>
    <w:rsid w:val="00AC0CAF"/>
    <w:rsid w:val="00AC0D0F"/>
    <w:rsid w:val="00AC0E17"/>
    <w:rsid w:val="00AC0E18"/>
    <w:rsid w:val="00AC0E47"/>
    <w:rsid w:val="00AC0FA7"/>
    <w:rsid w:val="00AC1119"/>
    <w:rsid w:val="00AC11DE"/>
    <w:rsid w:val="00AC11EE"/>
    <w:rsid w:val="00AC1321"/>
    <w:rsid w:val="00AC1351"/>
    <w:rsid w:val="00AC15FA"/>
    <w:rsid w:val="00AC1658"/>
    <w:rsid w:val="00AC1741"/>
    <w:rsid w:val="00AC1771"/>
    <w:rsid w:val="00AC17C7"/>
    <w:rsid w:val="00AC1818"/>
    <w:rsid w:val="00AC18AB"/>
    <w:rsid w:val="00AC18E5"/>
    <w:rsid w:val="00AC18F3"/>
    <w:rsid w:val="00AC1A37"/>
    <w:rsid w:val="00AC1A92"/>
    <w:rsid w:val="00AC1AA9"/>
    <w:rsid w:val="00AC1AF4"/>
    <w:rsid w:val="00AC1BDD"/>
    <w:rsid w:val="00AC1C3B"/>
    <w:rsid w:val="00AC1C59"/>
    <w:rsid w:val="00AC1C60"/>
    <w:rsid w:val="00AC1D8E"/>
    <w:rsid w:val="00AC1DC3"/>
    <w:rsid w:val="00AC1E1A"/>
    <w:rsid w:val="00AC1EF4"/>
    <w:rsid w:val="00AC1F5E"/>
    <w:rsid w:val="00AC1F96"/>
    <w:rsid w:val="00AC1FD7"/>
    <w:rsid w:val="00AC2013"/>
    <w:rsid w:val="00AC2015"/>
    <w:rsid w:val="00AC20D9"/>
    <w:rsid w:val="00AC211F"/>
    <w:rsid w:val="00AC22AD"/>
    <w:rsid w:val="00AC23BB"/>
    <w:rsid w:val="00AC23C4"/>
    <w:rsid w:val="00AC245F"/>
    <w:rsid w:val="00AC2473"/>
    <w:rsid w:val="00AC2595"/>
    <w:rsid w:val="00AC25E2"/>
    <w:rsid w:val="00AC267A"/>
    <w:rsid w:val="00AC2838"/>
    <w:rsid w:val="00AC2913"/>
    <w:rsid w:val="00AC29ED"/>
    <w:rsid w:val="00AC29F1"/>
    <w:rsid w:val="00AC2AB1"/>
    <w:rsid w:val="00AC2DEC"/>
    <w:rsid w:val="00AC2E1F"/>
    <w:rsid w:val="00AC2F43"/>
    <w:rsid w:val="00AC2FE1"/>
    <w:rsid w:val="00AC30D2"/>
    <w:rsid w:val="00AC3127"/>
    <w:rsid w:val="00AC312F"/>
    <w:rsid w:val="00AC31AF"/>
    <w:rsid w:val="00AC31BD"/>
    <w:rsid w:val="00AC3200"/>
    <w:rsid w:val="00AC322E"/>
    <w:rsid w:val="00AC32F8"/>
    <w:rsid w:val="00AC3416"/>
    <w:rsid w:val="00AC3526"/>
    <w:rsid w:val="00AC3554"/>
    <w:rsid w:val="00AC362B"/>
    <w:rsid w:val="00AC371C"/>
    <w:rsid w:val="00AC374E"/>
    <w:rsid w:val="00AC37CB"/>
    <w:rsid w:val="00AC3842"/>
    <w:rsid w:val="00AC385C"/>
    <w:rsid w:val="00AC386D"/>
    <w:rsid w:val="00AC3888"/>
    <w:rsid w:val="00AC391B"/>
    <w:rsid w:val="00AC3B94"/>
    <w:rsid w:val="00AC3BBD"/>
    <w:rsid w:val="00AC3BD0"/>
    <w:rsid w:val="00AC3C24"/>
    <w:rsid w:val="00AC3C87"/>
    <w:rsid w:val="00AC3C97"/>
    <w:rsid w:val="00AC3DE5"/>
    <w:rsid w:val="00AC3E05"/>
    <w:rsid w:val="00AC3E15"/>
    <w:rsid w:val="00AC3F20"/>
    <w:rsid w:val="00AC3F23"/>
    <w:rsid w:val="00AC3F63"/>
    <w:rsid w:val="00AC4014"/>
    <w:rsid w:val="00AC409E"/>
    <w:rsid w:val="00AC43AE"/>
    <w:rsid w:val="00AC44DE"/>
    <w:rsid w:val="00AC450E"/>
    <w:rsid w:val="00AC4522"/>
    <w:rsid w:val="00AC45F1"/>
    <w:rsid w:val="00AC45F4"/>
    <w:rsid w:val="00AC46FF"/>
    <w:rsid w:val="00AC471B"/>
    <w:rsid w:val="00AC4790"/>
    <w:rsid w:val="00AC4868"/>
    <w:rsid w:val="00AC48A1"/>
    <w:rsid w:val="00AC48BD"/>
    <w:rsid w:val="00AC48E4"/>
    <w:rsid w:val="00AC4964"/>
    <w:rsid w:val="00AC499A"/>
    <w:rsid w:val="00AC4A24"/>
    <w:rsid w:val="00AC4AE0"/>
    <w:rsid w:val="00AC4B41"/>
    <w:rsid w:val="00AC4BA1"/>
    <w:rsid w:val="00AC4BEF"/>
    <w:rsid w:val="00AC4CA9"/>
    <w:rsid w:val="00AC4D91"/>
    <w:rsid w:val="00AC4E1D"/>
    <w:rsid w:val="00AC50DD"/>
    <w:rsid w:val="00AC5144"/>
    <w:rsid w:val="00AC51A3"/>
    <w:rsid w:val="00AC51E6"/>
    <w:rsid w:val="00AC5403"/>
    <w:rsid w:val="00AC5488"/>
    <w:rsid w:val="00AC54F1"/>
    <w:rsid w:val="00AC558D"/>
    <w:rsid w:val="00AC55C7"/>
    <w:rsid w:val="00AC56D7"/>
    <w:rsid w:val="00AC579D"/>
    <w:rsid w:val="00AC58B9"/>
    <w:rsid w:val="00AC58BB"/>
    <w:rsid w:val="00AC58D1"/>
    <w:rsid w:val="00AC592D"/>
    <w:rsid w:val="00AC5AA7"/>
    <w:rsid w:val="00AC5ABA"/>
    <w:rsid w:val="00AC5B8B"/>
    <w:rsid w:val="00AC5BEB"/>
    <w:rsid w:val="00AC5CCF"/>
    <w:rsid w:val="00AC5CF0"/>
    <w:rsid w:val="00AC5E04"/>
    <w:rsid w:val="00AC5EFE"/>
    <w:rsid w:val="00AC5F1E"/>
    <w:rsid w:val="00AC5FDF"/>
    <w:rsid w:val="00AC6057"/>
    <w:rsid w:val="00AC60BE"/>
    <w:rsid w:val="00AC60C3"/>
    <w:rsid w:val="00AC60DF"/>
    <w:rsid w:val="00AC61A4"/>
    <w:rsid w:val="00AC6223"/>
    <w:rsid w:val="00AC6275"/>
    <w:rsid w:val="00AC6461"/>
    <w:rsid w:val="00AC6525"/>
    <w:rsid w:val="00AC6576"/>
    <w:rsid w:val="00AC6586"/>
    <w:rsid w:val="00AC6629"/>
    <w:rsid w:val="00AC676D"/>
    <w:rsid w:val="00AC696B"/>
    <w:rsid w:val="00AC69EB"/>
    <w:rsid w:val="00AC6A7F"/>
    <w:rsid w:val="00AC6AA2"/>
    <w:rsid w:val="00AC6D38"/>
    <w:rsid w:val="00AC6E50"/>
    <w:rsid w:val="00AC6F8F"/>
    <w:rsid w:val="00AC702D"/>
    <w:rsid w:val="00AC70F7"/>
    <w:rsid w:val="00AC712F"/>
    <w:rsid w:val="00AC71BB"/>
    <w:rsid w:val="00AC71D0"/>
    <w:rsid w:val="00AC75C7"/>
    <w:rsid w:val="00AC75D2"/>
    <w:rsid w:val="00AC7671"/>
    <w:rsid w:val="00AC78C8"/>
    <w:rsid w:val="00AC7BEA"/>
    <w:rsid w:val="00AC7C79"/>
    <w:rsid w:val="00AC7CA1"/>
    <w:rsid w:val="00AC7DE2"/>
    <w:rsid w:val="00AC7E14"/>
    <w:rsid w:val="00AC7E3D"/>
    <w:rsid w:val="00AC7EA3"/>
    <w:rsid w:val="00AC7FAB"/>
    <w:rsid w:val="00AC7FFD"/>
    <w:rsid w:val="00AD0094"/>
    <w:rsid w:val="00AD01AC"/>
    <w:rsid w:val="00AD0274"/>
    <w:rsid w:val="00AD02AB"/>
    <w:rsid w:val="00AD039A"/>
    <w:rsid w:val="00AD03EB"/>
    <w:rsid w:val="00AD052A"/>
    <w:rsid w:val="00AD0557"/>
    <w:rsid w:val="00AD0592"/>
    <w:rsid w:val="00AD068A"/>
    <w:rsid w:val="00AD06AC"/>
    <w:rsid w:val="00AD06CE"/>
    <w:rsid w:val="00AD0843"/>
    <w:rsid w:val="00AD0955"/>
    <w:rsid w:val="00AD0A40"/>
    <w:rsid w:val="00AD0AB6"/>
    <w:rsid w:val="00AD0AEB"/>
    <w:rsid w:val="00AD0CB9"/>
    <w:rsid w:val="00AD0CF1"/>
    <w:rsid w:val="00AD0DD9"/>
    <w:rsid w:val="00AD0DEF"/>
    <w:rsid w:val="00AD0EBE"/>
    <w:rsid w:val="00AD0FB1"/>
    <w:rsid w:val="00AD0FDE"/>
    <w:rsid w:val="00AD103A"/>
    <w:rsid w:val="00AD103D"/>
    <w:rsid w:val="00AD104C"/>
    <w:rsid w:val="00AD1050"/>
    <w:rsid w:val="00AD1062"/>
    <w:rsid w:val="00AD1148"/>
    <w:rsid w:val="00AD11E6"/>
    <w:rsid w:val="00AD122D"/>
    <w:rsid w:val="00AD126D"/>
    <w:rsid w:val="00AD1381"/>
    <w:rsid w:val="00AD138C"/>
    <w:rsid w:val="00AD13F1"/>
    <w:rsid w:val="00AD1424"/>
    <w:rsid w:val="00AD1438"/>
    <w:rsid w:val="00AD1508"/>
    <w:rsid w:val="00AD1597"/>
    <w:rsid w:val="00AD164C"/>
    <w:rsid w:val="00AD16C4"/>
    <w:rsid w:val="00AD16D6"/>
    <w:rsid w:val="00AD17BD"/>
    <w:rsid w:val="00AD183F"/>
    <w:rsid w:val="00AD18CA"/>
    <w:rsid w:val="00AD1984"/>
    <w:rsid w:val="00AD1AE6"/>
    <w:rsid w:val="00AD1B95"/>
    <w:rsid w:val="00AD1BA7"/>
    <w:rsid w:val="00AD1BC7"/>
    <w:rsid w:val="00AD1CEC"/>
    <w:rsid w:val="00AD1D24"/>
    <w:rsid w:val="00AD1D25"/>
    <w:rsid w:val="00AD1D4B"/>
    <w:rsid w:val="00AD1DA2"/>
    <w:rsid w:val="00AD1E4E"/>
    <w:rsid w:val="00AD22BB"/>
    <w:rsid w:val="00AD22EB"/>
    <w:rsid w:val="00AD2434"/>
    <w:rsid w:val="00AD24C8"/>
    <w:rsid w:val="00AD24EB"/>
    <w:rsid w:val="00AD253B"/>
    <w:rsid w:val="00AD2625"/>
    <w:rsid w:val="00AD267C"/>
    <w:rsid w:val="00AD272F"/>
    <w:rsid w:val="00AD278C"/>
    <w:rsid w:val="00AD27DC"/>
    <w:rsid w:val="00AD2899"/>
    <w:rsid w:val="00AD298C"/>
    <w:rsid w:val="00AD2A97"/>
    <w:rsid w:val="00AD2B2C"/>
    <w:rsid w:val="00AD2CC2"/>
    <w:rsid w:val="00AD2DE1"/>
    <w:rsid w:val="00AD2E1C"/>
    <w:rsid w:val="00AD2E32"/>
    <w:rsid w:val="00AD2E45"/>
    <w:rsid w:val="00AD2EF6"/>
    <w:rsid w:val="00AD2F41"/>
    <w:rsid w:val="00AD2F6C"/>
    <w:rsid w:val="00AD3072"/>
    <w:rsid w:val="00AD308C"/>
    <w:rsid w:val="00AD3121"/>
    <w:rsid w:val="00AD315B"/>
    <w:rsid w:val="00AD32E3"/>
    <w:rsid w:val="00AD3341"/>
    <w:rsid w:val="00AD3385"/>
    <w:rsid w:val="00AD33DE"/>
    <w:rsid w:val="00AD347D"/>
    <w:rsid w:val="00AD352F"/>
    <w:rsid w:val="00AD35E3"/>
    <w:rsid w:val="00AD3654"/>
    <w:rsid w:val="00AD3740"/>
    <w:rsid w:val="00AD374A"/>
    <w:rsid w:val="00AD37D5"/>
    <w:rsid w:val="00AD3925"/>
    <w:rsid w:val="00AD3A58"/>
    <w:rsid w:val="00AD3CC9"/>
    <w:rsid w:val="00AD3D69"/>
    <w:rsid w:val="00AD3DA9"/>
    <w:rsid w:val="00AD3F0F"/>
    <w:rsid w:val="00AD3F48"/>
    <w:rsid w:val="00AD3FA5"/>
    <w:rsid w:val="00AD404D"/>
    <w:rsid w:val="00AD406B"/>
    <w:rsid w:val="00AD41C2"/>
    <w:rsid w:val="00AD4246"/>
    <w:rsid w:val="00AD43D2"/>
    <w:rsid w:val="00AD43F8"/>
    <w:rsid w:val="00AD4415"/>
    <w:rsid w:val="00AD444D"/>
    <w:rsid w:val="00AD44D5"/>
    <w:rsid w:val="00AD453D"/>
    <w:rsid w:val="00AD455D"/>
    <w:rsid w:val="00AD459D"/>
    <w:rsid w:val="00AD45A6"/>
    <w:rsid w:val="00AD468B"/>
    <w:rsid w:val="00AD4722"/>
    <w:rsid w:val="00AD4735"/>
    <w:rsid w:val="00AD47C8"/>
    <w:rsid w:val="00AD47FF"/>
    <w:rsid w:val="00AD48E8"/>
    <w:rsid w:val="00AD4AD7"/>
    <w:rsid w:val="00AD4AF0"/>
    <w:rsid w:val="00AD4B95"/>
    <w:rsid w:val="00AD4C36"/>
    <w:rsid w:val="00AD4D6C"/>
    <w:rsid w:val="00AD4DB3"/>
    <w:rsid w:val="00AD4E3A"/>
    <w:rsid w:val="00AD4E55"/>
    <w:rsid w:val="00AD4FB0"/>
    <w:rsid w:val="00AD4FD5"/>
    <w:rsid w:val="00AD518E"/>
    <w:rsid w:val="00AD51C4"/>
    <w:rsid w:val="00AD524F"/>
    <w:rsid w:val="00AD527C"/>
    <w:rsid w:val="00AD52A8"/>
    <w:rsid w:val="00AD52CB"/>
    <w:rsid w:val="00AD5303"/>
    <w:rsid w:val="00AD55B7"/>
    <w:rsid w:val="00AD5605"/>
    <w:rsid w:val="00AD5624"/>
    <w:rsid w:val="00AD5640"/>
    <w:rsid w:val="00AD5671"/>
    <w:rsid w:val="00AD56CC"/>
    <w:rsid w:val="00AD577C"/>
    <w:rsid w:val="00AD5859"/>
    <w:rsid w:val="00AD5977"/>
    <w:rsid w:val="00AD599A"/>
    <w:rsid w:val="00AD5B2F"/>
    <w:rsid w:val="00AD5ECB"/>
    <w:rsid w:val="00AD5FA6"/>
    <w:rsid w:val="00AD60DF"/>
    <w:rsid w:val="00AD6208"/>
    <w:rsid w:val="00AD6449"/>
    <w:rsid w:val="00AD650C"/>
    <w:rsid w:val="00AD6604"/>
    <w:rsid w:val="00AD66E3"/>
    <w:rsid w:val="00AD6839"/>
    <w:rsid w:val="00AD690F"/>
    <w:rsid w:val="00AD6925"/>
    <w:rsid w:val="00AD69C8"/>
    <w:rsid w:val="00AD69EB"/>
    <w:rsid w:val="00AD6AAF"/>
    <w:rsid w:val="00AD6B70"/>
    <w:rsid w:val="00AD6B9A"/>
    <w:rsid w:val="00AD6B9D"/>
    <w:rsid w:val="00AD6CDC"/>
    <w:rsid w:val="00AD6D8E"/>
    <w:rsid w:val="00AD6EC3"/>
    <w:rsid w:val="00AD7084"/>
    <w:rsid w:val="00AD7163"/>
    <w:rsid w:val="00AD71CC"/>
    <w:rsid w:val="00AD723C"/>
    <w:rsid w:val="00AD728E"/>
    <w:rsid w:val="00AD732D"/>
    <w:rsid w:val="00AD739A"/>
    <w:rsid w:val="00AD73EC"/>
    <w:rsid w:val="00AD7476"/>
    <w:rsid w:val="00AD74BE"/>
    <w:rsid w:val="00AD7612"/>
    <w:rsid w:val="00AD762E"/>
    <w:rsid w:val="00AD77F2"/>
    <w:rsid w:val="00AD77F9"/>
    <w:rsid w:val="00AD784C"/>
    <w:rsid w:val="00AD78B4"/>
    <w:rsid w:val="00AD79B1"/>
    <w:rsid w:val="00AD7A22"/>
    <w:rsid w:val="00AD7ACF"/>
    <w:rsid w:val="00AD7B7E"/>
    <w:rsid w:val="00AD7C13"/>
    <w:rsid w:val="00AD7C43"/>
    <w:rsid w:val="00AD7CB6"/>
    <w:rsid w:val="00AD7CC9"/>
    <w:rsid w:val="00AD7CD1"/>
    <w:rsid w:val="00AD7DC4"/>
    <w:rsid w:val="00AD7DF3"/>
    <w:rsid w:val="00AD7E19"/>
    <w:rsid w:val="00AD7F33"/>
    <w:rsid w:val="00AD7FDD"/>
    <w:rsid w:val="00AE0197"/>
    <w:rsid w:val="00AE0249"/>
    <w:rsid w:val="00AE02A5"/>
    <w:rsid w:val="00AE0572"/>
    <w:rsid w:val="00AE057F"/>
    <w:rsid w:val="00AE0644"/>
    <w:rsid w:val="00AE069C"/>
    <w:rsid w:val="00AE06D0"/>
    <w:rsid w:val="00AE0751"/>
    <w:rsid w:val="00AE0777"/>
    <w:rsid w:val="00AE07C7"/>
    <w:rsid w:val="00AE0A00"/>
    <w:rsid w:val="00AE0AEB"/>
    <w:rsid w:val="00AE0AF4"/>
    <w:rsid w:val="00AE0B9C"/>
    <w:rsid w:val="00AE0CAC"/>
    <w:rsid w:val="00AE0CB4"/>
    <w:rsid w:val="00AE0D82"/>
    <w:rsid w:val="00AE0D85"/>
    <w:rsid w:val="00AE0FF5"/>
    <w:rsid w:val="00AE1091"/>
    <w:rsid w:val="00AE10A6"/>
    <w:rsid w:val="00AE10C5"/>
    <w:rsid w:val="00AE118C"/>
    <w:rsid w:val="00AE12BC"/>
    <w:rsid w:val="00AE133F"/>
    <w:rsid w:val="00AE13D4"/>
    <w:rsid w:val="00AE156C"/>
    <w:rsid w:val="00AE161D"/>
    <w:rsid w:val="00AE1620"/>
    <w:rsid w:val="00AE1694"/>
    <w:rsid w:val="00AE1914"/>
    <w:rsid w:val="00AE1934"/>
    <w:rsid w:val="00AE1998"/>
    <w:rsid w:val="00AE1A37"/>
    <w:rsid w:val="00AE1C3A"/>
    <w:rsid w:val="00AE1DC3"/>
    <w:rsid w:val="00AE1E10"/>
    <w:rsid w:val="00AE1EAE"/>
    <w:rsid w:val="00AE1EB7"/>
    <w:rsid w:val="00AE1EFD"/>
    <w:rsid w:val="00AE202A"/>
    <w:rsid w:val="00AE20C9"/>
    <w:rsid w:val="00AE2137"/>
    <w:rsid w:val="00AE225E"/>
    <w:rsid w:val="00AE22A9"/>
    <w:rsid w:val="00AE2371"/>
    <w:rsid w:val="00AE2391"/>
    <w:rsid w:val="00AE23A2"/>
    <w:rsid w:val="00AE23E4"/>
    <w:rsid w:val="00AE241D"/>
    <w:rsid w:val="00AE24BA"/>
    <w:rsid w:val="00AE281C"/>
    <w:rsid w:val="00AE28A4"/>
    <w:rsid w:val="00AE2A83"/>
    <w:rsid w:val="00AE2A8B"/>
    <w:rsid w:val="00AE2B30"/>
    <w:rsid w:val="00AE2BA8"/>
    <w:rsid w:val="00AE2BB4"/>
    <w:rsid w:val="00AE2C54"/>
    <w:rsid w:val="00AE2C8B"/>
    <w:rsid w:val="00AE2F82"/>
    <w:rsid w:val="00AE310D"/>
    <w:rsid w:val="00AE3161"/>
    <w:rsid w:val="00AE319A"/>
    <w:rsid w:val="00AE3204"/>
    <w:rsid w:val="00AE324A"/>
    <w:rsid w:val="00AE33A0"/>
    <w:rsid w:val="00AE34C6"/>
    <w:rsid w:val="00AE3554"/>
    <w:rsid w:val="00AE3690"/>
    <w:rsid w:val="00AE3744"/>
    <w:rsid w:val="00AE3841"/>
    <w:rsid w:val="00AE3928"/>
    <w:rsid w:val="00AE3985"/>
    <w:rsid w:val="00AE39B0"/>
    <w:rsid w:val="00AE3AC7"/>
    <w:rsid w:val="00AE3AD1"/>
    <w:rsid w:val="00AE3B83"/>
    <w:rsid w:val="00AE3B8D"/>
    <w:rsid w:val="00AE3C1B"/>
    <w:rsid w:val="00AE3C2C"/>
    <w:rsid w:val="00AE3C59"/>
    <w:rsid w:val="00AE3CA4"/>
    <w:rsid w:val="00AE3CD7"/>
    <w:rsid w:val="00AE3DAD"/>
    <w:rsid w:val="00AE3DD0"/>
    <w:rsid w:val="00AE3DE0"/>
    <w:rsid w:val="00AE3E27"/>
    <w:rsid w:val="00AE3FC5"/>
    <w:rsid w:val="00AE4103"/>
    <w:rsid w:val="00AE4128"/>
    <w:rsid w:val="00AE4185"/>
    <w:rsid w:val="00AE420C"/>
    <w:rsid w:val="00AE4334"/>
    <w:rsid w:val="00AE4362"/>
    <w:rsid w:val="00AE442B"/>
    <w:rsid w:val="00AE44FA"/>
    <w:rsid w:val="00AE4603"/>
    <w:rsid w:val="00AE4636"/>
    <w:rsid w:val="00AE463E"/>
    <w:rsid w:val="00AE465D"/>
    <w:rsid w:val="00AE4740"/>
    <w:rsid w:val="00AE4850"/>
    <w:rsid w:val="00AE493A"/>
    <w:rsid w:val="00AE4964"/>
    <w:rsid w:val="00AE4C51"/>
    <w:rsid w:val="00AE4C6D"/>
    <w:rsid w:val="00AE4D7E"/>
    <w:rsid w:val="00AE4DF0"/>
    <w:rsid w:val="00AE4E1E"/>
    <w:rsid w:val="00AE4F15"/>
    <w:rsid w:val="00AE5097"/>
    <w:rsid w:val="00AE50F6"/>
    <w:rsid w:val="00AE5132"/>
    <w:rsid w:val="00AE51A3"/>
    <w:rsid w:val="00AE522A"/>
    <w:rsid w:val="00AE5287"/>
    <w:rsid w:val="00AE52A8"/>
    <w:rsid w:val="00AE53B6"/>
    <w:rsid w:val="00AE53F2"/>
    <w:rsid w:val="00AE545B"/>
    <w:rsid w:val="00AE56D4"/>
    <w:rsid w:val="00AE57DB"/>
    <w:rsid w:val="00AE5856"/>
    <w:rsid w:val="00AE5924"/>
    <w:rsid w:val="00AE595A"/>
    <w:rsid w:val="00AE59B9"/>
    <w:rsid w:val="00AE59C3"/>
    <w:rsid w:val="00AE59C4"/>
    <w:rsid w:val="00AE5A05"/>
    <w:rsid w:val="00AE5A29"/>
    <w:rsid w:val="00AE5A36"/>
    <w:rsid w:val="00AE5AB9"/>
    <w:rsid w:val="00AE5AF1"/>
    <w:rsid w:val="00AE5B2C"/>
    <w:rsid w:val="00AE5B54"/>
    <w:rsid w:val="00AE5D03"/>
    <w:rsid w:val="00AE5E33"/>
    <w:rsid w:val="00AE5E8F"/>
    <w:rsid w:val="00AE5EFE"/>
    <w:rsid w:val="00AE6173"/>
    <w:rsid w:val="00AE61DA"/>
    <w:rsid w:val="00AE6248"/>
    <w:rsid w:val="00AE62B2"/>
    <w:rsid w:val="00AE6356"/>
    <w:rsid w:val="00AE641D"/>
    <w:rsid w:val="00AE6473"/>
    <w:rsid w:val="00AE6491"/>
    <w:rsid w:val="00AE65AC"/>
    <w:rsid w:val="00AE67EA"/>
    <w:rsid w:val="00AE68B2"/>
    <w:rsid w:val="00AE69F2"/>
    <w:rsid w:val="00AE6A38"/>
    <w:rsid w:val="00AE6AC0"/>
    <w:rsid w:val="00AE6B21"/>
    <w:rsid w:val="00AE6BB0"/>
    <w:rsid w:val="00AE6CCF"/>
    <w:rsid w:val="00AE6CD8"/>
    <w:rsid w:val="00AE6CEE"/>
    <w:rsid w:val="00AE6DCF"/>
    <w:rsid w:val="00AE6E87"/>
    <w:rsid w:val="00AE6EBF"/>
    <w:rsid w:val="00AE7189"/>
    <w:rsid w:val="00AE71B1"/>
    <w:rsid w:val="00AE71D6"/>
    <w:rsid w:val="00AE72B6"/>
    <w:rsid w:val="00AE737B"/>
    <w:rsid w:val="00AE749A"/>
    <w:rsid w:val="00AE75E0"/>
    <w:rsid w:val="00AE761E"/>
    <w:rsid w:val="00AE765A"/>
    <w:rsid w:val="00AE76B2"/>
    <w:rsid w:val="00AE76C3"/>
    <w:rsid w:val="00AE7729"/>
    <w:rsid w:val="00AE7889"/>
    <w:rsid w:val="00AE7912"/>
    <w:rsid w:val="00AE793C"/>
    <w:rsid w:val="00AE7948"/>
    <w:rsid w:val="00AE79AD"/>
    <w:rsid w:val="00AE79CE"/>
    <w:rsid w:val="00AE7A10"/>
    <w:rsid w:val="00AE7AC5"/>
    <w:rsid w:val="00AE7AE9"/>
    <w:rsid w:val="00AE7B13"/>
    <w:rsid w:val="00AE7CBD"/>
    <w:rsid w:val="00AE7D0B"/>
    <w:rsid w:val="00AE7D94"/>
    <w:rsid w:val="00AE7DEF"/>
    <w:rsid w:val="00AE7E74"/>
    <w:rsid w:val="00AE7F4D"/>
    <w:rsid w:val="00AE7FBD"/>
    <w:rsid w:val="00AE7FEA"/>
    <w:rsid w:val="00AF0005"/>
    <w:rsid w:val="00AF014A"/>
    <w:rsid w:val="00AF0184"/>
    <w:rsid w:val="00AF01EE"/>
    <w:rsid w:val="00AF0360"/>
    <w:rsid w:val="00AF03C4"/>
    <w:rsid w:val="00AF03E5"/>
    <w:rsid w:val="00AF0443"/>
    <w:rsid w:val="00AF04FC"/>
    <w:rsid w:val="00AF064B"/>
    <w:rsid w:val="00AF06CA"/>
    <w:rsid w:val="00AF075C"/>
    <w:rsid w:val="00AF0899"/>
    <w:rsid w:val="00AF08EF"/>
    <w:rsid w:val="00AF09A3"/>
    <w:rsid w:val="00AF09ED"/>
    <w:rsid w:val="00AF0A76"/>
    <w:rsid w:val="00AF0B3A"/>
    <w:rsid w:val="00AF0B5C"/>
    <w:rsid w:val="00AF0B93"/>
    <w:rsid w:val="00AF0BCA"/>
    <w:rsid w:val="00AF0C08"/>
    <w:rsid w:val="00AF0C16"/>
    <w:rsid w:val="00AF0C5C"/>
    <w:rsid w:val="00AF0C61"/>
    <w:rsid w:val="00AF0D57"/>
    <w:rsid w:val="00AF0E0F"/>
    <w:rsid w:val="00AF0ED3"/>
    <w:rsid w:val="00AF0F05"/>
    <w:rsid w:val="00AF1034"/>
    <w:rsid w:val="00AF10A3"/>
    <w:rsid w:val="00AF1237"/>
    <w:rsid w:val="00AF12C3"/>
    <w:rsid w:val="00AF1306"/>
    <w:rsid w:val="00AF1358"/>
    <w:rsid w:val="00AF1368"/>
    <w:rsid w:val="00AF13CA"/>
    <w:rsid w:val="00AF1433"/>
    <w:rsid w:val="00AF14E1"/>
    <w:rsid w:val="00AF156B"/>
    <w:rsid w:val="00AF15BD"/>
    <w:rsid w:val="00AF15CA"/>
    <w:rsid w:val="00AF162B"/>
    <w:rsid w:val="00AF16F6"/>
    <w:rsid w:val="00AF170F"/>
    <w:rsid w:val="00AF1879"/>
    <w:rsid w:val="00AF18DD"/>
    <w:rsid w:val="00AF18EA"/>
    <w:rsid w:val="00AF197F"/>
    <w:rsid w:val="00AF1986"/>
    <w:rsid w:val="00AF19F1"/>
    <w:rsid w:val="00AF1A12"/>
    <w:rsid w:val="00AF1AB4"/>
    <w:rsid w:val="00AF1AB8"/>
    <w:rsid w:val="00AF1D57"/>
    <w:rsid w:val="00AF1D74"/>
    <w:rsid w:val="00AF1D8B"/>
    <w:rsid w:val="00AF1E82"/>
    <w:rsid w:val="00AF1ED2"/>
    <w:rsid w:val="00AF1F21"/>
    <w:rsid w:val="00AF1F9F"/>
    <w:rsid w:val="00AF2068"/>
    <w:rsid w:val="00AF20DF"/>
    <w:rsid w:val="00AF2108"/>
    <w:rsid w:val="00AF2111"/>
    <w:rsid w:val="00AF215C"/>
    <w:rsid w:val="00AF2176"/>
    <w:rsid w:val="00AF2281"/>
    <w:rsid w:val="00AF22B8"/>
    <w:rsid w:val="00AF2342"/>
    <w:rsid w:val="00AF262C"/>
    <w:rsid w:val="00AF2648"/>
    <w:rsid w:val="00AF2840"/>
    <w:rsid w:val="00AF2906"/>
    <w:rsid w:val="00AF2A48"/>
    <w:rsid w:val="00AF2A66"/>
    <w:rsid w:val="00AF2A80"/>
    <w:rsid w:val="00AF2AED"/>
    <w:rsid w:val="00AF2B75"/>
    <w:rsid w:val="00AF2BBF"/>
    <w:rsid w:val="00AF2C09"/>
    <w:rsid w:val="00AF2C40"/>
    <w:rsid w:val="00AF2C8C"/>
    <w:rsid w:val="00AF2C99"/>
    <w:rsid w:val="00AF2EB3"/>
    <w:rsid w:val="00AF2F0E"/>
    <w:rsid w:val="00AF318C"/>
    <w:rsid w:val="00AF32AA"/>
    <w:rsid w:val="00AF350D"/>
    <w:rsid w:val="00AF352F"/>
    <w:rsid w:val="00AF366C"/>
    <w:rsid w:val="00AF368E"/>
    <w:rsid w:val="00AF3980"/>
    <w:rsid w:val="00AF3A21"/>
    <w:rsid w:val="00AF3A4C"/>
    <w:rsid w:val="00AF3C0A"/>
    <w:rsid w:val="00AF3C34"/>
    <w:rsid w:val="00AF3E0E"/>
    <w:rsid w:val="00AF3E12"/>
    <w:rsid w:val="00AF3E4F"/>
    <w:rsid w:val="00AF3F50"/>
    <w:rsid w:val="00AF3F8B"/>
    <w:rsid w:val="00AF40A4"/>
    <w:rsid w:val="00AF41B6"/>
    <w:rsid w:val="00AF423E"/>
    <w:rsid w:val="00AF4249"/>
    <w:rsid w:val="00AF4322"/>
    <w:rsid w:val="00AF434C"/>
    <w:rsid w:val="00AF4477"/>
    <w:rsid w:val="00AF44DD"/>
    <w:rsid w:val="00AF44FD"/>
    <w:rsid w:val="00AF458A"/>
    <w:rsid w:val="00AF4634"/>
    <w:rsid w:val="00AF4692"/>
    <w:rsid w:val="00AF46B2"/>
    <w:rsid w:val="00AF48A8"/>
    <w:rsid w:val="00AF490B"/>
    <w:rsid w:val="00AF4A13"/>
    <w:rsid w:val="00AF4A60"/>
    <w:rsid w:val="00AF4B60"/>
    <w:rsid w:val="00AF4C84"/>
    <w:rsid w:val="00AF4CAB"/>
    <w:rsid w:val="00AF4D2F"/>
    <w:rsid w:val="00AF4D3A"/>
    <w:rsid w:val="00AF4D7E"/>
    <w:rsid w:val="00AF4E67"/>
    <w:rsid w:val="00AF4E7E"/>
    <w:rsid w:val="00AF5058"/>
    <w:rsid w:val="00AF5109"/>
    <w:rsid w:val="00AF5162"/>
    <w:rsid w:val="00AF5314"/>
    <w:rsid w:val="00AF5449"/>
    <w:rsid w:val="00AF54A8"/>
    <w:rsid w:val="00AF54BD"/>
    <w:rsid w:val="00AF54DE"/>
    <w:rsid w:val="00AF55B8"/>
    <w:rsid w:val="00AF5ACC"/>
    <w:rsid w:val="00AF5AEA"/>
    <w:rsid w:val="00AF5B4C"/>
    <w:rsid w:val="00AF5B78"/>
    <w:rsid w:val="00AF5B9C"/>
    <w:rsid w:val="00AF5BFE"/>
    <w:rsid w:val="00AF5C1A"/>
    <w:rsid w:val="00AF5E59"/>
    <w:rsid w:val="00AF5E93"/>
    <w:rsid w:val="00AF5F3A"/>
    <w:rsid w:val="00AF5F42"/>
    <w:rsid w:val="00AF5F6A"/>
    <w:rsid w:val="00AF6005"/>
    <w:rsid w:val="00AF601C"/>
    <w:rsid w:val="00AF6073"/>
    <w:rsid w:val="00AF60E9"/>
    <w:rsid w:val="00AF6414"/>
    <w:rsid w:val="00AF644B"/>
    <w:rsid w:val="00AF644C"/>
    <w:rsid w:val="00AF6499"/>
    <w:rsid w:val="00AF64A4"/>
    <w:rsid w:val="00AF64C1"/>
    <w:rsid w:val="00AF6575"/>
    <w:rsid w:val="00AF6706"/>
    <w:rsid w:val="00AF687E"/>
    <w:rsid w:val="00AF69AD"/>
    <w:rsid w:val="00AF69C1"/>
    <w:rsid w:val="00AF6A36"/>
    <w:rsid w:val="00AF6A98"/>
    <w:rsid w:val="00AF6CDF"/>
    <w:rsid w:val="00AF6E03"/>
    <w:rsid w:val="00AF6E87"/>
    <w:rsid w:val="00AF6F20"/>
    <w:rsid w:val="00AF6F58"/>
    <w:rsid w:val="00AF7024"/>
    <w:rsid w:val="00AF7052"/>
    <w:rsid w:val="00AF7113"/>
    <w:rsid w:val="00AF717C"/>
    <w:rsid w:val="00AF7190"/>
    <w:rsid w:val="00AF7298"/>
    <w:rsid w:val="00AF7400"/>
    <w:rsid w:val="00AF7615"/>
    <w:rsid w:val="00AF76EA"/>
    <w:rsid w:val="00AF7761"/>
    <w:rsid w:val="00AF7917"/>
    <w:rsid w:val="00AF79B3"/>
    <w:rsid w:val="00AF7A02"/>
    <w:rsid w:val="00AF7A05"/>
    <w:rsid w:val="00AF7B6D"/>
    <w:rsid w:val="00AF7B8F"/>
    <w:rsid w:val="00AF7BF4"/>
    <w:rsid w:val="00AF7C0A"/>
    <w:rsid w:val="00AF7C13"/>
    <w:rsid w:val="00AF7C2B"/>
    <w:rsid w:val="00AF7C4C"/>
    <w:rsid w:val="00AF7C69"/>
    <w:rsid w:val="00AF7C73"/>
    <w:rsid w:val="00AF7CB6"/>
    <w:rsid w:val="00AF7CE3"/>
    <w:rsid w:val="00AF7D3F"/>
    <w:rsid w:val="00AF7DA7"/>
    <w:rsid w:val="00AF7E1B"/>
    <w:rsid w:val="00AF7E45"/>
    <w:rsid w:val="00AF7E46"/>
    <w:rsid w:val="00AF7E79"/>
    <w:rsid w:val="00AF7F7B"/>
    <w:rsid w:val="00B000D3"/>
    <w:rsid w:val="00B0015B"/>
    <w:rsid w:val="00B00189"/>
    <w:rsid w:val="00B00334"/>
    <w:rsid w:val="00B00341"/>
    <w:rsid w:val="00B00365"/>
    <w:rsid w:val="00B00382"/>
    <w:rsid w:val="00B004DE"/>
    <w:rsid w:val="00B00686"/>
    <w:rsid w:val="00B00740"/>
    <w:rsid w:val="00B007EE"/>
    <w:rsid w:val="00B00828"/>
    <w:rsid w:val="00B0097F"/>
    <w:rsid w:val="00B00A2F"/>
    <w:rsid w:val="00B00B1C"/>
    <w:rsid w:val="00B00B54"/>
    <w:rsid w:val="00B00B9B"/>
    <w:rsid w:val="00B00C1F"/>
    <w:rsid w:val="00B00D37"/>
    <w:rsid w:val="00B00E26"/>
    <w:rsid w:val="00B00E2C"/>
    <w:rsid w:val="00B00F55"/>
    <w:rsid w:val="00B00F77"/>
    <w:rsid w:val="00B01198"/>
    <w:rsid w:val="00B0119A"/>
    <w:rsid w:val="00B013F7"/>
    <w:rsid w:val="00B01407"/>
    <w:rsid w:val="00B0162B"/>
    <w:rsid w:val="00B0166F"/>
    <w:rsid w:val="00B01767"/>
    <w:rsid w:val="00B01974"/>
    <w:rsid w:val="00B01A6F"/>
    <w:rsid w:val="00B01A8C"/>
    <w:rsid w:val="00B01C18"/>
    <w:rsid w:val="00B01C8C"/>
    <w:rsid w:val="00B01CFA"/>
    <w:rsid w:val="00B01D13"/>
    <w:rsid w:val="00B01E89"/>
    <w:rsid w:val="00B01EC8"/>
    <w:rsid w:val="00B01EE0"/>
    <w:rsid w:val="00B01FB5"/>
    <w:rsid w:val="00B01FEE"/>
    <w:rsid w:val="00B02085"/>
    <w:rsid w:val="00B0208D"/>
    <w:rsid w:val="00B0210C"/>
    <w:rsid w:val="00B021FF"/>
    <w:rsid w:val="00B02201"/>
    <w:rsid w:val="00B02215"/>
    <w:rsid w:val="00B02244"/>
    <w:rsid w:val="00B0232D"/>
    <w:rsid w:val="00B02557"/>
    <w:rsid w:val="00B0276E"/>
    <w:rsid w:val="00B02841"/>
    <w:rsid w:val="00B02889"/>
    <w:rsid w:val="00B028AB"/>
    <w:rsid w:val="00B02A31"/>
    <w:rsid w:val="00B02ABE"/>
    <w:rsid w:val="00B02B6C"/>
    <w:rsid w:val="00B02B86"/>
    <w:rsid w:val="00B02DC3"/>
    <w:rsid w:val="00B02DED"/>
    <w:rsid w:val="00B02E55"/>
    <w:rsid w:val="00B02E80"/>
    <w:rsid w:val="00B02EA9"/>
    <w:rsid w:val="00B03022"/>
    <w:rsid w:val="00B030F4"/>
    <w:rsid w:val="00B03219"/>
    <w:rsid w:val="00B03243"/>
    <w:rsid w:val="00B0331F"/>
    <w:rsid w:val="00B0340A"/>
    <w:rsid w:val="00B03425"/>
    <w:rsid w:val="00B03455"/>
    <w:rsid w:val="00B03483"/>
    <w:rsid w:val="00B034D2"/>
    <w:rsid w:val="00B034E7"/>
    <w:rsid w:val="00B03523"/>
    <w:rsid w:val="00B0357F"/>
    <w:rsid w:val="00B035B1"/>
    <w:rsid w:val="00B0371E"/>
    <w:rsid w:val="00B037F4"/>
    <w:rsid w:val="00B037FA"/>
    <w:rsid w:val="00B039A6"/>
    <w:rsid w:val="00B03A09"/>
    <w:rsid w:val="00B03DDB"/>
    <w:rsid w:val="00B03F43"/>
    <w:rsid w:val="00B03FBF"/>
    <w:rsid w:val="00B04313"/>
    <w:rsid w:val="00B04374"/>
    <w:rsid w:val="00B043D8"/>
    <w:rsid w:val="00B04537"/>
    <w:rsid w:val="00B04573"/>
    <w:rsid w:val="00B0476D"/>
    <w:rsid w:val="00B04772"/>
    <w:rsid w:val="00B0477B"/>
    <w:rsid w:val="00B04941"/>
    <w:rsid w:val="00B04970"/>
    <w:rsid w:val="00B049D1"/>
    <w:rsid w:val="00B04A2A"/>
    <w:rsid w:val="00B04A42"/>
    <w:rsid w:val="00B04D41"/>
    <w:rsid w:val="00B04FA0"/>
    <w:rsid w:val="00B051E4"/>
    <w:rsid w:val="00B05284"/>
    <w:rsid w:val="00B052EF"/>
    <w:rsid w:val="00B05354"/>
    <w:rsid w:val="00B0535E"/>
    <w:rsid w:val="00B05365"/>
    <w:rsid w:val="00B0559B"/>
    <w:rsid w:val="00B05642"/>
    <w:rsid w:val="00B059C6"/>
    <w:rsid w:val="00B05AFD"/>
    <w:rsid w:val="00B05BA9"/>
    <w:rsid w:val="00B05C02"/>
    <w:rsid w:val="00B05CD8"/>
    <w:rsid w:val="00B05D97"/>
    <w:rsid w:val="00B05DD3"/>
    <w:rsid w:val="00B05E2D"/>
    <w:rsid w:val="00B05E36"/>
    <w:rsid w:val="00B05E80"/>
    <w:rsid w:val="00B05ED8"/>
    <w:rsid w:val="00B05F12"/>
    <w:rsid w:val="00B06032"/>
    <w:rsid w:val="00B06039"/>
    <w:rsid w:val="00B0613E"/>
    <w:rsid w:val="00B061A7"/>
    <w:rsid w:val="00B061B8"/>
    <w:rsid w:val="00B06242"/>
    <w:rsid w:val="00B062BB"/>
    <w:rsid w:val="00B062DB"/>
    <w:rsid w:val="00B0634E"/>
    <w:rsid w:val="00B0642D"/>
    <w:rsid w:val="00B064DF"/>
    <w:rsid w:val="00B06616"/>
    <w:rsid w:val="00B06635"/>
    <w:rsid w:val="00B06720"/>
    <w:rsid w:val="00B0679E"/>
    <w:rsid w:val="00B06849"/>
    <w:rsid w:val="00B06A12"/>
    <w:rsid w:val="00B06ABD"/>
    <w:rsid w:val="00B06B86"/>
    <w:rsid w:val="00B06C6B"/>
    <w:rsid w:val="00B06CBA"/>
    <w:rsid w:val="00B06E1F"/>
    <w:rsid w:val="00B06F15"/>
    <w:rsid w:val="00B06F86"/>
    <w:rsid w:val="00B06FB9"/>
    <w:rsid w:val="00B070B3"/>
    <w:rsid w:val="00B0715A"/>
    <w:rsid w:val="00B07275"/>
    <w:rsid w:val="00B072BD"/>
    <w:rsid w:val="00B0741E"/>
    <w:rsid w:val="00B07439"/>
    <w:rsid w:val="00B0744F"/>
    <w:rsid w:val="00B07455"/>
    <w:rsid w:val="00B074FF"/>
    <w:rsid w:val="00B07551"/>
    <w:rsid w:val="00B07565"/>
    <w:rsid w:val="00B07600"/>
    <w:rsid w:val="00B07644"/>
    <w:rsid w:val="00B07775"/>
    <w:rsid w:val="00B077C6"/>
    <w:rsid w:val="00B07868"/>
    <w:rsid w:val="00B0786A"/>
    <w:rsid w:val="00B078FB"/>
    <w:rsid w:val="00B07916"/>
    <w:rsid w:val="00B079FB"/>
    <w:rsid w:val="00B079FE"/>
    <w:rsid w:val="00B07A04"/>
    <w:rsid w:val="00B07A41"/>
    <w:rsid w:val="00B07B2E"/>
    <w:rsid w:val="00B07DB1"/>
    <w:rsid w:val="00B07E65"/>
    <w:rsid w:val="00B07FB9"/>
    <w:rsid w:val="00B07FD9"/>
    <w:rsid w:val="00B1000F"/>
    <w:rsid w:val="00B100D0"/>
    <w:rsid w:val="00B100F1"/>
    <w:rsid w:val="00B1011F"/>
    <w:rsid w:val="00B102B1"/>
    <w:rsid w:val="00B1033C"/>
    <w:rsid w:val="00B1041F"/>
    <w:rsid w:val="00B1049C"/>
    <w:rsid w:val="00B1070D"/>
    <w:rsid w:val="00B1077E"/>
    <w:rsid w:val="00B107BC"/>
    <w:rsid w:val="00B107F9"/>
    <w:rsid w:val="00B108F8"/>
    <w:rsid w:val="00B10ABB"/>
    <w:rsid w:val="00B10B22"/>
    <w:rsid w:val="00B10BC6"/>
    <w:rsid w:val="00B10BEA"/>
    <w:rsid w:val="00B10C3C"/>
    <w:rsid w:val="00B10CBC"/>
    <w:rsid w:val="00B10CF2"/>
    <w:rsid w:val="00B10D1B"/>
    <w:rsid w:val="00B10D9B"/>
    <w:rsid w:val="00B10DA0"/>
    <w:rsid w:val="00B10E36"/>
    <w:rsid w:val="00B10E69"/>
    <w:rsid w:val="00B10E6E"/>
    <w:rsid w:val="00B10ED2"/>
    <w:rsid w:val="00B10F5A"/>
    <w:rsid w:val="00B10F99"/>
    <w:rsid w:val="00B10FA5"/>
    <w:rsid w:val="00B11169"/>
    <w:rsid w:val="00B1123D"/>
    <w:rsid w:val="00B11250"/>
    <w:rsid w:val="00B11279"/>
    <w:rsid w:val="00B11317"/>
    <w:rsid w:val="00B11369"/>
    <w:rsid w:val="00B113E7"/>
    <w:rsid w:val="00B113FC"/>
    <w:rsid w:val="00B11488"/>
    <w:rsid w:val="00B11603"/>
    <w:rsid w:val="00B1176C"/>
    <w:rsid w:val="00B117C3"/>
    <w:rsid w:val="00B11859"/>
    <w:rsid w:val="00B1193C"/>
    <w:rsid w:val="00B119CA"/>
    <w:rsid w:val="00B119E0"/>
    <w:rsid w:val="00B11A1E"/>
    <w:rsid w:val="00B11A30"/>
    <w:rsid w:val="00B11A46"/>
    <w:rsid w:val="00B11B0B"/>
    <w:rsid w:val="00B11B17"/>
    <w:rsid w:val="00B11B3C"/>
    <w:rsid w:val="00B11B90"/>
    <w:rsid w:val="00B11BB3"/>
    <w:rsid w:val="00B11C62"/>
    <w:rsid w:val="00B11E61"/>
    <w:rsid w:val="00B11EB5"/>
    <w:rsid w:val="00B11F15"/>
    <w:rsid w:val="00B11FC8"/>
    <w:rsid w:val="00B11FFB"/>
    <w:rsid w:val="00B12172"/>
    <w:rsid w:val="00B1227A"/>
    <w:rsid w:val="00B122C2"/>
    <w:rsid w:val="00B12320"/>
    <w:rsid w:val="00B12425"/>
    <w:rsid w:val="00B125DA"/>
    <w:rsid w:val="00B1265C"/>
    <w:rsid w:val="00B12686"/>
    <w:rsid w:val="00B12738"/>
    <w:rsid w:val="00B12791"/>
    <w:rsid w:val="00B1280A"/>
    <w:rsid w:val="00B1285C"/>
    <w:rsid w:val="00B1289C"/>
    <w:rsid w:val="00B12A07"/>
    <w:rsid w:val="00B12A30"/>
    <w:rsid w:val="00B12B06"/>
    <w:rsid w:val="00B12B44"/>
    <w:rsid w:val="00B12B7D"/>
    <w:rsid w:val="00B12BE0"/>
    <w:rsid w:val="00B12CB4"/>
    <w:rsid w:val="00B12D00"/>
    <w:rsid w:val="00B12D18"/>
    <w:rsid w:val="00B12D2A"/>
    <w:rsid w:val="00B12D73"/>
    <w:rsid w:val="00B12D8C"/>
    <w:rsid w:val="00B12E43"/>
    <w:rsid w:val="00B12EEA"/>
    <w:rsid w:val="00B12F40"/>
    <w:rsid w:val="00B1302E"/>
    <w:rsid w:val="00B13099"/>
    <w:rsid w:val="00B131EB"/>
    <w:rsid w:val="00B13219"/>
    <w:rsid w:val="00B132F5"/>
    <w:rsid w:val="00B13308"/>
    <w:rsid w:val="00B134BC"/>
    <w:rsid w:val="00B13503"/>
    <w:rsid w:val="00B135F8"/>
    <w:rsid w:val="00B1365F"/>
    <w:rsid w:val="00B1377E"/>
    <w:rsid w:val="00B13856"/>
    <w:rsid w:val="00B13884"/>
    <w:rsid w:val="00B13896"/>
    <w:rsid w:val="00B1395C"/>
    <w:rsid w:val="00B139ED"/>
    <w:rsid w:val="00B13ABA"/>
    <w:rsid w:val="00B13AE3"/>
    <w:rsid w:val="00B13B47"/>
    <w:rsid w:val="00B13B71"/>
    <w:rsid w:val="00B13BA7"/>
    <w:rsid w:val="00B13BD3"/>
    <w:rsid w:val="00B13C38"/>
    <w:rsid w:val="00B13C50"/>
    <w:rsid w:val="00B13C5E"/>
    <w:rsid w:val="00B13CD3"/>
    <w:rsid w:val="00B13F0D"/>
    <w:rsid w:val="00B13FAE"/>
    <w:rsid w:val="00B13FD3"/>
    <w:rsid w:val="00B141C7"/>
    <w:rsid w:val="00B142B7"/>
    <w:rsid w:val="00B142ED"/>
    <w:rsid w:val="00B14330"/>
    <w:rsid w:val="00B14340"/>
    <w:rsid w:val="00B14384"/>
    <w:rsid w:val="00B14424"/>
    <w:rsid w:val="00B144CD"/>
    <w:rsid w:val="00B1464D"/>
    <w:rsid w:val="00B14663"/>
    <w:rsid w:val="00B1473A"/>
    <w:rsid w:val="00B147AB"/>
    <w:rsid w:val="00B14966"/>
    <w:rsid w:val="00B14BAF"/>
    <w:rsid w:val="00B14BBA"/>
    <w:rsid w:val="00B14C3C"/>
    <w:rsid w:val="00B14CFD"/>
    <w:rsid w:val="00B14D1C"/>
    <w:rsid w:val="00B14D45"/>
    <w:rsid w:val="00B14EA1"/>
    <w:rsid w:val="00B150D9"/>
    <w:rsid w:val="00B1515F"/>
    <w:rsid w:val="00B151A5"/>
    <w:rsid w:val="00B1524C"/>
    <w:rsid w:val="00B15287"/>
    <w:rsid w:val="00B153AA"/>
    <w:rsid w:val="00B153DD"/>
    <w:rsid w:val="00B1557B"/>
    <w:rsid w:val="00B155B5"/>
    <w:rsid w:val="00B1566A"/>
    <w:rsid w:val="00B1566D"/>
    <w:rsid w:val="00B1566E"/>
    <w:rsid w:val="00B1570F"/>
    <w:rsid w:val="00B157A9"/>
    <w:rsid w:val="00B1584A"/>
    <w:rsid w:val="00B1589B"/>
    <w:rsid w:val="00B15972"/>
    <w:rsid w:val="00B15991"/>
    <w:rsid w:val="00B159DA"/>
    <w:rsid w:val="00B15A78"/>
    <w:rsid w:val="00B15A9E"/>
    <w:rsid w:val="00B15ACD"/>
    <w:rsid w:val="00B15BC6"/>
    <w:rsid w:val="00B15C6C"/>
    <w:rsid w:val="00B15DA1"/>
    <w:rsid w:val="00B15DB1"/>
    <w:rsid w:val="00B15E16"/>
    <w:rsid w:val="00B15F9F"/>
    <w:rsid w:val="00B160DB"/>
    <w:rsid w:val="00B1610E"/>
    <w:rsid w:val="00B16129"/>
    <w:rsid w:val="00B161D8"/>
    <w:rsid w:val="00B16332"/>
    <w:rsid w:val="00B163EB"/>
    <w:rsid w:val="00B16434"/>
    <w:rsid w:val="00B1645F"/>
    <w:rsid w:val="00B1650A"/>
    <w:rsid w:val="00B16511"/>
    <w:rsid w:val="00B165DE"/>
    <w:rsid w:val="00B16625"/>
    <w:rsid w:val="00B16636"/>
    <w:rsid w:val="00B16675"/>
    <w:rsid w:val="00B167CF"/>
    <w:rsid w:val="00B16849"/>
    <w:rsid w:val="00B16893"/>
    <w:rsid w:val="00B168D5"/>
    <w:rsid w:val="00B169B1"/>
    <w:rsid w:val="00B169F9"/>
    <w:rsid w:val="00B16AEE"/>
    <w:rsid w:val="00B16BA1"/>
    <w:rsid w:val="00B16BCB"/>
    <w:rsid w:val="00B16D2A"/>
    <w:rsid w:val="00B16D4C"/>
    <w:rsid w:val="00B16DE3"/>
    <w:rsid w:val="00B170C7"/>
    <w:rsid w:val="00B17126"/>
    <w:rsid w:val="00B171C6"/>
    <w:rsid w:val="00B171D5"/>
    <w:rsid w:val="00B1730D"/>
    <w:rsid w:val="00B17313"/>
    <w:rsid w:val="00B173C3"/>
    <w:rsid w:val="00B1740B"/>
    <w:rsid w:val="00B174E2"/>
    <w:rsid w:val="00B1765C"/>
    <w:rsid w:val="00B176EA"/>
    <w:rsid w:val="00B1779C"/>
    <w:rsid w:val="00B177C4"/>
    <w:rsid w:val="00B1783B"/>
    <w:rsid w:val="00B17880"/>
    <w:rsid w:val="00B1788A"/>
    <w:rsid w:val="00B17981"/>
    <w:rsid w:val="00B179F1"/>
    <w:rsid w:val="00B179F8"/>
    <w:rsid w:val="00B17A39"/>
    <w:rsid w:val="00B17A9D"/>
    <w:rsid w:val="00B17ACA"/>
    <w:rsid w:val="00B17B42"/>
    <w:rsid w:val="00B17C8A"/>
    <w:rsid w:val="00B17DCF"/>
    <w:rsid w:val="00B17E37"/>
    <w:rsid w:val="00B17EAA"/>
    <w:rsid w:val="00B17EDC"/>
    <w:rsid w:val="00B17FB9"/>
    <w:rsid w:val="00B20108"/>
    <w:rsid w:val="00B201C2"/>
    <w:rsid w:val="00B2024E"/>
    <w:rsid w:val="00B2025E"/>
    <w:rsid w:val="00B202CD"/>
    <w:rsid w:val="00B203F3"/>
    <w:rsid w:val="00B20533"/>
    <w:rsid w:val="00B20566"/>
    <w:rsid w:val="00B205A3"/>
    <w:rsid w:val="00B206FD"/>
    <w:rsid w:val="00B207C8"/>
    <w:rsid w:val="00B20939"/>
    <w:rsid w:val="00B2097F"/>
    <w:rsid w:val="00B20991"/>
    <w:rsid w:val="00B209AE"/>
    <w:rsid w:val="00B20C10"/>
    <w:rsid w:val="00B20DA7"/>
    <w:rsid w:val="00B20F13"/>
    <w:rsid w:val="00B20F32"/>
    <w:rsid w:val="00B20F7F"/>
    <w:rsid w:val="00B20FA8"/>
    <w:rsid w:val="00B20FAE"/>
    <w:rsid w:val="00B2102E"/>
    <w:rsid w:val="00B210AA"/>
    <w:rsid w:val="00B21195"/>
    <w:rsid w:val="00B211B7"/>
    <w:rsid w:val="00B2123A"/>
    <w:rsid w:val="00B212C9"/>
    <w:rsid w:val="00B2141B"/>
    <w:rsid w:val="00B2166C"/>
    <w:rsid w:val="00B21764"/>
    <w:rsid w:val="00B217C4"/>
    <w:rsid w:val="00B217FF"/>
    <w:rsid w:val="00B21883"/>
    <w:rsid w:val="00B218AF"/>
    <w:rsid w:val="00B218B2"/>
    <w:rsid w:val="00B21910"/>
    <w:rsid w:val="00B21A92"/>
    <w:rsid w:val="00B21A9B"/>
    <w:rsid w:val="00B21B17"/>
    <w:rsid w:val="00B21B4B"/>
    <w:rsid w:val="00B21C27"/>
    <w:rsid w:val="00B21C3E"/>
    <w:rsid w:val="00B21CF0"/>
    <w:rsid w:val="00B21E24"/>
    <w:rsid w:val="00B21EA0"/>
    <w:rsid w:val="00B21EC0"/>
    <w:rsid w:val="00B21F1D"/>
    <w:rsid w:val="00B21F30"/>
    <w:rsid w:val="00B22013"/>
    <w:rsid w:val="00B220AB"/>
    <w:rsid w:val="00B221A3"/>
    <w:rsid w:val="00B22244"/>
    <w:rsid w:val="00B22281"/>
    <w:rsid w:val="00B22282"/>
    <w:rsid w:val="00B2229E"/>
    <w:rsid w:val="00B223A7"/>
    <w:rsid w:val="00B223DC"/>
    <w:rsid w:val="00B227BC"/>
    <w:rsid w:val="00B227E9"/>
    <w:rsid w:val="00B22A08"/>
    <w:rsid w:val="00B22AFF"/>
    <w:rsid w:val="00B22DF8"/>
    <w:rsid w:val="00B22F73"/>
    <w:rsid w:val="00B22FF6"/>
    <w:rsid w:val="00B2302D"/>
    <w:rsid w:val="00B231CC"/>
    <w:rsid w:val="00B231ED"/>
    <w:rsid w:val="00B2323D"/>
    <w:rsid w:val="00B2359B"/>
    <w:rsid w:val="00B235B7"/>
    <w:rsid w:val="00B2365A"/>
    <w:rsid w:val="00B236CA"/>
    <w:rsid w:val="00B236FF"/>
    <w:rsid w:val="00B2371E"/>
    <w:rsid w:val="00B23768"/>
    <w:rsid w:val="00B237A6"/>
    <w:rsid w:val="00B237C6"/>
    <w:rsid w:val="00B2382E"/>
    <w:rsid w:val="00B2382F"/>
    <w:rsid w:val="00B238F2"/>
    <w:rsid w:val="00B239A3"/>
    <w:rsid w:val="00B239C7"/>
    <w:rsid w:val="00B23A4E"/>
    <w:rsid w:val="00B23AB4"/>
    <w:rsid w:val="00B23B9C"/>
    <w:rsid w:val="00B23CBD"/>
    <w:rsid w:val="00B23E7F"/>
    <w:rsid w:val="00B23EBE"/>
    <w:rsid w:val="00B23ECE"/>
    <w:rsid w:val="00B23EFD"/>
    <w:rsid w:val="00B23F5A"/>
    <w:rsid w:val="00B23FE5"/>
    <w:rsid w:val="00B24174"/>
    <w:rsid w:val="00B243A2"/>
    <w:rsid w:val="00B24411"/>
    <w:rsid w:val="00B244A4"/>
    <w:rsid w:val="00B24544"/>
    <w:rsid w:val="00B24564"/>
    <w:rsid w:val="00B245A1"/>
    <w:rsid w:val="00B2477C"/>
    <w:rsid w:val="00B24791"/>
    <w:rsid w:val="00B24829"/>
    <w:rsid w:val="00B248BB"/>
    <w:rsid w:val="00B249C1"/>
    <w:rsid w:val="00B249C4"/>
    <w:rsid w:val="00B24A42"/>
    <w:rsid w:val="00B24B1F"/>
    <w:rsid w:val="00B24B84"/>
    <w:rsid w:val="00B24BAB"/>
    <w:rsid w:val="00B24BC7"/>
    <w:rsid w:val="00B24BEC"/>
    <w:rsid w:val="00B24C4D"/>
    <w:rsid w:val="00B24C91"/>
    <w:rsid w:val="00B24D19"/>
    <w:rsid w:val="00B24D8E"/>
    <w:rsid w:val="00B24E6A"/>
    <w:rsid w:val="00B24EB7"/>
    <w:rsid w:val="00B24F63"/>
    <w:rsid w:val="00B24FBB"/>
    <w:rsid w:val="00B24FCD"/>
    <w:rsid w:val="00B24FDD"/>
    <w:rsid w:val="00B250A2"/>
    <w:rsid w:val="00B25142"/>
    <w:rsid w:val="00B2524C"/>
    <w:rsid w:val="00B25301"/>
    <w:rsid w:val="00B2531E"/>
    <w:rsid w:val="00B2548C"/>
    <w:rsid w:val="00B254AA"/>
    <w:rsid w:val="00B2552A"/>
    <w:rsid w:val="00B25611"/>
    <w:rsid w:val="00B25652"/>
    <w:rsid w:val="00B25676"/>
    <w:rsid w:val="00B25690"/>
    <w:rsid w:val="00B256DA"/>
    <w:rsid w:val="00B25721"/>
    <w:rsid w:val="00B257E3"/>
    <w:rsid w:val="00B2585A"/>
    <w:rsid w:val="00B258DA"/>
    <w:rsid w:val="00B25937"/>
    <w:rsid w:val="00B259E3"/>
    <w:rsid w:val="00B25A45"/>
    <w:rsid w:val="00B25A56"/>
    <w:rsid w:val="00B25AAA"/>
    <w:rsid w:val="00B25BD0"/>
    <w:rsid w:val="00B25C59"/>
    <w:rsid w:val="00B25CEB"/>
    <w:rsid w:val="00B25D6F"/>
    <w:rsid w:val="00B25DD4"/>
    <w:rsid w:val="00B25E2C"/>
    <w:rsid w:val="00B25F0A"/>
    <w:rsid w:val="00B25F81"/>
    <w:rsid w:val="00B25FA7"/>
    <w:rsid w:val="00B25FE6"/>
    <w:rsid w:val="00B2613E"/>
    <w:rsid w:val="00B261AE"/>
    <w:rsid w:val="00B261F4"/>
    <w:rsid w:val="00B26203"/>
    <w:rsid w:val="00B262C3"/>
    <w:rsid w:val="00B262C7"/>
    <w:rsid w:val="00B26312"/>
    <w:rsid w:val="00B2635E"/>
    <w:rsid w:val="00B26467"/>
    <w:rsid w:val="00B26483"/>
    <w:rsid w:val="00B2650A"/>
    <w:rsid w:val="00B26672"/>
    <w:rsid w:val="00B2676A"/>
    <w:rsid w:val="00B267B3"/>
    <w:rsid w:val="00B26800"/>
    <w:rsid w:val="00B26881"/>
    <w:rsid w:val="00B269FA"/>
    <w:rsid w:val="00B26A29"/>
    <w:rsid w:val="00B26CF6"/>
    <w:rsid w:val="00B26D0A"/>
    <w:rsid w:val="00B26D4A"/>
    <w:rsid w:val="00B26DB4"/>
    <w:rsid w:val="00B26DBE"/>
    <w:rsid w:val="00B26EC9"/>
    <w:rsid w:val="00B270C6"/>
    <w:rsid w:val="00B2710B"/>
    <w:rsid w:val="00B27176"/>
    <w:rsid w:val="00B27234"/>
    <w:rsid w:val="00B272E2"/>
    <w:rsid w:val="00B273B9"/>
    <w:rsid w:val="00B2763E"/>
    <w:rsid w:val="00B276BC"/>
    <w:rsid w:val="00B276C3"/>
    <w:rsid w:val="00B277E8"/>
    <w:rsid w:val="00B2783E"/>
    <w:rsid w:val="00B27AA2"/>
    <w:rsid w:val="00B27AE7"/>
    <w:rsid w:val="00B27C48"/>
    <w:rsid w:val="00B27C98"/>
    <w:rsid w:val="00B27D3C"/>
    <w:rsid w:val="00B27D8C"/>
    <w:rsid w:val="00B27DAB"/>
    <w:rsid w:val="00B27EC6"/>
    <w:rsid w:val="00B27EE8"/>
    <w:rsid w:val="00B27F98"/>
    <w:rsid w:val="00B27FE9"/>
    <w:rsid w:val="00B29115"/>
    <w:rsid w:val="00B303A0"/>
    <w:rsid w:val="00B3043A"/>
    <w:rsid w:val="00B304A3"/>
    <w:rsid w:val="00B304C8"/>
    <w:rsid w:val="00B30613"/>
    <w:rsid w:val="00B3093B"/>
    <w:rsid w:val="00B30A34"/>
    <w:rsid w:val="00B30B3A"/>
    <w:rsid w:val="00B30C9E"/>
    <w:rsid w:val="00B30D84"/>
    <w:rsid w:val="00B30E6F"/>
    <w:rsid w:val="00B30F4B"/>
    <w:rsid w:val="00B31042"/>
    <w:rsid w:val="00B311CB"/>
    <w:rsid w:val="00B31268"/>
    <w:rsid w:val="00B314B3"/>
    <w:rsid w:val="00B31615"/>
    <w:rsid w:val="00B316EA"/>
    <w:rsid w:val="00B318C3"/>
    <w:rsid w:val="00B318E5"/>
    <w:rsid w:val="00B31946"/>
    <w:rsid w:val="00B31955"/>
    <w:rsid w:val="00B319EA"/>
    <w:rsid w:val="00B31B06"/>
    <w:rsid w:val="00B31B5D"/>
    <w:rsid w:val="00B31BFD"/>
    <w:rsid w:val="00B31C5E"/>
    <w:rsid w:val="00B31CC7"/>
    <w:rsid w:val="00B31DDF"/>
    <w:rsid w:val="00B31E51"/>
    <w:rsid w:val="00B31E90"/>
    <w:rsid w:val="00B31EA6"/>
    <w:rsid w:val="00B31F9E"/>
    <w:rsid w:val="00B31FDB"/>
    <w:rsid w:val="00B32140"/>
    <w:rsid w:val="00B32157"/>
    <w:rsid w:val="00B32189"/>
    <w:rsid w:val="00B32246"/>
    <w:rsid w:val="00B322C6"/>
    <w:rsid w:val="00B322EF"/>
    <w:rsid w:val="00B32335"/>
    <w:rsid w:val="00B323B0"/>
    <w:rsid w:val="00B323D9"/>
    <w:rsid w:val="00B32490"/>
    <w:rsid w:val="00B32558"/>
    <w:rsid w:val="00B3267E"/>
    <w:rsid w:val="00B326C7"/>
    <w:rsid w:val="00B32709"/>
    <w:rsid w:val="00B32717"/>
    <w:rsid w:val="00B32836"/>
    <w:rsid w:val="00B328C1"/>
    <w:rsid w:val="00B329CC"/>
    <w:rsid w:val="00B32A5C"/>
    <w:rsid w:val="00B32B22"/>
    <w:rsid w:val="00B32B26"/>
    <w:rsid w:val="00B32B8F"/>
    <w:rsid w:val="00B32C11"/>
    <w:rsid w:val="00B32CE9"/>
    <w:rsid w:val="00B32CEC"/>
    <w:rsid w:val="00B32D49"/>
    <w:rsid w:val="00B32DCA"/>
    <w:rsid w:val="00B32DED"/>
    <w:rsid w:val="00B32E69"/>
    <w:rsid w:val="00B32E75"/>
    <w:rsid w:val="00B3314F"/>
    <w:rsid w:val="00B33199"/>
    <w:rsid w:val="00B331A1"/>
    <w:rsid w:val="00B33231"/>
    <w:rsid w:val="00B332D2"/>
    <w:rsid w:val="00B333F0"/>
    <w:rsid w:val="00B33492"/>
    <w:rsid w:val="00B3358A"/>
    <w:rsid w:val="00B337DC"/>
    <w:rsid w:val="00B3385B"/>
    <w:rsid w:val="00B338FB"/>
    <w:rsid w:val="00B339B6"/>
    <w:rsid w:val="00B33B91"/>
    <w:rsid w:val="00B33BA2"/>
    <w:rsid w:val="00B33BAC"/>
    <w:rsid w:val="00B33C30"/>
    <w:rsid w:val="00B33D0E"/>
    <w:rsid w:val="00B33D2A"/>
    <w:rsid w:val="00B33E0D"/>
    <w:rsid w:val="00B33E0E"/>
    <w:rsid w:val="00B33E82"/>
    <w:rsid w:val="00B3402B"/>
    <w:rsid w:val="00B34032"/>
    <w:rsid w:val="00B34078"/>
    <w:rsid w:val="00B340B0"/>
    <w:rsid w:val="00B342F7"/>
    <w:rsid w:val="00B34354"/>
    <w:rsid w:val="00B3437C"/>
    <w:rsid w:val="00B343F7"/>
    <w:rsid w:val="00B34401"/>
    <w:rsid w:val="00B3441A"/>
    <w:rsid w:val="00B3442F"/>
    <w:rsid w:val="00B3446D"/>
    <w:rsid w:val="00B346F0"/>
    <w:rsid w:val="00B346F8"/>
    <w:rsid w:val="00B348AA"/>
    <w:rsid w:val="00B3490F"/>
    <w:rsid w:val="00B3491A"/>
    <w:rsid w:val="00B349AF"/>
    <w:rsid w:val="00B34C3C"/>
    <w:rsid w:val="00B34DA4"/>
    <w:rsid w:val="00B34ECC"/>
    <w:rsid w:val="00B34F6A"/>
    <w:rsid w:val="00B35036"/>
    <w:rsid w:val="00B350AF"/>
    <w:rsid w:val="00B352C5"/>
    <w:rsid w:val="00B352E7"/>
    <w:rsid w:val="00B35304"/>
    <w:rsid w:val="00B35308"/>
    <w:rsid w:val="00B35351"/>
    <w:rsid w:val="00B3548C"/>
    <w:rsid w:val="00B35593"/>
    <w:rsid w:val="00B355EE"/>
    <w:rsid w:val="00B35638"/>
    <w:rsid w:val="00B356C9"/>
    <w:rsid w:val="00B35773"/>
    <w:rsid w:val="00B3591C"/>
    <w:rsid w:val="00B35933"/>
    <w:rsid w:val="00B35988"/>
    <w:rsid w:val="00B35991"/>
    <w:rsid w:val="00B359AC"/>
    <w:rsid w:val="00B35BEA"/>
    <w:rsid w:val="00B35C35"/>
    <w:rsid w:val="00B35C43"/>
    <w:rsid w:val="00B35D38"/>
    <w:rsid w:val="00B35D9E"/>
    <w:rsid w:val="00B35E39"/>
    <w:rsid w:val="00B35E8E"/>
    <w:rsid w:val="00B35F89"/>
    <w:rsid w:val="00B35F90"/>
    <w:rsid w:val="00B36091"/>
    <w:rsid w:val="00B36110"/>
    <w:rsid w:val="00B36207"/>
    <w:rsid w:val="00B3627C"/>
    <w:rsid w:val="00B365A0"/>
    <w:rsid w:val="00B365BC"/>
    <w:rsid w:val="00B3677D"/>
    <w:rsid w:val="00B367AA"/>
    <w:rsid w:val="00B367FC"/>
    <w:rsid w:val="00B36865"/>
    <w:rsid w:val="00B368C0"/>
    <w:rsid w:val="00B36939"/>
    <w:rsid w:val="00B3693E"/>
    <w:rsid w:val="00B36943"/>
    <w:rsid w:val="00B36AE5"/>
    <w:rsid w:val="00B36AF0"/>
    <w:rsid w:val="00B36B28"/>
    <w:rsid w:val="00B36B2E"/>
    <w:rsid w:val="00B36C44"/>
    <w:rsid w:val="00B36F10"/>
    <w:rsid w:val="00B3705C"/>
    <w:rsid w:val="00B37150"/>
    <w:rsid w:val="00B37183"/>
    <w:rsid w:val="00B3726E"/>
    <w:rsid w:val="00B3730A"/>
    <w:rsid w:val="00B37370"/>
    <w:rsid w:val="00B373DC"/>
    <w:rsid w:val="00B37414"/>
    <w:rsid w:val="00B374FB"/>
    <w:rsid w:val="00B375C2"/>
    <w:rsid w:val="00B3765A"/>
    <w:rsid w:val="00B37719"/>
    <w:rsid w:val="00B37745"/>
    <w:rsid w:val="00B37774"/>
    <w:rsid w:val="00B3788A"/>
    <w:rsid w:val="00B378AC"/>
    <w:rsid w:val="00B378D7"/>
    <w:rsid w:val="00B3796F"/>
    <w:rsid w:val="00B37AA2"/>
    <w:rsid w:val="00B37B4E"/>
    <w:rsid w:val="00B37B64"/>
    <w:rsid w:val="00B37B98"/>
    <w:rsid w:val="00B37BC0"/>
    <w:rsid w:val="00B37C9C"/>
    <w:rsid w:val="00B37D0A"/>
    <w:rsid w:val="00B37D90"/>
    <w:rsid w:val="00B37DEF"/>
    <w:rsid w:val="00B37E77"/>
    <w:rsid w:val="00B37F64"/>
    <w:rsid w:val="00B37FB5"/>
    <w:rsid w:val="00B4001C"/>
    <w:rsid w:val="00B40159"/>
    <w:rsid w:val="00B4019C"/>
    <w:rsid w:val="00B402B5"/>
    <w:rsid w:val="00B4033B"/>
    <w:rsid w:val="00B403AB"/>
    <w:rsid w:val="00B40405"/>
    <w:rsid w:val="00B4044D"/>
    <w:rsid w:val="00B4055B"/>
    <w:rsid w:val="00B405A4"/>
    <w:rsid w:val="00B405FC"/>
    <w:rsid w:val="00B406B0"/>
    <w:rsid w:val="00B4071D"/>
    <w:rsid w:val="00B40809"/>
    <w:rsid w:val="00B40845"/>
    <w:rsid w:val="00B408D3"/>
    <w:rsid w:val="00B4098E"/>
    <w:rsid w:val="00B409CD"/>
    <w:rsid w:val="00B40D52"/>
    <w:rsid w:val="00B40E29"/>
    <w:rsid w:val="00B40FBA"/>
    <w:rsid w:val="00B40FD4"/>
    <w:rsid w:val="00B40FDA"/>
    <w:rsid w:val="00B4100E"/>
    <w:rsid w:val="00B410E1"/>
    <w:rsid w:val="00B411BD"/>
    <w:rsid w:val="00B411F0"/>
    <w:rsid w:val="00B41282"/>
    <w:rsid w:val="00B4141D"/>
    <w:rsid w:val="00B41481"/>
    <w:rsid w:val="00B41644"/>
    <w:rsid w:val="00B41681"/>
    <w:rsid w:val="00B417D7"/>
    <w:rsid w:val="00B417FB"/>
    <w:rsid w:val="00B41893"/>
    <w:rsid w:val="00B41939"/>
    <w:rsid w:val="00B41A99"/>
    <w:rsid w:val="00B41B82"/>
    <w:rsid w:val="00B41CEA"/>
    <w:rsid w:val="00B41D73"/>
    <w:rsid w:val="00B41DB1"/>
    <w:rsid w:val="00B41E1C"/>
    <w:rsid w:val="00B41EEC"/>
    <w:rsid w:val="00B41F7F"/>
    <w:rsid w:val="00B41FBC"/>
    <w:rsid w:val="00B4211B"/>
    <w:rsid w:val="00B42151"/>
    <w:rsid w:val="00B42168"/>
    <w:rsid w:val="00B421E8"/>
    <w:rsid w:val="00B42203"/>
    <w:rsid w:val="00B42290"/>
    <w:rsid w:val="00B42324"/>
    <w:rsid w:val="00B42337"/>
    <w:rsid w:val="00B4233F"/>
    <w:rsid w:val="00B42348"/>
    <w:rsid w:val="00B423A1"/>
    <w:rsid w:val="00B424AA"/>
    <w:rsid w:val="00B424C2"/>
    <w:rsid w:val="00B4253E"/>
    <w:rsid w:val="00B425DD"/>
    <w:rsid w:val="00B426A9"/>
    <w:rsid w:val="00B427E1"/>
    <w:rsid w:val="00B42807"/>
    <w:rsid w:val="00B4295B"/>
    <w:rsid w:val="00B4296F"/>
    <w:rsid w:val="00B42BE8"/>
    <w:rsid w:val="00B42CCA"/>
    <w:rsid w:val="00B42CCC"/>
    <w:rsid w:val="00B42DF0"/>
    <w:rsid w:val="00B42E10"/>
    <w:rsid w:val="00B42E6A"/>
    <w:rsid w:val="00B42EF7"/>
    <w:rsid w:val="00B42F57"/>
    <w:rsid w:val="00B42FA2"/>
    <w:rsid w:val="00B4315A"/>
    <w:rsid w:val="00B4316B"/>
    <w:rsid w:val="00B43196"/>
    <w:rsid w:val="00B43197"/>
    <w:rsid w:val="00B43245"/>
    <w:rsid w:val="00B43355"/>
    <w:rsid w:val="00B43438"/>
    <w:rsid w:val="00B434A5"/>
    <w:rsid w:val="00B434CA"/>
    <w:rsid w:val="00B434CE"/>
    <w:rsid w:val="00B43590"/>
    <w:rsid w:val="00B43593"/>
    <w:rsid w:val="00B435D1"/>
    <w:rsid w:val="00B435DF"/>
    <w:rsid w:val="00B4367E"/>
    <w:rsid w:val="00B436EE"/>
    <w:rsid w:val="00B43874"/>
    <w:rsid w:val="00B4389E"/>
    <w:rsid w:val="00B43952"/>
    <w:rsid w:val="00B43985"/>
    <w:rsid w:val="00B43A17"/>
    <w:rsid w:val="00B43A2F"/>
    <w:rsid w:val="00B43B85"/>
    <w:rsid w:val="00B43C1F"/>
    <w:rsid w:val="00B43D13"/>
    <w:rsid w:val="00B43E8E"/>
    <w:rsid w:val="00B43EB5"/>
    <w:rsid w:val="00B440AC"/>
    <w:rsid w:val="00B440B8"/>
    <w:rsid w:val="00B4421C"/>
    <w:rsid w:val="00B4425E"/>
    <w:rsid w:val="00B44275"/>
    <w:rsid w:val="00B443F2"/>
    <w:rsid w:val="00B444EC"/>
    <w:rsid w:val="00B4459B"/>
    <w:rsid w:val="00B446DE"/>
    <w:rsid w:val="00B44735"/>
    <w:rsid w:val="00B447AF"/>
    <w:rsid w:val="00B44870"/>
    <w:rsid w:val="00B44A1F"/>
    <w:rsid w:val="00B44D55"/>
    <w:rsid w:val="00B44DBE"/>
    <w:rsid w:val="00B44EFA"/>
    <w:rsid w:val="00B44FEB"/>
    <w:rsid w:val="00B45135"/>
    <w:rsid w:val="00B45152"/>
    <w:rsid w:val="00B452BB"/>
    <w:rsid w:val="00B45301"/>
    <w:rsid w:val="00B454FC"/>
    <w:rsid w:val="00B455A5"/>
    <w:rsid w:val="00B45754"/>
    <w:rsid w:val="00B45784"/>
    <w:rsid w:val="00B4578F"/>
    <w:rsid w:val="00B45883"/>
    <w:rsid w:val="00B4589C"/>
    <w:rsid w:val="00B45966"/>
    <w:rsid w:val="00B45A37"/>
    <w:rsid w:val="00B45A3F"/>
    <w:rsid w:val="00B45AFC"/>
    <w:rsid w:val="00B45B19"/>
    <w:rsid w:val="00B45B49"/>
    <w:rsid w:val="00B45C9B"/>
    <w:rsid w:val="00B45DE1"/>
    <w:rsid w:val="00B45E08"/>
    <w:rsid w:val="00B45E6C"/>
    <w:rsid w:val="00B45ECE"/>
    <w:rsid w:val="00B45EDE"/>
    <w:rsid w:val="00B46084"/>
    <w:rsid w:val="00B460D7"/>
    <w:rsid w:val="00B460EE"/>
    <w:rsid w:val="00B46137"/>
    <w:rsid w:val="00B4626E"/>
    <w:rsid w:val="00B46306"/>
    <w:rsid w:val="00B46418"/>
    <w:rsid w:val="00B46470"/>
    <w:rsid w:val="00B46575"/>
    <w:rsid w:val="00B465C3"/>
    <w:rsid w:val="00B468B0"/>
    <w:rsid w:val="00B468CC"/>
    <w:rsid w:val="00B4692D"/>
    <w:rsid w:val="00B46940"/>
    <w:rsid w:val="00B46946"/>
    <w:rsid w:val="00B469FF"/>
    <w:rsid w:val="00B46A04"/>
    <w:rsid w:val="00B46A64"/>
    <w:rsid w:val="00B46A66"/>
    <w:rsid w:val="00B46AD7"/>
    <w:rsid w:val="00B46AE1"/>
    <w:rsid w:val="00B46CBA"/>
    <w:rsid w:val="00B46D83"/>
    <w:rsid w:val="00B46FE3"/>
    <w:rsid w:val="00B470C6"/>
    <w:rsid w:val="00B47242"/>
    <w:rsid w:val="00B472C9"/>
    <w:rsid w:val="00B47329"/>
    <w:rsid w:val="00B47340"/>
    <w:rsid w:val="00B474AE"/>
    <w:rsid w:val="00B47712"/>
    <w:rsid w:val="00B47747"/>
    <w:rsid w:val="00B47769"/>
    <w:rsid w:val="00B477E6"/>
    <w:rsid w:val="00B477E8"/>
    <w:rsid w:val="00B47807"/>
    <w:rsid w:val="00B479F7"/>
    <w:rsid w:val="00B47A42"/>
    <w:rsid w:val="00B47AA0"/>
    <w:rsid w:val="00B47C4B"/>
    <w:rsid w:val="00B47C51"/>
    <w:rsid w:val="00B47CA6"/>
    <w:rsid w:val="00B47D55"/>
    <w:rsid w:val="00B47D5D"/>
    <w:rsid w:val="00B47ED0"/>
    <w:rsid w:val="00B50213"/>
    <w:rsid w:val="00B5024C"/>
    <w:rsid w:val="00B50258"/>
    <w:rsid w:val="00B502E4"/>
    <w:rsid w:val="00B503C2"/>
    <w:rsid w:val="00B503CD"/>
    <w:rsid w:val="00B50402"/>
    <w:rsid w:val="00B504F3"/>
    <w:rsid w:val="00B505F3"/>
    <w:rsid w:val="00B5064D"/>
    <w:rsid w:val="00B50685"/>
    <w:rsid w:val="00B50735"/>
    <w:rsid w:val="00B507BA"/>
    <w:rsid w:val="00B507C7"/>
    <w:rsid w:val="00B507D9"/>
    <w:rsid w:val="00B508B5"/>
    <w:rsid w:val="00B508CE"/>
    <w:rsid w:val="00B509EC"/>
    <w:rsid w:val="00B50A5E"/>
    <w:rsid w:val="00B50AED"/>
    <w:rsid w:val="00B50AF3"/>
    <w:rsid w:val="00B50B7C"/>
    <w:rsid w:val="00B50C8A"/>
    <w:rsid w:val="00B50D0D"/>
    <w:rsid w:val="00B50D29"/>
    <w:rsid w:val="00B50E42"/>
    <w:rsid w:val="00B50EDE"/>
    <w:rsid w:val="00B50FCE"/>
    <w:rsid w:val="00B5114E"/>
    <w:rsid w:val="00B51188"/>
    <w:rsid w:val="00B511D7"/>
    <w:rsid w:val="00B511E5"/>
    <w:rsid w:val="00B511FB"/>
    <w:rsid w:val="00B51298"/>
    <w:rsid w:val="00B513F0"/>
    <w:rsid w:val="00B5148D"/>
    <w:rsid w:val="00B5151A"/>
    <w:rsid w:val="00B51537"/>
    <w:rsid w:val="00B51541"/>
    <w:rsid w:val="00B5154E"/>
    <w:rsid w:val="00B5159E"/>
    <w:rsid w:val="00B515D5"/>
    <w:rsid w:val="00B51605"/>
    <w:rsid w:val="00B517F3"/>
    <w:rsid w:val="00B5185B"/>
    <w:rsid w:val="00B51869"/>
    <w:rsid w:val="00B51905"/>
    <w:rsid w:val="00B5199A"/>
    <w:rsid w:val="00B51A53"/>
    <w:rsid w:val="00B51AE6"/>
    <w:rsid w:val="00B51B12"/>
    <w:rsid w:val="00B51BFB"/>
    <w:rsid w:val="00B51C8D"/>
    <w:rsid w:val="00B51CCD"/>
    <w:rsid w:val="00B51CD9"/>
    <w:rsid w:val="00B51CF9"/>
    <w:rsid w:val="00B51D80"/>
    <w:rsid w:val="00B51DF8"/>
    <w:rsid w:val="00B51E30"/>
    <w:rsid w:val="00B51E8D"/>
    <w:rsid w:val="00B51EFD"/>
    <w:rsid w:val="00B51F0B"/>
    <w:rsid w:val="00B51F9C"/>
    <w:rsid w:val="00B5200A"/>
    <w:rsid w:val="00B5202D"/>
    <w:rsid w:val="00B52205"/>
    <w:rsid w:val="00B52292"/>
    <w:rsid w:val="00B523B4"/>
    <w:rsid w:val="00B523F3"/>
    <w:rsid w:val="00B5242B"/>
    <w:rsid w:val="00B525B6"/>
    <w:rsid w:val="00B52697"/>
    <w:rsid w:val="00B527BA"/>
    <w:rsid w:val="00B52AB4"/>
    <w:rsid w:val="00B52B12"/>
    <w:rsid w:val="00B52B48"/>
    <w:rsid w:val="00B52BCC"/>
    <w:rsid w:val="00B52CDB"/>
    <w:rsid w:val="00B52D28"/>
    <w:rsid w:val="00B52D96"/>
    <w:rsid w:val="00B52E26"/>
    <w:rsid w:val="00B52EFA"/>
    <w:rsid w:val="00B52F25"/>
    <w:rsid w:val="00B52FD9"/>
    <w:rsid w:val="00B5305C"/>
    <w:rsid w:val="00B5309B"/>
    <w:rsid w:val="00B53115"/>
    <w:rsid w:val="00B5314C"/>
    <w:rsid w:val="00B531B0"/>
    <w:rsid w:val="00B53297"/>
    <w:rsid w:val="00B533CE"/>
    <w:rsid w:val="00B533F8"/>
    <w:rsid w:val="00B53415"/>
    <w:rsid w:val="00B5354D"/>
    <w:rsid w:val="00B5368D"/>
    <w:rsid w:val="00B53721"/>
    <w:rsid w:val="00B53809"/>
    <w:rsid w:val="00B53895"/>
    <w:rsid w:val="00B539B6"/>
    <w:rsid w:val="00B53A4A"/>
    <w:rsid w:val="00B53A85"/>
    <w:rsid w:val="00B53B91"/>
    <w:rsid w:val="00B53BA6"/>
    <w:rsid w:val="00B53C17"/>
    <w:rsid w:val="00B53C5A"/>
    <w:rsid w:val="00B53CB1"/>
    <w:rsid w:val="00B53D70"/>
    <w:rsid w:val="00B53D8F"/>
    <w:rsid w:val="00B53E80"/>
    <w:rsid w:val="00B53ECA"/>
    <w:rsid w:val="00B53F4C"/>
    <w:rsid w:val="00B53F53"/>
    <w:rsid w:val="00B53F98"/>
    <w:rsid w:val="00B54030"/>
    <w:rsid w:val="00B54055"/>
    <w:rsid w:val="00B54066"/>
    <w:rsid w:val="00B5419F"/>
    <w:rsid w:val="00B541AC"/>
    <w:rsid w:val="00B542A0"/>
    <w:rsid w:val="00B542F0"/>
    <w:rsid w:val="00B542F4"/>
    <w:rsid w:val="00B543DF"/>
    <w:rsid w:val="00B543E2"/>
    <w:rsid w:val="00B5450D"/>
    <w:rsid w:val="00B545BA"/>
    <w:rsid w:val="00B5466C"/>
    <w:rsid w:val="00B5467C"/>
    <w:rsid w:val="00B54681"/>
    <w:rsid w:val="00B548B1"/>
    <w:rsid w:val="00B548E6"/>
    <w:rsid w:val="00B54971"/>
    <w:rsid w:val="00B5497E"/>
    <w:rsid w:val="00B549A5"/>
    <w:rsid w:val="00B54A23"/>
    <w:rsid w:val="00B54A5F"/>
    <w:rsid w:val="00B54A85"/>
    <w:rsid w:val="00B54C76"/>
    <w:rsid w:val="00B54CB5"/>
    <w:rsid w:val="00B54DF3"/>
    <w:rsid w:val="00B54EA8"/>
    <w:rsid w:val="00B54EB2"/>
    <w:rsid w:val="00B54ED8"/>
    <w:rsid w:val="00B54FCC"/>
    <w:rsid w:val="00B5510F"/>
    <w:rsid w:val="00B5514C"/>
    <w:rsid w:val="00B5515F"/>
    <w:rsid w:val="00B551C2"/>
    <w:rsid w:val="00B551E7"/>
    <w:rsid w:val="00B55291"/>
    <w:rsid w:val="00B55341"/>
    <w:rsid w:val="00B55489"/>
    <w:rsid w:val="00B554EE"/>
    <w:rsid w:val="00B55532"/>
    <w:rsid w:val="00B55534"/>
    <w:rsid w:val="00B5565E"/>
    <w:rsid w:val="00B556B1"/>
    <w:rsid w:val="00B556D9"/>
    <w:rsid w:val="00B5575A"/>
    <w:rsid w:val="00B55800"/>
    <w:rsid w:val="00B5580B"/>
    <w:rsid w:val="00B55819"/>
    <w:rsid w:val="00B5582B"/>
    <w:rsid w:val="00B5590F"/>
    <w:rsid w:val="00B55A58"/>
    <w:rsid w:val="00B55AEB"/>
    <w:rsid w:val="00B55AFD"/>
    <w:rsid w:val="00B55CCB"/>
    <w:rsid w:val="00B55F45"/>
    <w:rsid w:val="00B56072"/>
    <w:rsid w:val="00B56091"/>
    <w:rsid w:val="00B560F0"/>
    <w:rsid w:val="00B56106"/>
    <w:rsid w:val="00B5629D"/>
    <w:rsid w:val="00B563F4"/>
    <w:rsid w:val="00B5659C"/>
    <w:rsid w:val="00B5659F"/>
    <w:rsid w:val="00B56651"/>
    <w:rsid w:val="00B5665A"/>
    <w:rsid w:val="00B566AC"/>
    <w:rsid w:val="00B568DD"/>
    <w:rsid w:val="00B5699D"/>
    <w:rsid w:val="00B569E7"/>
    <w:rsid w:val="00B56A4D"/>
    <w:rsid w:val="00B56ABF"/>
    <w:rsid w:val="00B56B44"/>
    <w:rsid w:val="00B56D10"/>
    <w:rsid w:val="00B56E37"/>
    <w:rsid w:val="00B56E6F"/>
    <w:rsid w:val="00B57049"/>
    <w:rsid w:val="00B57081"/>
    <w:rsid w:val="00B570BF"/>
    <w:rsid w:val="00B570D2"/>
    <w:rsid w:val="00B5717A"/>
    <w:rsid w:val="00B5738F"/>
    <w:rsid w:val="00B574BA"/>
    <w:rsid w:val="00B57532"/>
    <w:rsid w:val="00B57543"/>
    <w:rsid w:val="00B57646"/>
    <w:rsid w:val="00B5764D"/>
    <w:rsid w:val="00B5765B"/>
    <w:rsid w:val="00B576EA"/>
    <w:rsid w:val="00B57742"/>
    <w:rsid w:val="00B5792C"/>
    <w:rsid w:val="00B57A00"/>
    <w:rsid w:val="00B57A90"/>
    <w:rsid w:val="00B57ACA"/>
    <w:rsid w:val="00B57B30"/>
    <w:rsid w:val="00B57BAE"/>
    <w:rsid w:val="00B57BEB"/>
    <w:rsid w:val="00B57CA6"/>
    <w:rsid w:val="00B57F15"/>
    <w:rsid w:val="00B57F17"/>
    <w:rsid w:val="00B6009F"/>
    <w:rsid w:val="00B600B0"/>
    <w:rsid w:val="00B6016E"/>
    <w:rsid w:val="00B60224"/>
    <w:rsid w:val="00B60339"/>
    <w:rsid w:val="00B6035B"/>
    <w:rsid w:val="00B603FB"/>
    <w:rsid w:val="00B60474"/>
    <w:rsid w:val="00B604D1"/>
    <w:rsid w:val="00B60526"/>
    <w:rsid w:val="00B6055A"/>
    <w:rsid w:val="00B6057B"/>
    <w:rsid w:val="00B605DB"/>
    <w:rsid w:val="00B608A5"/>
    <w:rsid w:val="00B60A04"/>
    <w:rsid w:val="00B60A93"/>
    <w:rsid w:val="00B60AE9"/>
    <w:rsid w:val="00B60BAA"/>
    <w:rsid w:val="00B60D77"/>
    <w:rsid w:val="00B60E8C"/>
    <w:rsid w:val="00B60EB8"/>
    <w:rsid w:val="00B60FEB"/>
    <w:rsid w:val="00B61075"/>
    <w:rsid w:val="00B6112A"/>
    <w:rsid w:val="00B6113C"/>
    <w:rsid w:val="00B611EE"/>
    <w:rsid w:val="00B61296"/>
    <w:rsid w:val="00B61437"/>
    <w:rsid w:val="00B6153D"/>
    <w:rsid w:val="00B61565"/>
    <w:rsid w:val="00B616BA"/>
    <w:rsid w:val="00B616D0"/>
    <w:rsid w:val="00B616D4"/>
    <w:rsid w:val="00B617A3"/>
    <w:rsid w:val="00B617B0"/>
    <w:rsid w:val="00B61805"/>
    <w:rsid w:val="00B61837"/>
    <w:rsid w:val="00B61846"/>
    <w:rsid w:val="00B61860"/>
    <w:rsid w:val="00B6187C"/>
    <w:rsid w:val="00B619F0"/>
    <w:rsid w:val="00B61AA1"/>
    <w:rsid w:val="00B61B05"/>
    <w:rsid w:val="00B61C49"/>
    <w:rsid w:val="00B61DEB"/>
    <w:rsid w:val="00B61E38"/>
    <w:rsid w:val="00B61EA3"/>
    <w:rsid w:val="00B61F42"/>
    <w:rsid w:val="00B61FD1"/>
    <w:rsid w:val="00B6205A"/>
    <w:rsid w:val="00B6209F"/>
    <w:rsid w:val="00B6219A"/>
    <w:rsid w:val="00B621ED"/>
    <w:rsid w:val="00B62352"/>
    <w:rsid w:val="00B62387"/>
    <w:rsid w:val="00B624C7"/>
    <w:rsid w:val="00B62529"/>
    <w:rsid w:val="00B62590"/>
    <w:rsid w:val="00B6268B"/>
    <w:rsid w:val="00B6290D"/>
    <w:rsid w:val="00B6294B"/>
    <w:rsid w:val="00B6298B"/>
    <w:rsid w:val="00B629F7"/>
    <w:rsid w:val="00B62A97"/>
    <w:rsid w:val="00B62B06"/>
    <w:rsid w:val="00B62C0E"/>
    <w:rsid w:val="00B62C1E"/>
    <w:rsid w:val="00B62C40"/>
    <w:rsid w:val="00B62C46"/>
    <w:rsid w:val="00B62D26"/>
    <w:rsid w:val="00B62D3D"/>
    <w:rsid w:val="00B62DAF"/>
    <w:rsid w:val="00B62DE7"/>
    <w:rsid w:val="00B62E37"/>
    <w:rsid w:val="00B62EE9"/>
    <w:rsid w:val="00B62EF1"/>
    <w:rsid w:val="00B62F6C"/>
    <w:rsid w:val="00B62FAF"/>
    <w:rsid w:val="00B62FD8"/>
    <w:rsid w:val="00B63019"/>
    <w:rsid w:val="00B630D3"/>
    <w:rsid w:val="00B630F9"/>
    <w:rsid w:val="00B63140"/>
    <w:rsid w:val="00B63171"/>
    <w:rsid w:val="00B6319B"/>
    <w:rsid w:val="00B631B6"/>
    <w:rsid w:val="00B631D5"/>
    <w:rsid w:val="00B632D8"/>
    <w:rsid w:val="00B633FE"/>
    <w:rsid w:val="00B63599"/>
    <w:rsid w:val="00B63686"/>
    <w:rsid w:val="00B636F4"/>
    <w:rsid w:val="00B6381B"/>
    <w:rsid w:val="00B63ABA"/>
    <w:rsid w:val="00B63ACE"/>
    <w:rsid w:val="00B63B2F"/>
    <w:rsid w:val="00B63B4C"/>
    <w:rsid w:val="00B63BDF"/>
    <w:rsid w:val="00B63C45"/>
    <w:rsid w:val="00B63C69"/>
    <w:rsid w:val="00B63DB8"/>
    <w:rsid w:val="00B63E83"/>
    <w:rsid w:val="00B63EC9"/>
    <w:rsid w:val="00B63F24"/>
    <w:rsid w:val="00B63FB3"/>
    <w:rsid w:val="00B6419C"/>
    <w:rsid w:val="00B642C1"/>
    <w:rsid w:val="00B642ED"/>
    <w:rsid w:val="00B6440F"/>
    <w:rsid w:val="00B6443A"/>
    <w:rsid w:val="00B64545"/>
    <w:rsid w:val="00B64779"/>
    <w:rsid w:val="00B6477C"/>
    <w:rsid w:val="00B647E1"/>
    <w:rsid w:val="00B647E7"/>
    <w:rsid w:val="00B649BB"/>
    <w:rsid w:val="00B64A02"/>
    <w:rsid w:val="00B64A99"/>
    <w:rsid w:val="00B64BE3"/>
    <w:rsid w:val="00B64C92"/>
    <w:rsid w:val="00B64CE8"/>
    <w:rsid w:val="00B64D02"/>
    <w:rsid w:val="00B64D67"/>
    <w:rsid w:val="00B64E45"/>
    <w:rsid w:val="00B64E89"/>
    <w:rsid w:val="00B64FE2"/>
    <w:rsid w:val="00B65123"/>
    <w:rsid w:val="00B6513B"/>
    <w:rsid w:val="00B652F8"/>
    <w:rsid w:val="00B652FA"/>
    <w:rsid w:val="00B653EB"/>
    <w:rsid w:val="00B6545F"/>
    <w:rsid w:val="00B65524"/>
    <w:rsid w:val="00B6557E"/>
    <w:rsid w:val="00B655A7"/>
    <w:rsid w:val="00B65618"/>
    <w:rsid w:val="00B6569F"/>
    <w:rsid w:val="00B6570A"/>
    <w:rsid w:val="00B65724"/>
    <w:rsid w:val="00B657ED"/>
    <w:rsid w:val="00B65808"/>
    <w:rsid w:val="00B6592F"/>
    <w:rsid w:val="00B65958"/>
    <w:rsid w:val="00B65ADF"/>
    <w:rsid w:val="00B65C4E"/>
    <w:rsid w:val="00B65CAC"/>
    <w:rsid w:val="00B65D2D"/>
    <w:rsid w:val="00B65D2E"/>
    <w:rsid w:val="00B65E31"/>
    <w:rsid w:val="00B65E5C"/>
    <w:rsid w:val="00B65E64"/>
    <w:rsid w:val="00B65F8F"/>
    <w:rsid w:val="00B65FC9"/>
    <w:rsid w:val="00B66171"/>
    <w:rsid w:val="00B66204"/>
    <w:rsid w:val="00B6628C"/>
    <w:rsid w:val="00B663AA"/>
    <w:rsid w:val="00B663B8"/>
    <w:rsid w:val="00B663E4"/>
    <w:rsid w:val="00B664F8"/>
    <w:rsid w:val="00B66577"/>
    <w:rsid w:val="00B665F2"/>
    <w:rsid w:val="00B66609"/>
    <w:rsid w:val="00B6660E"/>
    <w:rsid w:val="00B66652"/>
    <w:rsid w:val="00B6674F"/>
    <w:rsid w:val="00B668FA"/>
    <w:rsid w:val="00B6691B"/>
    <w:rsid w:val="00B66927"/>
    <w:rsid w:val="00B669D7"/>
    <w:rsid w:val="00B66A76"/>
    <w:rsid w:val="00B66B19"/>
    <w:rsid w:val="00B66BD9"/>
    <w:rsid w:val="00B66CCD"/>
    <w:rsid w:val="00B66D4E"/>
    <w:rsid w:val="00B66D96"/>
    <w:rsid w:val="00B66E94"/>
    <w:rsid w:val="00B66FC4"/>
    <w:rsid w:val="00B66FEE"/>
    <w:rsid w:val="00B67077"/>
    <w:rsid w:val="00B670DA"/>
    <w:rsid w:val="00B670E8"/>
    <w:rsid w:val="00B67249"/>
    <w:rsid w:val="00B672B2"/>
    <w:rsid w:val="00B67333"/>
    <w:rsid w:val="00B673BC"/>
    <w:rsid w:val="00B673F7"/>
    <w:rsid w:val="00B6743B"/>
    <w:rsid w:val="00B674C6"/>
    <w:rsid w:val="00B6759B"/>
    <w:rsid w:val="00B675A5"/>
    <w:rsid w:val="00B6760E"/>
    <w:rsid w:val="00B67650"/>
    <w:rsid w:val="00B67651"/>
    <w:rsid w:val="00B6768F"/>
    <w:rsid w:val="00B67888"/>
    <w:rsid w:val="00B679E5"/>
    <w:rsid w:val="00B67A99"/>
    <w:rsid w:val="00B67AD0"/>
    <w:rsid w:val="00B67AED"/>
    <w:rsid w:val="00B67CDE"/>
    <w:rsid w:val="00B67D03"/>
    <w:rsid w:val="00B67D36"/>
    <w:rsid w:val="00B67D38"/>
    <w:rsid w:val="00B67EC5"/>
    <w:rsid w:val="00B67F09"/>
    <w:rsid w:val="00B67F14"/>
    <w:rsid w:val="00B70135"/>
    <w:rsid w:val="00B7017D"/>
    <w:rsid w:val="00B702B7"/>
    <w:rsid w:val="00B702F0"/>
    <w:rsid w:val="00B702F4"/>
    <w:rsid w:val="00B70313"/>
    <w:rsid w:val="00B70418"/>
    <w:rsid w:val="00B7041A"/>
    <w:rsid w:val="00B705A7"/>
    <w:rsid w:val="00B7077B"/>
    <w:rsid w:val="00B7078E"/>
    <w:rsid w:val="00B70820"/>
    <w:rsid w:val="00B70880"/>
    <w:rsid w:val="00B708A2"/>
    <w:rsid w:val="00B709E4"/>
    <w:rsid w:val="00B70A2A"/>
    <w:rsid w:val="00B70A3A"/>
    <w:rsid w:val="00B70A6B"/>
    <w:rsid w:val="00B70A72"/>
    <w:rsid w:val="00B70AA7"/>
    <w:rsid w:val="00B70B0D"/>
    <w:rsid w:val="00B70B22"/>
    <w:rsid w:val="00B70B92"/>
    <w:rsid w:val="00B70BA9"/>
    <w:rsid w:val="00B70BBE"/>
    <w:rsid w:val="00B70C02"/>
    <w:rsid w:val="00B70CA6"/>
    <w:rsid w:val="00B70CA9"/>
    <w:rsid w:val="00B70EFF"/>
    <w:rsid w:val="00B70F6D"/>
    <w:rsid w:val="00B7106A"/>
    <w:rsid w:val="00B7115C"/>
    <w:rsid w:val="00B7117E"/>
    <w:rsid w:val="00B7118C"/>
    <w:rsid w:val="00B7120E"/>
    <w:rsid w:val="00B712F2"/>
    <w:rsid w:val="00B71323"/>
    <w:rsid w:val="00B71343"/>
    <w:rsid w:val="00B714B1"/>
    <w:rsid w:val="00B71639"/>
    <w:rsid w:val="00B716A2"/>
    <w:rsid w:val="00B71704"/>
    <w:rsid w:val="00B71764"/>
    <w:rsid w:val="00B717B0"/>
    <w:rsid w:val="00B7183F"/>
    <w:rsid w:val="00B71850"/>
    <w:rsid w:val="00B718CC"/>
    <w:rsid w:val="00B718EA"/>
    <w:rsid w:val="00B718FF"/>
    <w:rsid w:val="00B7190D"/>
    <w:rsid w:val="00B71A30"/>
    <w:rsid w:val="00B71A40"/>
    <w:rsid w:val="00B71A79"/>
    <w:rsid w:val="00B71A8F"/>
    <w:rsid w:val="00B71CE9"/>
    <w:rsid w:val="00B71CFB"/>
    <w:rsid w:val="00B71D7B"/>
    <w:rsid w:val="00B71E51"/>
    <w:rsid w:val="00B71FA4"/>
    <w:rsid w:val="00B72007"/>
    <w:rsid w:val="00B720AA"/>
    <w:rsid w:val="00B72179"/>
    <w:rsid w:val="00B721F9"/>
    <w:rsid w:val="00B724A4"/>
    <w:rsid w:val="00B724E3"/>
    <w:rsid w:val="00B7259D"/>
    <w:rsid w:val="00B725AF"/>
    <w:rsid w:val="00B725B8"/>
    <w:rsid w:val="00B726BB"/>
    <w:rsid w:val="00B726E1"/>
    <w:rsid w:val="00B727A4"/>
    <w:rsid w:val="00B727C2"/>
    <w:rsid w:val="00B72850"/>
    <w:rsid w:val="00B729D4"/>
    <w:rsid w:val="00B72BF1"/>
    <w:rsid w:val="00B72CC2"/>
    <w:rsid w:val="00B72CD4"/>
    <w:rsid w:val="00B72DBF"/>
    <w:rsid w:val="00B72DF7"/>
    <w:rsid w:val="00B72EC2"/>
    <w:rsid w:val="00B72F71"/>
    <w:rsid w:val="00B73008"/>
    <w:rsid w:val="00B73164"/>
    <w:rsid w:val="00B731EB"/>
    <w:rsid w:val="00B731FE"/>
    <w:rsid w:val="00B73311"/>
    <w:rsid w:val="00B73436"/>
    <w:rsid w:val="00B734BC"/>
    <w:rsid w:val="00B7359A"/>
    <w:rsid w:val="00B735F1"/>
    <w:rsid w:val="00B7360B"/>
    <w:rsid w:val="00B7366F"/>
    <w:rsid w:val="00B73696"/>
    <w:rsid w:val="00B736A3"/>
    <w:rsid w:val="00B736BD"/>
    <w:rsid w:val="00B736C4"/>
    <w:rsid w:val="00B7389B"/>
    <w:rsid w:val="00B738DE"/>
    <w:rsid w:val="00B738EA"/>
    <w:rsid w:val="00B73A20"/>
    <w:rsid w:val="00B73A3C"/>
    <w:rsid w:val="00B73A6D"/>
    <w:rsid w:val="00B73AE9"/>
    <w:rsid w:val="00B73BD3"/>
    <w:rsid w:val="00B73BFB"/>
    <w:rsid w:val="00B73D74"/>
    <w:rsid w:val="00B73D87"/>
    <w:rsid w:val="00B73E30"/>
    <w:rsid w:val="00B73EA6"/>
    <w:rsid w:val="00B73FE4"/>
    <w:rsid w:val="00B7401A"/>
    <w:rsid w:val="00B74064"/>
    <w:rsid w:val="00B74143"/>
    <w:rsid w:val="00B741B8"/>
    <w:rsid w:val="00B741D2"/>
    <w:rsid w:val="00B7420E"/>
    <w:rsid w:val="00B742A5"/>
    <w:rsid w:val="00B74401"/>
    <w:rsid w:val="00B745A3"/>
    <w:rsid w:val="00B745E4"/>
    <w:rsid w:val="00B745E5"/>
    <w:rsid w:val="00B74706"/>
    <w:rsid w:val="00B74772"/>
    <w:rsid w:val="00B74842"/>
    <w:rsid w:val="00B748B7"/>
    <w:rsid w:val="00B74A97"/>
    <w:rsid w:val="00B74AB2"/>
    <w:rsid w:val="00B74ABF"/>
    <w:rsid w:val="00B74AC1"/>
    <w:rsid w:val="00B74B2B"/>
    <w:rsid w:val="00B74B53"/>
    <w:rsid w:val="00B74B7B"/>
    <w:rsid w:val="00B74CDF"/>
    <w:rsid w:val="00B74D7B"/>
    <w:rsid w:val="00B74DF1"/>
    <w:rsid w:val="00B74E7C"/>
    <w:rsid w:val="00B74ED8"/>
    <w:rsid w:val="00B74EFB"/>
    <w:rsid w:val="00B74FD5"/>
    <w:rsid w:val="00B7506D"/>
    <w:rsid w:val="00B750F5"/>
    <w:rsid w:val="00B7510D"/>
    <w:rsid w:val="00B75160"/>
    <w:rsid w:val="00B75246"/>
    <w:rsid w:val="00B752CA"/>
    <w:rsid w:val="00B75511"/>
    <w:rsid w:val="00B75548"/>
    <w:rsid w:val="00B755E3"/>
    <w:rsid w:val="00B75765"/>
    <w:rsid w:val="00B757CE"/>
    <w:rsid w:val="00B7585F"/>
    <w:rsid w:val="00B758DF"/>
    <w:rsid w:val="00B759C1"/>
    <w:rsid w:val="00B759ED"/>
    <w:rsid w:val="00B759F9"/>
    <w:rsid w:val="00B75AF7"/>
    <w:rsid w:val="00B75B06"/>
    <w:rsid w:val="00B75B2A"/>
    <w:rsid w:val="00B75BB4"/>
    <w:rsid w:val="00B75BB5"/>
    <w:rsid w:val="00B75C1B"/>
    <w:rsid w:val="00B75CCA"/>
    <w:rsid w:val="00B75CFA"/>
    <w:rsid w:val="00B75D4E"/>
    <w:rsid w:val="00B75D5E"/>
    <w:rsid w:val="00B75DA3"/>
    <w:rsid w:val="00B75E03"/>
    <w:rsid w:val="00B75E49"/>
    <w:rsid w:val="00B75E9F"/>
    <w:rsid w:val="00B75ED1"/>
    <w:rsid w:val="00B75F02"/>
    <w:rsid w:val="00B75F41"/>
    <w:rsid w:val="00B761C9"/>
    <w:rsid w:val="00B7632B"/>
    <w:rsid w:val="00B764BF"/>
    <w:rsid w:val="00B764F7"/>
    <w:rsid w:val="00B76540"/>
    <w:rsid w:val="00B766DC"/>
    <w:rsid w:val="00B766FE"/>
    <w:rsid w:val="00B767C0"/>
    <w:rsid w:val="00B7689B"/>
    <w:rsid w:val="00B768FB"/>
    <w:rsid w:val="00B76947"/>
    <w:rsid w:val="00B76B8C"/>
    <w:rsid w:val="00B76C85"/>
    <w:rsid w:val="00B76DCF"/>
    <w:rsid w:val="00B76F0B"/>
    <w:rsid w:val="00B76F87"/>
    <w:rsid w:val="00B76FC3"/>
    <w:rsid w:val="00B77132"/>
    <w:rsid w:val="00B7717C"/>
    <w:rsid w:val="00B77236"/>
    <w:rsid w:val="00B77246"/>
    <w:rsid w:val="00B77253"/>
    <w:rsid w:val="00B772FC"/>
    <w:rsid w:val="00B773F6"/>
    <w:rsid w:val="00B7741E"/>
    <w:rsid w:val="00B774D8"/>
    <w:rsid w:val="00B774F2"/>
    <w:rsid w:val="00B77576"/>
    <w:rsid w:val="00B775A1"/>
    <w:rsid w:val="00B7762D"/>
    <w:rsid w:val="00B77640"/>
    <w:rsid w:val="00B7768E"/>
    <w:rsid w:val="00B776EA"/>
    <w:rsid w:val="00B7775B"/>
    <w:rsid w:val="00B77843"/>
    <w:rsid w:val="00B7784E"/>
    <w:rsid w:val="00B77A9F"/>
    <w:rsid w:val="00B77BB2"/>
    <w:rsid w:val="00B77C9B"/>
    <w:rsid w:val="00B77D0C"/>
    <w:rsid w:val="00B77D8D"/>
    <w:rsid w:val="00B77E53"/>
    <w:rsid w:val="00B77F14"/>
    <w:rsid w:val="00B80094"/>
    <w:rsid w:val="00B8015F"/>
    <w:rsid w:val="00B801BF"/>
    <w:rsid w:val="00B801D4"/>
    <w:rsid w:val="00B8021E"/>
    <w:rsid w:val="00B80247"/>
    <w:rsid w:val="00B802D4"/>
    <w:rsid w:val="00B80430"/>
    <w:rsid w:val="00B8045F"/>
    <w:rsid w:val="00B8058B"/>
    <w:rsid w:val="00B80701"/>
    <w:rsid w:val="00B80710"/>
    <w:rsid w:val="00B8090F"/>
    <w:rsid w:val="00B8091C"/>
    <w:rsid w:val="00B80921"/>
    <w:rsid w:val="00B80A67"/>
    <w:rsid w:val="00B80B35"/>
    <w:rsid w:val="00B80B5F"/>
    <w:rsid w:val="00B80BE1"/>
    <w:rsid w:val="00B80C5A"/>
    <w:rsid w:val="00B80CE2"/>
    <w:rsid w:val="00B80CE9"/>
    <w:rsid w:val="00B80D8B"/>
    <w:rsid w:val="00B80FA8"/>
    <w:rsid w:val="00B81033"/>
    <w:rsid w:val="00B810A2"/>
    <w:rsid w:val="00B81169"/>
    <w:rsid w:val="00B811AE"/>
    <w:rsid w:val="00B81215"/>
    <w:rsid w:val="00B812A5"/>
    <w:rsid w:val="00B812B2"/>
    <w:rsid w:val="00B8132A"/>
    <w:rsid w:val="00B8142D"/>
    <w:rsid w:val="00B814D6"/>
    <w:rsid w:val="00B815C4"/>
    <w:rsid w:val="00B81627"/>
    <w:rsid w:val="00B81643"/>
    <w:rsid w:val="00B81653"/>
    <w:rsid w:val="00B8168B"/>
    <w:rsid w:val="00B8172D"/>
    <w:rsid w:val="00B81774"/>
    <w:rsid w:val="00B81851"/>
    <w:rsid w:val="00B81872"/>
    <w:rsid w:val="00B81959"/>
    <w:rsid w:val="00B819FF"/>
    <w:rsid w:val="00B81AB3"/>
    <w:rsid w:val="00B81BF3"/>
    <w:rsid w:val="00B81C8B"/>
    <w:rsid w:val="00B81CF0"/>
    <w:rsid w:val="00B81D55"/>
    <w:rsid w:val="00B82021"/>
    <w:rsid w:val="00B82038"/>
    <w:rsid w:val="00B82046"/>
    <w:rsid w:val="00B820F9"/>
    <w:rsid w:val="00B821A9"/>
    <w:rsid w:val="00B821F9"/>
    <w:rsid w:val="00B82386"/>
    <w:rsid w:val="00B82472"/>
    <w:rsid w:val="00B8250B"/>
    <w:rsid w:val="00B82519"/>
    <w:rsid w:val="00B82572"/>
    <w:rsid w:val="00B82677"/>
    <w:rsid w:val="00B82768"/>
    <w:rsid w:val="00B82785"/>
    <w:rsid w:val="00B828D1"/>
    <w:rsid w:val="00B82950"/>
    <w:rsid w:val="00B82A2A"/>
    <w:rsid w:val="00B82A8E"/>
    <w:rsid w:val="00B82AF8"/>
    <w:rsid w:val="00B82B13"/>
    <w:rsid w:val="00B82C8D"/>
    <w:rsid w:val="00B82D87"/>
    <w:rsid w:val="00B82E5A"/>
    <w:rsid w:val="00B82E79"/>
    <w:rsid w:val="00B82F4F"/>
    <w:rsid w:val="00B82FD6"/>
    <w:rsid w:val="00B8307E"/>
    <w:rsid w:val="00B830D1"/>
    <w:rsid w:val="00B830E2"/>
    <w:rsid w:val="00B830FD"/>
    <w:rsid w:val="00B83225"/>
    <w:rsid w:val="00B83253"/>
    <w:rsid w:val="00B83285"/>
    <w:rsid w:val="00B832B0"/>
    <w:rsid w:val="00B83403"/>
    <w:rsid w:val="00B83433"/>
    <w:rsid w:val="00B834C2"/>
    <w:rsid w:val="00B834F3"/>
    <w:rsid w:val="00B8355C"/>
    <w:rsid w:val="00B83563"/>
    <w:rsid w:val="00B83697"/>
    <w:rsid w:val="00B8399A"/>
    <w:rsid w:val="00B83B0A"/>
    <w:rsid w:val="00B83B8A"/>
    <w:rsid w:val="00B83B9E"/>
    <w:rsid w:val="00B83BDF"/>
    <w:rsid w:val="00B83BFF"/>
    <w:rsid w:val="00B83C73"/>
    <w:rsid w:val="00B83D65"/>
    <w:rsid w:val="00B83E08"/>
    <w:rsid w:val="00B83E33"/>
    <w:rsid w:val="00B83EAF"/>
    <w:rsid w:val="00B8403E"/>
    <w:rsid w:val="00B84047"/>
    <w:rsid w:val="00B840B9"/>
    <w:rsid w:val="00B84205"/>
    <w:rsid w:val="00B842D4"/>
    <w:rsid w:val="00B844EE"/>
    <w:rsid w:val="00B84623"/>
    <w:rsid w:val="00B8462D"/>
    <w:rsid w:val="00B84667"/>
    <w:rsid w:val="00B84A03"/>
    <w:rsid w:val="00B84A3F"/>
    <w:rsid w:val="00B84B26"/>
    <w:rsid w:val="00B84C0A"/>
    <w:rsid w:val="00B84DCE"/>
    <w:rsid w:val="00B84EA7"/>
    <w:rsid w:val="00B84F12"/>
    <w:rsid w:val="00B85114"/>
    <w:rsid w:val="00B851E8"/>
    <w:rsid w:val="00B851EE"/>
    <w:rsid w:val="00B851F6"/>
    <w:rsid w:val="00B85236"/>
    <w:rsid w:val="00B85307"/>
    <w:rsid w:val="00B85628"/>
    <w:rsid w:val="00B85639"/>
    <w:rsid w:val="00B8563E"/>
    <w:rsid w:val="00B856B3"/>
    <w:rsid w:val="00B85711"/>
    <w:rsid w:val="00B8572B"/>
    <w:rsid w:val="00B8577A"/>
    <w:rsid w:val="00B857EB"/>
    <w:rsid w:val="00B8581F"/>
    <w:rsid w:val="00B8584C"/>
    <w:rsid w:val="00B859D6"/>
    <w:rsid w:val="00B85A03"/>
    <w:rsid w:val="00B85B32"/>
    <w:rsid w:val="00B85BAE"/>
    <w:rsid w:val="00B85C24"/>
    <w:rsid w:val="00B85CB5"/>
    <w:rsid w:val="00B85D50"/>
    <w:rsid w:val="00B85D61"/>
    <w:rsid w:val="00B85E4D"/>
    <w:rsid w:val="00B85E52"/>
    <w:rsid w:val="00B85EA5"/>
    <w:rsid w:val="00B86132"/>
    <w:rsid w:val="00B86187"/>
    <w:rsid w:val="00B8628D"/>
    <w:rsid w:val="00B862D7"/>
    <w:rsid w:val="00B86462"/>
    <w:rsid w:val="00B8647C"/>
    <w:rsid w:val="00B86649"/>
    <w:rsid w:val="00B8669E"/>
    <w:rsid w:val="00B86806"/>
    <w:rsid w:val="00B868B5"/>
    <w:rsid w:val="00B868DA"/>
    <w:rsid w:val="00B869EE"/>
    <w:rsid w:val="00B86A2D"/>
    <w:rsid w:val="00B86AEF"/>
    <w:rsid w:val="00B86BD7"/>
    <w:rsid w:val="00B86C27"/>
    <w:rsid w:val="00B86CCC"/>
    <w:rsid w:val="00B86D05"/>
    <w:rsid w:val="00B86F3B"/>
    <w:rsid w:val="00B8701C"/>
    <w:rsid w:val="00B870A4"/>
    <w:rsid w:val="00B870B8"/>
    <w:rsid w:val="00B8718C"/>
    <w:rsid w:val="00B8738E"/>
    <w:rsid w:val="00B87442"/>
    <w:rsid w:val="00B8745E"/>
    <w:rsid w:val="00B874F0"/>
    <w:rsid w:val="00B8761A"/>
    <w:rsid w:val="00B876D3"/>
    <w:rsid w:val="00B8772A"/>
    <w:rsid w:val="00B87772"/>
    <w:rsid w:val="00B8780A"/>
    <w:rsid w:val="00B8786B"/>
    <w:rsid w:val="00B87896"/>
    <w:rsid w:val="00B87926"/>
    <w:rsid w:val="00B87A6C"/>
    <w:rsid w:val="00B87AFF"/>
    <w:rsid w:val="00B87B1E"/>
    <w:rsid w:val="00B87CE4"/>
    <w:rsid w:val="00B87EEA"/>
    <w:rsid w:val="00B87F29"/>
    <w:rsid w:val="00B87FC9"/>
    <w:rsid w:val="00B87FE8"/>
    <w:rsid w:val="00B90002"/>
    <w:rsid w:val="00B9001F"/>
    <w:rsid w:val="00B900CC"/>
    <w:rsid w:val="00B90168"/>
    <w:rsid w:val="00B901F6"/>
    <w:rsid w:val="00B90347"/>
    <w:rsid w:val="00B90386"/>
    <w:rsid w:val="00B903DB"/>
    <w:rsid w:val="00B90550"/>
    <w:rsid w:val="00B90588"/>
    <w:rsid w:val="00B9064C"/>
    <w:rsid w:val="00B90803"/>
    <w:rsid w:val="00B908C3"/>
    <w:rsid w:val="00B9094B"/>
    <w:rsid w:val="00B90954"/>
    <w:rsid w:val="00B909B6"/>
    <w:rsid w:val="00B909C1"/>
    <w:rsid w:val="00B909E4"/>
    <w:rsid w:val="00B90CDA"/>
    <w:rsid w:val="00B90D27"/>
    <w:rsid w:val="00B90DF5"/>
    <w:rsid w:val="00B90F1B"/>
    <w:rsid w:val="00B9116C"/>
    <w:rsid w:val="00B9117F"/>
    <w:rsid w:val="00B91183"/>
    <w:rsid w:val="00B91231"/>
    <w:rsid w:val="00B91247"/>
    <w:rsid w:val="00B91250"/>
    <w:rsid w:val="00B912CF"/>
    <w:rsid w:val="00B912D1"/>
    <w:rsid w:val="00B913A7"/>
    <w:rsid w:val="00B913FD"/>
    <w:rsid w:val="00B91419"/>
    <w:rsid w:val="00B91616"/>
    <w:rsid w:val="00B916DE"/>
    <w:rsid w:val="00B918D3"/>
    <w:rsid w:val="00B919E0"/>
    <w:rsid w:val="00B91A35"/>
    <w:rsid w:val="00B91AFC"/>
    <w:rsid w:val="00B91B0D"/>
    <w:rsid w:val="00B91B63"/>
    <w:rsid w:val="00B91D32"/>
    <w:rsid w:val="00B91D76"/>
    <w:rsid w:val="00B91E44"/>
    <w:rsid w:val="00B91E6A"/>
    <w:rsid w:val="00B91EB1"/>
    <w:rsid w:val="00B91EFF"/>
    <w:rsid w:val="00B91F78"/>
    <w:rsid w:val="00B91F99"/>
    <w:rsid w:val="00B92197"/>
    <w:rsid w:val="00B9226F"/>
    <w:rsid w:val="00B922FD"/>
    <w:rsid w:val="00B92332"/>
    <w:rsid w:val="00B92399"/>
    <w:rsid w:val="00B9244E"/>
    <w:rsid w:val="00B9249C"/>
    <w:rsid w:val="00B9251A"/>
    <w:rsid w:val="00B92545"/>
    <w:rsid w:val="00B926CB"/>
    <w:rsid w:val="00B927F3"/>
    <w:rsid w:val="00B92852"/>
    <w:rsid w:val="00B92A28"/>
    <w:rsid w:val="00B92A4E"/>
    <w:rsid w:val="00B92AD5"/>
    <w:rsid w:val="00B92C6C"/>
    <w:rsid w:val="00B92D6C"/>
    <w:rsid w:val="00B92D73"/>
    <w:rsid w:val="00B92EE9"/>
    <w:rsid w:val="00B92F85"/>
    <w:rsid w:val="00B92FA4"/>
    <w:rsid w:val="00B93124"/>
    <w:rsid w:val="00B93135"/>
    <w:rsid w:val="00B93177"/>
    <w:rsid w:val="00B931F6"/>
    <w:rsid w:val="00B93387"/>
    <w:rsid w:val="00B9338B"/>
    <w:rsid w:val="00B933A3"/>
    <w:rsid w:val="00B933F8"/>
    <w:rsid w:val="00B93436"/>
    <w:rsid w:val="00B934EF"/>
    <w:rsid w:val="00B93534"/>
    <w:rsid w:val="00B93565"/>
    <w:rsid w:val="00B93599"/>
    <w:rsid w:val="00B937AD"/>
    <w:rsid w:val="00B9380D"/>
    <w:rsid w:val="00B9382B"/>
    <w:rsid w:val="00B93875"/>
    <w:rsid w:val="00B9391F"/>
    <w:rsid w:val="00B93A5B"/>
    <w:rsid w:val="00B93C5B"/>
    <w:rsid w:val="00B93C6D"/>
    <w:rsid w:val="00B93C6F"/>
    <w:rsid w:val="00B93CBE"/>
    <w:rsid w:val="00B93D17"/>
    <w:rsid w:val="00B93D44"/>
    <w:rsid w:val="00B93DD0"/>
    <w:rsid w:val="00B93E59"/>
    <w:rsid w:val="00B93E65"/>
    <w:rsid w:val="00B93E9E"/>
    <w:rsid w:val="00B93EED"/>
    <w:rsid w:val="00B93FBA"/>
    <w:rsid w:val="00B94037"/>
    <w:rsid w:val="00B940C6"/>
    <w:rsid w:val="00B940DC"/>
    <w:rsid w:val="00B9420B"/>
    <w:rsid w:val="00B94295"/>
    <w:rsid w:val="00B9444D"/>
    <w:rsid w:val="00B94580"/>
    <w:rsid w:val="00B94760"/>
    <w:rsid w:val="00B9478E"/>
    <w:rsid w:val="00B94815"/>
    <w:rsid w:val="00B94897"/>
    <w:rsid w:val="00B948E0"/>
    <w:rsid w:val="00B9496F"/>
    <w:rsid w:val="00B949FE"/>
    <w:rsid w:val="00B94AB3"/>
    <w:rsid w:val="00B94AD4"/>
    <w:rsid w:val="00B94BAC"/>
    <w:rsid w:val="00B94BD0"/>
    <w:rsid w:val="00B94CA2"/>
    <w:rsid w:val="00B94CBC"/>
    <w:rsid w:val="00B94D10"/>
    <w:rsid w:val="00B94E62"/>
    <w:rsid w:val="00B94F17"/>
    <w:rsid w:val="00B94FEF"/>
    <w:rsid w:val="00B94FF5"/>
    <w:rsid w:val="00B95028"/>
    <w:rsid w:val="00B95066"/>
    <w:rsid w:val="00B95077"/>
    <w:rsid w:val="00B950B6"/>
    <w:rsid w:val="00B951A8"/>
    <w:rsid w:val="00B952AC"/>
    <w:rsid w:val="00B9556B"/>
    <w:rsid w:val="00B95573"/>
    <w:rsid w:val="00B9567A"/>
    <w:rsid w:val="00B958C3"/>
    <w:rsid w:val="00B9598C"/>
    <w:rsid w:val="00B9598F"/>
    <w:rsid w:val="00B95ABB"/>
    <w:rsid w:val="00B95B05"/>
    <w:rsid w:val="00B95B15"/>
    <w:rsid w:val="00B95C96"/>
    <w:rsid w:val="00B95CDB"/>
    <w:rsid w:val="00B95D9E"/>
    <w:rsid w:val="00B95DD5"/>
    <w:rsid w:val="00B95E68"/>
    <w:rsid w:val="00B95ED0"/>
    <w:rsid w:val="00B95F26"/>
    <w:rsid w:val="00B960BE"/>
    <w:rsid w:val="00B9628B"/>
    <w:rsid w:val="00B963CC"/>
    <w:rsid w:val="00B9649F"/>
    <w:rsid w:val="00B964A3"/>
    <w:rsid w:val="00B965DB"/>
    <w:rsid w:val="00B965FB"/>
    <w:rsid w:val="00B96714"/>
    <w:rsid w:val="00B96969"/>
    <w:rsid w:val="00B969B7"/>
    <w:rsid w:val="00B96B09"/>
    <w:rsid w:val="00B96CF8"/>
    <w:rsid w:val="00B96DF4"/>
    <w:rsid w:val="00B96DFA"/>
    <w:rsid w:val="00B96FFD"/>
    <w:rsid w:val="00B970CA"/>
    <w:rsid w:val="00B970D5"/>
    <w:rsid w:val="00B9715B"/>
    <w:rsid w:val="00B97180"/>
    <w:rsid w:val="00B97449"/>
    <w:rsid w:val="00B97562"/>
    <w:rsid w:val="00B975BE"/>
    <w:rsid w:val="00B97605"/>
    <w:rsid w:val="00B9760C"/>
    <w:rsid w:val="00B9764C"/>
    <w:rsid w:val="00B9783C"/>
    <w:rsid w:val="00B97963"/>
    <w:rsid w:val="00B97B08"/>
    <w:rsid w:val="00B97B2B"/>
    <w:rsid w:val="00B97B51"/>
    <w:rsid w:val="00B97C12"/>
    <w:rsid w:val="00B97CDE"/>
    <w:rsid w:val="00B97D19"/>
    <w:rsid w:val="00B97D25"/>
    <w:rsid w:val="00B97E4A"/>
    <w:rsid w:val="00B97E7A"/>
    <w:rsid w:val="00BA00D0"/>
    <w:rsid w:val="00BA01F0"/>
    <w:rsid w:val="00BA0208"/>
    <w:rsid w:val="00BA0355"/>
    <w:rsid w:val="00BA0638"/>
    <w:rsid w:val="00BA0665"/>
    <w:rsid w:val="00BA06D3"/>
    <w:rsid w:val="00BA0755"/>
    <w:rsid w:val="00BA0803"/>
    <w:rsid w:val="00BA0833"/>
    <w:rsid w:val="00BA0836"/>
    <w:rsid w:val="00BA0882"/>
    <w:rsid w:val="00BA09ED"/>
    <w:rsid w:val="00BA0A14"/>
    <w:rsid w:val="00BA0A81"/>
    <w:rsid w:val="00BA0A96"/>
    <w:rsid w:val="00BA0A9D"/>
    <w:rsid w:val="00BA0AE0"/>
    <w:rsid w:val="00BA0AE7"/>
    <w:rsid w:val="00BA0B8D"/>
    <w:rsid w:val="00BA0C5E"/>
    <w:rsid w:val="00BA0C85"/>
    <w:rsid w:val="00BA0CFA"/>
    <w:rsid w:val="00BA0E0B"/>
    <w:rsid w:val="00BA0EF6"/>
    <w:rsid w:val="00BA0F97"/>
    <w:rsid w:val="00BA1069"/>
    <w:rsid w:val="00BA10EC"/>
    <w:rsid w:val="00BA1177"/>
    <w:rsid w:val="00BA1192"/>
    <w:rsid w:val="00BA11B5"/>
    <w:rsid w:val="00BA11FF"/>
    <w:rsid w:val="00BA1227"/>
    <w:rsid w:val="00BA126F"/>
    <w:rsid w:val="00BA130E"/>
    <w:rsid w:val="00BA1354"/>
    <w:rsid w:val="00BA139E"/>
    <w:rsid w:val="00BA13EE"/>
    <w:rsid w:val="00BA14D6"/>
    <w:rsid w:val="00BA150A"/>
    <w:rsid w:val="00BA1650"/>
    <w:rsid w:val="00BA1658"/>
    <w:rsid w:val="00BA1663"/>
    <w:rsid w:val="00BA1670"/>
    <w:rsid w:val="00BA1703"/>
    <w:rsid w:val="00BA1735"/>
    <w:rsid w:val="00BA1845"/>
    <w:rsid w:val="00BA18F4"/>
    <w:rsid w:val="00BA1A91"/>
    <w:rsid w:val="00BA1AFD"/>
    <w:rsid w:val="00BA1B7C"/>
    <w:rsid w:val="00BA1BEC"/>
    <w:rsid w:val="00BA1BF6"/>
    <w:rsid w:val="00BA1CF0"/>
    <w:rsid w:val="00BA1D30"/>
    <w:rsid w:val="00BA1D7F"/>
    <w:rsid w:val="00BA1D9A"/>
    <w:rsid w:val="00BA1DFB"/>
    <w:rsid w:val="00BA1E05"/>
    <w:rsid w:val="00BA1E82"/>
    <w:rsid w:val="00BA200F"/>
    <w:rsid w:val="00BA2145"/>
    <w:rsid w:val="00BA21A1"/>
    <w:rsid w:val="00BA21A7"/>
    <w:rsid w:val="00BA21FF"/>
    <w:rsid w:val="00BA222C"/>
    <w:rsid w:val="00BA225A"/>
    <w:rsid w:val="00BA2277"/>
    <w:rsid w:val="00BA2360"/>
    <w:rsid w:val="00BA239C"/>
    <w:rsid w:val="00BA248F"/>
    <w:rsid w:val="00BA24BD"/>
    <w:rsid w:val="00BA25F4"/>
    <w:rsid w:val="00BA26A2"/>
    <w:rsid w:val="00BA27FE"/>
    <w:rsid w:val="00BA2865"/>
    <w:rsid w:val="00BA29AD"/>
    <w:rsid w:val="00BA29D9"/>
    <w:rsid w:val="00BA2AA9"/>
    <w:rsid w:val="00BA2AB3"/>
    <w:rsid w:val="00BA2B38"/>
    <w:rsid w:val="00BA2BF9"/>
    <w:rsid w:val="00BA2C9E"/>
    <w:rsid w:val="00BA2CB6"/>
    <w:rsid w:val="00BA2D12"/>
    <w:rsid w:val="00BA2D4F"/>
    <w:rsid w:val="00BA2D99"/>
    <w:rsid w:val="00BA2E1C"/>
    <w:rsid w:val="00BA2FDC"/>
    <w:rsid w:val="00BA2FE8"/>
    <w:rsid w:val="00BA3019"/>
    <w:rsid w:val="00BA3154"/>
    <w:rsid w:val="00BA3296"/>
    <w:rsid w:val="00BA32A0"/>
    <w:rsid w:val="00BA33C9"/>
    <w:rsid w:val="00BA3583"/>
    <w:rsid w:val="00BA361A"/>
    <w:rsid w:val="00BA363C"/>
    <w:rsid w:val="00BA367E"/>
    <w:rsid w:val="00BA3726"/>
    <w:rsid w:val="00BA3773"/>
    <w:rsid w:val="00BA37C2"/>
    <w:rsid w:val="00BA37F8"/>
    <w:rsid w:val="00BA388F"/>
    <w:rsid w:val="00BA3896"/>
    <w:rsid w:val="00BA3931"/>
    <w:rsid w:val="00BA3A72"/>
    <w:rsid w:val="00BA3B38"/>
    <w:rsid w:val="00BA3C3E"/>
    <w:rsid w:val="00BA3C9C"/>
    <w:rsid w:val="00BA3CC0"/>
    <w:rsid w:val="00BA3D4D"/>
    <w:rsid w:val="00BA3E2F"/>
    <w:rsid w:val="00BA3E4E"/>
    <w:rsid w:val="00BA3E94"/>
    <w:rsid w:val="00BA3F61"/>
    <w:rsid w:val="00BA3FB1"/>
    <w:rsid w:val="00BA4065"/>
    <w:rsid w:val="00BA415C"/>
    <w:rsid w:val="00BA415F"/>
    <w:rsid w:val="00BA4173"/>
    <w:rsid w:val="00BA4223"/>
    <w:rsid w:val="00BA427F"/>
    <w:rsid w:val="00BA42E2"/>
    <w:rsid w:val="00BA4382"/>
    <w:rsid w:val="00BA4436"/>
    <w:rsid w:val="00BA457A"/>
    <w:rsid w:val="00BA46FD"/>
    <w:rsid w:val="00BA477E"/>
    <w:rsid w:val="00BA4A95"/>
    <w:rsid w:val="00BA4AA5"/>
    <w:rsid w:val="00BA4ADC"/>
    <w:rsid w:val="00BA4BEE"/>
    <w:rsid w:val="00BA4C79"/>
    <w:rsid w:val="00BA4D8C"/>
    <w:rsid w:val="00BA4F71"/>
    <w:rsid w:val="00BA4FFB"/>
    <w:rsid w:val="00BA5021"/>
    <w:rsid w:val="00BA50DE"/>
    <w:rsid w:val="00BA5103"/>
    <w:rsid w:val="00BA5204"/>
    <w:rsid w:val="00BA5223"/>
    <w:rsid w:val="00BA52C0"/>
    <w:rsid w:val="00BA5461"/>
    <w:rsid w:val="00BA5486"/>
    <w:rsid w:val="00BA551E"/>
    <w:rsid w:val="00BA56C3"/>
    <w:rsid w:val="00BA5712"/>
    <w:rsid w:val="00BA575C"/>
    <w:rsid w:val="00BA58CA"/>
    <w:rsid w:val="00BA594C"/>
    <w:rsid w:val="00BA5A20"/>
    <w:rsid w:val="00BA5BDD"/>
    <w:rsid w:val="00BA5E0A"/>
    <w:rsid w:val="00BA5ED4"/>
    <w:rsid w:val="00BA5EDF"/>
    <w:rsid w:val="00BA5EE1"/>
    <w:rsid w:val="00BA5FBB"/>
    <w:rsid w:val="00BA604C"/>
    <w:rsid w:val="00BA60C7"/>
    <w:rsid w:val="00BA61BC"/>
    <w:rsid w:val="00BA622F"/>
    <w:rsid w:val="00BA6245"/>
    <w:rsid w:val="00BA6247"/>
    <w:rsid w:val="00BA6259"/>
    <w:rsid w:val="00BA6262"/>
    <w:rsid w:val="00BA62B5"/>
    <w:rsid w:val="00BA62EB"/>
    <w:rsid w:val="00BA6371"/>
    <w:rsid w:val="00BA63B0"/>
    <w:rsid w:val="00BA65D4"/>
    <w:rsid w:val="00BA6663"/>
    <w:rsid w:val="00BA69E1"/>
    <w:rsid w:val="00BA6A55"/>
    <w:rsid w:val="00BA6A72"/>
    <w:rsid w:val="00BA6ABE"/>
    <w:rsid w:val="00BA6B15"/>
    <w:rsid w:val="00BA6D2A"/>
    <w:rsid w:val="00BA6D53"/>
    <w:rsid w:val="00BA6D9D"/>
    <w:rsid w:val="00BA6DEC"/>
    <w:rsid w:val="00BA6EAB"/>
    <w:rsid w:val="00BA6EED"/>
    <w:rsid w:val="00BA6FBF"/>
    <w:rsid w:val="00BA6FD8"/>
    <w:rsid w:val="00BA70EE"/>
    <w:rsid w:val="00BA7256"/>
    <w:rsid w:val="00BA729A"/>
    <w:rsid w:val="00BA7305"/>
    <w:rsid w:val="00BA7335"/>
    <w:rsid w:val="00BA75DA"/>
    <w:rsid w:val="00BA7613"/>
    <w:rsid w:val="00BA7691"/>
    <w:rsid w:val="00BA7713"/>
    <w:rsid w:val="00BA7760"/>
    <w:rsid w:val="00BA781D"/>
    <w:rsid w:val="00BA78F8"/>
    <w:rsid w:val="00BA78FB"/>
    <w:rsid w:val="00BA7C57"/>
    <w:rsid w:val="00BA7D02"/>
    <w:rsid w:val="00BA7E94"/>
    <w:rsid w:val="00BA7ED5"/>
    <w:rsid w:val="00BA7F09"/>
    <w:rsid w:val="00BA7F10"/>
    <w:rsid w:val="00BA7F44"/>
    <w:rsid w:val="00BB00DB"/>
    <w:rsid w:val="00BB02A0"/>
    <w:rsid w:val="00BB0304"/>
    <w:rsid w:val="00BB038D"/>
    <w:rsid w:val="00BB03C8"/>
    <w:rsid w:val="00BB042A"/>
    <w:rsid w:val="00BB048F"/>
    <w:rsid w:val="00BB05F9"/>
    <w:rsid w:val="00BB066B"/>
    <w:rsid w:val="00BB070E"/>
    <w:rsid w:val="00BB0924"/>
    <w:rsid w:val="00BB094B"/>
    <w:rsid w:val="00BB096A"/>
    <w:rsid w:val="00BB0998"/>
    <w:rsid w:val="00BB0A04"/>
    <w:rsid w:val="00BB0ABB"/>
    <w:rsid w:val="00BB0B5F"/>
    <w:rsid w:val="00BB0D1A"/>
    <w:rsid w:val="00BB0D79"/>
    <w:rsid w:val="00BB0E6F"/>
    <w:rsid w:val="00BB0F01"/>
    <w:rsid w:val="00BB103F"/>
    <w:rsid w:val="00BB10B7"/>
    <w:rsid w:val="00BB115B"/>
    <w:rsid w:val="00BB12BD"/>
    <w:rsid w:val="00BB13F4"/>
    <w:rsid w:val="00BB1462"/>
    <w:rsid w:val="00BB14B6"/>
    <w:rsid w:val="00BB15EB"/>
    <w:rsid w:val="00BB1601"/>
    <w:rsid w:val="00BB164B"/>
    <w:rsid w:val="00BB1675"/>
    <w:rsid w:val="00BB16F0"/>
    <w:rsid w:val="00BB17A2"/>
    <w:rsid w:val="00BB17CF"/>
    <w:rsid w:val="00BB185E"/>
    <w:rsid w:val="00BB1863"/>
    <w:rsid w:val="00BB18B6"/>
    <w:rsid w:val="00BB18BE"/>
    <w:rsid w:val="00BB18D2"/>
    <w:rsid w:val="00BB1955"/>
    <w:rsid w:val="00BB1A06"/>
    <w:rsid w:val="00BB1A5C"/>
    <w:rsid w:val="00BB1C48"/>
    <w:rsid w:val="00BB1DD5"/>
    <w:rsid w:val="00BB20EE"/>
    <w:rsid w:val="00BB20F7"/>
    <w:rsid w:val="00BB21F0"/>
    <w:rsid w:val="00BB2234"/>
    <w:rsid w:val="00BB22A3"/>
    <w:rsid w:val="00BB23CD"/>
    <w:rsid w:val="00BB265C"/>
    <w:rsid w:val="00BB275D"/>
    <w:rsid w:val="00BB278B"/>
    <w:rsid w:val="00BB2A0A"/>
    <w:rsid w:val="00BB2A0F"/>
    <w:rsid w:val="00BB2A76"/>
    <w:rsid w:val="00BB2EAB"/>
    <w:rsid w:val="00BB2F38"/>
    <w:rsid w:val="00BB2F51"/>
    <w:rsid w:val="00BB3093"/>
    <w:rsid w:val="00BB3137"/>
    <w:rsid w:val="00BB3181"/>
    <w:rsid w:val="00BB31B7"/>
    <w:rsid w:val="00BB32A9"/>
    <w:rsid w:val="00BB34A5"/>
    <w:rsid w:val="00BB354F"/>
    <w:rsid w:val="00BB3558"/>
    <w:rsid w:val="00BB3575"/>
    <w:rsid w:val="00BB3594"/>
    <w:rsid w:val="00BB35CA"/>
    <w:rsid w:val="00BB360A"/>
    <w:rsid w:val="00BB365F"/>
    <w:rsid w:val="00BB36D9"/>
    <w:rsid w:val="00BB3797"/>
    <w:rsid w:val="00BB37A8"/>
    <w:rsid w:val="00BB38A5"/>
    <w:rsid w:val="00BB38A6"/>
    <w:rsid w:val="00BB38D3"/>
    <w:rsid w:val="00BB394D"/>
    <w:rsid w:val="00BB39F7"/>
    <w:rsid w:val="00BB3AA3"/>
    <w:rsid w:val="00BB3ADB"/>
    <w:rsid w:val="00BB3BD4"/>
    <w:rsid w:val="00BB3BE7"/>
    <w:rsid w:val="00BB3BEC"/>
    <w:rsid w:val="00BB3C57"/>
    <w:rsid w:val="00BB3CDE"/>
    <w:rsid w:val="00BB3DC5"/>
    <w:rsid w:val="00BB3E90"/>
    <w:rsid w:val="00BB3EA1"/>
    <w:rsid w:val="00BB3EF0"/>
    <w:rsid w:val="00BB3F33"/>
    <w:rsid w:val="00BB3F5B"/>
    <w:rsid w:val="00BB4004"/>
    <w:rsid w:val="00BB409A"/>
    <w:rsid w:val="00BB4433"/>
    <w:rsid w:val="00BB44AF"/>
    <w:rsid w:val="00BB44C6"/>
    <w:rsid w:val="00BB458A"/>
    <w:rsid w:val="00BB45D2"/>
    <w:rsid w:val="00BB47DC"/>
    <w:rsid w:val="00BB4863"/>
    <w:rsid w:val="00BB4901"/>
    <w:rsid w:val="00BB49B7"/>
    <w:rsid w:val="00BB49EE"/>
    <w:rsid w:val="00BB4A08"/>
    <w:rsid w:val="00BB4CF6"/>
    <w:rsid w:val="00BB4D53"/>
    <w:rsid w:val="00BB4DE5"/>
    <w:rsid w:val="00BB4EF6"/>
    <w:rsid w:val="00BB4F18"/>
    <w:rsid w:val="00BB4F8F"/>
    <w:rsid w:val="00BB504D"/>
    <w:rsid w:val="00BB5119"/>
    <w:rsid w:val="00BB5165"/>
    <w:rsid w:val="00BB51A5"/>
    <w:rsid w:val="00BB52C6"/>
    <w:rsid w:val="00BB52D1"/>
    <w:rsid w:val="00BB53AE"/>
    <w:rsid w:val="00BB5491"/>
    <w:rsid w:val="00BB54E6"/>
    <w:rsid w:val="00BB5567"/>
    <w:rsid w:val="00BB5722"/>
    <w:rsid w:val="00BB586E"/>
    <w:rsid w:val="00BB5A70"/>
    <w:rsid w:val="00BB5A95"/>
    <w:rsid w:val="00BB5AEA"/>
    <w:rsid w:val="00BB5AFD"/>
    <w:rsid w:val="00BB5C73"/>
    <w:rsid w:val="00BB5C83"/>
    <w:rsid w:val="00BB5CDE"/>
    <w:rsid w:val="00BB5D7D"/>
    <w:rsid w:val="00BB5D9E"/>
    <w:rsid w:val="00BB5E25"/>
    <w:rsid w:val="00BB5EBA"/>
    <w:rsid w:val="00BB5EBD"/>
    <w:rsid w:val="00BB5F7B"/>
    <w:rsid w:val="00BB6017"/>
    <w:rsid w:val="00BB601B"/>
    <w:rsid w:val="00BB60D6"/>
    <w:rsid w:val="00BB61D5"/>
    <w:rsid w:val="00BB621E"/>
    <w:rsid w:val="00BB6294"/>
    <w:rsid w:val="00BB63DE"/>
    <w:rsid w:val="00BB65EE"/>
    <w:rsid w:val="00BB66E6"/>
    <w:rsid w:val="00BB6898"/>
    <w:rsid w:val="00BB68BB"/>
    <w:rsid w:val="00BB6A19"/>
    <w:rsid w:val="00BB6A8D"/>
    <w:rsid w:val="00BB6AA8"/>
    <w:rsid w:val="00BB6B98"/>
    <w:rsid w:val="00BB6C5E"/>
    <w:rsid w:val="00BB6C66"/>
    <w:rsid w:val="00BB6C74"/>
    <w:rsid w:val="00BB6CC4"/>
    <w:rsid w:val="00BB6CDE"/>
    <w:rsid w:val="00BB6CE9"/>
    <w:rsid w:val="00BB6D1E"/>
    <w:rsid w:val="00BB6D4E"/>
    <w:rsid w:val="00BB6E52"/>
    <w:rsid w:val="00BB6EAC"/>
    <w:rsid w:val="00BB6F36"/>
    <w:rsid w:val="00BB6FB1"/>
    <w:rsid w:val="00BB6FBE"/>
    <w:rsid w:val="00BB706A"/>
    <w:rsid w:val="00BB7098"/>
    <w:rsid w:val="00BB713D"/>
    <w:rsid w:val="00BB720D"/>
    <w:rsid w:val="00BB72B5"/>
    <w:rsid w:val="00BB72E5"/>
    <w:rsid w:val="00BB7372"/>
    <w:rsid w:val="00BB73C4"/>
    <w:rsid w:val="00BB73D7"/>
    <w:rsid w:val="00BB74E7"/>
    <w:rsid w:val="00BB74F8"/>
    <w:rsid w:val="00BB7511"/>
    <w:rsid w:val="00BB758F"/>
    <w:rsid w:val="00BB7599"/>
    <w:rsid w:val="00BB75A7"/>
    <w:rsid w:val="00BB76C6"/>
    <w:rsid w:val="00BB771E"/>
    <w:rsid w:val="00BB7745"/>
    <w:rsid w:val="00BB777C"/>
    <w:rsid w:val="00BB77C0"/>
    <w:rsid w:val="00BB77E4"/>
    <w:rsid w:val="00BB77EC"/>
    <w:rsid w:val="00BB7808"/>
    <w:rsid w:val="00BB78AE"/>
    <w:rsid w:val="00BB790F"/>
    <w:rsid w:val="00BB7B07"/>
    <w:rsid w:val="00BB7B3D"/>
    <w:rsid w:val="00BB7BC6"/>
    <w:rsid w:val="00BB7D73"/>
    <w:rsid w:val="00BB7D98"/>
    <w:rsid w:val="00BB7F22"/>
    <w:rsid w:val="00BB7F52"/>
    <w:rsid w:val="00BB7F53"/>
    <w:rsid w:val="00BB7F72"/>
    <w:rsid w:val="00BB7FB6"/>
    <w:rsid w:val="00BB7FFC"/>
    <w:rsid w:val="00BC00AB"/>
    <w:rsid w:val="00BC00F2"/>
    <w:rsid w:val="00BC011B"/>
    <w:rsid w:val="00BC01B9"/>
    <w:rsid w:val="00BC0241"/>
    <w:rsid w:val="00BC0266"/>
    <w:rsid w:val="00BC0302"/>
    <w:rsid w:val="00BC0404"/>
    <w:rsid w:val="00BC046F"/>
    <w:rsid w:val="00BC0482"/>
    <w:rsid w:val="00BC0492"/>
    <w:rsid w:val="00BC0543"/>
    <w:rsid w:val="00BC069C"/>
    <w:rsid w:val="00BC06E6"/>
    <w:rsid w:val="00BC07E8"/>
    <w:rsid w:val="00BC07FC"/>
    <w:rsid w:val="00BC0B86"/>
    <w:rsid w:val="00BC0C43"/>
    <w:rsid w:val="00BC0C6E"/>
    <w:rsid w:val="00BC0D3F"/>
    <w:rsid w:val="00BC0E0A"/>
    <w:rsid w:val="00BC0E0F"/>
    <w:rsid w:val="00BC0EAD"/>
    <w:rsid w:val="00BC0ECA"/>
    <w:rsid w:val="00BC0EEA"/>
    <w:rsid w:val="00BC0F08"/>
    <w:rsid w:val="00BC0F2D"/>
    <w:rsid w:val="00BC0F6A"/>
    <w:rsid w:val="00BC0F98"/>
    <w:rsid w:val="00BC0FDB"/>
    <w:rsid w:val="00BC0FE8"/>
    <w:rsid w:val="00BC12F5"/>
    <w:rsid w:val="00BC131C"/>
    <w:rsid w:val="00BC1348"/>
    <w:rsid w:val="00BC13F6"/>
    <w:rsid w:val="00BC1459"/>
    <w:rsid w:val="00BC1526"/>
    <w:rsid w:val="00BC15B4"/>
    <w:rsid w:val="00BC15F3"/>
    <w:rsid w:val="00BC1820"/>
    <w:rsid w:val="00BC187E"/>
    <w:rsid w:val="00BC18CB"/>
    <w:rsid w:val="00BC194E"/>
    <w:rsid w:val="00BC1984"/>
    <w:rsid w:val="00BC19B3"/>
    <w:rsid w:val="00BC1B68"/>
    <w:rsid w:val="00BC1B7B"/>
    <w:rsid w:val="00BC1BBB"/>
    <w:rsid w:val="00BC1CA2"/>
    <w:rsid w:val="00BC1CA6"/>
    <w:rsid w:val="00BC1D04"/>
    <w:rsid w:val="00BC1D2D"/>
    <w:rsid w:val="00BC2147"/>
    <w:rsid w:val="00BC2445"/>
    <w:rsid w:val="00BC2586"/>
    <w:rsid w:val="00BC2624"/>
    <w:rsid w:val="00BC2656"/>
    <w:rsid w:val="00BC2691"/>
    <w:rsid w:val="00BC2778"/>
    <w:rsid w:val="00BC27A5"/>
    <w:rsid w:val="00BC2898"/>
    <w:rsid w:val="00BC29BB"/>
    <w:rsid w:val="00BC2AB2"/>
    <w:rsid w:val="00BC2ADC"/>
    <w:rsid w:val="00BC2B29"/>
    <w:rsid w:val="00BC2B35"/>
    <w:rsid w:val="00BC2B8E"/>
    <w:rsid w:val="00BC2C8B"/>
    <w:rsid w:val="00BC2CDE"/>
    <w:rsid w:val="00BC2D45"/>
    <w:rsid w:val="00BC2E4B"/>
    <w:rsid w:val="00BC2F63"/>
    <w:rsid w:val="00BC31BE"/>
    <w:rsid w:val="00BC320A"/>
    <w:rsid w:val="00BC323B"/>
    <w:rsid w:val="00BC3261"/>
    <w:rsid w:val="00BC32BE"/>
    <w:rsid w:val="00BC337C"/>
    <w:rsid w:val="00BC33EE"/>
    <w:rsid w:val="00BC35BE"/>
    <w:rsid w:val="00BC35DC"/>
    <w:rsid w:val="00BC365B"/>
    <w:rsid w:val="00BC36CC"/>
    <w:rsid w:val="00BC376F"/>
    <w:rsid w:val="00BC37BB"/>
    <w:rsid w:val="00BC38CF"/>
    <w:rsid w:val="00BC39D2"/>
    <w:rsid w:val="00BC39D7"/>
    <w:rsid w:val="00BC3AF1"/>
    <w:rsid w:val="00BC3C03"/>
    <w:rsid w:val="00BC3C1C"/>
    <w:rsid w:val="00BC3C85"/>
    <w:rsid w:val="00BC3C9D"/>
    <w:rsid w:val="00BC3CA0"/>
    <w:rsid w:val="00BC3D60"/>
    <w:rsid w:val="00BC3D92"/>
    <w:rsid w:val="00BC3FA4"/>
    <w:rsid w:val="00BC4113"/>
    <w:rsid w:val="00BC421D"/>
    <w:rsid w:val="00BC4265"/>
    <w:rsid w:val="00BC433A"/>
    <w:rsid w:val="00BC4376"/>
    <w:rsid w:val="00BC4414"/>
    <w:rsid w:val="00BC445B"/>
    <w:rsid w:val="00BC4502"/>
    <w:rsid w:val="00BC4547"/>
    <w:rsid w:val="00BC45A8"/>
    <w:rsid w:val="00BC45D2"/>
    <w:rsid w:val="00BC461E"/>
    <w:rsid w:val="00BC469C"/>
    <w:rsid w:val="00BC46B8"/>
    <w:rsid w:val="00BC4719"/>
    <w:rsid w:val="00BC4733"/>
    <w:rsid w:val="00BC474A"/>
    <w:rsid w:val="00BC47AF"/>
    <w:rsid w:val="00BC49BA"/>
    <w:rsid w:val="00BC4A2E"/>
    <w:rsid w:val="00BC4B7F"/>
    <w:rsid w:val="00BC4B8B"/>
    <w:rsid w:val="00BC4BFB"/>
    <w:rsid w:val="00BC4C69"/>
    <w:rsid w:val="00BC4C91"/>
    <w:rsid w:val="00BC4DF6"/>
    <w:rsid w:val="00BC4E51"/>
    <w:rsid w:val="00BC4EE9"/>
    <w:rsid w:val="00BC4F6A"/>
    <w:rsid w:val="00BC500E"/>
    <w:rsid w:val="00BC5017"/>
    <w:rsid w:val="00BC50D3"/>
    <w:rsid w:val="00BC54AC"/>
    <w:rsid w:val="00BC55B9"/>
    <w:rsid w:val="00BC568F"/>
    <w:rsid w:val="00BC5697"/>
    <w:rsid w:val="00BC56AC"/>
    <w:rsid w:val="00BC56CE"/>
    <w:rsid w:val="00BC570B"/>
    <w:rsid w:val="00BC5790"/>
    <w:rsid w:val="00BC58A3"/>
    <w:rsid w:val="00BC597C"/>
    <w:rsid w:val="00BC59E9"/>
    <w:rsid w:val="00BC5CE5"/>
    <w:rsid w:val="00BC5DD8"/>
    <w:rsid w:val="00BC5EA2"/>
    <w:rsid w:val="00BC5F9C"/>
    <w:rsid w:val="00BC6063"/>
    <w:rsid w:val="00BC6298"/>
    <w:rsid w:val="00BC6365"/>
    <w:rsid w:val="00BC63AA"/>
    <w:rsid w:val="00BC642D"/>
    <w:rsid w:val="00BC644F"/>
    <w:rsid w:val="00BC6577"/>
    <w:rsid w:val="00BC65C3"/>
    <w:rsid w:val="00BC668B"/>
    <w:rsid w:val="00BC66AC"/>
    <w:rsid w:val="00BC66F3"/>
    <w:rsid w:val="00BC685B"/>
    <w:rsid w:val="00BC6934"/>
    <w:rsid w:val="00BC69FD"/>
    <w:rsid w:val="00BC6ABF"/>
    <w:rsid w:val="00BC6AF8"/>
    <w:rsid w:val="00BC6C3D"/>
    <w:rsid w:val="00BC6D00"/>
    <w:rsid w:val="00BC6D11"/>
    <w:rsid w:val="00BC6DED"/>
    <w:rsid w:val="00BC6E04"/>
    <w:rsid w:val="00BC6E68"/>
    <w:rsid w:val="00BC6EBB"/>
    <w:rsid w:val="00BC6F64"/>
    <w:rsid w:val="00BC7130"/>
    <w:rsid w:val="00BC7163"/>
    <w:rsid w:val="00BC717B"/>
    <w:rsid w:val="00BC71CE"/>
    <w:rsid w:val="00BC71E2"/>
    <w:rsid w:val="00BC72A9"/>
    <w:rsid w:val="00BC72C6"/>
    <w:rsid w:val="00BC7317"/>
    <w:rsid w:val="00BC731D"/>
    <w:rsid w:val="00BC7339"/>
    <w:rsid w:val="00BC73DA"/>
    <w:rsid w:val="00BC73E4"/>
    <w:rsid w:val="00BC73EF"/>
    <w:rsid w:val="00BC7485"/>
    <w:rsid w:val="00BC75A6"/>
    <w:rsid w:val="00BC7619"/>
    <w:rsid w:val="00BC76AD"/>
    <w:rsid w:val="00BC76E3"/>
    <w:rsid w:val="00BC7796"/>
    <w:rsid w:val="00BC77F9"/>
    <w:rsid w:val="00BC78DE"/>
    <w:rsid w:val="00BC795D"/>
    <w:rsid w:val="00BC7995"/>
    <w:rsid w:val="00BC79A5"/>
    <w:rsid w:val="00BC7A55"/>
    <w:rsid w:val="00BC7A8C"/>
    <w:rsid w:val="00BC7AAF"/>
    <w:rsid w:val="00BC7AFD"/>
    <w:rsid w:val="00BC7B24"/>
    <w:rsid w:val="00BC7B32"/>
    <w:rsid w:val="00BC7BB3"/>
    <w:rsid w:val="00BC7BE9"/>
    <w:rsid w:val="00BC7C62"/>
    <w:rsid w:val="00BC7CA5"/>
    <w:rsid w:val="00BC7D6B"/>
    <w:rsid w:val="00BC7DA5"/>
    <w:rsid w:val="00BC7DC9"/>
    <w:rsid w:val="00BC7DED"/>
    <w:rsid w:val="00BC7E02"/>
    <w:rsid w:val="00BC7E07"/>
    <w:rsid w:val="00BC7E80"/>
    <w:rsid w:val="00BC7EE0"/>
    <w:rsid w:val="00BD0015"/>
    <w:rsid w:val="00BD0216"/>
    <w:rsid w:val="00BD0249"/>
    <w:rsid w:val="00BD029A"/>
    <w:rsid w:val="00BD02F6"/>
    <w:rsid w:val="00BD0336"/>
    <w:rsid w:val="00BD0426"/>
    <w:rsid w:val="00BD04D6"/>
    <w:rsid w:val="00BD05B5"/>
    <w:rsid w:val="00BD06A8"/>
    <w:rsid w:val="00BD06C9"/>
    <w:rsid w:val="00BD06E3"/>
    <w:rsid w:val="00BD0734"/>
    <w:rsid w:val="00BD077C"/>
    <w:rsid w:val="00BD07D2"/>
    <w:rsid w:val="00BD0827"/>
    <w:rsid w:val="00BD08A9"/>
    <w:rsid w:val="00BD094F"/>
    <w:rsid w:val="00BD0967"/>
    <w:rsid w:val="00BD09B0"/>
    <w:rsid w:val="00BD09B7"/>
    <w:rsid w:val="00BD0A31"/>
    <w:rsid w:val="00BD0A84"/>
    <w:rsid w:val="00BD0AB4"/>
    <w:rsid w:val="00BD0B41"/>
    <w:rsid w:val="00BD0B8F"/>
    <w:rsid w:val="00BD0C94"/>
    <w:rsid w:val="00BD0D0C"/>
    <w:rsid w:val="00BD0D2D"/>
    <w:rsid w:val="00BD0D2E"/>
    <w:rsid w:val="00BD0E3F"/>
    <w:rsid w:val="00BD0F2F"/>
    <w:rsid w:val="00BD0F67"/>
    <w:rsid w:val="00BD0F8D"/>
    <w:rsid w:val="00BD1071"/>
    <w:rsid w:val="00BD1148"/>
    <w:rsid w:val="00BD1163"/>
    <w:rsid w:val="00BD11AB"/>
    <w:rsid w:val="00BD138F"/>
    <w:rsid w:val="00BD13F4"/>
    <w:rsid w:val="00BD147C"/>
    <w:rsid w:val="00BD1749"/>
    <w:rsid w:val="00BD177C"/>
    <w:rsid w:val="00BD1787"/>
    <w:rsid w:val="00BD17C6"/>
    <w:rsid w:val="00BD1802"/>
    <w:rsid w:val="00BD181B"/>
    <w:rsid w:val="00BD1825"/>
    <w:rsid w:val="00BD1848"/>
    <w:rsid w:val="00BD19FF"/>
    <w:rsid w:val="00BD1A45"/>
    <w:rsid w:val="00BD1A46"/>
    <w:rsid w:val="00BD1A5E"/>
    <w:rsid w:val="00BD1A6B"/>
    <w:rsid w:val="00BD1B30"/>
    <w:rsid w:val="00BD1B47"/>
    <w:rsid w:val="00BD1B51"/>
    <w:rsid w:val="00BD1B7F"/>
    <w:rsid w:val="00BD1BEA"/>
    <w:rsid w:val="00BD1C6D"/>
    <w:rsid w:val="00BD1C7B"/>
    <w:rsid w:val="00BD1CF0"/>
    <w:rsid w:val="00BD1D71"/>
    <w:rsid w:val="00BD1D82"/>
    <w:rsid w:val="00BD1E4A"/>
    <w:rsid w:val="00BD1E62"/>
    <w:rsid w:val="00BD1EB1"/>
    <w:rsid w:val="00BD1EEC"/>
    <w:rsid w:val="00BD1F56"/>
    <w:rsid w:val="00BD1F94"/>
    <w:rsid w:val="00BD2101"/>
    <w:rsid w:val="00BD2152"/>
    <w:rsid w:val="00BD218A"/>
    <w:rsid w:val="00BD21E8"/>
    <w:rsid w:val="00BD2281"/>
    <w:rsid w:val="00BD23B6"/>
    <w:rsid w:val="00BD24DA"/>
    <w:rsid w:val="00BD2647"/>
    <w:rsid w:val="00BD27AC"/>
    <w:rsid w:val="00BD27E5"/>
    <w:rsid w:val="00BD2878"/>
    <w:rsid w:val="00BD28B4"/>
    <w:rsid w:val="00BD2AD1"/>
    <w:rsid w:val="00BD2B90"/>
    <w:rsid w:val="00BD2C01"/>
    <w:rsid w:val="00BD2C1D"/>
    <w:rsid w:val="00BD2C60"/>
    <w:rsid w:val="00BD2E5D"/>
    <w:rsid w:val="00BD2EE5"/>
    <w:rsid w:val="00BD2F0C"/>
    <w:rsid w:val="00BD2FEC"/>
    <w:rsid w:val="00BD3197"/>
    <w:rsid w:val="00BD31CC"/>
    <w:rsid w:val="00BD3217"/>
    <w:rsid w:val="00BD3298"/>
    <w:rsid w:val="00BD32F6"/>
    <w:rsid w:val="00BD33DA"/>
    <w:rsid w:val="00BD33E8"/>
    <w:rsid w:val="00BD347E"/>
    <w:rsid w:val="00BD34F2"/>
    <w:rsid w:val="00BD3513"/>
    <w:rsid w:val="00BD3515"/>
    <w:rsid w:val="00BD354C"/>
    <w:rsid w:val="00BD36A3"/>
    <w:rsid w:val="00BD36B7"/>
    <w:rsid w:val="00BD36CB"/>
    <w:rsid w:val="00BD375E"/>
    <w:rsid w:val="00BD37F4"/>
    <w:rsid w:val="00BD385C"/>
    <w:rsid w:val="00BD389F"/>
    <w:rsid w:val="00BD38BA"/>
    <w:rsid w:val="00BD3B41"/>
    <w:rsid w:val="00BD3B63"/>
    <w:rsid w:val="00BD3B9D"/>
    <w:rsid w:val="00BD3BD2"/>
    <w:rsid w:val="00BD3C18"/>
    <w:rsid w:val="00BD3CB7"/>
    <w:rsid w:val="00BD3CC3"/>
    <w:rsid w:val="00BD3D86"/>
    <w:rsid w:val="00BD3DB6"/>
    <w:rsid w:val="00BD3E1A"/>
    <w:rsid w:val="00BD3E73"/>
    <w:rsid w:val="00BD3EDA"/>
    <w:rsid w:val="00BD3F86"/>
    <w:rsid w:val="00BD40A9"/>
    <w:rsid w:val="00BD412D"/>
    <w:rsid w:val="00BD4180"/>
    <w:rsid w:val="00BD4203"/>
    <w:rsid w:val="00BD42BE"/>
    <w:rsid w:val="00BD431F"/>
    <w:rsid w:val="00BD4348"/>
    <w:rsid w:val="00BD439D"/>
    <w:rsid w:val="00BD43E3"/>
    <w:rsid w:val="00BD43F9"/>
    <w:rsid w:val="00BD440A"/>
    <w:rsid w:val="00BD4442"/>
    <w:rsid w:val="00BD45CB"/>
    <w:rsid w:val="00BD4606"/>
    <w:rsid w:val="00BD477E"/>
    <w:rsid w:val="00BD4786"/>
    <w:rsid w:val="00BD478D"/>
    <w:rsid w:val="00BD47BE"/>
    <w:rsid w:val="00BD4898"/>
    <w:rsid w:val="00BD490B"/>
    <w:rsid w:val="00BD4990"/>
    <w:rsid w:val="00BD4A2A"/>
    <w:rsid w:val="00BD4ADF"/>
    <w:rsid w:val="00BD4C05"/>
    <w:rsid w:val="00BD4CC5"/>
    <w:rsid w:val="00BD4D1D"/>
    <w:rsid w:val="00BD4D8E"/>
    <w:rsid w:val="00BD4E30"/>
    <w:rsid w:val="00BD4F55"/>
    <w:rsid w:val="00BD4FB2"/>
    <w:rsid w:val="00BD50DF"/>
    <w:rsid w:val="00BD50E4"/>
    <w:rsid w:val="00BD522F"/>
    <w:rsid w:val="00BD5236"/>
    <w:rsid w:val="00BD5244"/>
    <w:rsid w:val="00BD52BB"/>
    <w:rsid w:val="00BD52F7"/>
    <w:rsid w:val="00BD53D9"/>
    <w:rsid w:val="00BD53FF"/>
    <w:rsid w:val="00BD5406"/>
    <w:rsid w:val="00BD5450"/>
    <w:rsid w:val="00BD5473"/>
    <w:rsid w:val="00BD54A4"/>
    <w:rsid w:val="00BD5551"/>
    <w:rsid w:val="00BD55FF"/>
    <w:rsid w:val="00BD5691"/>
    <w:rsid w:val="00BD5790"/>
    <w:rsid w:val="00BD57BA"/>
    <w:rsid w:val="00BD588E"/>
    <w:rsid w:val="00BD5A01"/>
    <w:rsid w:val="00BD5B17"/>
    <w:rsid w:val="00BD5B29"/>
    <w:rsid w:val="00BD5B90"/>
    <w:rsid w:val="00BD5BB0"/>
    <w:rsid w:val="00BD5D19"/>
    <w:rsid w:val="00BD5D5E"/>
    <w:rsid w:val="00BD5D93"/>
    <w:rsid w:val="00BD5E2B"/>
    <w:rsid w:val="00BD5ECB"/>
    <w:rsid w:val="00BD5ED5"/>
    <w:rsid w:val="00BD5EDD"/>
    <w:rsid w:val="00BD5F31"/>
    <w:rsid w:val="00BD5F82"/>
    <w:rsid w:val="00BD5FC8"/>
    <w:rsid w:val="00BD60DF"/>
    <w:rsid w:val="00BD61E2"/>
    <w:rsid w:val="00BD6430"/>
    <w:rsid w:val="00BD6491"/>
    <w:rsid w:val="00BD64DC"/>
    <w:rsid w:val="00BD652A"/>
    <w:rsid w:val="00BD6592"/>
    <w:rsid w:val="00BD6625"/>
    <w:rsid w:val="00BD66A1"/>
    <w:rsid w:val="00BD678C"/>
    <w:rsid w:val="00BD6822"/>
    <w:rsid w:val="00BD68A0"/>
    <w:rsid w:val="00BD68AE"/>
    <w:rsid w:val="00BD6951"/>
    <w:rsid w:val="00BD6976"/>
    <w:rsid w:val="00BD6A13"/>
    <w:rsid w:val="00BD6A2D"/>
    <w:rsid w:val="00BD6A71"/>
    <w:rsid w:val="00BD6A96"/>
    <w:rsid w:val="00BD6B49"/>
    <w:rsid w:val="00BD6C58"/>
    <w:rsid w:val="00BD6D65"/>
    <w:rsid w:val="00BD6D83"/>
    <w:rsid w:val="00BD6DFD"/>
    <w:rsid w:val="00BD6E42"/>
    <w:rsid w:val="00BD6EC6"/>
    <w:rsid w:val="00BD6ECE"/>
    <w:rsid w:val="00BD6F7F"/>
    <w:rsid w:val="00BD6F99"/>
    <w:rsid w:val="00BD7084"/>
    <w:rsid w:val="00BD711B"/>
    <w:rsid w:val="00BD711F"/>
    <w:rsid w:val="00BD71CB"/>
    <w:rsid w:val="00BD71FA"/>
    <w:rsid w:val="00BD721A"/>
    <w:rsid w:val="00BD7269"/>
    <w:rsid w:val="00BD72D3"/>
    <w:rsid w:val="00BD72F7"/>
    <w:rsid w:val="00BD7347"/>
    <w:rsid w:val="00BD735C"/>
    <w:rsid w:val="00BD7393"/>
    <w:rsid w:val="00BD7521"/>
    <w:rsid w:val="00BD760A"/>
    <w:rsid w:val="00BD76F3"/>
    <w:rsid w:val="00BD793C"/>
    <w:rsid w:val="00BD7A4C"/>
    <w:rsid w:val="00BD7B04"/>
    <w:rsid w:val="00BD7C34"/>
    <w:rsid w:val="00BD7D8B"/>
    <w:rsid w:val="00BD7DAB"/>
    <w:rsid w:val="00BD7DFC"/>
    <w:rsid w:val="00BD7E15"/>
    <w:rsid w:val="00BD7EA3"/>
    <w:rsid w:val="00BD7FEE"/>
    <w:rsid w:val="00BE000A"/>
    <w:rsid w:val="00BE00C3"/>
    <w:rsid w:val="00BE0147"/>
    <w:rsid w:val="00BE0431"/>
    <w:rsid w:val="00BE0440"/>
    <w:rsid w:val="00BE0465"/>
    <w:rsid w:val="00BE04E4"/>
    <w:rsid w:val="00BE04F4"/>
    <w:rsid w:val="00BE0524"/>
    <w:rsid w:val="00BE0713"/>
    <w:rsid w:val="00BE07A7"/>
    <w:rsid w:val="00BE07B0"/>
    <w:rsid w:val="00BE07CC"/>
    <w:rsid w:val="00BE0827"/>
    <w:rsid w:val="00BE08BC"/>
    <w:rsid w:val="00BE0922"/>
    <w:rsid w:val="00BE0943"/>
    <w:rsid w:val="00BE098E"/>
    <w:rsid w:val="00BE0996"/>
    <w:rsid w:val="00BE09AB"/>
    <w:rsid w:val="00BE0A28"/>
    <w:rsid w:val="00BE0A29"/>
    <w:rsid w:val="00BE0AA1"/>
    <w:rsid w:val="00BE0ABA"/>
    <w:rsid w:val="00BE0B98"/>
    <w:rsid w:val="00BE0C60"/>
    <w:rsid w:val="00BE0CCA"/>
    <w:rsid w:val="00BE0CF6"/>
    <w:rsid w:val="00BE0D49"/>
    <w:rsid w:val="00BE0D8A"/>
    <w:rsid w:val="00BE0DD9"/>
    <w:rsid w:val="00BE0E08"/>
    <w:rsid w:val="00BE0FD7"/>
    <w:rsid w:val="00BE1111"/>
    <w:rsid w:val="00BE114A"/>
    <w:rsid w:val="00BE11C8"/>
    <w:rsid w:val="00BE11F2"/>
    <w:rsid w:val="00BE120E"/>
    <w:rsid w:val="00BE1267"/>
    <w:rsid w:val="00BE1286"/>
    <w:rsid w:val="00BE129B"/>
    <w:rsid w:val="00BE1369"/>
    <w:rsid w:val="00BE13E1"/>
    <w:rsid w:val="00BE13E6"/>
    <w:rsid w:val="00BE1734"/>
    <w:rsid w:val="00BE1751"/>
    <w:rsid w:val="00BE17EA"/>
    <w:rsid w:val="00BE1859"/>
    <w:rsid w:val="00BE185D"/>
    <w:rsid w:val="00BE1908"/>
    <w:rsid w:val="00BE1928"/>
    <w:rsid w:val="00BE19E9"/>
    <w:rsid w:val="00BE1C95"/>
    <w:rsid w:val="00BE1DA5"/>
    <w:rsid w:val="00BE1DAD"/>
    <w:rsid w:val="00BE1E7B"/>
    <w:rsid w:val="00BE1EC1"/>
    <w:rsid w:val="00BE1F6A"/>
    <w:rsid w:val="00BE1FA6"/>
    <w:rsid w:val="00BE207B"/>
    <w:rsid w:val="00BE21A9"/>
    <w:rsid w:val="00BE21B2"/>
    <w:rsid w:val="00BE21C5"/>
    <w:rsid w:val="00BE2210"/>
    <w:rsid w:val="00BE22E7"/>
    <w:rsid w:val="00BE2331"/>
    <w:rsid w:val="00BE2373"/>
    <w:rsid w:val="00BE23A2"/>
    <w:rsid w:val="00BE23A8"/>
    <w:rsid w:val="00BE245E"/>
    <w:rsid w:val="00BE24BD"/>
    <w:rsid w:val="00BE257A"/>
    <w:rsid w:val="00BE2624"/>
    <w:rsid w:val="00BE26E1"/>
    <w:rsid w:val="00BE275B"/>
    <w:rsid w:val="00BE28B8"/>
    <w:rsid w:val="00BE28CD"/>
    <w:rsid w:val="00BE294A"/>
    <w:rsid w:val="00BE2974"/>
    <w:rsid w:val="00BE2A48"/>
    <w:rsid w:val="00BE2A5C"/>
    <w:rsid w:val="00BE2B3E"/>
    <w:rsid w:val="00BE2B97"/>
    <w:rsid w:val="00BE2C31"/>
    <w:rsid w:val="00BE2CA4"/>
    <w:rsid w:val="00BE2CB2"/>
    <w:rsid w:val="00BE2CB9"/>
    <w:rsid w:val="00BE2F77"/>
    <w:rsid w:val="00BE30BF"/>
    <w:rsid w:val="00BE3292"/>
    <w:rsid w:val="00BE32F3"/>
    <w:rsid w:val="00BE3382"/>
    <w:rsid w:val="00BE33CD"/>
    <w:rsid w:val="00BE33DA"/>
    <w:rsid w:val="00BE352E"/>
    <w:rsid w:val="00BE35BF"/>
    <w:rsid w:val="00BE35D9"/>
    <w:rsid w:val="00BE36DC"/>
    <w:rsid w:val="00BE36FF"/>
    <w:rsid w:val="00BE3854"/>
    <w:rsid w:val="00BE387F"/>
    <w:rsid w:val="00BE38A5"/>
    <w:rsid w:val="00BE3927"/>
    <w:rsid w:val="00BE3AD5"/>
    <w:rsid w:val="00BE3ADD"/>
    <w:rsid w:val="00BE3B02"/>
    <w:rsid w:val="00BE3B05"/>
    <w:rsid w:val="00BE3CE0"/>
    <w:rsid w:val="00BE3D10"/>
    <w:rsid w:val="00BE3D35"/>
    <w:rsid w:val="00BE3D4C"/>
    <w:rsid w:val="00BE3E62"/>
    <w:rsid w:val="00BE3F9F"/>
    <w:rsid w:val="00BE3FEB"/>
    <w:rsid w:val="00BE405F"/>
    <w:rsid w:val="00BE4333"/>
    <w:rsid w:val="00BE440D"/>
    <w:rsid w:val="00BE4575"/>
    <w:rsid w:val="00BE4610"/>
    <w:rsid w:val="00BE467D"/>
    <w:rsid w:val="00BE46EA"/>
    <w:rsid w:val="00BE48AD"/>
    <w:rsid w:val="00BE48B6"/>
    <w:rsid w:val="00BE4ADF"/>
    <w:rsid w:val="00BE4B4B"/>
    <w:rsid w:val="00BE4B88"/>
    <w:rsid w:val="00BE4E31"/>
    <w:rsid w:val="00BE4F0B"/>
    <w:rsid w:val="00BE4F55"/>
    <w:rsid w:val="00BE4F6F"/>
    <w:rsid w:val="00BE4FA5"/>
    <w:rsid w:val="00BE4FE0"/>
    <w:rsid w:val="00BE4FF1"/>
    <w:rsid w:val="00BE507A"/>
    <w:rsid w:val="00BE5114"/>
    <w:rsid w:val="00BE51C3"/>
    <w:rsid w:val="00BE51FA"/>
    <w:rsid w:val="00BE52C1"/>
    <w:rsid w:val="00BE536B"/>
    <w:rsid w:val="00BE53B4"/>
    <w:rsid w:val="00BE54FC"/>
    <w:rsid w:val="00BE55B9"/>
    <w:rsid w:val="00BE55F7"/>
    <w:rsid w:val="00BE573A"/>
    <w:rsid w:val="00BE57DC"/>
    <w:rsid w:val="00BE57EE"/>
    <w:rsid w:val="00BE5820"/>
    <w:rsid w:val="00BE582F"/>
    <w:rsid w:val="00BE5845"/>
    <w:rsid w:val="00BE5847"/>
    <w:rsid w:val="00BE592F"/>
    <w:rsid w:val="00BE59E0"/>
    <w:rsid w:val="00BE5A4C"/>
    <w:rsid w:val="00BE5AC1"/>
    <w:rsid w:val="00BE5BBF"/>
    <w:rsid w:val="00BE5C51"/>
    <w:rsid w:val="00BE5CBF"/>
    <w:rsid w:val="00BE5E88"/>
    <w:rsid w:val="00BE5EC6"/>
    <w:rsid w:val="00BE5F40"/>
    <w:rsid w:val="00BE6153"/>
    <w:rsid w:val="00BE6306"/>
    <w:rsid w:val="00BE6488"/>
    <w:rsid w:val="00BE64B5"/>
    <w:rsid w:val="00BE6531"/>
    <w:rsid w:val="00BE662B"/>
    <w:rsid w:val="00BE66B9"/>
    <w:rsid w:val="00BE6743"/>
    <w:rsid w:val="00BE684A"/>
    <w:rsid w:val="00BE6893"/>
    <w:rsid w:val="00BE68EE"/>
    <w:rsid w:val="00BE6928"/>
    <w:rsid w:val="00BE6929"/>
    <w:rsid w:val="00BE6989"/>
    <w:rsid w:val="00BE6ACE"/>
    <w:rsid w:val="00BE6BD1"/>
    <w:rsid w:val="00BE6C6C"/>
    <w:rsid w:val="00BE6CD9"/>
    <w:rsid w:val="00BE6D56"/>
    <w:rsid w:val="00BE6E9B"/>
    <w:rsid w:val="00BE6EB5"/>
    <w:rsid w:val="00BE6F7E"/>
    <w:rsid w:val="00BE6F7F"/>
    <w:rsid w:val="00BE7007"/>
    <w:rsid w:val="00BE710B"/>
    <w:rsid w:val="00BE715B"/>
    <w:rsid w:val="00BE71AC"/>
    <w:rsid w:val="00BE7302"/>
    <w:rsid w:val="00BE7303"/>
    <w:rsid w:val="00BE7396"/>
    <w:rsid w:val="00BE74CC"/>
    <w:rsid w:val="00BE754E"/>
    <w:rsid w:val="00BE7560"/>
    <w:rsid w:val="00BE7594"/>
    <w:rsid w:val="00BE75A8"/>
    <w:rsid w:val="00BE75E7"/>
    <w:rsid w:val="00BE7616"/>
    <w:rsid w:val="00BE77C7"/>
    <w:rsid w:val="00BE7857"/>
    <w:rsid w:val="00BE78A6"/>
    <w:rsid w:val="00BE78F8"/>
    <w:rsid w:val="00BE79D4"/>
    <w:rsid w:val="00BE7A6F"/>
    <w:rsid w:val="00BE7AB5"/>
    <w:rsid w:val="00BE7C95"/>
    <w:rsid w:val="00BE7D21"/>
    <w:rsid w:val="00BE7E89"/>
    <w:rsid w:val="00BE7EA0"/>
    <w:rsid w:val="00BE7F08"/>
    <w:rsid w:val="00BE7F2C"/>
    <w:rsid w:val="00BE7FB2"/>
    <w:rsid w:val="00BEF2D0"/>
    <w:rsid w:val="00BF004B"/>
    <w:rsid w:val="00BF01CA"/>
    <w:rsid w:val="00BF0202"/>
    <w:rsid w:val="00BF023C"/>
    <w:rsid w:val="00BF0282"/>
    <w:rsid w:val="00BF02E4"/>
    <w:rsid w:val="00BF051A"/>
    <w:rsid w:val="00BF0621"/>
    <w:rsid w:val="00BF062E"/>
    <w:rsid w:val="00BF0645"/>
    <w:rsid w:val="00BF068B"/>
    <w:rsid w:val="00BF0760"/>
    <w:rsid w:val="00BF0790"/>
    <w:rsid w:val="00BF07EB"/>
    <w:rsid w:val="00BF0824"/>
    <w:rsid w:val="00BF08B8"/>
    <w:rsid w:val="00BF08D1"/>
    <w:rsid w:val="00BF09D8"/>
    <w:rsid w:val="00BF0A63"/>
    <w:rsid w:val="00BF0A8E"/>
    <w:rsid w:val="00BF0BB0"/>
    <w:rsid w:val="00BF0D13"/>
    <w:rsid w:val="00BF0F60"/>
    <w:rsid w:val="00BF0FCF"/>
    <w:rsid w:val="00BF0FD1"/>
    <w:rsid w:val="00BF1113"/>
    <w:rsid w:val="00BF1190"/>
    <w:rsid w:val="00BF1393"/>
    <w:rsid w:val="00BF13FB"/>
    <w:rsid w:val="00BF1512"/>
    <w:rsid w:val="00BF158E"/>
    <w:rsid w:val="00BF1661"/>
    <w:rsid w:val="00BF16A8"/>
    <w:rsid w:val="00BF16BB"/>
    <w:rsid w:val="00BF1845"/>
    <w:rsid w:val="00BF19B0"/>
    <w:rsid w:val="00BF19C6"/>
    <w:rsid w:val="00BF1A39"/>
    <w:rsid w:val="00BF1AA4"/>
    <w:rsid w:val="00BF1B7E"/>
    <w:rsid w:val="00BF1C70"/>
    <w:rsid w:val="00BF1DA6"/>
    <w:rsid w:val="00BF1E26"/>
    <w:rsid w:val="00BF1E35"/>
    <w:rsid w:val="00BF1E51"/>
    <w:rsid w:val="00BF1ED1"/>
    <w:rsid w:val="00BF211D"/>
    <w:rsid w:val="00BF2287"/>
    <w:rsid w:val="00BF23D7"/>
    <w:rsid w:val="00BF23DE"/>
    <w:rsid w:val="00BF242C"/>
    <w:rsid w:val="00BF24FD"/>
    <w:rsid w:val="00BF2672"/>
    <w:rsid w:val="00BF26A6"/>
    <w:rsid w:val="00BF2710"/>
    <w:rsid w:val="00BF2717"/>
    <w:rsid w:val="00BF2794"/>
    <w:rsid w:val="00BF27B2"/>
    <w:rsid w:val="00BF28C1"/>
    <w:rsid w:val="00BF2977"/>
    <w:rsid w:val="00BF297D"/>
    <w:rsid w:val="00BF2A9D"/>
    <w:rsid w:val="00BF2B69"/>
    <w:rsid w:val="00BF2C1E"/>
    <w:rsid w:val="00BF2CAE"/>
    <w:rsid w:val="00BF2CC5"/>
    <w:rsid w:val="00BF2CC6"/>
    <w:rsid w:val="00BF2D8A"/>
    <w:rsid w:val="00BF2E42"/>
    <w:rsid w:val="00BF2EB3"/>
    <w:rsid w:val="00BF2F17"/>
    <w:rsid w:val="00BF2F9E"/>
    <w:rsid w:val="00BF3141"/>
    <w:rsid w:val="00BF3195"/>
    <w:rsid w:val="00BF321B"/>
    <w:rsid w:val="00BF331A"/>
    <w:rsid w:val="00BF334B"/>
    <w:rsid w:val="00BF3432"/>
    <w:rsid w:val="00BF34C0"/>
    <w:rsid w:val="00BF350E"/>
    <w:rsid w:val="00BF3553"/>
    <w:rsid w:val="00BF3744"/>
    <w:rsid w:val="00BF3996"/>
    <w:rsid w:val="00BF3A33"/>
    <w:rsid w:val="00BF3AAE"/>
    <w:rsid w:val="00BF3B0A"/>
    <w:rsid w:val="00BF3B40"/>
    <w:rsid w:val="00BF3D1D"/>
    <w:rsid w:val="00BF3DB7"/>
    <w:rsid w:val="00BF3E41"/>
    <w:rsid w:val="00BF3E9F"/>
    <w:rsid w:val="00BF3F0D"/>
    <w:rsid w:val="00BF3FEE"/>
    <w:rsid w:val="00BF4028"/>
    <w:rsid w:val="00BF4109"/>
    <w:rsid w:val="00BF41D1"/>
    <w:rsid w:val="00BF41F7"/>
    <w:rsid w:val="00BF4242"/>
    <w:rsid w:val="00BF425F"/>
    <w:rsid w:val="00BF4286"/>
    <w:rsid w:val="00BF42B9"/>
    <w:rsid w:val="00BF4354"/>
    <w:rsid w:val="00BF438B"/>
    <w:rsid w:val="00BF43B0"/>
    <w:rsid w:val="00BF44AC"/>
    <w:rsid w:val="00BF453C"/>
    <w:rsid w:val="00BF45B3"/>
    <w:rsid w:val="00BF4608"/>
    <w:rsid w:val="00BF465C"/>
    <w:rsid w:val="00BF4716"/>
    <w:rsid w:val="00BF4945"/>
    <w:rsid w:val="00BF4B33"/>
    <w:rsid w:val="00BF4BA5"/>
    <w:rsid w:val="00BF4BBA"/>
    <w:rsid w:val="00BF4BC2"/>
    <w:rsid w:val="00BF4D18"/>
    <w:rsid w:val="00BF4D96"/>
    <w:rsid w:val="00BF4DB0"/>
    <w:rsid w:val="00BF4E13"/>
    <w:rsid w:val="00BF4E43"/>
    <w:rsid w:val="00BF4EDA"/>
    <w:rsid w:val="00BF4EFC"/>
    <w:rsid w:val="00BF50E8"/>
    <w:rsid w:val="00BF5108"/>
    <w:rsid w:val="00BF5194"/>
    <w:rsid w:val="00BF51D9"/>
    <w:rsid w:val="00BF5216"/>
    <w:rsid w:val="00BF522A"/>
    <w:rsid w:val="00BF52C6"/>
    <w:rsid w:val="00BF539C"/>
    <w:rsid w:val="00BF53F3"/>
    <w:rsid w:val="00BF5458"/>
    <w:rsid w:val="00BF566F"/>
    <w:rsid w:val="00BF569A"/>
    <w:rsid w:val="00BF56C4"/>
    <w:rsid w:val="00BF5710"/>
    <w:rsid w:val="00BF5821"/>
    <w:rsid w:val="00BF5883"/>
    <w:rsid w:val="00BF5899"/>
    <w:rsid w:val="00BF58D7"/>
    <w:rsid w:val="00BF5967"/>
    <w:rsid w:val="00BF5AD9"/>
    <w:rsid w:val="00BF5AEA"/>
    <w:rsid w:val="00BF5CBB"/>
    <w:rsid w:val="00BF5CE7"/>
    <w:rsid w:val="00BF5DB0"/>
    <w:rsid w:val="00BF5DFB"/>
    <w:rsid w:val="00BF5E2E"/>
    <w:rsid w:val="00BF5E45"/>
    <w:rsid w:val="00BF5E4A"/>
    <w:rsid w:val="00BF5E9C"/>
    <w:rsid w:val="00BF6004"/>
    <w:rsid w:val="00BF6099"/>
    <w:rsid w:val="00BF60AE"/>
    <w:rsid w:val="00BF60CC"/>
    <w:rsid w:val="00BF60FB"/>
    <w:rsid w:val="00BF612A"/>
    <w:rsid w:val="00BF61E3"/>
    <w:rsid w:val="00BF627E"/>
    <w:rsid w:val="00BF6322"/>
    <w:rsid w:val="00BF636A"/>
    <w:rsid w:val="00BF637B"/>
    <w:rsid w:val="00BF63FA"/>
    <w:rsid w:val="00BF6595"/>
    <w:rsid w:val="00BF6747"/>
    <w:rsid w:val="00BF68DC"/>
    <w:rsid w:val="00BF6980"/>
    <w:rsid w:val="00BF6981"/>
    <w:rsid w:val="00BF6A75"/>
    <w:rsid w:val="00BF6AE9"/>
    <w:rsid w:val="00BF6BAC"/>
    <w:rsid w:val="00BF6BEE"/>
    <w:rsid w:val="00BF6CD2"/>
    <w:rsid w:val="00BF6E7D"/>
    <w:rsid w:val="00BF6ED8"/>
    <w:rsid w:val="00BF6F5C"/>
    <w:rsid w:val="00BF6F8F"/>
    <w:rsid w:val="00BF705E"/>
    <w:rsid w:val="00BF70CA"/>
    <w:rsid w:val="00BF70ED"/>
    <w:rsid w:val="00BF716A"/>
    <w:rsid w:val="00BF72DB"/>
    <w:rsid w:val="00BF752E"/>
    <w:rsid w:val="00BF757A"/>
    <w:rsid w:val="00BF75A0"/>
    <w:rsid w:val="00BF75E9"/>
    <w:rsid w:val="00BF76E2"/>
    <w:rsid w:val="00BF7800"/>
    <w:rsid w:val="00BF780F"/>
    <w:rsid w:val="00BF7860"/>
    <w:rsid w:val="00BF78DE"/>
    <w:rsid w:val="00BF7940"/>
    <w:rsid w:val="00BF7986"/>
    <w:rsid w:val="00BF79AA"/>
    <w:rsid w:val="00BF7ACC"/>
    <w:rsid w:val="00BF7C77"/>
    <w:rsid w:val="00BF7CA9"/>
    <w:rsid w:val="00BF7DE9"/>
    <w:rsid w:val="00BF7EAE"/>
    <w:rsid w:val="00C00062"/>
    <w:rsid w:val="00C000D7"/>
    <w:rsid w:val="00C00199"/>
    <w:rsid w:val="00C001D8"/>
    <w:rsid w:val="00C001FB"/>
    <w:rsid w:val="00C00246"/>
    <w:rsid w:val="00C003FC"/>
    <w:rsid w:val="00C00461"/>
    <w:rsid w:val="00C00502"/>
    <w:rsid w:val="00C0059C"/>
    <w:rsid w:val="00C00614"/>
    <w:rsid w:val="00C00622"/>
    <w:rsid w:val="00C00666"/>
    <w:rsid w:val="00C006F4"/>
    <w:rsid w:val="00C0074A"/>
    <w:rsid w:val="00C00777"/>
    <w:rsid w:val="00C007F3"/>
    <w:rsid w:val="00C00813"/>
    <w:rsid w:val="00C0086D"/>
    <w:rsid w:val="00C0086F"/>
    <w:rsid w:val="00C008B2"/>
    <w:rsid w:val="00C009C1"/>
    <w:rsid w:val="00C009EA"/>
    <w:rsid w:val="00C009F1"/>
    <w:rsid w:val="00C00A1F"/>
    <w:rsid w:val="00C00AAB"/>
    <w:rsid w:val="00C00C4E"/>
    <w:rsid w:val="00C00D48"/>
    <w:rsid w:val="00C00DAD"/>
    <w:rsid w:val="00C00F2D"/>
    <w:rsid w:val="00C00F40"/>
    <w:rsid w:val="00C00FAE"/>
    <w:rsid w:val="00C00FF5"/>
    <w:rsid w:val="00C0114D"/>
    <w:rsid w:val="00C01197"/>
    <w:rsid w:val="00C01270"/>
    <w:rsid w:val="00C0137D"/>
    <w:rsid w:val="00C01398"/>
    <w:rsid w:val="00C01410"/>
    <w:rsid w:val="00C01451"/>
    <w:rsid w:val="00C0150A"/>
    <w:rsid w:val="00C01578"/>
    <w:rsid w:val="00C01582"/>
    <w:rsid w:val="00C01589"/>
    <w:rsid w:val="00C01593"/>
    <w:rsid w:val="00C01698"/>
    <w:rsid w:val="00C0170F"/>
    <w:rsid w:val="00C017C3"/>
    <w:rsid w:val="00C01837"/>
    <w:rsid w:val="00C018C8"/>
    <w:rsid w:val="00C01993"/>
    <w:rsid w:val="00C019FC"/>
    <w:rsid w:val="00C01A0C"/>
    <w:rsid w:val="00C01A5D"/>
    <w:rsid w:val="00C01B32"/>
    <w:rsid w:val="00C01B3F"/>
    <w:rsid w:val="00C01C8F"/>
    <w:rsid w:val="00C01CEF"/>
    <w:rsid w:val="00C01D43"/>
    <w:rsid w:val="00C01F00"/>
    <w:rsid w:val="00C02004"/>
    <w:rsid w:val="00C02250"/>
    <w:rsid w:val="00C02266"/>
    <w:rsid w:val="00C022FC"/>
    <w:rsid w:val="00C0231A"/>
    <w:rsid w:val="00C0237D"/>
    <w:rsid w:val="00C02446"/>
    <w:rsid w:val="00C02503"/>
    <w:rsid w:val="00C02556"/>
    <w:rsid w:val="00C0258E"/>
    <w:rsid w:val="00C02592"/>
    <w:rsid w:val="00C0269C"/>
    <w:rsid w:val="00C0278A"/>
    <w:rsid w:val="00C027D9"/>
    <w:rsid w:val="00C02807"/>
    <w:rsid w:val="00C02833"/>
    <w:rsid w:val="00C02872"/>
    <w:rsid w:val="00C02941"/>
    <w:rsid w:val="00C02983"/>
    <w:rsid w:val="00C02988"/>
    <w:rsid w:val="00C029AA"/>
    <w:rsid w:val="00C029CB"/>
    <w:rsid w:val="00C02AAF"/>
    <w:rsid w:val="00C02D22"/>
    <w:rsid w:val="00C02D72"/>
    <w:rsid w:val="00C02E6F"/>
    <w:rsid w:val="00C02EE7"/>
    <w:rsid w:val="00C02F20"/>
    <w:rsid w:val="00C031CB"/>
    <w:rsid w:val="00C0330D"/>
    <w:rsid w:val="00C035D2"/>
    <w:rsid w:val="00C03720"/>
    <w:rsid w:val="00C03807"/>
    <w:rsid w:val="00C0384F"/>
    <w:rsid w:val="00C0388E"/>
    <w:rsid w:val="00C03894"/>
    <w:rsid w:val="00C039B1"/>
    <w:rsid w:val="00C039BB"/>
    <w:rsid w:val="00C039E9"/>
    <w:rsid w:val="00C03A50"/>
    <w:rsid w:val="00C03BC3"/>
    <w:rsid w:val="00C03CD7"/>
    <w:rsid w:val="00C03D47"/>
    <w:rsid w:val="00C03D73"/>
    <w:rsid w:val="00C03DB5"/>
    <w:rsid w:val="00C03DCD"/>
    <w:rsid w:val="00C03E6C"/>
    <w:rsid w:val="00C03F4D"/>
    <w:rsid w:val="00C03F5C"/>
    <w:rsid w:val="00C04032"/>
    <w:rsid w:val="00C040BC"/>
    <w:rsid w:val="00C040D0"/>
    <w:rsid w:val="00C040E0"/>
    <w:rsid w:val="00C04132"/>
    <w:rsid w:val="00C0413F"/>
    <w:rsid w:val="00C04148"/>
    <w:rsid w:val="00C04160"/>
    <w:rsid w:val="00C04180"/>
    <w:rsid w:val="00C0418E"/>
    <w:rsid w:val="00C041C4"/>
    <w:rsid w:val="00C041E1"/>
    <w:rsid w:val="00C04266"/>
    <w:rsid w:val="00C042B0"/>
    <w:rsid w:val="00C042BE"/>
    <w:rsid w:val="00C04377"/>
    <w:rsid w:val="00C043BF"/>
    <w:rsid w:val="00C0441B"/>
    <w:rsid w:val="00C044F0"/>
    <w:rsid w:val="00C044F4"/>
    <w:rsid w:val="00C04504"/>
    <w:rsid w:val="00C04551"/>
    <w:rsid w:val="00C045C8"/>
    <w:rsid w:val="00C045ED"/>
    <w:rsid w:val="00C0460B"/>
    <w:rsid w:val="00C0462C"/>
    <w:rsid w:val="00C046B5"/>
    <w:rsid w:val="00C04702"/>
    <w:rsid w:val="00C0476A"/>
    <w:rsid w:val="00C0482C"/>
    <w:rsid w:val="00C04882"/>
    <w:rsid w:val="00C04899"/>
    <w:rsid w:val="00C048D0"/>
    <w:rsid w:val="00C0497B"/>
    <w:rsid w:val="00C04AAD"/>
    <w:rsid w:val="00C04AB8"/>
    <w:rsid w:val="00C04B42"/>
    <w:rsid w:val="00C04B8E"/>
    <w:rsid w:val="00C04B9B"/>
    <w:rsid w:val="00C04C23"/>
    <w:rsid w:val="00C04C2A"/>
    <w:rsid w:val="00C04CA2"/>
    <w:rsid w:val="00C04D73"/>
    <w:rsid w:val="00C04DB4"/>
    <w:rsid w:val="00C04DCF"/>
    <w:rsid w:val="00C04E3B"/>
    <w:rsid w:val="00C04E7B"/>
    <w:rsid w:val="00C04E8C"/>
    <w:rsid w:val="00C04EF9"/>
    <w:rsid w:val="00C04F43"/>
    <w:rsid w:val="00C04FDB"/>
    <w:rsid w:val="00C05054"/>
    <w:rsid w:val="00C05060"/>
    <w:rsid w:val="00C051EC"/>
    <w:rsid w:val="00C051FB"/>
    <w:rsid w:val="00C0528C"/>
    <w:rsid w:val="00C052AB"/>
    <w:rsid w:val="00C054B9"/>
    <w:rsid w:val="00C0553A"/>
    <w:rsid w:val="00C0553B"/>
    <w:rsid w:val="00C0560D"/>
    <w:rsid w:val="00C0563A"/>
    <w:rsid w:val="00C05660"/>
    <w:rsid w:val="00C0569E"/>
    <w:rsid w:val="00C0575A"/>
    <w:rsid w:val="00C0577F"/>
    <w:rsid w:val="00C057AE"/>
    <w:rsid w:val="00C0589E"/>
    <w:rsid w:val="00C058E2"/>
    <w:rsid w:val="00C05956"/>
    <w:rsid w:val="00C059C5"/>
    <w:rsid w:val="00C059EA"/>
    <w:rsid w:val="00C05A14"/>
    <w:rsid w:val="00C05A30"/>
    <w:rsid w:val="00C05AA4"/>
    <w:rsid w:val="00C05B40"/>
    <w:rsid w:val="00C05B81"/>
    <w:rsid w:val="00C05C97"/>
    <w:rsid w:val="00C05DD1"/>
    <w:rsid w:val="00C05DFB"/>
    <w:rsid w:val="00C05ED5"/>
    <w:rsid w:val="00C06105"/>
    <w:rsid w:val="00C061F3"/>
    <w:rsid w:val="00C06241"/>
    <w:rsid w:val="00C0629F"/>
    <w:rsid w:val="00C062EF"/>
    <w:rsid w:val="00C063D7"/>
    <w:rsid w:val="00C06510"/>
    <w:rsid w:val="00C065BB"/>
    <w:rsid w:val="00C06763"/>
    <w:rsid w:val="00C06767"/>
    <w:rsid w:val="00C067AD"/>
    <w:rsid w:val="00C067C0"/>
    <w:rsid w:val="00C06827"/>
    <w:rsid w:val="00C068CC"/>
    <w:rsid w:val="00C06927"/>
    <w:rsid w:val="00C069C7"/>
    <w:rsid w:val="00C06A36"/>
    <w:rsid w:val="00C06BDC"/>
    <w:rsid w:val="00C06C9F"/>
    <w:rsid w:val="00C06D53"/>
    <w:rsid w:val="00C06D68"/>
    <w:rsid w:val="00C06DAA"/>
    <w:rsid w:val="00C06F05"/>
    <w:rsid w:val="00C06F13"/>
    <w:rsid w:val="00C071BF"/>
    <w:rsid w:val="00C07298"/>
    <w:rsid w:val="00C072E1"/>
    <w:rsid w:val="00C07307"/>
    <w:rsid w:val="00C0733D"/>
    <w:rsid w:val="00C074BC"/>
    <w:rsid w:val="00C074FF"/>
    <w:rsid w:val="00C07614"/>
    <w:rsid w:val="00C076AF"/>
    <w:rsid w:val="00C076EB"/>
    <w:rsid w:val="00C0780D"/>
    <w:rsid w:val="00C0782B"/>
    <w:rsid w:val="00C0788C"/>
    <w:rsid w:val="00C0790B"/>
    <w:rsid w:val="00C0791B"/>
    <w:rsid w:val="00C07A54"/>
    <w:rsid w:val="00C07B37"/>
    <w:rsid w:val="00C07BA9"/>
    <w:rsid w:val="00C07C92"/>
    <w:rsid w:val="00C07CD6"/>
    <w:rsid w:val="00C07D2B"/>
    <w:rsid w:val="00C07D45"/>
    <w:rsid w:val="00C07DDF"/>
    <w:rsid w:val="00C07DF4"/>
    <w:rsid w:val="00C07E6A"/>
    <w:rsid w:val="00C07F0B"/>
    <w:rsid w:val="00C07F10"/>
    <w:rsid w:val="00C10013"/>
    <w:rsid w:val="00C1002E"/>
    <w:rsid w:val="00C10036"/>
    <w:rsid w:val="00C10047"/>
    <w:rsid w:val="00C1004B"/>
    <w:rsid w:val="00C10232"/>
    <w:rsid w:val="00C10278"/>
    <w:rsid w:val="00C1027B"/>
    <w:rsid w:val="00C10308"/>
    <w:rsid w:val="00C1046E"/>
    <w:rsid w:val="00C10489"/>
    <w:rsid w:val="00C10498"/>
    <w:rsid w:val="00C104AD"/>
    <w:rsid w:val="00C10527"/>
    <w:rsid w:val="00C105C8"/>
    <w:rsid w:val="00C10680"/>
    <w:rsid w:val="00C107D8"/>
    <w:rsid w:val="00C10948"/>
    <w:rsid w:val="00C109D0"/>
    <w:rsid w:val="00C10A02"/>
    <w:rsid w:val="00C10AEF"/>
    <w:rsid w:val="00C10BBF"/>
    <w:rsid w:val="00C10C1F"/>
    <w:rsid w:val="00C10D1A"/>
    <w:rsid w:val="00C10D69"/>
    <w:rsid w:val="00C111B7"/>
    <w:rsid w:val="00C1122A"/>
    <w:rsid w:val="00C1125F"/>
    <w:rsid w:val="00C11321"/>
    <w:rsid w:val="00C1140D"/>
    <w:rsid w:val="00C11527"/>
    <w:rsid w:val="00C11667"/>
    <w:rsid w:val="00C116D8"/>
    <w:rsid w:val="00C116F2"/>
    <w:rsid w:val="00C11710"/>
    <w:rsid w:val="00C117C0"/>
    <w:rsid w:val="00C11905"/>
    <w:rsid w:val="00C11917"/>
    <w:rsid w:val="00C11948"/>
    <w:rsid w:val="00C1197D"/>
    <w:rsid w:val="00C11AF0"/>
    <w:rsid w:val="00C11C0A"/>
    <w:rsid w:val="00C11CBD"/>
    <w:rsid w:val="00C11CE7"/>
    <w:rsid w:val="00C11D4D"/>
    <w:rsid w:val="00C11D6B"/>
    <w:rsid w:val="00C11D73"/>
    <w:rsid w:val="00C11E56"/>
    <w:rsid w:val="00C11E5D"/>
    <w:rsid w:val="00C11E70"/>
    <w:rsid w:val="00C11EAC"/>
    <w:rsid w:val="00C11F2F"/>
    <w:rsid w:val="00C1206F"/>
    <w:rsid w:val="00C121AF"/>
    <w:rsid w:val="00C12203"/>
    <w:rsid w:val="00C1227E"/>
    <w:rsid w:val="00C122FE"/>
    <w:rsid w:val="00C123BA"/>
    <w:rsid w:val="00C123F2"/>
    <w:rsid w:val="00C124E7"/>
    <w:rsid w:val="00C1253F"/>
    <w:rsid w:val="00C1267E"/>
    <w:rsid w:val="00C1295E"/>
    <w:rsid w:val="00C1297F"/>
    <w:rsid w:val="00C12A64"/>
    <w:rsid w:val="00C12B83"/>
    <w:rsid w:val="00C12BB9"/>
    <w:rsid w:val="00C12BE5"/>
    <w:rsid w:val="00C12C30"/>
    <w:rsid w:val="00C12C55"/>
    <w:rsid w:val="00C12C6C"/>
    <w:rsid w:val="00C12CA0"/>
    <w:rsid w:val="00C12D69"/>
    <w:rsid w:val="00C12D82"/>
    <w:rsid w:val="00C12EB5"/>
    <w:rsid w:val="00C12EC1"/>
    <w:rsid w:val="00C12F17"/>
    <w:rsid w:val="00C12FCF"/>
    <w:rsid w:val="00C130A0"/>
    <w:rsid w:val="00C13177"/>
    <w:rsid w:val="00C1319F"/>
    <w:rsid w:val="00C1325F"/>
    <w:rsid w:val="00C13389"/>
    <w:rsid w:val="00C13458"/>
    <w:rsid w:val="00C13494"/>
    <w:rsid w:val="00C13641"/>
    <w:rsid w:val="00C1377E"/>
    <w:rsid w:val="00C138C5"/>
    <w:rsid w:val="00C13AF3"/>
    <w:rsid w:val="00C13C1D"/>
    <w:rsid w:val="00C13C73"/>
    <w:rsid w:val="00C13CBC"/>
    <w:rsid w:val="00C13EAB"/>
    <w:rsid w:val="00C13F10"/>
    <w:rsid w:val="00C14013"/>
    <w:rsid w:val="00C140A8"/>
    <w:rsid w:val="00C14218"/>
    <w:rsid w:val="00C1437F"/>
    <w:rsid w:val="00C14396"/>
    <w:rsid w:val="00C143AA"/>
    <w:rsid w:val="00C14441"/>
    <w:rsid w:val="00C14464"/>
    <w:rsid w:val="00C14488"/>
    <w:rsid w:val="00C144B9"/>
    <w:rsid w:val="00C144D5"/>
    <w:rsid w:val="00C144F9"/>
    <w:rsid w:val="00C14536"/>
    <w:rsid w:val="00C1457F"/>
    <w:rsid w:val="00C14661"/>
    <w:rsid w:val="00C1467C"/>
    <w:rsid w:val="00C14720"/>
    <w:rsid w:val="00C14745"/>
    <w:rsid w:val="00C147D9"/>
    <w:rsid w:val="00C147F1"/>
    <w:rsid w:val="00C149F5"/>
    <w:rsid w:val="00C14A08"/>
    <w:rsid w:val="00C14A58"/>
    <w:rsid w:val="00C14BBE"/>
    <w:rsid w:val="00C14C34"/>
    <w:rsid w:val="00C14C76"/>
    <w:rsid w:val="00C14CE8"/>
    <w:rsid w:val="00C14D21"/>
    <w:rsid w:val="00C14D23"/>
    <w:rsid w:val="00C14E26"/>
    <w:rsid w:val="00C1505A"/>
    <w:rsid w:val="00C15120"/>
    <w:rsid w:val="00C1521E"/>
    <w:rsid w:val="00C15251"/>
    <w:rsid w:val="00C15548"/>
    <w:rsid w:val="00C15575"/>
    <w:rsid w:val="00C15662"/>
    <w:rsid w:val="00C156EC"/>
    <w:rsid w:val="00C1572A"/>
    <w:rsid w:val="00C15875"/>
    <w:rsid w:val="00C158FA"/>
    <w:rsid w:val="00C1598A"/>
    <w:rsid w:val="00C15A3C"/>
    <w:rsid w:val="00C15B6D"/>
    <w:rsid w:val="00C15B7B"/>
    <w:rsid w:val="00C15C9C"/>
    <w:rsid w:val="00C15CE2"/>
    <w:rsid w:val="00C15DFD"/>
    <w:rsid w:val="00C15F9E"/>
    <w:rsid w:val="00C15FEE"/>
    <w:rsid w:val="00C1602B"/>
    <w:rsid w:val="00C16052"/>
    <w:rsid w:val="00C16060"/>
    <w:rsid w:val="00C1608E"/>
    <w:rsid w:val="00C16184"/>
    <w:rsid w:val="00C161BB"/>
    <w:rsid w:val="00C1637D"/>
    <w:rsid w:val="00C1650D"/>
    <w:rsid w:val="00C16913"/>
    <w:rsid w:val="00C169B3"/>
    <w:rsid w:val="00C16A2F"/>
    <w:rsid w:val="00C16A61"/>
    <w:rsid w:val="00C16A8A"/>
    <w:rsid w:val="00C16A94"/>
    <w:rsid w:val="00C16B4C"/>
    <w:rsid w:val="00C16C10"/>
    <w:rsid w:val="00C16CA9"/>
    <w:rsid w:val="00C16E06"/>
    <w:rsid w:val="00C16E77"/>
    <w:rsid w:val="00C16E7B"/>
    <w:rsid w:val="00C16F86"/>
    <w:rsid w:val="00C16FF1"/>
    <w:rsid w:val="00C17089"/>
    <w:rsid w:val="00C170F0"/>
    <w:rsid w:val="00C1714D"/>
    <w:rsid w:val="00C171DB"/>
    <w:rsid w:val="00C17245"/>
    <w:rsid w:val="00C1736C"/>
    <w:rsid w:val="00C173E1"/>
    <w:rsid w:val="00C173EE"/>
    <w:rsid w:val="00C17438"/>
    <w:rsid w:val="00C17449"/>
    <w:rsid w:val="00C1752C"/>
    <w:rsid w:val="00C175D7"/>
    <w:rsid w:val="00C17620"/>
    <w:rsid w:val="00C17926"/>
    <w:rsid w:val="00C17A02"/>
    <w:rsid w:val="00C17A05"/>
    <w:rsid w:val="00C17ED5"/>
    <w:rsid w:val="00C17F73"/>
    <w:rsid w:val="00C17FFD"/>
    <w:rsid w:val="00C2003F"/>
    <w:rsid w:val="00C2005A"/>
    <w:rsid w:val="00C20073"/>
    <w:rsid w:val="00C200F3"/>
    <w:rsid w:val="00C20199"/>
    <w:rsid w:val="00C201BF"/>
    <w:rsid w:val="00C201DF"/>
    <w:rsid w:val="00C20261"/>
    <w:rsid w:val="00C20297"/>
    <w:rsid w:val="00C20301"/>
    <w:rsid w:val="00C203FC"/>
    <w:rsid w:val="00C20442"/>
    <w:rsid w:val="00C204D9"/>
    <w:rsid w:val="00C206C0"/>
    <w:rsid w:val="00C206EA"/>
    <w:rsid w:val="00C207BA"/>
    <w:rsid w:val="00C207C7"/>
    <w:rsid w:val="00C20992"/>
    <w:rsid w:val="00C209E9"/>
    <w:rsid w:val="00C20ACC"/>
    <w:rsid w:val="00C20AF4"/>
    <w:rsid w:val="00C20B4F"/>
    <w:rsid w:val="00C20C97"/>
    <w:rsid w:val="00C20DEB"/>
    <w:rsid w:val="00C20E67"/>
    <w:rsid w:val="00C20E6C"/>
    <w:rsid w:val="00C20ED7"/>
    <w:rsid w:val="00C20F7F"/>
    <w:rsid w:val="00C20FC2"/>
    <w:rsid w:val="00C20FFD"/>
    <w:rsid w:val="00C2106E"/>
    <w:rsid w:val="00C210D2"/>
    <w:rsid w:val="00C21125"/>
    <w:rsid w:val="00C211A2"/>
    <w:rsid w:val="00C2132A"/>
    <w:rsid w:val="00C214A3"/>
    <w:rsid w:val="00C2155F"/>
    <w:rsid w:val="00C21592"/>
    <w:rsid w:val="00C215DD"/>
    <w:rsid w:val="00C215EB"/>
    <w:rsid w:val="00C21668"/>
    <w:rsid w:val="00C2166B"/>
    <w:rsid w:val="00C21674"/>
    <w:rsid w:val="00C216EF"/>
    <w:rsid w:val="00C2174D"/>
    <w:rsid w:val="00C21851"/>
    <w:rsid w:val="00C2192B"/>
    <w:rsid w:val="00C21958"/>
    <w:rsid w:val="00C21BE1"/>
    <w:rsid w:val="00C21C78"/>
    <w:rsid w:val="00C21D50"/>
    <w:rsid w:val="00C21D96"/>
    <w:rsid w:val="00C21EA1"/>
    <w:rsid w:val="00C22002"/>
    <w:rsid w:val="00C2213E"/>
    <w:rsid w:val="00C222C3"/>
    <w:rsid w:val="00C22459"/>
    <w:rsid w:val="00C2259C"/>
    <w:rsid w:val="00C225F4"/>
    <w:rsid w:val="00C226C2"/>
    <w:rsid w:val="00C226E6"/>
    <w:rsid w:val="00C22742"/>
    <w:rsid w:val="00C227C1"/>
    <w:rsid w:val="00C2282F"/>
    <w:rsid w:val="00C2285A"/>
    <w:rsid w:val="00C22894"/>
    <w:rsid w:val="00C2289A"/>
    <w:rsid w:val="00C228DE"/>
    <w:rsid w:val="00C22A8B"/>
    <w:rsid w:val="00C22A90"/>
    <w:rsid w:val="00C22B9A"/>
    <w:rsid w:val="00C22BBE"/>
    <w:rsid w:val="00C22C23"/>
    <w:rsid w:val="00C22C51"/>
    <w:rsid w:val="00C22D65"/>
    <w:rsid w:val="00C22E1E"/>
    <w:rsid w:val="00C23004"/>
    <w:rsid w:val="00C230A0"/>
    <w:rsid w:val="00C230AF"/>
    <w:rsid w:val="00C23109"/>
    <w:rsid w:val="00C2321D"/>
    <w:rsid w:val="00C232C0"/>
    <w:rsid w:val="00C233AA"/>
    <w:rsid w:val="00C23458"/>
    <w:rsid w:val="00C23470"/>
    <w:rsid w:val="00C234A7"/>
    <w:rsid w:val="00C234D0"/>
    <w:rsid w:val="00C23588"/>
    <w:rsid w:val="00C235C6"/>
    <w:rsid w:val="00C23608"/>
    <w:rsid w:val="00C23642"/>
    <w:rsid w:val="00C2372F"/>
    <w:rsid w:val="00C238D2"/>
    <w:rsid w:val="00C238EE"/>
    <w:rsid w:val="00C239EB"/>
    <w:rsid w:val="00C23A99"/>
    <w:rsid w:val="00C23AB5"/>
    <w:rsid w:val="00C23ACC"/>
    <w:rsid w:val="00C23B2E"/>
    <w:rsid w:val="00C23B44"/>
    <w:rsid w:val="00C23BFD"/>
    <w:rsid w:val="00C23DA2"/>
    <w:rsid w:val="00C23E55"/>
    <w:rsid w:val="00C23E6D"/>
    <w:rsid w:val="00C23E7B"/>
    <w:rsid w:val="00C23F35"/>
    <w:rsid w:val="00C24118"/>
    <w:rsid w:val="00C24168"/>
    <w:rsid w:val="00C24171"/>
    <w:rsid w:val="00C24327"/>
    <w:rsid w:val="00C243BD"/>
    <w:rsid w:val="00C243C1"/>
    <w:rsid w:val="00C24420"/>
    <w:rsid w:val="00C2459B"/>
    <w:rsid w:val="00C24759"/>
    <w:rsid w:val="00C248E7"/>
    <w:rsid w:val="00C2499F"/>
    <w:rsid w:val="00C24A15"/>
    <w:rsid w:val="00C24A89"/>
    <w:rsid w:val="00C24AA6"/>
    <w:rsid w:val="00C24AB8"/>
    <w:rsid w:val="00C24B04"/>
    <w:rsid w:val="00C24B31"/>
    <w:rsid w:val="00C24B45"/>
    <w:rsid w:val="00C24B47"/>
    <w:rsid w:val="00C24D40"/>
    <w:rsid w:val="00C24E93"/>
    <w:rsid w:val="00C24FB7"/>
    <w:rsid w:val="00C25069"/>
    <w:rsid w:val="00C2509F"/>
    <w:rsid w:val="00C25155"/>
    <w:rsid w:val="00C2525F"/>
    <w:rsid w:val="00C25283"/>
    <w:rsid w:val="00C252A4"/>
    <w:rsid w:val="00C252AB"/>
    <w:rsid w:val="00C2536E"/>
    <w:rsid w:val="00C25522"/>
    <w:rsid w:val="00C25657"/>
    <w:rsid w:val="00C2567B"/>
    <w:rsid w:val="00C258BB"/>
    <w:rsid w:val="00C25971"/>
    <w:rsid w:val="00C25AB0"/>
    <w:rsid w:val="00C25B69"/>
    <w:rsid w:val="00C25BE4"/>
    <w:rsid w:val="00C25C28"/>
    <w:rsid w:val="00C25CBC"/>
    <w:rsid w:val="00C25DCC"/>
    <w:rsid w:val="00C25E34"/>
    <w:rsid w:val="00C25EC6"/>
    <w:rsid w:val="00C25F8E"/>
    <w:rsid w:val="00C25FDD"/>
    <w:rsid w:val="00C26018"/>
    <w:rsid w:val="00C2604F"/>
    <w:rsid w:val="00C260B2"/>
    <w:rsid w:val="00C26182"/>
    <w:rsid w:val="00C261C6"/>
    <w:rsid w:val="00C2620A"/>
    <w:rsid w:val="00C2621C"/>
    <w:rsid w:val="00C262A5"/>
    <w:rsid w:val="00C262DF"/>
    <w:rsid w:val="00C26381"/>
    <w:rsid w:val="00C263C5"/>
    <w:rsid w:val="00C263FE"/>
    <w:rsid w:val="00C2666C"/>
    <w:rsid w:val="00C26841"/>
    <w:rsid w:val="00C268F8"/>
    <w:rsid w:val="00C26B0B"/>
    <w:rsid w:val="00C26C31"/>
    <w:rsid w:val="00C26C6C"/>
    <w:rsid w:val="00C26CC7"/>
    <w:rsid w:val="00C26D00"/>
    <w:rsid w:val="00C26D0D"/>
    <w:rsid w:val="00C26E25"/>
    <w:rsid w:val="00C26F18"/>
    <w:rsid w:val="00C26F3F"/>
    <w:rsid w:val="00C271D9"/>
    <w:rsid w:val="00C271FB"/>
    <w:rsid w:val="00C2720F"/>
    <w:rsid w:val="00C2724E"/>
    <w:rsid w:val="00C27274"/>
    <w:rsid w:val="00C27281"/>
    <w:rsid w:val="00C272AB"/>
    <w:rsid w:val="00C272E2"/>
    <w:rsid w:val="00C272FA"/>
    <w:rsid w:val="00C273AF"/>
    <w:rsid w:val="00C2740E"/>
    <w:rsid w:val="00C274E6"/>
    <w:rsid w:val="00C275CD"/>
    <w:rsid w:val="00C275D6"/>
    <w:rsid w:val="00C27644"/>
    <w:rsid w:val="00C276DF"/>
    <w:rsid w:val="00C27749"/>
    <w:rsid w:val="00C277BE"/>
    <w:rsid w:val="00C27879"/>
    <w:rsid w:val="00C278CB"/>
    <w:rsid w:val="00C27947"/>
    <w:rsid w:val="00C27A00"/>
    <w:rsid w:val="00C27A82"/>
    <w:rsid w:val="00C27B09"/>
    <w:rsid w:val="00C27BF8"/>
    <w:rsid w:val="00C27C2C"/>
    <w:rsid w:val="00C27D1D"/>
    <w:rsid w:val="00C27D53"/>
    <w:rsid w:val="00C27DB3"/>
    <w:rsid w:val="00C27DDD"/>
    <w:rsid w:val="00C27DE6"/>
    <w:rsid w:val="00C27DFE"/>
    <w:rsid w:val="00C27F2A"/>
    <w:rsid w:val="00C27F46"/>
    <w:rsid w:val="00C2E12C"/>
    <w:rsid w:val="00C30049"/>
    <w:rsid w:val="00C3019F"/>
    <w:rsid w:val="00C302A6"/>
    <w:rsid w:val="00C302D1"/>
    <w:rsid w:val="00C303B3"/>
    <w:rsid w:val="00C30415"/>
    <w:rsid w:val="00C304D1"/>
    <w:rsid w:val="00C30541"/>
    <w:rsid w:val="00C305CB"/>
    <w:rsid w:val="00C30650"/>
    <w:rsid w:val="00C30692"/>
    <w:rsid w:val="00C30873"/>
    <w:rsid w:val="00C30977"/>
    <w:rsid w:val="00C3099A"/>
    <w:rsid w:val="00C309D2"/>
    <w:rsid w:val="00C30AB0"/>
    <w:rsid w:val="00C30AD8"/>
    <w:rsid w:val="00C30B33"/>
    <w:rsid w:val="00C30DB0"/>
    <w:rsid w:val="00C30DE8"/>
    <w:rsid w:val="00C30E3A"/>
    <w:rsid w:val="00C30E50"/>
    <w:rsid w:val="00C30E66"/>
    <w:rsid w:val="00C31020"/>
    <w:rsid w:val="00C3105B"/>
    <w:rsid w:val="00C31091"/>
    <w:rsid w:val="00C31110"/>
    <w:rsid w:val="00C311A9"/>
    <w:rsid w:val="00C31222"/>
    <w:rsid w:val="00C3134B"/>
    <w:rsid w:val="00C31355"/>
    <w:rsid w:val="00C31370"/>
    <w:rsid w:val="00C313AD"/>
    <w:rsid w:val="00C313C1"/>
    <w:rsid w:val="00C3142E"/>
    <w:rsid w:val="00C3147C"/>
    <w:rsid w:val="00C314E9"/>
    <w:rsid w:val="00C314F5"/>
    <w:rsid w:val="00C3170A"/>
    <w:rsid w:val="00C3170E"/>
    <w:rsid w:val="00C318B4"/>
    <w:rsid w:val="00C319F6"/>
    <w:rsid w:val="00C31DF3"/>
    <w:rsid w:val="00C31E5D"/>
    <w:rsid w:val="00C31F02"/>
    <w:rsid w:val="00C31F13"/>
    <w:rsid w:val="00C31F5B"/>
    <w:rsid w:val="00C31FCC"/>
    <w:rsid w:val="00C31FEB"/>
    <w:rsid w:val="00C3217A"/>
    <w:rsid w:val="00C32216"/>
    <w:rsid w:val="00C322B7"/>
    <w:rsid w:val="00C32415"/>
    <w:rsid w:val="00C3246C"/>
    <w:rsid w:val="00C3247F"/>
    <w:rsid w:val="00C325BF"/>
    <w:rsid w:val="00C325EA"/>
    <w:rsid w:val="00C32623"/>
    <w:rsid w:val="00C32710"/>
    <w:rsid w:val="00C32711"/>
    <w:rsid w:val="00C32796"/>
    <w:rsid w:val="00C32906"/>
    <w:rsid w:val="00C32928"/>
    <w:rsid w:val="00C3296D"/>
    <w:rsid w:val="00C329B5"/>
    <w:rsid w:val="00C32B84"/>
    <w:rsid w:val="00C32C3B"/>
    <w:rsid w:val="00C32C50"/>
    <w:rsid w:val="00C32C7C"/>
    <w:rsid w:val="00C32D23"/>
    <w:rsid w:val="00C32D99"/>
    <w:rsid w:val="00C32F4B"/>
    <w:rsid w:val="00C3310B"/>
    <w:rsid w:val="00C33180"/>
    <w:rsid w:val="00C331B2"/>
    <w:rsid w:val="00C331BC"/>
    <w:rsid w:val="00C33371"/>
    <w:rsid w:val="00C3346C"/>
    <w:rsid w:val="00C33481"/>
    <w:rsid w:val="00C334BD"/>
    <w:rsid w:val="00C335C5"/>
    <w:rsid w:val="00C3376B"/>
    <w:rsid w:val="00C33775"/>
    <w:rsid w:val="00C33810"/>
    <w:rsid w:val="00C3385E"/>
    <w:rsid w:val="00C338FB"/>
    <w:rsid w:val="00C33A01"/>
    <w:rsid w:val="00C33B4D"/>
    <w:rsid w:val="00C33BB7"/>
    <w:rsid w:val="00C33C96"/>
    <w:rsid w:val="00C33CEB"/>
    <w:rsid w:val="00C33D27"/>
    <w:rsid w:val="00C33D2C"/>
    <w:rsid w:val="00C33DD7"/>
    <w:rsid w:val="00C33E9E"/>
    <w:rsid w:val="00C33F00"/>
    <w:rsid w:val="00C33F7B"/>
    <w:rsid w:val="00C33F88"/>
    <w:rsid w:val="00C33F8E"/>
    <w:rsid w:val="00C33FB2"/>
    <w:rsid w:val="00C3400C"/>
    <w:rsid w:val="00C3406D"/>
    <w:rsid w:val="00C3413D"/>
    <w:rsid w:val="00C341FF"/>
    <w:rsid w:val="00C3438B"/>
    <w:rsid w:val="00C3439A"/>
    <w:rsid w:val="00C343CB"/>
    <w:rsid w:val="00C3443C"/>
    <w:rsid w:val="00C34504"/>
    <w:rsid w:val="00C34767"/>
    <w:rsid w:val="00C34863"/>
    <w:rsid w:val="00C34873"/>
    <w:rsid w:val="00C34A64"/>
    <w:rsid w:val="00C34AFA"/>
    <w:rsid w:val="00C34B8D"/>
    <w:rsid w:val="00C34EC6"/>
    <w:rsid w:val="00C34EDB"/>
    <w:rsid w:val="00C34EF1"/>
    <w:rsid w:val="00C34F26"/>
    <w:rsid w:val="00C34FBF"/>
    <w:rsid w:val="00C35072"/>
    <w:rsid w:val="00C3518E"/>
    <w:rsid w:val="00C351BC"/>
    <w:rsid w:val="00C3524D"/>
    <w:rsid w:val="00C35369"/>
    <w:rsid w:val="00C3543E"/>
    <w:rsid w:val="00C35579"/>
    <w:rsid w:val="00C3557C"/>
    <w:rsid w:val="00C355DA"/>
    <w:rsid w:val="00C35629"/>
    <w:rsid w:val="00C35662"/>
    <w:rsid w:val="00C35684"/>
    <w:rsid w:val="00C356B8"/>
    <w:rsid w:val="00C35752"/>
    <w:rsid w:val="00C3579A"/>
    <w:rsid w:val="00C35955"/>
    <w:rsid w:val="00C35ADB"/>
    <w:rsid w:val="00C35B8E"/>
    <w:rsid w:val="00C35C06"/>
    <w:rsid w:val="00C35C61"/>
    <w:rsid w:val="00C35C9C"/>
    <w:rsid w:val="00C35CF3"/>
    <w:rsid w:val="00C35F8F"/>
    <w:rsid w:val="00C35F95"/>
    <w:rsid w:val="00C3619F"/>
    <w:rsid w:val="00C3625B"/>
    <w:rsid w:val="00C362FC"/>
    <w:rsid w:val="00C364AC"/>
    <w:rsid w:val="00C364CA"/>
    <w:rsid w:val="00C3658F"/>
    <w:rsid w:val="00C36636"/>
    <w:rsid w:val="00C36743"/>
    <w:rsid w:val="00C36784"/>
    <w:rsid w:val="00C367A0"/>
    <w:rsid w:val="00C3680C"/>
    <w:rsid w:val="00C36834"/>
    <w:rsid w:val="00C36934"/>
    <w:rsid w:val="00C36959"/>
    <w:rsid w:val="00C36AE5"/>
    <w:rsid w:val="00C36AE6"/>
    <w:rsid w:val="00C36B30"/>
    <w:rsid w:val="00C36BE3"/>
    <w:rsid w:val="00C36E97"/>
    <w:rsid w:val="00C36ED3"/>
    <w:rsid w:val="00C36EFA"/>
    <w:rsid w:val="00C36F28"/>
    <w:rsid w:val="00C36F5F"/>
    <w:rsid w:val="00C3701B"/>
    <w:rsid w:val="00C37119"/>
    <w:rsid w:val="00C37132"/>
    <w:rsid w:val="00C3720E"/>
    <w:rsid w:val="00C3721D"/>
    <w:rsid w:val="00C37261"/>
    <w:rsid w:val="00C373B6"/>
    <w:rsid w:val="00C373C7"/>
    <w:rsid w:val="00C373E7"/>
    <w:rsid w:val="00C37403"/>
    <w:rsid w:val="00C3748A"/>
    <w:rsid w:val="00C37573"/>
    <w:rsid w:val="00C37734"/>
    <w:rsid w:val="00C377ED"/>
    <w:rsid w:val="00C3780F"/>
    <w:rsid w:val="00C37881"/>
    <w:rsid w:val="00C379A9"/>
    <w:rsid w:val="00C37A15"/>
    <w:rsid w:val="00C37A51"/>
    <w:rsid w:val="00C37A9E"/>
    <w:rsid w:val="00C37B0A"/>
    <w:rsid w:val="00C37B35"/>
    <w:rsid w:val="00C37B57"/>
    <w:rsid w:val="00C37BED"/>
    <w:rsid w:val="00C4002B"/>
    <w:rsid w:val="00C4011A"/>
    <w:rsid w:val="00C4014D"/>
    <w:rsid w:val="00C402B0"/>
    <w:rsid w:val="00C402D4"/>
    <w:rsid w:val="00C40402"/>
    <w:rsid w:val="00C40404"/>
    <w:rsid w:val="00C40412"/>
    <w:rsid w:val="00C40611"/>
    <w:rsid w:val="00C40673"/>
    <w:rsid w:val="00C40750"/>
    <w:rsid w:val="00C407DC"/>
    <w:rsid w:val="00C40877"/>
    <w:rsid w:val="00C4088D"/>
    <w:rsid w:val="00C40B1E"/>
    <w:rsid w:val="00C40B2D"/>
    <w:rsid w:val="00C40B32"/>
    <w:rsid w:val="00C40BB3"/>
    <w:rsid w:val="00C40C21"/>
    <w:rsid w:val="00C40C59"/>
    <w:rsid w:val="00C40CF2"/>
    <w:rsid w:val="00C40D2E"/>
    <w:rsid w:val="00C40D7F"/>
    <w:rsid w:val="00C40DB3"/>
    <w:rsid w:val="00C40E66"/>
    <w:rsid w:val="00C40EA5"/>
    <w:rsid w:val="00C4107A"/>
    <w:rsid w:val="00C4108C"/>
    <w:rsid w:val="00C411F4"/>
    <w:rsid w:val="00C41222"/>
    <w:rsid w:val="00C4122B"/>
    <w:rsid w:val="00C41279"/>
    <w:rsid w:val="00C41298"/>
    <w:rsid w:val="00C412DB"/>
    <w:rsid w:val="00C413F4"/>
    <w:rsid w:val="00C415C4"/>
    <w:rsid w:val="00C415EE"/>
    <w:rsid w:val="00C41662"/>
    <w:rsid w:val="00C41667"/>
    <w:rsid w:val="00C41675"/>
    <w:rsid w:val="00C416B7"/>
    <w:rsid w:val="00C41741"/>
    <w:rsid w:val="00C4177B"/>
    <w:rsid w:val="00C4183C"/>
    <w:rsid w:val="00C4185A"/>
    <w:rsid w:val="00C418A9"/>
    <w:rsid w:val="00C4197B"/>
    <w:rsid w:val="00C41A0F"/>
    <w:rsid w:val="00C41A39"/>
    <w:rsid w:val="00C41B8B"/>
    <w:rsid w:val="00C41B9C"/>
    <w:rsid w:val="00C41C0A"/>
    <w:rsid w:val="00C41C1E"/>
    <w:rsid w:val="00C41C31"/>
    <w:rsid w:val="00C41CDE"/>
    <w:rsid w:val="00C41DCE"/>
    <w:rsid w:val="00C41FB3"/>
    <w:rsid w:val="00C4200F"/>
    <w:rsid w:val="00C42028"/>
    <w:rsid w:val="00C4203B"/>
    <w:rsid w:val="00C420D4"/>
    <w:rsid w:val="00C42161"/>
    <w:rsid w:val="00C42190"/>
    <w:rsid w:val="00C4222E"/>
    <w:rsid w:val="00C4227A"/>
    <w:rsid w:val="00C422D2"/>
    <w:rsid w:val="00C42310"/>
    <w:rsid w:val="00C42383"/>
    <w:rsid w:val="00C42590"/>
    <w:rsid w:val="00C4273D"/>
    <w:rsid w:val="00C4280C"/>
    <w:rsid w:val="00C428B7"/>
    <w:rsid w:val="00C42956"/>
    <w:rsid w:val="00C42A19"/>
    <w:rsid w:val="00C42A4D"/>
    <w:rsid w:val="00C42A71"/>
    <w:rsid w:val="00C42ACA"/>
    <w:rsid w:val="00C42D41"/>
    <w:rsid w:val="00C42D8E"/>
    <w:rsid w:val="00C42DD0"/>
    <w:rsid w:val="00C42E35"/>
    <w:rsid w:val="00C42E8D"/>
    <w:rsid w:val="00C42ECF"/>
    <w:rsid w:val="00C43011"/>
    <w:rsid w:val="00C430CE"/>
    <w:rsid w:val="00C43119"/>
    <w:rsid w:val="00C43151"/>
    <w:rsid w:val="00C43158"/>
    <w:rsid w:val="00C43235"/>
    <w:rsid w:val="00C4340F"/>
    <w:rsid w:val="00C4369A"/>
    <w:rsid w:val="00C437FD"/>
    <w:rsid w:val="00C43857"/>
    <w:rsid w:val="00C438A0"/>
    <w:rsid w:val="00C438B6"/>
    <w:rsid w:val="00C4398A"/>
    <w:rsid w:val="00C43A6E"/>
    <w:rsid w:val="00C43AEF"/>
    <w:rsid w:val="00C43AF7"/>
    <w:rsid w:val="00C43BA2"/>
    <w:rsid w:val="00C43C41"/>
    <w:rsid w:val="00C43CCC"/>
    <w:rsid w:val="00C43D67"/>
    <w:rsid w:val="00C43D94"/>
    <w:rsid w:val="00C43D96"/>
    <w:rsid w:val="00C440AA"/>
    <w:rsid w:val="00C441EF"/>
    <w:rsid w:val="00C441F0"/>
    <w:rsid w:val="00C4429F"/>
    <w:rsid w:val="00C442F3"/>
    <w:rsid w:val="00C443B2"/>
    <w:rsid w:val="00C44401"/>
    <w:rsid w:val="00C445E4"/>
    <w:rsid w:val="00C44743"/>
    <w:rsid w:val="00C448B5"/>
    <w:rsid w:val="00C44A0F"/>
    <w:rsid w:val="00C44A10"/>
    <w:rsid w:val="00C44A20"/>
    <w:rsid w:val="00C44A92"/>
    <w:rsid w:val="00C44A98"/>
    <w:rsid w:val="00C44AAB"/>
    <w:rsid w:val="00C44AAC"/>
    <w:rsid w:val="00C44AEA"/>
    <w:rsid w:val="00C44B5B"/>
    <w:rsid w:val="00C44BED"/>
    <w:rsid w:val="00C44C49"/>
    <w:rsid w:val="00C44D10"/>
    <w:rsid w:val="00C44E52"/>
    <w:rsid w:val="00C44EE1"/>
    <w:rsid w:val="00C4501F"/>
    <w:rsid w:val="00C452DC"/>
    <w:rsid w:val="00C452E3"/>
    <w:rsid w:val="00C452E4"/>
    <w:rsid w:val="00C4538A"/>
    <w:rsid w:val="00C45413"/>
    <w:rsid w:val="00C4560F"/>
    <w:rsid w:val="00C4568D"/>
    <w:rsid w:val="00C456C4"/>
    <w:rsid w:val="00C45713"/>
    <w:rsid w:val="00C45746"/>
    <w:rsid w:val="00C457A9"/>
    <w:rsid w:val="00C45853"/>
    <w:rsid w:val="00C45953"/>
    <w:rsid w:val="00C45B35"/>
    <w:rsid w:val="00C45CEE"/>
    <w:rsid w:val="00C45D6C"/>
    <w:rsid w:val="00C45E99"/>
    <w:rsid w:val="00C45EB3"/>
    <w:rsid w:val="00C45FAC"/>
    <w:rsid w:val="00C45FCD"/>
    <w:rsid w:val="00C45FFC"/>
    <w:rsid w:val="00C46064"/>
    <w:rsid w:val="00C46139"/>
    <w:rsid w:val="00C46169"/>
    <w:rsid w:val="00C46214"/>
    <w:rsid w:val="00C46474"/>
    <w:rsid w:val="00C46497"/>
    <w:rsid w:val="00C4654D"/>
    <w:rsid w:val="00C466DE"/>
    <w:rsid w:val="00C468A4"/>
    <w:rsid w:val="00C468DC"/>
    <w:rsid w:val="00C468FC"/>
    <w:rsid w:val="00C469B4"/>
    <w:rsid w:val="00C469EB"/>
    <w:rsid w:val="00C46B9A"/>
    <w:rsid w:val="00C46BDF"/>
    <w:rsid w:val="00C46C4D"/>
    <w:rsid w:val="00C46D5F"/>
    <w:rsid w:val="00C46DE8"/>
    <w:rsid w:val="00C46EA0"/>
    <w:rsid w:val="00C46ED0"/>
    <w:rsid w:val="00C46EE7"/>
    <w:rsid w:val="00C4709C"/>
    <w:rsid w:val="00C471C4"/>
    <w:rsid w:val="00C47245"/>
    <w:rsid w:val="00C47389"/>
    <w:rsid w:val="00C4739E"/>
    <w:rsid w:val="00C473A3"/>
    <w:rsid w:val="00C473EC"/>
    <w:rsid w:val="00C4743F"/>
    <w:rsid w:val="00C474A6"/>
    <w:rsid w:val="00C4755D"/>
    <w:rsid w:val="00C4759B"/>
    <w:rsid w:val="00C476F6"/>
    <w:rsid w:val="00C477BA"/>
    <w:rsid w:val="00C477EA"/>
    <w:rsid w:val="00C478CF"/>
    <w:rsid w:val="00C47989"/>
    <w:rsid w:val="00C47A2F"/>
    <w:rsid w:val="00C47A8A"/>
    <w:rsid w:val="00C47A96"/>
    <w:rsid w:val="00C47B72"/>
    <w:rsid w:val="00C47B7B"/>
    <w:rsid w:val="00C47C69"/>
    <w:rsid w:val="00C47CCA"/>
    <w:rsid w:val="00C47CD7"/>
    <w:rsid w:val="00C47E70"/>
    <w:rsid w:val="00C47EAF"/>
    <w:rsid w:val="00C4BD22"/>
    <w:rsid w:val="00C50245"/>
    <w:rsid w:val="00C5024D"/>
    <w:rsid w:val="00C5026F"/>
    <w:rsid w:val="00C5028A"/>
    <w:rsid w:val="00C5034A"/>
    <w:rsid w:val="00C50369"/>
    <w:rsid w:val="00C50465"/>
    <w:rsid w:val="00C506AD"/>
    <w:rsid w:val="00C50801"/>
    <w:rsid w:val="00C50893"/>
    <w:rsid w:val="00C5090D"/>
    <w:rsid w:val="00C5096E"/>
    <w:rsid w:val="00C5097E"/>
    <w:rsid w:val="00C50ADF"/>
    <w:rsid w:val="00C50B51"/>
    <w:rsid w:val="00C50B83"/>
    <w:rsid w:val="00C50BC6"/>
    <w:rsid w:val="00C50BF9"/>
    <w:rsid w:val="00C50C15"/>
    <w:rsid w:val="00C50C63"/>
    <w:rsid w:val="00C50CC4"/>
    <w:rsid w:val="00C50CD5"/>
    <w:rsid w:val="00C50E0B"/>
    <w:rsid w:val="00C50E60"/>
    <w:rsid w:val="00C50E90"/>
    <w:rsid w:val="00C50FBD"/>
    <w:rsid w:val="00C51109"/>
    <w:rsid w:val="00C511A6"/>
    <w:rsid w:val="00C511CA"/>
    <w:rsid w:val="00C5136D"/>
    <w:rsid w:val="00C513E1"/>
    <w:rsid w:val="00C514F5"/>
    <w:rsid w:val="00C51516"/>
    <w:rsid w:val="00C515A4"/>
    <w:rsid w:val="00C5168F"/>
    <w:rsid w:val="00C516FF"/>
    <w:rsid w:val="00C5178B"/>
    <w:rsid w:val="00C51846"/>
    <w:rsid w:val="00C51A38"/>
    <w:rsid w:val="00C51B46"/>
    <w:rsid w:val="00C51B8D"/>
    <w:rsid w:val="00C51CFC"/>
    <w:rsid w:val="00C51D09"/>
    <w:rsid w:val="00C51D0F"/>
    <w:rsid w:val="00C51D4C"/>
    <w:rsid w:val="00C51E27"/>
    <w:rsid w:val="00C51E3F"/>
    <w:rsid w:val="00C51E77"/>
    <w:rsid w:val="00C51EDA"/>
    <w:rsid w:val="00C51EF8"/>
    <w:rsid w:val="00C51F28"/>
    <w:rsid w:val="00C51FA0"/>
    <w:rsid w:val="00C5205B"/>
    <w:rsid w:val="00C5206A"/>
    <w:rsid w:val="00C52076"/>
    <w:rsid w:val="00C52086"/>
    <w:rsid w:val="00C52092"/>
    <w:rsid w:val="00C5215F"/>
    <w:rsid w:val="00C52162"/>
    <w:rsid w:val="00C52224"/>
    <w:rsid w:val="00C522F7"/>
    <w:rsid w:val="00C523B3"/>
    <w:rsid w:val="00C523C3"/>
    <w:rsid w:val="00C52407"/>
    <w:rsid w:val="00C52443"/>
    <w:rsid w:val="00C52679"/>
    <w:rsid w:val="00C528D4"/>
    <w:rsid w:val="00C52A03"/>
    <w:rsid w:val="00C52A12"/>
    <w:rsid w:val="00C52A77"/>
    <w:rsid w:val="00C52B53"/>
    <w:rsid w:val="00C52E2A"/>
    <w:rsid w:val="00C52E68"/>
    <w:rsid w:val="00C52E9B"/>
    <w:rsid w:val="00C52F6D"/>
    <w:rsid w:val="00C52FA2"/>
    <w:rsid w:val="00C52FA3"/>
    <w:rsid w:val="00C530E9"/>
    <w:rsid w:val="00C531AF"/>
    <w:rsid w:val="00C531C1"/>
    <w:rsid w:val="00C531EF"/>
    <w:rsid w:val="00C5327E"/>
    <w:rsid w:val="00C53321"/>
    <w:rsid w:val="00C5339E"/>
    <w:rsid w:val="00C533BD"/>
    <w:rsid w:val="00C53683"/>
    <w:rsid w:val="00C536F0"/>
    <w:rsid w:val="00C53702"/>
    <w:rsid w:val="00C5388F"/>
    <w:rsid w:val="00C5399F"/>
    <w:rsid w:val="00C53B24"/>
    <w:rsid w:val="00C53BE3"/>
    <w:rsid w:val="00C53CE1"/>
    <w:rsid w:val="00C53CED"/>
    <w:rsid w:val="00C53D66"/>
    <w:rsid w:val="00C53E1B"/>
    <w:rsid w:val="00C53E40"/>
    <w:rsid w:val="00C53F74"/>
    <w:rsid w:val="00C53F99"/>
    <w:rsid w:val="00C53FC6"/>
    <w:rsid w:val="00C540F4"/>
    <w:rsid w:val="00C5414A"/>
    <w:rsid w:val="00C54278"/>
    <w:rsid w:val="00C542EC"/>
    <w:rsid w:val="00C54300"/>
    <w:rsid w:val="00C54351"/>
    <w:rsid w:val="00C544A7"/>
    <w:rsid w:val="00C544B9"/>
    <w:rsid w:val="00C5454C"/>
    <w:rsid w:val="00C545F5"/>
    <w:rsid w:val="00C5464B"/>
    <w:rsid w:val="00C54655"/>
    <w:rsid w:val="00C54810"/>
    <w:rsid w:val="00C54816"/>
    <w:rsid w:val="00C54824"/>
    <w:rsid w:val="00C5484B"/>
    <w:rsid w:val="00C54916"/>
    <w:rsid w:val="00C54949"/>
    <w:rsid w:val="00C5495F"/>
    <w:rsid w:val="00C54970"/>
    <w:rsid w:val="00C54A05"/>
    <w:rsid w:val="00C54A52"/>
    <w:rsid w:val="00C54AA1"/>
    <w:rsid w:val="00C54B20"/>
    <w:rsid w:val="00C54B46"/>
    <w:rsid w:val="00C54CCC"/>
    <w:rsid w:val="00C54D02"/>
    <w:rsid w:val="00C54D5C"/>
    <w:rsid w:val="00C54DA2"/>
    <w:rsid w:val="00C54E70"/>
    <w:rsid w:val="00C550D5"/>
    <w:rsid w:val="00C5510D"/>
    <w:rsid w:val="00C55111"/>
    <w:rsid w:val="00C55494"/>
    <w:rsid w:val="00C55526"/>
    <w:rsid w:val="00C55776"/>
    <w:rsid w:val="00C5584F"/>
    <w:rsid w:val="00C5587E"/>
    <w:rsid w:val="00C55905"/>
    <w:rsid w:val="00C5591A"/>
    <w:rsid w:val="00C55A03"/>
    <w:rsid w:val="00C55A82"/>
    <w:rsid w:val="00C55B89"/>
    <w:rsid w:val="00C55CDE"/>
    <w:rsid w:val="00C55DF0"/>
    <w:rsid w:val="00C55E5A"/>
    <w:rsid w:val="00C55E94"/>
    <w:rsid w:val="00C55E9A"/>
    <w:rsid w:val="00C561F1"/>
    <w:rsid w:val="00C56245"/>
    <w:rsid w:val="00C56288"/>
    <w:rsid w:val="00C56310"/>
    <w:rsid w:val="00C56360"/>
    <w:rsid w:val="00C564A3"/>
    <w:rsid w:val="00C56676"/>
    <w:rsid w:val="00C566FB"/>
    <w:rsid w:val="00C5672A"/>
    <w:rsid w:val="00C56745"/>
    <w:rsid w:val="00C5679E"/>
    <w:rsid w:val="00C5681E"/>
    <w:rsid w:val="00C5699D"/>
    <w:rsid w:val="00C56A96"/>
    <w:rsid w:val="00C56ABA"/>
    <w:rsid w:val="00C56B57"/>
    <w:rsid w:val="00C56BE8"/>
    <w:rsid w:val="00C56C10"/>
    <w:rsid w:val="00C56C12"/>
    <w:rsid w:val="00C56C60"/>
    <w:rsid w:val="00C56C66"/>
    <w:rsid w:val="00C56D0A"/>
    <w:rsid w:val="00C56D0E"/>
    <w:rsid w:val="00C56E59"/>
    <w:rsid w:val="00C56FE5"/>
    <w:rsid w:val="00C570D0"/>
    <w:rsid w:val="00C571F9"/>
    <w:rsid w:val="00C5720D"/>
    <w:rsid w:val="00C5721F"/>
    <w:rsid w:val="00C57222"/>
    <w:rsid w:val="00C57246"/>
    <w:rsid w:val="00C57256"/>
    <w:rsid w:val="00C573A9"/>
    <w:rsid w:val="00C573DC"/>
    <w:rsid w:val="00C573EE"/>
    <w:rsid w:val="00C573F9"/>
    <w:rsid w:val="00C574AD"/>
    <w:rsid w:val="00C5754A"/>
    <w:rsid w:val="00C576FA"/>
    <w:rsid w:val="00C577AC"/>
    <w:rsid w:val="00C579D6"/>
    <w:rsid w:val="00C57A19"/>
    <w:rsid w:val="00C57A1E"/>
    <w:rsid w:val="00C57A7E"/>
    <w:rsid w:val="00C57AAC"/>
    <w:rsid w:val="00C57B38"/>
    <w:rsid w:val="00C57B50"/>
    <w:rsid w:val="00C57B69"/>
    <w:rsid w:val="00C57CBC"/>
    <w:rsid w:val="00C57CC4"/>
    <w:rsid w:val="00C57D8F"/>
    <w:rsid w:val="00C57E5A"/>
    <w:rsid w:val="00C57F0C"/>
    <w:rsid w:val="00C57F16"/>
    <w:rsid w:val="00C57F27"/>
    <w:rsid w:val="00C57FF6"/>
    <w:rsid w:val="00C600A9"/>
    <w:rsid w:val="00C60156"/>
    <w:rsid w:val="00C602D3"/>
    <w:rsid w:val="00C60345"/>
    <w:rsid w:val="00C6034F"/>
    <w:rsid w:val="00C604E3"/>
    <w:rsid w:val="00C605B3"/>
    <w:rsid w:val="00C60623"/>
    <w:rsid w:val="00C609C0"/>
    <w:rsid w:val="00C609D2"/>
    <w:rsid w:val="00C60A19"/>
    <w:rsid w:val="00C60A6A"/>
    <w:rsid w:val="00C60A76"/>
    <w:rsid w:val="00C60AA6"/>
    <w:rsid w:val="00C60AD3"/>
    <w:rsid w:val="00C60B64"/>
    <w:rsid w:val="00C60B89"/>
    <w:rsid w:val="00C60C89"/>
    <w:rsid w:val="00C60D1C"/>
    <w:rsid w:val="00C60D20"/>
    <w:rsid w:val="00C60EE3"/>
    <w:rsid w:val="00C60F0D"/>
    <w:rsid w:val="00C60F6D"/>
    <w:rsid w:val="00C61001"/>
    <w:rsid w:val="00C61093"/>
    <w:rsid w:val="00C6111C"/>
    <w:rsid w:val="00C61246"/>
    <w:rsid w:val="00C6125F"/>
    <w:rsid w:val="00C614B3"/>
    <w:rsid w:val="00C61567"/>
    <w:rsid w:val="00C6180E"/>
    <w:rsid w:val="00C618B6"/>
    <w:rsid w:val="00C619EF"/>
    <w:rsid w:val="00C61B6E"/>
    <w:rsid w:val="00C61B84"/>
    <w:rsid w:val="00C61BFE"/>
    <w:rsid w:val="00C61C35"/>
    <w:rsid w:val="00C61C82"/>
    <w:rsid w:val="00C61DC7"/>
    <w:rsid w:val="00C61EEE"/>
    <w:rsid w:val="00C61F8E"/>
    <w:rsid w:val="00C62138"/>
    <w:rsid w:val="00C62163"/>
    <w:rsid w:val="00C6216E"/>
    <w:rsid w:val="00C6217E"/>
    <w:rsid w:val="00C621CA"/>
    <w:rsid w:val="00C6224F"/>
    <w:rsid w:val="00C622ED"/>
    <w:rsid w:val="00C6236C"/>
    <w:rsid w:val="00C623B9"/>
    <w:rsid w:val="00C623EB"/>
    <w:rsid w:val="00C62478"/>
    <w:rsid w:val="00C624C1"/>
    <w:rsid w:val="00C62564"/>
    <w:rsid w:val="00C625DE"/>
    <w:rsid w:val="00C625FD"/>
    <w:rsid w:val="00C62611"/>
    <w:rsid w:val="00C62736"/>
    <w:rsid w:val="00C628A3"/>
    <w:rsid w:val="00C62BC0"/>
    <w:rsid w:val="00C62D18"/>
    <w:rsid w:val="00C62D3C"/>
    <w:rsid w:val="00C62DBC"/>
    <w:rsid w:val="00C62E00"/>
    <w:rsid w:val="00C62E38"/>
    <w:rsid w:val="00C62E98"/>
    <w:rsid w:val="00C62EE7"/>
    <w:rsid w:val="00C62F8F"/>
    <w:rsid w:val="00C630EA"/>
    <w:rsid w:val="00C631FC"/>
    <w:rsid w:val="00C6325C"/>
    <w:rsid w:val="00C6336A"/>
    <w:rsid w:val="00C633DA"/>
    <w:rsid w:val="00C6347F"/>
    <w:rsid w:val="00C634A9"/>
    <w:rsid w:val="00C63565"/>
    <w:rsid w:val="00C635AC"/>
    <w:rsid w:val="00C635C1"/>
    <w:rsid w:val="00C63719"/>
    <w:rsid w:val="00C63770"/>
    <w:rsid w:val="00C63792"/>
    <w:rsid w:val="00C63A66"/>
    <w:rsid w:val="00C63A99"/>
    <w:rsid w:val="00C63AA3"/>
    <w:rsid w:val="00C63B72"/>
    <w:rsid w:val="00C63C19"/>
    <w:rsid w:val="00C63C24"/>
    <w:rsid w:val="00C63C3C"/>
    <w:rsid w:val="00C63CC7"/>
    <w:rsid w:val="00C63D3F"/>
    <w:rsid w:val="00C63DCA"/>
    <w:rsid w:val="00C6400C"/>
    <w:rsid w:val="00C64041"/>
    <w:rsid w:val="00C640AF"/>
    <w:rsid w:val="00C640C5"/>
    <w:rsid w:val="00C641BA"/>
    <w:rsid w:val="00C642CC"/>
    <w:rsid w:val="00C64324"/>
    <w:rsid w:val="00C64359"/>
    <w:rsid w:val="00C6436F"/>
    <w:rsid w:val="00C6441C"/>
    <w:rsid w:val="00C644E6"/>
    <w:rsid w:val="00C64875"/>
    <w:rsid w:val="00C648D8"/>
    <w:rsid w:val="00C64A17"/>
    <w:rsid w:val="00C64A94"/>
    <w:rsid w:val="00C64B35"/>
    <w:rsid w:val="00C64C19"/>
    <w:rsid w:val="00C64C58"/>
    <w:rsid w:val="00C64C6D"/>
    <w:rsid w:val="00C64DFE"/>
    <w:rsid w:val="00C64E24"/>
    <w:rsid w:val="00C64F8F"/>
    <w:rsid w:val="00C64FE3"/>
    <w:rsid w:val="00C65013"/>
    <w:rsid w:val="00C6509C"/>
    <w:rsid w:val="00C650B0"/>
    <w:rsid w:val="00C65161"/>
    <w:rsid w:val="00C6520D"/>
    <w:rsid w:val="00C6526A"/>
    <w:rsid w:val="00C65325"/>
    <w:rsid w:val="00C653BE"/>
    <w:rsid w:val="00C65472"/>
    <w:rsid w:val="00C65507"/>
    <w:rsid w:val="00C65577"/>
    <w:rsid w:val="00C65671"/>
    <w:rsid w:val="00C6573E"/>
    <w:rsid w:val="00C65763"/>
    <w:rsid w:val="00C65994"/>
    <w:rsid w:val="00C65A4B"/>
    <w:rsid w:val="00C65B69"/>
    <w:rsid w:val="00C65B76"/>
    <w:rsid w:val="00C65BBB"/>
    <w:rsid w:val="00C65CAE"/>
    <w:rsid w:val="00C65D3F"/>
    <w:rsid w:val="00C65D72"/>
    <w:rsid w:val="00C65E76"/>
    <w:rsid w:val="00C65EB4"/>
    <w:rsid w:val="00C65ECC"/>
    <w:rsid w:val="00C65F85"/>
    <w:rsid w:val="00C6605C"/>
    <w:rsid w:val="00C66225"/>
    <w:rsid w:val="00C66262"/>
    <w:rsid w:val="00C66289"/>
    <w:rsid w:val="00C66293"/>
    <w:rsid w:val="00C66405"/>
    <w:rsid w:val="00C664A8"/>
    <w:rsid w:val="00C665CE"/>
    <w:rsid w:val="00C66696"/>
    <w:rsid w:val="00C666B2"/>
    <w:rsid w:val="00C667B7"/>
    <w:rsid w:val="00C66915"/>
    <w:rsid w:val="00C6699E"/>
    <w:rsid w:val="00C66A39"/>
    <w:rsid w:val="00C66A6B"/>
    <w:rsid w:val="00C66A9B"/>
    <w:rsid w:val="00C66AA9"/>
    <w:rsid w:val="00C66AC6"/>
    <w:rsid w:val="00C66AF8"/>
    <w:rsid w:val="00C66B4A"/>
    <w:rsid w:val="00C66B91"/>
    <w:rsid w:val="00C66BA3"/>
    <w:rsid w:val="00C66C0A"/>
    <w:rsid w:val="00C66D82"/>
    <w:rsid w:val="00C66EC1"/>
    <w:rsid w:val="00C66EC8"/>
    <w:rsid w:val="00C66F6F"/>
    <w:rsid w:val="00C66FE9"/>
    <w:rsid w:val="00C67040"/>
    <w:rsid w:val="00C67052"/>
    <w:rsid w:val="00C6711F"/>
    <w:rsid w:val="00C671C9"/>
    <w:rsid w:val="00C67215"/>
    <w:rsid w:val="00C6723B"/>
    <w:rsid w:val="00C67288"/>
    <w:rsid w:val="00C6732A"/>
    <w:rsid w:val="00C6732E"/>
    <w:rsid w:val="00C67380"/>
    <w:rsid w:val="00C673A9"/>
    <w:rsid w:val="00C67468"/>
    <w:rsid w:val="00C67530"/>
    <w:rsid w:val="00C675F6"/>
    <w:rsid w:val="00C676FD"/>
    <w:rsid w:val="00C67712"/>
    <w:rsid w:val="00C6773D"/>
    <w:rsid w:val="00C67764"/>
    <w:rsid w:val="00C677DB"/>
    <w:rsid w:val="00C677F4"/>
    <w:rsid w:val="00C678EA"/>
    <w:rsid w:val="00C67A85"/>
    <w:rsid w:val="00C67AAE"/>
    <w:rsid w:val="00C67AD3"/>
    <w:rsid w:val="00C67AF3"/>
    <w:rsid w:val="00C67D0F"/>
    <w:rsid w:val="00C67D8B"/>
    <w:rsid w:val="00C67E92"/>
    <w:rsid w:val="00C67EA8"/>
    <w:rsid w:val="00C67FE0"/>
    <w:rsid w:val="00C70006"/>
    <w:rsid w:val="00C7029D"/>
    <w:rsid w:val="00C70347"/>
    <w:rsid w:val="00C70364"/>
    <w:rsid w:val="00C7036F"/>
    <w:rsid w:val="00C70393"/>
    <w:rsid w:val="00C70462"/>
    <w:rsid w:val="00C704D9"/>
    <w:rsid w:val="00C7064B"/>
    <w:rsid w:val="00C707EF"/>
    <w:rsid w:val="00C708F2"/>
    <w:rsid w:val="00C70911"/>
    <w:rsid w:val="00C709DA"/>
    <w:rsid w:val="00C70A04"/>
    <w:rsid w:val="00C70C62"/>
    <w:rsid w:val="00C70C87"/>
    <w:rsid w:val="00C70CDA"/>
    <w:rsid w:val="00C70FB4"/>
    <w:rsid w:val="00C70FC0"/>
    <w:rsid w:val="00C71008"/>
    <w:rsid w:val="00C71135"/>
    <w:rsid w:val="00C7119D"/>
    <w:rsid w:val="00C712BE"/>
    <w:rsid w:val="00C71335"/>
    <w:rsid w:val="00C7133F"/>
    <w:rsid w:val="00C71363"/>
    <w:rsid w:val="00C7147E"/>
    <w:rsid w:val="00C71559"/>
    <w:rsid w:val="00C715CE"/>
    <w:rsid w:val="00C71607"/>
    <w:rsid w:val="00C71648"/>
    <w:rsid w:val="00C71653"/>
    <w:rsid w:val="00C71686"/>
    <w:rsid w:val="00C71706"/>
    <w:rsid w:val="00C71781"/>
    <w:rsid w:val="00C71932"/>
    <w:rsid w:val="00C71993"/>
    <w:rsid w:val="00C719BE"/>
    <w:rsid w:val="00C71ADF"/>
    <w:rsid w:val="00C71BC6"/>
    <w:rsid w:val="00C71C03"/>
    <w:rsid w:val="00C71C3B"/>
    <w:rsid w:val="00C71C46"/>
    <w:rsid w:val="00C71CB4"/>
    <w:rsid w:val="00C71CF0"/>
    <w:rsid w:val="00C71DBD"/>
    <w:rsid w:val="00C71DCA"/>
    <w:rsid w:val="00C71ECD"/>
    <w:rsid w:val="00C72028"/>
    <w:rsid w:val="00C7207F"/>
    <w:rsid w:val="00C721FC"/>
    <w:rsid w:val="00C7227E"/>
    <w:rsid w:val="00C72391"/>
    <w:rsid w:val="00C72534"/>
    <w:rsid w:val="00C72552"/>
    <w:rsid w:val="00C7265F"/>
    <w:rsid w:val="00C7267A"/>
    <w:rsid w:val="00C72683"/>
    <w:rsid w:val="00C726B1"/>
    <w:rsid w:val="00C72762"/>
    <w:rsid w:val="00C72794"/>
    <w:rsid w:val="00C728D4"/>
    <w:rsid w:val="00C72974"/>
    <w:rsid w:val="00C729C7"/>
    <w:rsid w:val="00C72A99"/>
    <w:rsid w:val="00C72B07"/>
    <w:rsid w:val="00C72BFE"/>
    <w:rsid w:val="00C72D97"/>
    <w:rsid w:val="00C72F50"/>
    <w:rsid w:val="00C731E3"/>
    <w:rsid w:val="00C73536"/>
    <w:rsid w:val="00C7357C"/>
    <w:rsid w:val="00C737B0"/>
    <w:rsid w:val="00C73895"/>
    <w:rsid w:val="00C7390A"/>
    <w:rsid w:val="00C7393D"/>
    <w:rsid w:val="00C73A23"/>
    <w:rsid w:val="00C73A6F"/>
    <w:rsid w:val="00C73A7B"/>
    <w:rsid w:val="00C73B3A"/>
    <w:rsid w:val="00C73B55"/>
    <w:rsid w:val="00C73B77"/>
    <w:rsid w:val="00C73BCE"/>
    <w:rsid w:val="00C73C25"/>
    <w:rsid w:val="00C73C52"/>
    <w:rsid w:val="00C73C66"/>
    <w:rsid w:val="00C73C97"/>
    <w:rsid w:val="00C73E9E"/>
    <w:rsid w:val="00C74007"/>
    <w:rsid w:val="00C740BF"/>
    <w:rsid w:val="00C7412C"/>
    <w:rsid w:val="00C741AE"/>
    <w:rsid w:val="00C74218"/>
    <w:rsid w:val="00C74251"/>
    <w:rsid w:val="00C7425D"/>
    <w:rsid w:val="00C7427C"/>
    <w:rsid w:val="00C742A8"/>
    <w:rsid w:val="00C7435C"/>
    <w:rsid w:val="00C743D3"/>
    <w:rsid w:val="00C74436"/>
    <w:rsid w:val="00C74450"/>
    <w:rsid w:val="00C74523"/>
    <w:rsid w:val="00C745F1"/>
    <w:rsid w:val="00C74621"/>
    <w:rsid w:val="00C7469B"/>
    <w:rsid w:val="00C7478F"/>
    <w:rsid w:val="00C7480E"/>
    <w:rsid w:val="00C74968"/>
    <w:rsid w:val="00C74990"/>
    <w:rsid w:val="00C749C6"/>
    <w:rsid w:val="00C74A91"/>
    <w:rsid w:val="00C74AAA"/>
    <w:rsid w:val="00C74B9C"/>
    <w:rsid w:val="00C74BD4"/>
    <w:rsid w:val="00C74C13"/>
    <w:rsid w:val="00C74D0D"/>
    <w:rsid w:val="00C74D3A"/>
    <w:rsid w:val="00C74D6F"/>
    <w:rsid w:val="00C74D84"/>
    <w:rsid w:val="00C74DE7"/>
    <w:rsid w:val="00C74E11"/>
    <w:rsid w:val="00C74F0E"/>
    <w:rsid w:val="00C74FE2"/>
    <w:rsid w:val="00C74FFB"/>
    <w:rsid w:val="00C75036"/>
    <w:rsid w:val="00C75038"/>
    <w:rsid w:val="00C7506B"/>
    <w:rsid w:val="00C750FC"/>
    <w:rsid w:val="00C75194"/>
    <w:rsid w:val="00C751B1"/>
    <w:rsid w:val="00C752CB"/>
    <w:rsid w:val="00C75342"/>
    <w:rsid w:val="00C7566E"/>
    <w:rsid w:val="00C75999"/>
    <w:rsid w:val="00C75A31"/>
    <w:rsid w:val="00C75A4A"/>
    <w:rsid w:val="00C75C8F"/>
    <w:rsid w:val="00C75CFD"/>
    <w:rsid w:val="00C75DCD"/>
    <w:rsid w:val="00C75EE2"/>
    <w:rsid w:val="00C75F07"/>
    <w:rsid w:val="00C75FE1"/>
    <w:rsid w:val="00C760B7"/>
    <w:rsid w:val="00C76274"/>
    <w:rsid w:val="00C7637A"/>
    <w:rsid w:val="00C76434"/>
    <w:rsid w:val="00C7647E"/>
    <w:rsid w:val="00C764DC"/>
    <w:rsid w:val="00C76571"/>
    <w:rsid w:val="00C76717"/>
    <w:rsid w:val="00C768E5"/>
    <w:rsid w:val="00C76908"/>
    <w:rsid w:val="00C7693B"/>
    <w:rsid w:val="00C76B91"/>
    <w:rsid w:val="00C76C55"/>
    <w:rsid w:val="00C76C8D"/>
    <w:rsid w:val="00C76D05"/>
    <w:rsid w:val="00C76D11"/>
    <w:rsid w:val="00C76DC0"/>
    <w:rsid w:val="00C76E5A"/>
    <w:rsid w:val="00C76E6B"/>
    <w:rsid w:val="00C76EC0"/>
    <w:rsid w:val="00C77001"/>
    <w:rsid w:val="00C77004"/>
    <w:rsid w:val="00C7705B"/>
    <w:rsid w:val="00C77098"/>
    <w:rsid w:val="00C770C0"/>
    <w:rsid w:val="00C770D3"/>
    <w:rsid w:val="00C77135"/>
    <w:rsid w:val="00C77180"/>
    <w:rsid w:val="00C77222"/>
    <w:rsid w:val="00C7727E"/>
    <w:rsid w:val="00C77282"/>
    <w:rsid w:val="00C7729E"/>
    <w:rsid w:val="00C772FE"/>
    <w:rsid w:val="00C77390"/>
    <w:rsid w:val="00C77437"/>
    <w:rsid w:val="00C7752B"/>
    <w:rsid w:val="00C77676"/>
    <w:rsid w:val="00C77723"/>
    <w:rsid w:val="00C777A6"/>
    <w:rsid w:val="00C778BA"/>
    <w:rsid w:val="00C778DA"/>
    <w:rsid w:val="00C77A9C"/>
    <w:rsid w:val="00C77AEA"/>
    <w:rsid w:val="00C77C3F"/>
    <w:rsid w:val="00C77D32"/>
    <w:rsid w:val="00C77DF5"/>
    <w:rsid w:val="00C77E20"/>
    <w:rsid w:val="00C77E91"/>
    <w:rsid w:val="00C77F71"/>
    <w:rsid w:val="00C80061"/>
    <w:rsid w:val="00C8008F"/>
    <w:rsid w:val="00C80093"/>
    <w:rsid w:val="00C80102"/>
    <w:rsid w:val="00C8020B"/>
    <w:rsid w:val="00C803CE"/>
    <w:rsid w:val="00C80439"/>
    <w:rsid w:val="00C80526"/>
    <w:rsid w:val="00C805CB"/>
    <w:rsid w:val="00C805CE"/>
    <w:rsid w:val="00C806CD"/>
    <w:rsid w:val="00C8076A"/>
    <w:rsid w:val="00C807AC"/>
    <w:rsid w:val="00C808FE"/>
    <w:rsid w:val="00C809EB"/>
    <w:rsid w:val="00C80A3D"/>
    <w:rsid w:val="00C80ABC"/>
    <w:rsid w:val="00C80BB3"/>
    <w:rsid w:val="00C80C95"/>
    <w:rsid w:val="00C80E98"/>
    <w:rsid w:val="00C80EF8"/>
    <w:rsid w:val="00C80FAB"/>
    <w:rsid w:val="00C8118E"/>
    <w:rsid w:val="00C811F8"/>
    <w:rsid w:val="00C81219"/>
    <w:rsid w:val="00C8121E"/>
    <w:rsid w:val="00C81297"/>
    <w:rsid w:val="00C813B8"/>
    <w:rsid w:val="00C814E1"/>
    <w:rsid w:val="00C816C8"/>
    <w:rsid w:val="00C8172F"/>
    <w:rsid w:val="00C8176C"/>
    <w:rsid w:val="00C817D8"/>
    <w:rsid w:val="00C81832"/>
    <w:rsid w:val="00C819AA"/>
    <w:rsid w:val="00C81AC8"/>
    <w:rsid w:val="00C81B1C"/>
    <w:rsid w:val="00C81B78"/>
    <w:rsid w:val="00C81BC5"/>
    <w:rsid w:val="00C81C91"/>
    <w:rsid w:val="00C81CE2"/>
    <w:rsid w:val="00C81CFD"/>
    <w:rsid w:val="00C81DB5"/>
    <w:rsid w:val="00C81E56"/>
    <w:rsid w:val="00C81E6D"/>
    <w:rsid w:val="00C81EE2"/>
    <w:rsid w:val="00C81F5E"/>
    <w:rsid w:val="00C81F79"/>
    <w:rsid w:val="00C81FC8"/>
    <w:rsid w:val="00C81FF9"/>
    <w:rsid w:val="00C820A8"/>
    <w:rsid w:val="00C821AE"/>
    <w:rsid w:val="00C8223A"/>
    <w:rsid w:val="00C824DC"/>
    <w:rsid w:val="00C824FC"/>
    <w:rsid w:val="00C82547"/>
    <w:rsid w:val="00C82750"/>
    <w:rsid w:val="00C827DF"/>
    <w:rsid w:val="00C828A8"/>
    <w:rsid w:val="00C82A47"/>
    <w:rsid w:val="00C82A6F"/>
    <w:rsid w:val="00C82B3B"/>
    <w:rsid w:val="00C82C76"/>
    <w:rsid w:val="00C82CE9"/>
    <w:rsid w:val="00C82D51"/>
    <w:rsid w:val="00C82D59"/>
    <w:rsid w:val="00C82DB8"/>
    <w:rsid w:val="00C82EE1"/>
    <w:rsid w:val="00C82F36"/>
    <w:rsid w:val="00C830FA"/>
    <w:rsid w:val="00C83188"/>
    <w:rsid w:val="00C83408"/>
    <w:rsid w:val="00C83619"/>
    <w:rsid w:val="00C8366B"/>
    <w:rsid w:val="00C8372B"/>
    <w:rsid w:val="00C8396C"/>
    <w:rsid w:val="00C83A21"/>
    <w:rsid w:val="00C83A74"/>
    <w:rsid w:val="00C83C6B"/>
    <w:rsid w:val="00C83C78"/>
    <w:rsid w:val="00C83E8A"/>
    <w:rsid w:val="00C83EAB"/>
    <w:rsid w:val="00C83F0A"/>
    <w:rsid w:val="00C84058"/>
    <w:rsid w:val="00C840AC"/>
    <w:rsid w:val="00C84116"/>
    <w:rsid w:val="00C84134"/>
    <w:rsid w:val="00C841B5"/>
    <w:rsid w:val="00C8427A"/>
    <w:rsid w:val="00C8428B"/>
    <w:rsid w:val="00C842D5"/>
    <w:rsid w:val="00C84332"/>
    <w:rsid w:val="00C84478"/>
    <w:rsid w:val="00C8449C"/>
    <w:rsid w:val="00C84625"/>
    <w:rsid w:val="00C84656"/>
    <w:rsid w:val="00C8471B"/>
    <w:rsid w:val="00C8474B"/>
    <w:rsid w:val="00C8479F"/>
    <w:rsid w:val="00C8487E"/>
    <w:rsid w:val="00C848B1"/>
    <w:rsid w:val="00C848D1"/>
    <w:rsid w:val="00C8498C"/>
    <w:rsid w:val="00C84BE9"/>
    <w:rsid w:val="00C84C50"/>
    <w:rsid w:val="00C84D3B"/>
    <w:rsid w:val="00C84E23"/>
    <w:rsid w:val="00C84E3A"/>
    <w:rsid w:val="00C84E92"/>
    <w:rsid w:val="00C84F32"/>
    <w:rsid w:val="00C84FCF"/>
    <w:rsid w:val="00C84FD6"/>
    <w:rsid w:val="00C8507E"/>
    <w:rsid w:val="00C85087"/>
    <w:rsid w:val="00C850AF"/>
    <w:rsid w:val="00C85161"/>
    <w:rsid w:val="00C851B8"/>
    <w:rsid w:val="00C852FF"/>
    <w:rsid w:val="00C853DB"/>
    <w:rsid w:val="00C85418"/>
    <w:rsid w:val="00C854CA"/>
    <w:rsid w:val="00C854D6"/>
    <w:rsid w:val="00C8550A"/>
    <w:rsid w:val="00C855D2"/>
    <w:rsid w:val="00C85644"/>
    <w:rsid w:val="00C856FE"/>
    <w:rsid w:val="00C8572B"/>
    <w:rsid w:val="00C85750"/>
    <w:rsid w:val="00C8584C"/>
    <w:rsid w:val="00C85893"/>
    <w:rsid w:val="00C859E3"/>
    <w:rsid w:val="00C85A68"/>
    <w:rsid w:val="00C85BAB"/>
    <w:rsid w:val="00C85C35"/>
    <w:rsid w:val="00C85C8B"/>
    <w:rsid w:val="00C85C9A"/>
    <w:rsid w:val="00C85CE4"/>
    <w:rsid w:val="00C85D67"/>
    <w:rsid w:val="00C85D7A"/>
    <w:rsid w:val="00C85E3F"/>
    <w:rsid w:val="00C85ECD"/>
    <w:rsid w:val="00C85F5A"/>
    <w:rsid w:val="00C85FAA"/>
    <w:rsid w:val="00C86075"/>
    <w:rsid w:val="00C8616B"/>
    <w:rsid w:val="00C86192"/>
    <w:rsid w:val="00C86221"/>
    <w:rsid w:val="00C8634B"/>
    <w:rsid w:val="00C863B9"/>
    <w:rsid w:val="00C863DA"/>
    <w:rsid w:val="00C8646C"/>
    <w:rsid w:val="00C8650F"/>
    <w:rsid w:val="00C8666D"/>
    <w:rsid w:val="00C86811"/>
    <w:rsid w:val="00C86838"/>
    <w:rsid w:val="00C8688E"/>
    <w:rsid w:val="00C868C4"/>
    <w:rsid w:val="00C868DD"/>
    <w:rsid w:val="00C869AF"/>
    <w:rsid w:val="00C86A0A"/>
    <w:rsid w:val="00C86A63"/>
    <w:rsid w:val="00C86A66"/>
    <w:rsid w:val="00C86AAC"/>
    <w:rsid w:val="00C86B7C"/>
    <w:rsid w:val="00C86B89"/>
    <w:rsid w:val="00C86C26"/>
    <w:rsid w:val="00C86EEE"/>
    <w:rsid w:val="00C86FEB"/>
    <w:rsid w:val="00C87062"/>
    <w:rsid w:val="00C870D1"/>
    <w:rsid w:val="00C8718B"/>
    <w:rsid w:val="00C871CE"/>
    <w:rsid w:val="00C87258"/>
    <w:rsid w:val="00C8729C"/>
    <w:rsid w:val="00C872E6"/>
    <w:rsid w:val="00C87382"/>
    <w:rsid w:val="00C87398"/>
    <w:rsid w:val="00C873BD"/>
    <w:rsid w:val="00C87622"/>
    <w:rsid w:val="00C87633"/>
    <w:rsid w:val="00C87642"/>
    <w:rsid w:val="00C87655"/>
    <w:rsid w:val="00C87754"/>
    <w:rsid w:val="00C87804"/>
    <w:rsid w:val="00C87817"/>
    <w:rsid w:val="00C8797B"/>
    <w:rsid w:val="00C87A17"/>
    <w:rsid w:val="00C87AC5"/>
    <w:rsid w:val="00C87B02"/>
    <w:rsid w:val="00C87BEA"/>
    <w:rsid w:val="00C87CF6"/>
    <w:rsid w:val="00C87D09"/>
    <w:rsid w:val="00C87D66"/>
    <w:rsid w:val="00C87DF9"/>
    <w:rsid w:val="00C87E2C"/>
    <w:rsid w:val="00C87EFC"/>
    <w:rsid w:val="00C87F0E"/>
    <w:rsid w:val="00C87F3D"/>
    <w:rsid w:val="00C90118"/>
    <w:rsid w:val="00C9014F"/>
    <w:rsid w:val="00C901F0"/>
    <w:rsid w:val="00C90250"/>
    <w:rsid w:val="00C90290"/>
    <w:rsid w:val="00C902EC"/>
    <w:rsid w:val="00C90302"/>
    <w:rsid w:val="00C90387"/>
    <w:rsid w:val="00C9043E"/>
    <w:rsid w:val="00C904CC"/>
    <w:rsid w:val="00C904CF"/>
    <w:rsid w:val="00C904E2"/>
    <w:rsid w:val="00C9054D"/>
    <w:rsid w:val="00C905E2"/>
    <w:rsid w:val="00C90634"/>
    <w:rsid w:val="00C90717"/>
    <w:rsid w:val="00C908A8"/>
    <w:rsid w:val="00C90978"/>
    <w:rsid w:val="00C90AE5"/>
    <w:rsid w:val="00C90C91"/>
    <w:rsid w:val="00C90DA8"/>
    <w:rsid w:val="00C90DFE"/>
    <w:rsid w:val="00C90E4E"/>
    <w:rsid w:val="00C90EC6"/>
    <w:rsid w:val="00C910A8"/>
    <w:rsid w:val="00C9121A"/>
    <w:rsid w:val="00C9139B"/>
    <w:rsid w:val="00C91497"/>
    <w:rsid w:val="00C9149F"/>
    <w:rsid w:val="00C91534"/>
    <w:rsid w:val="00C91540"/>
    <w:rsid w:val="00C91574"/>
    <w:rsid w:val="00C91637"/>
    <w:rsid w:val="00C916E3"/>
    <w:rsid w:val="00C916E5"/>
    <w:rsid w:val="00C91900"/>
    <w:rsid w:val="00C91902"/>
    <w:rsid w:val="00C919B6"/>
    <w:rsid w:val="00C91A80"/>
    <w:rsid w:val="00C91AA5"/>
    <w:rsid w:val="00C91ABF"/>
    <w:rsid w:val="00C91B8D"/>
    <w:rsid w:val="00C91BB7"/>
    <w:rsid w:val="00C91BC4"/>
    <w:rsid w:val="00C91C8C"/>
    <w:rsid w:val="00C91CA3"/>
    <w:rsid w:val="00C91CF6"/>
    <w:rsid w:val="00C91D11"/>
    <w:rsid w:val="00C91F22"/>
    <w:rsid w:val="00C91FC2"/>
    <w:rsid w:val="00C91FD3"/>
    <w:rsid w:val="00C9202F"/>
    <w:rsid w:val="00C920BE"/>
    <w:rsid w:val="00C920E2"/>
    <w:rsid w:val="00C92174"/>
    <w:rsid w:val="00C921FB"/>
    <w:rsid w:val="00C92232"/>
    <w:rsid w:val="00C9226C"/>
    <w:rsid w:val="00C92331"/>
    <w:rsid w:val="00C9236F"/>
    <w:rsid w:val="00C923E1"/>
    <w:rsid w:val="00C9242A"/>
    <w:rsid w:val="00C92492"/>
    <w:rsid w:val="00C9249B"/>
    <w:rsid w:val="00C92643"/>
    <w:rsid w:val="00C926E6"/>
    <w:rsid w:val="00C92730"/>
    <w:rsid w:val="00C92749"/>
    <w:rsid w:val="00C92793"/>
    <w:rsid w:val="00C927DA"/>
    <w:rsid w:val="00C927ED"/>
    <w:rsid w:val="00C928EF"/>
    <w:rsid w:val="00C928F0"/>
    <w:rsid w:val="00C9292D"/>
    <w:rsid w:val="00C92A05"/>
    <w:rsid w:val="00C92A0A"/>
    <w:rsid w:val="00C92A60"/>
    <w:rsid w:val="00C92AE8"/>
    <w:rsid w:val="00C92BAE"/>
    <w:rsid w:val="00C92C23"/>
    <w:rsid w:val="00C92CEB"/>
    <w:rsid w:val="00C92D39"/>
    <w:rsid w:val="00C92EEC"/>
    <w:rsid w:val="00C92F80"/>
    <w:rsid w:val="00C9320F"/>
    <w:rsid w:val="00C9323F"/>
    <w:rsid w:val="00C93274"/>
    <w:rsid w:val="00C932C1"/>
    <w:rsid w:val="00C93362"/>
    <w:rsid w:val="00C933B5"/>
    <w:rsid w:val="00C93461"/>
    <w:rsid w:val="00C934E0"/>
    <w:rsid w:val="00C9352A"/>
    <w:rsid w:val="00C935C9"/>
    <w:rsid w:val="00C9364C"/>
    <w:rsid w:val="00C937DA"/>
    <w:rsid w:val="00C93806"/>
    <w:rsid w:val="00C9382E"/>
    <w:rsid w:val="00C938EA"/>
    <w:rsid w:val="00C93900"/>
    <w:rsid w:val="00C93947"/>
    <w:rsid w:val="00C93979"/>
    <w:rsid w:val="00C9398B"/>
    <w:rsid w:val="00C93AA9"/>
    <w:rsid w:val="00C93B40"/>
    <w:rsid w:val="00C93B89"/>
    <w:rsid w:val="00C93BB1"/>
    <w:rsid w:val="00C93BC8"/>
    <w:rsid w:val="00C93BFD"/>
    <w:rsid w:val="00C93C5E"/>
    <w:rsid w:val="00C93CCA"/>
    <w:rsid w:val="00C93D70"/>
    <w:rsid w:val="00C93F2E"/>
    <w:rsid w:val="00C94075"/>
    <w:rsid w:val="00C94161"/>
    <w:rsid w:val="00C941B7"/>
    <w:rsid w:val="00C942DB"/>
    <w:rsid w:val="00C9431E"/>
    <w:rsid w:val="00C94378"/>
    <w:rsid w:val="00C94409"/>
    <w:rsid w:val="00C9442C"/>
    <w:rsid w:val="00C944E7"/>
    <w:rsid w:val="00C94520"/>
    <w:rsid w:val="00C94560"/>
    <w:rsid w:val="00C94655"/>
    <w:rsid w:val="00C946E6"/>
    <w:rsid w:val="00C9478A"/>
    <w:rsid w:val="00C94886"/>
    <w:rsid w:val="00C948B6"/>
    <w:rsid w:val="00C948FE"/>
    <w:rsid w:val="00C9496E"/>
    <w:rsid w:val="00C949F7"/>
    <w:rsid w:val="00C94A6F"/>
    <w:rsid w:val="00C94C0F"/>
    <w:rsid w:val="00C94C69"/>
    <w:rsid w:val="00C94D6B"/>
    <w:rsid w:val="00C94E57"/>
    <w:rsid w:val="00C95286"/>
    <w:rsid w:val="00C95292"/>
    <w:rsid w:val="00C953CF"/>
    <w:rsid w:val="00C95464"/>
    <w:rsid w:val="00C95467"/>
    <w:rsid w:val="00C95484"/>
    <w:rsid w:val="00C954DE"/>
    <w:rsid w:val="00C954F0"/>
    <w:rsid w:val="00C95513"/>
    <w:rsid w:val="00C955ED"/>
    <w:rsid w:val="00C956E3"/>
    <w:rsid w:val="00C956E6"/>
    <w:rsid w:val="00C9575E"/>
    <w:rsid w:val="00C95779"/>
    <w:rsid w:val="00C95799"/>
    <w:rsid w:val="00C9579B"/>
    <w:rsid w:val="00C957E3"/>
    <w:rsid w:val="00C95827"/>
    <w:rsid w:val="00C95887"/>
    <w:rsid w:val="00C95B54"/>
    <w:rsid w:val="00C95BAF"/>
    <w:rsid w:val="00C95C6B"/>
    <w:rsid w:val="00C95D0D"/>
    <w:rsid w:val="00C95DD6"/>
    <w:rsid w:val="00C95E67"/>
    <w:rsid w:val="00C95E75"/>
    <w:rsid w:val="00C96085"/>
    <w:rsid w:val="00C9609C"/>
    <w:rsid w:val="00C96102"/>
    <w:rsid w:val="00C9614B"/>
    <w:rsid w:val="00C9630F"/>
    <w:rsid w:val="00C9640B"/>
    <w:rsid w:val="00C964EE"/>
    <w:rsid w:val="00C9651B"/>
    <w:rsid w:val="00C9663A"/>
    <w:rsid w:val="00C9666C"/>
    <w:rsid w:val="00C96746"/>
    <w:rsid w:val="00C9680D"/>
    <w:rsid w:val="00C96835"/>
    <w:rsid w:val="00C9694D"/>
    <w:rsid w:val="00C969C1"/>
    <w:rsid w:val="00C96A15"/>
    <w:rsid w:val="00C96ADC"/>
    <w:rsid w:val="00C96AF6"/>
    <w:rsid w:val="00C96B8E"/>
    <w:rsid w:val="00C96C19"/>
    <w:rsid w:val="00C96C98"/>
    <w:rsid w:val="00C96FC4"/>
    <w:rsid w:val="00C96FD7"/>
    <w:rsid w:val="00C97068"/>
    <w:rsid w:val="00C9718D"/>
    <w:rsid w:val="00C971A5"/>
    <w:rsid w:val="00C9757D"/>
    <w:rsid w:val="00C9759F"/>
    <w:rsid w:val="00C97605"/>
    <w:rsid w:val="00C97670"/>
    <w:rsid w:val="00C976D1"/>
    <w:rsid w:val="00C976E4"/>
    <w:rsid w:val="00C97701"/>
    <w:rsid w:val="00C97776"/>
    <w:rsid w:val="00C977D8"/>
    <w:rsid w:val="00C97987"/>
    <w:rsid w:val="00C97BB8"/>
    <w:rsid w:val="00C97D3D"/>
    <w:rsid w:val="00C97D8F"/>
    <w:rsid w:val="00C97E06"/>
    <w:rsid w:val="00C97E37"/>
    <w:rsid w:val="00C97F05"/>
    <w:rsid w:val="00C97FD0"/>
    <w:rsid w:val="00CA002F"/>
    <w:rsid w:val="00CA009A"/>
    <w:rsid w:val="00CA0163"/>
    <w:rsid w:val="00CA0358"/>
    <w:rsid w:val="00CA03BD"/>
    <w:rsid w:val="00CA052C"/>
    <w:rsid w:val="00CA05FB"/>
    <w:rsid w:val="00CA067D"/>
    <w:rsid w:val="00CA06E9"/>
    <w:rsid w:val="00CA0906"/>
    <w:rsid w:val="00CA0952"/>
    <w:rsid w:val="00CA0980"/>
    <w:rsid w:val="00CA09EB"/>
    <w:rsid w:val="00CA0A17"/>
    <w:rsid w:val="00CA0AD2"/>
    <w:rsid w:val="00CA0B4C"/>
    <w:rsid w:val="00CA0C2D"/>
    <w:rsid w:val="00CA0CC9"/>
    <w:rsid w:val="00CA0CCC"/>
    <w:rsid w:val="00CA0D48"/>
    <w:rsid w:val="00CA0D55"/>
    <w:rsid w:val="00CA0DA8"/>
    <w:rsid w:val="00CA0EDB"/>
    <w:rsid w:val="00CA0F00"/>
    <w:rsid w:val="00CA0F6F"/>
    <w:rsid w:val="00CA0FC2"/>
    <w:rsid w:val="00CA0FFD"/>
    <w:rsid w:val="00CA1044"/>
    <w:rsid w:val="00CA12A1"/>
    <w:rsid w:val="00CA12B1"/>
    <w:rsid w:val="00CA1314"/>
    <w:rsid w:val="00CA13A2"/>
    <w:rsid w:val="00CA1415"/>
    <w:rsid w:val="00CA1537"/>
    <w:rsid w:val="00CA156E"/>
    <w:rsid w:val="00CA15B4"/>
    <w:rsid w:val="00CA17A8"/>
    <w:rsid w:val="00CA17AF"/>
    <w:rsid w:val="00CA18D7"/>
    <w:rsid w:val="00CA194E"/>
    <w:rsid w:val="00CA19F9"/>
    <w:rsid w:val="00CA1A48"/>
    <w:rsid w:val="00CA1C72"/>
    <w:rsid w:val="00CA1F14"/>
    <w:rsid w:val="00CA1FAA"/>
    <w:rsid w:val="00CA1FAD"/>
    <w:rsid w:val="00CA2078"/>
    <w:rsid w:val="00CA216B"/>
    <w:rsid w:val="00CA222A"/>
    <w:rsid w:val="00CA2396"/>
    <w:rsid w:val="00CA24DA"/>
    <w:rsid w:val="00CA2606"/>
    <w:rsid w:val="00CA28C7"/>
    <w:rsid w:val="00CA292E"/>
    <w:rsid w:val="00CA2964"/>
    <w:rsid w:val="00CA2985"/>
    <w:rsid w:val="00CA2B75"/>
    <w:rsid w:val="00CA2BB4"/>
    <w:rsid w:val="00CA2C4C"/>
    <w:rsid w:val="00CA2C51"/>
    <w:rsid w:val="00CA2CDD"/>
    <w:rsid w:val="00CA2D70"/>
    <w:rsid w:val="00CA2D82"/>
    <w:rsid w:val="00CA2DD7"/>
    <w:rsid w:val="00CA2E29"/>
    <w:rsid w:val="00CA2E4D"/>
    <w:rsid w:val="00CA2ED6"/>
    <w:rsid w:val="00CA2F0A"/>
    <w:rsid w:val="00CA2FF3"/>
    <w:rsid w:val="00CA301E"/>
    <w:rsid w:val="00CA3068"/>
    <w:rsid w:val="00CA30D8"/>
    <w:rsid w:val="00CA310A"/>
    <w:rsid w:val="00CA31C1"/>
    <w:rsid w:val="00CA31F7"/>
    <w:rsid w:val="00CA322D"/>
    <w:rsid w:val="00CA343D"/>
    <w:rsid w:val="00CA34A6"/>
    <w:rsid w:val="00CA34A7"/>
    <w:rsid w:val="00CA35CE"/>
    <w:rsid w:val="00CA3771"/>
    <w:rsid w:val="00CA377E"/>
    <w:rsid w:val="00CA3789"/>
    <w:rsid w:val="00CA37BD"/>
    <w:rsid w:val="00CA381F"/>
    <w:rsid w:val="00CA38E7"/>
    <w:rsid w:val="00CA3912"/>
    <w:rsid w:val="00CA391F"/>
    <w:rsid w:val="00CA3981"/>
    <w:rsid w:val="00CA39AB"/>
    <w:rsid w:val="00CA3A19"/>
    <w:rsid w:val="00CA3A1D"/>
    <w:rsid w:val="00CA3A63"/>
    <w:rsid w:val="00CA3AA4"/>
    <w:rsid w:val="00CA3AC6"/>
    <w:rsid w:val="00CA3AF7"/>
    <w:rsid w:val="00CA3BE0"/>
    <w:rsid w:val="00CA3CBC"/>
    <w:rsid w:val="00CA3D3C"/>
    <w:rsid w:val="00CA3DA1"/>
    <w:rsid w:val="00CA3ED0"/>
    <w:rsid w:val="00CA3EEE"/>
    <w:rsid w:val="00CA4018"/>
    <w:rsid w:val="00CA403F"/>
    <w:rsid w:val="00CA41CD"/>
    <w:rsid w:val="00CA42C0"/>
    <w:rsid w:val="00CA43C5"/>
    <w:rsid w:val="00CA4435"/>
    <w:rsid w:val="00CA4444"/>
    <w:rsid w:val="00CA451D"/>
    <w:rsid w:val="00CA45EF"/>
    <w:rsid w:val="00CA4636"/>
    <w:rsid w:val="00CA468F"/>
    <w:rsid w:val="00CA471E"/>
    <w:rsid w:val="00CA489B"/>
    <w:rsid w:val="00CA48C3"/>
    <w:rsid w:val="00CA48EC"/>
    <w:rsid w:val="00CA48F6"/>
    <w:rsid w:val="00CA4C7F"/>
    <w:rsid w:val="00CA4CF6"/>
    <w:rsid w:val="00CA4DF1"/>
    <w:rsid w:val="00CA4E7D"/>
    <w:rsid w:val="00CA4EB9"/>
    <w:rsid w:val="00CA4EF8"/>
    <w:rsid w:val="00CA4FB5"/>
    <w:rsid w:val="00CA4FE7"/>
    <w:rsid w:val="00CA506F"/>
    <w:rsid w:val="00CA50A8"/>
    <w:rsid w:val="00CA541F"/>
    <w:rsid w:val="00CA54FB"/>
    <w:rsid w:val="00CA5685"/>
    <w:rsid w:val="00CA56A7"/>
    <w:rsid w:val="00CA56E9"/>
    <w:rsid w:val="00CA572F"/>
    <w:rsid w:val="00CA59A6"/>
    <w:rsid w:val="00CA59F9"/>
    <w:rsid w:val="00CA5A02"/>
    <w:rsid w:val="00CA5B65"/>
    <w:rsid w:val="00CA5BDE"/>
    <w:rsid w:val="00CA5CDA"/>
    <w:rsid w:val="00CA5D22"/>
    <w:rsid w:val="00CA5EB6"/>
    <w:rsid w:val="00CA6010"/>
    <w:rsid w:val="00CA607D"/>
    <w:rsid w:val="00CA60C1"/>
    <w:rsid w:val="00CA6237"/>
    <w:rsid w:val="00CA6271"/>
    <w:rsid w:val="00CA627C"/>
    <w:rsid w:val="00CA62D5"/>
    <w:rsid w:val="00CA62DF"/>
    <w:rsid w:val="00CA6321"/>
    <w:rsid w:val="00CA638C"/>
    <w:rsid w:val="00CA63FA"/>
    <w:rsid w:val="00CA64AC"/>
    <w:rsid w:val="00CA64F8"/>
    <w:rsid w:val="00CA65C0"/>
    <w:rsid w:val="00CA65DD"/>
    <w:rsid w:val="00CA6608"/>
    <w:rsid w:val="00CA6641"/>
    <w:rsid w:val="00CA66AF"/>
    <w:rsid w:val="00CA66D4"/>
    <w:rsid w:val="00CA679A"/>
    <w:rsid w:val="00CA69E2"/>
    <w:rsid w:val="00CA69EE"/>
    <w:rsid w:val="00CA6A1E"/>
    <w:rsid w:val="00CA6AEC"/>
    <w:rsid w:val="00CA6B29"/>
    <w:rsid w:val="00CA6B2F"/>
    <w:rsid w:val="00CA6D26"/>
    <w:rsid w:val="00CA6D7E"/>
    <w:rsid w:val="00CA6F79"/>
    <w:rsid w:val="00CA6FA3"/>
    <w:rsid w:val="00CA7013"/>
    <w:rsid w:val="00CA7253"/>
    <w:rsid w:val="00CA74A1"/>
    <w:rsid w:val="00CA751A"/>
    <w:rsid w:val="00CA7538"/>
    <w:rsid w:val="00CA758F"/>
    <w:rsid w:val="00CA780C"/>
    <w:rsid w:val="00CA78A5"/>
    <w:rsid w:val="00CA7A0C"/>
    <w:rsid w:val="00CA7A4D"/>
    <w:rsid w:val="00CA7B1C"/>
    <w:rsid w:val="00CA7B93"/>
    <w:rsid w:val="00CA7C0A"/>
    <w:rsid w:val="00CA7CB0"/>
    <w:rsid w:val="00CA7D5B"/>
    <w:rsid w:val="00CA7E2C"/>
    <w:rsid w:val="00CA7EC1"/>
    <w:rsid w:val="00CB000D"/>
    <w:rsid w:val="00CB0038"/>
    <w:rsid w:val="00CB00AF"/>
    <w:rsid w:val="00CB0101"/>
    <w:rsid w:val="00CB017F"/>
    <w:rsid w:val="00CB0270"/>
    <w:rsid w:val="00CB073A"/>
    <w:rsid w:val="00CB0930"/>
    <w:rsid w:val="00CB0A02"/>
    <w:rsid w:val="00CB0A25"/>
    <w:rsid w:val="00CB0A8A"/>
    <w:rsid w:val="00CB0BB9"/>
    <w:rsid w:val="00CB0C38"/>
    <w:rsid w:val="00CB0C97"/>
    <w:rsid w:val="00CB0D3B"/>
    <w:rsid w:val="00CB0DBA"/>
    <w:rsid w:val="00CB0E0D"/>
    <w:rsid w:val="00CB0EF2"/>
    <w:rsid w:val="00CB0F89"/>
    <w:rsid w:val="00CB1231"/>
    <w:rsid w:val="00CB1307"/>
    <w:rsid w:val="00CB1318"/>
    <w:rsid w:val="00CB134C"/>
    <w:rsid w:val="00CB153C"/>
    <w:rsid w:val="00CB1669"/>
    <w:rsid w:val="00CB17BB"/>
    <w:rsid w:val="00CB1AC9"/>
    <w:rsid w:val="00CB1B20"/>
    <w:rsid w:val="00CB1B33"/>
    <w:rsid w:val="00CB1B69"/>
    <w:rsid w:val="00CB1B84"/>
    <w:rsid w:val="00CB1C27"/>
    <w:rsid w:val="00CB1D40"/>
    <w:rsid w:val="00CB1E71"/>
    <w:rsid w:val="00CB1E97"/>
    <w:rsid w:val="00CB1F4A"/>
    <w:rsid w:val="00CB1F96"/>
    <w:rsid w:val="00CB1FAE"/>
    <w:rsid w:val="00CB1FCF"/>
    <w:rsid w:val="00CB1FF5"/>
    <w:rsid w:val="00CB202C"/>
    <w:rsid w:val="00CB20CD"/>
    <w:rsid w:val="00CB213A"/>
    <w:rsid w:val="00CB215D"/>
    <w:rsid w:val="00CB2173"/>
    <w:rsid w:val="00CB21C0"/>
    <w:rsid w:val="00CB23C9"/>
    <w:rsid w:val="00CB2403"/>
    <w:rsid w:val="00CB2488"/>
    <w:rsid w:val="00CB24AF"/>
    <w:rsid w:val="00CB24F1"/>
    <w:rsid w:val="00CB28A4"/>
    <w:rsid w:val="00CB2974"/>
    <w:rsid w:val="00CB297D"/>
    <w:rsid w:val="00CB2A98"/>
    <w:rsid w:val="00CB2A9D"/>
    <w:rsid w:val="00CB2ABF"/>
    <w:rsid w:val="00CB2AD0"/>
    <w:rsid w:val="00CB2B40"/>
    <w:rsid w:val="00CB2BC3"/>
    <w:rsid w:val="00CB2C1F"/>
    <w:rsid w:val="00CB2EB1"/>
    <w:rsid w:val="00CB2F8E"/>
    <w:rsid w:val="00CB300F"/>
    <w:rsid w:val="00CB3230"/>
    <w:rsid w:val="00CB3323"/>
    <w:rsid w:val="00CB33E7"/>
    <w:rsid w:val="00CB3504"/>
    <w:rsid w:val="00CB36DD"/>
    <w:rsid w:val="00CB37FD"/>
    <w:rsid w:val="00CB38D5"/>
    <w:rsid w:val="00CB396B"/>
    <w:rsid w:val="00CB3A5F"/>
    <w:rsid w:val="00CB3AEF"/>
    <w:rsid w:val="00CB3B97"/>
    <w:rsid w:val="00CB3BEE"/>
    <w:rsid w:val="00CB3C40"/>
    <w:rsid w:val="00CB3D27"/>
    <w:rsid w:val="00CB3D82"/>
    <w:rsid w:val="00CB3E03"/>
    <w:rsid w:val="00CB3E9B"/>
    <w:rsid w:val="00CB3FAB"/>
    <w:rsid w:val="00CB3FBE"/>
    <w:rsid w:val="00CB4001"/>
    <w:rsid w:val="00CB407E"/>
    <w:rsid w:val="00CB409E"/>
    <w:rsid w:val="00CB40B0"/>
    <w:rsid w:val="00CB40CF"/>
    <w:rsid w:val="00CB42A3"/>
    <w:rsid w:val="00CB42FD"/>
    <w:rsid w:val="00CB4470"/>
    <w:rsid w:val="00CB4479"/>
    <w:rsid w:val="00CB44AF"/>
    <w:rsid w:val="00CB44E6"/>
    <w:rsid w:val="00CB45C5"/>
    <w:rsid w:val="00CB4778"/>
    <w:rsid w:val="00CB47CD"/>
    <w:rsid w:val="00CB4911"/>
    <w:rsid w:val="00CB4914"/>
    <w:rsid w:val="00CB4981"/>
    <w:rsid w:val="00CB4B34"/>
    <w:rsid w:val="00CB4B3B"/>
    <w:rsid w:val="00CB4B66"/>
    <w:rsid w:val="00CB4BAB"/>
    <w:rsid w:val="00CB4BEE"/>
    <w:rsid w:val="00CB4C33"/>
    <w:rsid w:val="00CB4C3D"/>
    <w:rsid w:val="00CB4C48"/>
    <w:rsid w:val="00CB4D52"/>
    <w:rsid w:val="00CB4DE9"/>
    <w:rsid w:val="00CB4E1D"/>
    <w:rsid w:val="00CB4E4A"/>
    <w:rsid w:val="00CB4F53"/>
    <w:rsid w:val="00CB50E5"/>
    <w:rsid w:val="00CB5125"/>
    <w:rsid w:val="00CB5132"/>
    <w:rsid w:val="00CB5208"/>
    <w:rsid w:val="00CB521C"/>
    <w:rsid w:val="00CB5306"/>
    <w:rsid w:val="00CB5307"/>
    <w:rsid w:val="00CB53DD"/>
    <w:rsid w:val="00CB5405"/>
    <w:rsid w:val="00CB5414"/>
    <w:rsid w:val="00CB5474"/>
    <w:rsid w:val="00CB54B6"/>
    <w:rsid w:val="00CB54F9"/>
    <w:rsid w:val="00CB5555"/>
    <w:rsid w:val="00CB55B9"/>
    <w:rsid w:val="00CB55F6"/>
    <w:rsid w:val="00CB5648"/>
    <w:rsid w:val="00CB565B"/>
    <w:rsid w:val="00CB568E"/>
    <w:rsid w:val="00CB56B6"/>
    <w:rsid w:val="00CB56B9"/>
    <w:rsid w:val="00CB56D7"/>
    <w:rsid w:val="00CB570A"/>
    <w:rsid w:val="00CB5824"/>
    <w:rsid w:val="00CB589F"/>
    <w:rsid w:val="00CB58CD"/>
    <w:rsid w:val="00CB5AAA"/>
    <w:rsid w:val="00CB5B68"/>
    <w:rsid w:val="00CB5C52"/>
    <w:rsid w:val="00CB5CDD"/>
    <w:rsid w:val="00CB5D62"/>
    <w:rsid w:val="00CB5D92"/>
    <w:rsid w:val="00CB5E78"/>
    <w:rsid w:val="00CB5E9B"/>
    <w:rsid w:val="00CB5F76"/>
    <w:rsid w:val="00CB6012"/>
    <w:rsid w:val="00CB605E"/>
    <w:rsid w:val="00CB60D3"/>
    <w:rsid w:val="00CB6120"/>
    <w:rsid w:val="00CB6176"/>
    <w:rsid w:val="00CB6306"/>
    <w:rsid w:val="00CB63A0"/>
    <w:rsid w:val="00CB63A9"/>
    <w:rsid w:val="00CB63D8"/>
    <w:rsid w:val="00CB6487"/>
    <w:rsid w:val="00CB64C2"/>
    <w:rsid w:val="00CB66BF"/>
    <w:rsid w:val="00CB6863"/>
    <w:rsid w:val="00CB6B7A"/>
    <w:rsid w:val="00CB6C21"/>
    <w:rsid w:val="00CB6C55"/>
    <w:rsid w:val="00CB6C75"/>
    <w:rsid w:val="00CB6C79"/>
    <w:rsid w:val="00CB6CA5"/>
    <w:rsid w:val="00CB6CCC"/>
    <w:rsid w:val="00CB6D16"/>
    <w:rsid w:val="00CB6DA8"/>
    <w:rsid w:val="00CB6DDD"/>
    <w:rsid w:val="00CB6E0B"/>
    <w:rsid w:val="00CB6EE7"/>
    <w:rsid w:val="00CB70F4"/>
    <w:rsid w:val="00CB71BD"/>
    <w:rsid w:val="00CB71C0"/>
    <w:rsid w:val="00CB71E7"/>
    <w:rsid w:val="00CB7200"/>
    <w:rsid w:val="00CB725C"/>
    <w:rsid w:val="00CB72A7"/>
    <w:rsid w:val="00CB7378"/>
    <w:rsid w:val="00CB7498"/>
    <w:rsid w:val="00CB751C"/>
    <w:rsid w:val="00CB7593"/>
    <w:rsid w:val="00CB75B1"/>
    <w:rsid w:val="00CB7621"/>
    <w:rsid w:val="00CB7649"/>
    <w:rsid w:val="00CB76DE"/>
    <w:rsid w:val="00CB7732"/>
    <w:rsid w:val="00CB7742"/>
    <w:rsid w:val="00CB77E2"/>
    <w:rsid w:val="00CB7883"/>
    <w:rsid w:val="00CB78E3"/>
    <w:rsid w:val="00CB7971"/>
    <w:rsid w:val="00CB7972"/>
    <w:rsid w:val="00CB799A"/>
    <w:rsid w:val="00CB79EC"/>
    <w:rsid w:val="00CB7AC5"/>
    <w:rsid w:val="00CB7AF2"/>
    <w:rsid w:val="00CB7B03"/>
    <w:rsid w:val="00CB7B46"/>
    <w:rsid w:val="00CB7B66"/>
    <w:rsid w:val="00CB7B7C"/>
    <w:rsid w:val="00CB7BA2"/>
    <w:rsid w:val="00CB7BB0"/>
    <w:rsid w:val="00CB7C5F"/>
    <w:rsid w:val="00CB7C9C"/>
    <w:rsid w:val="00CB7CE1"/>
    <w:rsid w:val="00CB7DC3"/>
    <w:rsid w:val="00CB7DCF"/>
    <w:rsid w:val="00CB7E6E"/>
    <w:rsid w:val="00CB7E70"/>
    <w:rsid w:val="00CB7EFB"/>
    <w:rsid w:val="00CB7FEC"/>
    <w:rsid w:val="00CC00D7"/>
    <w:rsid w:val="00CC0101"/>
    <w:rsid w:val="00CC0168"/>
    <w:rsid w:val="00CC0293"/>
    <w:rsid w:val="00CC0373"/>
    <w:rsid w:val="00CC049A"/>
    <w:rsid w:val="00CC0507"/>
    <w:rsid w:val="00CC0599"/>
    <w:rsid w:val="00CC061D"/>
    <w:rsid w:val="00CC062B"/>
    <w:rsid w:val="00CC0655"/>
    <w:rsid w:val="00CC0677"/>
    <w:rsid w:val="00CC0892"/>
    <w:rsid w:val="00CC08F1"/>
    <w:rsid w:val="00CC08F2"/>
    <w:rsid w:val="00CC096D"/>
    <w:rsid w:val="00CC0974"/>
    <w:rsid w:val="00CC0979"/>
    <w:rsid w:val="00CC09A9"/>
    <w:rsid w:val="00CC0A60"/>
    <w:rsid w:val="00CC0AA5"/>
    <w:rsid w:val="00CC0D0E"/>
    <w:rsid w:val="00CC0E35"/>
    <w:rsid w:val="00CC0E6C"/>
    <w:rsid w:val="00CC0E84"/>
    <w:rsid w:val="00CC0F6F"/>
    <w:rsid w:val="00CC0F9E"/>
    <w:rsid w:val="00CC0FE0"/>
    <w:rsid w:val="00CC119B"/>
    <w:rsid w:val="00CC11AD"/>
    <w:rsid w:val="00CC11C2"/>
    <w:rsid w:val="00CC11F7"/>
    <w:rsid w:val="00CC12FD"/>
    <w:rsid w:val="00CC139F"/>
    <w:rsid w:val="00CC13DD"/>
    <w:rsid w:val="00CC1451"/>
    <w:rsid w:val="00CC1569"/>
    <w:rsid w:val="00CC15D7"/>
    <w:rsid w:val="00CC170A"/>
    <w:rsid w:val="00CC183F"/>
    <w:rsid w:val="00CC1846"/>
    <w:rsid w:val="00CC1988"/>
    <w:rsid w:val="00CC19DF"/>
    <w:rsid w:val="00CC19F7"/>
    <w:rsid w:val="00CC1A48"/>
    <w:rsid w:val="00CC1A65"/>
    <w:rsid w:val="00CC1B3C"/>
    <w:rsid w:val="00CC1BA4"/>
    <w:rsid w:val="00CC1BD4"/>
    <w:rsid w:val="00CC1C13"/>
    <w:rsid w:val="00CC1C42"/>
    <w:rsid w:val="00CC1E68"/>
    <w:rsid w:val="00CC1FC0"/>
    <w:rsid w:val="00CC20F5"/>
    <w:rsid w:val="00CC21BA"/>
    <w:rsid w:val="00CC21CD"/>
    <w:rsid w:val="00CC2352"/>
    <w:rsid w:val="00CC23AE"/>
    <w:rsid w:val="00CC23CA"/>
    <w:rsid w:val="00CC24F5"/>
    <w:rsid w:val="00CC2578"/>
    <w:rsid w:val="00CC25EE"/>
    <w:rsid w:val="00CC27F1"/>
    <w:rsid w:val="00CC285D"/>
    <w:rsid w:val="00CC2883"/>
    <w:rsid w:val="00CC2898"/>
    <w:rsid w:val="00CC295E"/>
    <w:rsid w:val="00CC2B50"/>
    <w:rsid w:val="00CC2B53"/>
    <w:rsid w:val="00CC2B87"/>
    <w:rsid w:val="00CC2CC9"/>
    <w:rsid w:val="00CC2D4F"/>
    <w:rsid w:val="00CC2DE5"/>
    <w:rsid w:val="00CC2E9E"/>
    <w:rsid w:val="00CC2F56"/>
    <w:rsid w:val="00CC3055"/>
    <w:rsid w:val="00CC31D1"/>
    <w:rsid w:val="00CC32B4"/>
    <w:rsid w:val="00CC32DA"/>
    <w:rsid w:val="00CC3353"/>
    <w:rsid w:val="00CC341D"/>
    <w:rsid w:val="00CC34A3"/>
    <w:rsid w:val="00CC34A6"/>
    <w:rsid w:val="00CC34AB"/>
    <w:rsid w:val="00CC34E2"/>
    <w:rsid w:val="00CC35C2"/>
    <w:rsid w:val="00CC3740"/>
    <w:rsid w:val="00CC386F"/>
    <w:rsid w:val="00CC3877"/>
    <w:rsid w:val="00CC38B6"/>
    <w:rsid w:val="00CC38F2"/>
    <w:rsid w:val="00CC39C8"/>
    <w:rsid w:val="00CC39E3"/>
    <w:rsid w:val="00CC3ADA"/>
    <w:rsid w:val="00CC3B39"/>
    <w:rsid w:val="00CC3B3F"/>
    <w:rsid w:val="00CC3B8C"/>
    <w:rsid w:val="00CC3C4F"/>
    <w:rsid w:val="00CC3CB7"/>
    <w:rsid w:val="00CC3DD5"/>
    <w:rsid w:val="00CC3E73"/>
    <w:rsid w:val="00CC3F21"/>
    <w:rsid w:val="00CC4031"/>
    <w:rsid w:val="00CC40A4"/>
    <w:rsid w:val="00CC40B2"/>
    <w:rsid w:val="00CC412F"/>
    <w:rsid w:val="00CC4149"/>
    <w:rsid w:val="00CC428F"/>
    <w:rsid w:val="00CC442F"/>
    <w:rsid w:val="00CC443C"/>
    <w:rsid w:val="00CC4527"/>
    <w:rsid w:val="00CC4592"/>
    <w:rsid w:val="00CC4620"/>
    <w:rsid w:val="00CC4636"/>
    <w:rsid w:val="00CC4672"/>
    <w:rsid w:val="00CC467A"/>
    <w:rsid w:val="00CC46B2"/>
    <w:rsid w:val="00CC4818"/>
    <w:rsid w:val="00CC48AB"/>
    <w:rsid w:val="00CC48EA"/>
    <w:rsid w:val="00CC4993"/>
    <w:rsid w:val="00CC4B10"/>
    <w:rsid w:val="00CC4CC2"/>
    <w:rsid w:val="00CC4CD8"/>
    <w:rsid w:val="00CC4D5A"/>
    <w:rsid w:val="00CC4D89"/>
    <w:rsid w:val="00CC4DE2"/>
    <w:rsid w:val="00CC4EB8"/>
    <w:rsid w:val="00CC4F7E"/>
    <w:rsid w:val="00CC4FB6"/>
    <w:rsid w:val="00CC4FFC"/>
    <w:rsid w:val="00CC505D"/>
    <w:rsid w:val="00CC510B"/>
    <w:rsid w:val="00CC5161"/>
    <w:rsid w:val="00CC519E"/>
    <w:rsid w:val="00CC5257"/>
    <w:rsid w:val="00CC5288"/>
    <w:rsid w:val="00CC5464"/>
    <w:rsid w:val="00CC5607"/>
    <w:rsid w:val="00CC567F"/>
    <w:rsid w:val="00CC56C2"/>
    <w:rsid w:val="00CC588B"/>
    <w:rsid w:val="00CC5A0C"/>
    <w:rsid w:val="00CC5C2F"/>
    <w:rsid w:val="00CC5E90"/>
    <w:rsid w:val="00CC5F89"/>
    <w:rsid w:val="00CC602F"/>
    <w:rsid w:val="00CC6039"/>
    <w:rsid w:val="00CC603E"/>
    <w:rsid w:val="00CC6059"/>
    <w:rsid w:val="00CC6158"/>
    <w:rsid w:val="00CC62BC"/>
    <w:rsid w:val="00CC64A0"/>
    <w:rsid w:val="00CC658D"/>
    <w:rsid w:val="00CC6645"/>
    <w:rsid w:val="00CC6668"/>
    <w:rsid w:val="00CC667F"/>
    <w:rsid w:val="00CC6931"/>
    <w:rsid w:val="00CC69F9"/>
    <w:rsid w:val="00CC6A6A"/>
    <w:rsid w:val="00CC6AE0"/>
    <w:rsid w:val="00CC6AF3"/>
    <w:rsid w:val="00CC6B5B"/>
    <w:rsid w:val="00CC6BA4"/>
    <w:rsid w:val="00CC6DF8"/>
    <w:rsid w:val="00CC6E3B"/>
    <w:rsid w:val="00CC6E46"/>
    <w:rsid w:val="00CC713D"/>
    <w:rsid w:val="00CC71E0"/>
    <w:rsid w:val="00CC758A"/>
    <w:rsid w:val="00CC766A"/>
    <w:rsid w:val="00CC768B"/>
    <w:rsid w:val="00CC768C"/>
    <w:rsid w:val="00CC76A9"/>
    <w:rsid w:val="00CC7817"/>
    <w:rsid w:val="00CC797F"/>
    <w:rsid w:val="00CC79B2"/>
    <w:rsid w:val="00CC7A31"/>
    <w:rsid w:val="00CC7A9A"/>
    <w:rsid w:val="00CC7AAE"/>
    <w:rsid w:val="00CC7ACA"/>
    <w:rsid w:val="00CC7BF6"/>
    <w:rsid w:val="00CC7C02"/>
    <w:rsid w:val="00CC7DDC"/>
    <w:rsid w:val="00CC7E41"/>
    <w:rsid w:val="00CC7FCF"/>
    <w:rsid w:val="00CD0041"/>
    <w:rsid w:val="00CD0057"/>
    <w:rsid w:val="00CD00C1"/>
    <w:rsid w:val="00CD03C5"/>
    <w:rsid w:val="00CD03CB"/>
    <w:rsid w:val="00CD047D"/>
    <w:rsid w:val="00CD04CE"/>
    <w:rsid w:val="00CD0563"/>
    <w:rsid w:val="00CD058D"/>
    <w:rsid w:val="00CD0639"/>
    <w:rsid w:val="00CD06C2"/>
    <w:rsid w:val="00CD075B"/>
    <w:rsid w:val="00CD0828"/>
    <w:rsid w:val="00CD0859"/>
    <w:rsid w:val="00CD09F1"/>
    <w:rsid w:val="00CD09FB"/>
    <w:rsid w:val="00CD0A7F"/>
    <w:rsid w:val="00CD0AAF"/>
    <w:rsid w:val="00CD0AE4"/>
    <w:rsid w:val="00CD0BA5"/>
    <w:rsid w:val="00CD0DB5"/>
    <w:rsid w:val="00CD0DE9"/>
    <w:rsid w:val="00CD0F11"/>
    <w:rsid w:val="00CD0FF5"/>
    <w:rsid w:val="00CD10CA"/>
    <w:rsid w:val="00CD1123"/>
    <w:rsid w:val="00CD11EE"/>
    <w:rsid w:val="00CD1225"/>
    <w:rsid w:val="00CD126C"/>
    <w:rsid w:val="00CD12AE"/>
    <w:rsid w:val="00CD134A"/>
    <w:rsid w:val="00CD1356"/>
    <w:rsid w:val="00CD1385"/>
    <w:rsid w:val="00CD13CE"/>
    <w:rsid w:val="00CD141E"/>
    <w:rsid w:val="00CD142E"/>
    <w:rsid w:val="00CD1499"/>
    <w:rsid w:val="00CD156D"/>
    <w:rsid w:val="00CD15D7"/>
    <w:rsid w:val="00CD1630"/>
    <w:rsid w:val="00CD1761"/>
    <w:rsid w:val="00CD187F"/>
    <w:rsid w:val="00CD19B5"/>
    <w:rsid w:val="00CD19DC"/>
    <w:rsid w:val="00CD1A6D"/>
    <w:rsid w:val="00CD1C2C"/>
    <w:rsid w:val="00CD1DD6"/>
    <w:rsid w:val="00CD1E81"/>
    <w:rsid w:val="00CD1E94"/>
    <w:rsid w:val="00CD1EA2"/>
    <w:rsid w:val="00CD1FD4"/>
    <w:rsid w:val="00CD202C"/>
    <w:rsid w:val="00CD20FD"/>
    <w:rsid w:val="00CD2131"/>
    <w:rsid w:val="00CD222D"/>
    <w:rsid w:val="00CD234A"/>
    <w:rsid w:val="00CD2412"/>
    <w:rsid w:val="00CD24F9"/>
    <w:rsid w:val="00CD2608"/>
    <w:rsid w:val="00CD2614"/>
    <w:rsid w:val="00CD2631"/>
    <w:rsid w:val="00CD2716"/>
    <w:rsid w:val="00CD2732"/>
    <w:rsid w:val="00CD29FC"/>
    <w:rsid w:val="00CD2A39"/>
    <w:rsid w:val="00CD2AF7"/>
    <w:rsid w:val="00CD2BE7"/>
    <w:rsid w:val="00CD2D14"/>
    <w:rsid w:val="00CD2E3F"/>
    <w:rsid w:val="00CD2E45"/>
    <w:rsid w:val="00CD2E95"/>
    <w:rsid w:val="00CD2F39"/>
    <w:rsid w:val="00CD301C"/>
    <w:rsid w:val="00CD3064"/>
    <w:rsid w:val="00CD30EC"/>
    <w:rsid w:val="00CD3163"/>
    <w:rsid w:val="00CD31A2"/>
    <w:rsid w:val="00CD3200"/>
    <w:rsid w:val="00CD3246"/>
    <w:rsid w:val="00CD3261"/>
    <w:rsid w:val="00CD333C"/>
    <w:rsid w:val="00CD342F"/>
    <w:rsid w:val="00CD34E8"/>
    <w:rsid w:val="00CD362A"/>
    <w:rsid w:val="00CD367E"/>
    <w:rsid w:val="00CD36D8"/>
    <w:rsid w:val="00CD3840"/>
    <w:rsid w:val="00CD3932"/>
    <w:rsid w:val="00CD3A1A"/>
    <w:rsid w:val="00CD3ACB"/>
    <w:rsid w:val="00CD3AFE"/>
    <w:rsid w:val="00CD3B5D"/>
    <w:rsid w:val="00CD3C22"/>
    <w:rsid w:val="00CD3C9A"/>
    <w:rsid w:val="00CD3D25"/>
    <w:rsid w:val="00CD3DD8"/>
    <w:rsid w:val="00CD3E8E"/>
    <w:rsid w:val="00CD3EE3"/>
    <w:rsid w:val="00CD400D"/>
    <w:rsid w:val="00CD4070"/>
    <w:rsid w:val="00CD4089"/>
    <w:rsid w:val="00CD40B6"/>
    <w:rsid w:val="00CD4427"/>
    <w:rsid w:val="00CD448B"/>
    <w:rsid w:val="00CD44C9"/>
    <w:rsid w:val="00CD45F3"/>
    <w:rsid w:val="00CD4606"/>
    <w:rsid w:val="00CD460C"/>
    <w:rsid w:val="00CD461C"/>
    <w:rsid w:val="00CD47C3"/>
    <w:rsid w:val="00CD486A"/>
    <w:rsid w:val="00CD486F"/>
    <w:rsid w:val="00CD48A4"/>
    <w:rsid w:val="00CD48C8"/>
    <w:rsid w:val="00CD4932"/>
    <w:rsid w:val="00CD497D"/>
    <w:rsid w:val="00CD4A26"/>
    <w:rsid w:val="00CD4B04"/>
    <w:rsid w:val="00CD4BD7"/>
    <w:rsid w:val="00CD4DBE"/>
    <w:rsid w:val="00CD4F50"/>
    <w:rsid w:val="00CD4FB3"/>
    <w:rsid w:val="00CD5062"/>
    <w:rsid w:val="00CD51A7"/>
    <w:rsid w:val="00CD520C"/>
    <w:rsid w:val="00CD5214"/>
    <w:rsid w:val="00CD5307"/>
    <w:rsid w:val="00CD5318"/>
    <w:rsid w:val="00CD5396"/>
    <w:rsid w:val="00CD53B6"/>
    <w:rsid w:val="00CD53C2"/>
    <w:rsid w:val="00CD53C8"/>
    <w:rsid w:val="00CD5421"/>
    <w:rsid w:val="00CD54CB"/>
    <w:rsid w:val="00CD5535"/>
    <w:rsid w:val="00CD553F"/>
    <w:rsid w:val="00CD56FF"/>
    <w:rsid w:val="00CD5768"/>
    <w:rsid w:val="00CD57D0"/>
    <w:rsid w:val="00CD5A07"/>
    <w:rsid w:val="00CD5A2A"/>
    <w:rsid w:val="00CD5A49"/>
    <w:rsid w:val="00CD5AC1"/>
    <w:rsid w:val="00CD5B31"/>
    <w:rsid w:val="00CD5C6F"/>
    <w:rsid w:val="00CD5DF6"/>
    <w:rsid w:val="00CD5F72"/>
    <w:rsid w:val="00CD5F76"/>
    <w:rsid w:val="00CD5FC2"/>
    <w:rsid w:val="00CD6037"/>
    <w:rsid w:val="00CD6065"/>
    <w:rsid w:val="00CD610C"/>
    <w:rsid w:val="00CD612F"/>
    <w:rsid w:val="00CD6162"/>
    <w:rsid w:val="00CD622B"/>
    <w:rsid w:val="00CD6288"/>
    <w:rsid w:val="00CD6327"/>
    <w:rsid w:val="00CD63A7"/>
    <w:rsid w:val="00CD64E4"/>
    <w:rsid w:val="00CD65F3"/>
    <w:rsid w:val="00CD65FF"/>
    <w:rsid w:val="00CD662D"/>
    <w:rsid w:val="00CD6690"/>
    <w:rsid w:val="00CD67EE"/>
    <w:rsid w:val="00CD6853"/>
    <w:rsid w:val="00CD68E9"/>
    <w:rsid w:val="00CD6A01"/>
    <w:rsid w:val="00CD6A05"/>
    <w:rsid w:val="00CD6B1A"/>
    <w:rsid w:val="00CD6C0C"/>
    <w:rsid w:val="00CD6C80"/>
    <w:rsid w:val="00CD6DC5"/>
    <w:rsid w:val="00CD6E03"/>
    <w:rsid w:val="00CD6E37"/>
    <w:rsid w:val="00CD6E7E"/>
    <w:rsid w:val="00CD6E91"/>
    <w:rsid w:val="00CD6E9A"/>
    <w:rsid w:val="00CD6EDC"/>
    <w:rsid w:val="00CD6F12"/>
    <w:rsid w:val="00CD6FCA"/>
    <w:rsid w:val="00CD7008"/>
    <w:rsid w:val="00CD7083"/>
    <w:rsid w:val="00CD70C3"/>
    <w:rsid w:val="00CD71EC"/>
    <w:rsid w:val="00CD7282"/>
    <w:rsid w:val="00CD72C3"/>
    <w:rsid w:val="00CD733E"/>
    <w:rsid w:val="00CD73FE"/>
    <w:rsid w:val="00CD7464"/>
    <w:rsid w:val="00CD751B"/>
    <w:rsid w:val="00CD7544"/>
    <w:rsid w:val="00CD757B"/>
    <w:rsid w:val="00CD759E"/>
    <w:rsid w:val="00CD771C"/>
    <w:rsid w:val="00CD7726"/>
    <w:rsid w:val="00CD77A5"/>
    <w:rsid w:val="00CD77C7"/>
    <w:rsid w:val="00CD797D"/>
    <w:rsid w:val="00CD7B94"/>
    <w:rsid w:val="00CD7DBC"/>
    <w:rsid w:val="00CD7DC9"/>
    <w:rsid w:val="00CD7DDA"/>
    <w:rsid w:val="00CD7EF9"/>
    <w:rsid w:val="00CD7F08"/>
    <w:rsid w:val="00CD7F55"/>
    <w:rsid w:val="00CD7FC7"/>
    <w:rsid w:val="00CE0000"/>
    <w:rsid w:val="00CE003C"/>
    <w:rsid w:val="00CE0056"/>
    <w:rsid w:val="00CE007C"/>
    <w:rsid w:val="00CE00C1"/>
    <w:rsid w:val="00CE0174"/>
    <w:rsid w:val="00CE01A5"/>
    <w:rsid w:val="00CE01BA"/>
    <w:rsid w:val="00CE0327"/>
    <w:rsid w:val="00CE034F"/>
    <w:rsid w:val="00CE035B"/>
    <w:rsid w:val="00CE03F6"/>
    <w:rsid w:val="00CE048E"/>
    <w:rsid w:val="00CE04FB"/>
    <w:rsid w:val="00CE05DA"/>
    <w:rsid w:val="00CE05E8"/>
    <w:rsid w:val="00CE0667"/>
    <w:rsid w:val="00CE0673"/>
    <w:rsid w:val="00CE0759"/>
    <w:rsid w:val="00CE0788"/>
    <w:rsid w:val="00CE0877"/>
    <w:rsid w:val="00CE08DA"/>
    <w:rsid w:val="00CE0941"/>
    <w:rsid w:val="00CE09A0"/>
    <w:rsid w:val="00CE0A2E"/>
    <w:rsid w:val="00CE0A67"/>
    <w:rsid w:val="00CE0C38"/>
    <w:rsid w:val="00CE0C3F"/>
    <w:rsid w:val="00CE0C6D"/>
    <w:rsid w:val="00CE0C7D"/>
    <w:rsid w:val="00CE0CC8"/>
    <w:rsid w:val="00CE0CCB"/>
    <w:rsid w:val="00CE0D07"/>
    <w:rsid w:val="00CE0DD3"/>
    <w:rsid w:val="00CE0E9A"/>
    <w:rsid w:val="00CE0EAA"/>
    <w:rsid w:val="00CE0EB5"/>
    <w:rsid w:val="00CE0F6B"/>
    <w:rsid w:val="00CE104B"/>
    <w:rsid w:val="00CE110B"/>
    <w:rsid w:val="00CE11C0"/>
    <w:rsid w:val="00CE11CC"/>
    <w:rsid w:val="00CE11FF"/>
    <w:rsid w:val="00CE12B0"/>
    <w:rsid w:val="00CE12C4"/>
    <w:rsid w:val="00CE1391"/>
    <w:rsid w:val="00CE1462"/>
    <w:rsid w:val="00CE146F"/>
    <w:rsid w:val="00CE14AC"/>
    <w:rsid w:val="00CE1537"/>
    <w:rsid w:val="00CE159C"/>
    <w:rsid w:val="00CE15C3"/>
    <w:rsid w:val="00CE16BD"/>
    <w:rsid w:val="00CE17B3"/>
    <w:rsid w:val="00CE1801"/>
    <w:rsid w:val="00CE189B"/>
    <w:rsid w:val="00CE19AE"/>
    <w:rsid w:val="00CE1A8D"/>
    <w:rsid w:val="00CE1C5C"/>
    <w:rsid w:val="00CE1C89"/>
    <w:rsid w:val="00CE1C9B"/>
    <w:rsid w:val="00CE1DDC"/>
    <w:rsid w:val="00CE1E33"/>
    <w:rsid w:val="00CE1E5F"/>
    <w:rsid w:val="00CE1EA9"/>
    <w:rsid w:val="00CE207A"/>
    <w:rsid w:val="00CE2084"/>
    <w:rsid w:val="00CE21CA"/>
    <w:rsid w:val="00CE2264"/>
    <w:rsid w:val="00CE231D"/>
    <w:rsid w:val="00CE23F9"/>
    <w:rsid w:val="00CE2495"/>
    <w:rsid w:val="00CE256C"/>
    <w:rsid w:val="00CE26C0"/>
    <w:rsid w:val="00CE26E1"/>
    <w:rsid w:val="00CE2855"/>
    <w:rsid w:val="00CE291D"/>
    <w:rsid w:val="00CE295F"/>
    <w:rsid w:val="00CE2A1D"/>
    <w:rsid w:val="00CE2A3B"/>
    <w:rsid w:val="00CE2B2A"/>
    <w:rsid w:val="00CE2B64"/>
    <w:rsid w:val="00CE2C0E"/>
    <w:rsid w:val="00CE2C3F"/>
    <w:rsid w:val="00CE2D2D"/>
    <w:rsid w:val="00CE2D3D"/>
    <w:rsid w:val="00CE2DFE"/>
    <w:rsid w:val="00CE304B"/>
    <w:rsid w:val="00CE304F"/>
    <w:rsid w:val="00CE316F"/>
    <w:rsid w:val="00CE3209"/>
    <w:rsid w:val="00CE323E"/>
    <w:rsid w:val="00CE328E"/>
    <w:rsid w:val="00CE3316"/>
    <w:rsid w:val="00CE33B5"/>
    <w:rsid w:val="00CE3407"/>
    <w:rsid w:val="00CE348F"/>
    <w:rsid w:val="00CE3557"/>
    <w:rsid w:val="00CE35E3"/>
    <w:rsid w:val="00CE3628"/>
    <w:rsid w:val="00CE3672"/>
    <w:rsid w:val="00CE375A"/>
    <w:rsid w:val="00CE37C9"/>
    <w:rsid w:val="00CE37EB"/>
    <w:rsid w:val="00CE38E5"/>
    <w:rsid w:val="00CE38ED"/>
    <w:rsid w:val="00CE39E3"/>
    <w:rsid w:val="00CE3A31"/>
    <w:rsid w:val="00CE3A3C"/>
    <w:rsid w:val="00CE3A6A"/>
    <w:rsid w:val="00CE3A81"/>
    <w:rsid w:val="00CE3A8B"/>
    <w:rsid w:val="00CE3AFB"/>
    <w:rsid w:val="00CE3C5F"/>
    <w:rsid w:val="00CE3DA5"/>
    <w:rsid w:val="00CE3DB6"/>
    <w:rsid w:val="00CE3DF2"/>
    <w:rsid w:val="00CE3E9A"/>
    <w:rsid w:val="00CE3EA3"/>
    <w:rsid w:val="00CE3EB6"/>
    <w:rsid w:val="00CE3F79"/>
    <w:rsid w:val="00CE4076"/>
    <w:rsid w:val="00CE40A6"/>
    <w:rsid w:val="00CE40DD"/>
    <w:rsid w:val="00CE4107"/>
    <w:rsid w:val="00CE4166"/>
    <w:rsid w:val="00CE41C2"/>
    <w:rsid w:val="00CE41D4"/>
    <w:rsid w:val="00CE422D"/>
    <w:rsid w:val="00CE430C"/>
    <w:rsid w:val="00CE433A"/>
    <w:rsid w:val="00CE436B"/>
    <w:rsid w:val="00CE4376"/>
    <w:rsid w:val="00CE44A1"/>
    <w:rsid w:val="00CE44E6"/>
    <w:rsid w:val="00CE4508"/>
    <w:rsid w:val="00CE461C"/>
    <w:rsid w:val="00CE4761"/>
    <w:rsid w:val="00CE479D"/>
    <w:rsid w:val="00CE4837"/>
    <w:rsid w:val="00CE4866"/>
    <w:rsid w:val="00CE48CF"/>
    <w:rsid w:val="00CE4A56"/>
    <w:rsid w:val="00CE4C1A"/>
    <w:rsid w:val="00CE4CD5"/>
    <w:rsid w:val="00CE4D5A"/>
    <w:rsid w:val="00CE4D66"/>
    <w:rsid w:val="00CE4DF8"/>
    <w:rsid w:val="00CE4E79"/>
    <w:rsid w:val="00CE4E86"/>
    <w:rsid w:val="00CE4E98"/>
    <w:rsid w:val="00CE4F06"/>
    <w:rsid w:val="00CE4F0B"/>
    <w:rsid w:val="00CE4F9F"/>
    <w:rsid w:val="00CE4FA8"/>
    <w:rsid w:val="00CE508D"/>
    <w:rsid w:val="00CE5130"/>
    <w:rsid w:val="00CE5266"/>
    <w:rsid w:val="00CE5284"/>
    <w:rsid w:val="00CE551A"/>
    <w:rsid w:val="00CE5539"/>
    <w:rsid w:val="00CE55B0"/>
    <w:rsid w:val="00CE55C3"/>
    <w:rsid w:val="00CE5618"/>
    <w:rsid w:val="00CE5635"/>
    <w:rsid w:val="00CE56CE"/>
    <w:rsid w:val="00CE5778"/>
    <w:rsid w:val="00CE57EE"/>
    <w:rsid w:val="00CE57FD"/>
    <w:rsid w:val="00CE5990"/>
    <w:rsid w:val="00CE59AC"/>
    <w:rsid w:val="00CE5B3C"/>
    <w:rsid w:val="00CE5BBA"/>
    <w:rsid w:val="00CE5C10"/>
    <w:rsid w:val="00CE5C12"/>
    <w:rsid w:val="00CE5CBA"/>
    <w:rsid w:val="00CE5D17"/>
    <w:rsid w:val="00CE5D7B"/>
    <w:rsid w:val="00CE5E7F"/>
    <w:rsid w:val="00CE5E99"/>
    <w:rsid w:val="00CE5FD5"/>
    <w:rsid w:val="00CE60A1"/>
    <w:rsid w:val="00CE6160"/>
    <w:rsid w:val="00CE6216"/>
    <w:rsid w:val="00CE635A"/>
    <w:rsid w:val="00CE643B"/>
    <w:rsid w:val="00CE64E0"/>
    <w:rsid w:val="00CE64F5"/>
    <w:rsid w:val="00CE654B"/>
    <w:rsid w:val="00CE657D"/>
    <w:rsid w:val="00CE65A6"/>
    <w:rsid w:val="00CE6621"/>
    <w:rsid w:val="00CE66A0"/>
    <w:rsid w:val="00CE6718"/>
    <w:rsid w:val="00CE672E"/>
    <w:rsid w:val="00CE67C0"/>
    <w:rsid w:val="00CE68C2"/>
    <w:rsid w:val="00CE68EF"/>
    <w:rsid w:val="00CE6966"/>
    <w:rsid w:val="00CE6B4E"/>
    <w:rsid w:val="00CE6BC4"/>
    <w:rsid w:val="00CE6BDC"/>
    <w:rsid w:val="00CE6C13"/>
    <w:rsid w:val="00CE6C84"/>
    <w:rsid w:val="00CE6D4C"/>
    <w:rsid w:val="00CE6DD8"/>
    <w:rsid w:val="00CE6E5F"/>
    <w:rsid w:val="00CE6FC2"/>
    <w:rsid w:val="00CE7029"/>
    <w:rsid w:val="00CE7093"/>
    <w:rsid w:val="00CE7160"/>
    <w:rsid w:val="00CE7196"/>
    <w:rsid w:val="00CE71C9"/>
    <w:rsid w:val="00CE7294"/>
    <w:rsid w:val="00CE72C4"/>
    <w:rsid w:val="00CE744F"/>
    <w:rsid w:val="00CE7487"/>
    <w:rsid w:val="00CE75BC"/>
    <w:rsid w:val="00CE75CA"/>
    <w:rsid w:val="00CE764E"/>
    <w:rsid w:val="00CE765C"/>
    <w:rsid w:val="00CE768E"/>
    <w:rsid w:val="00CE78FD"/>
    <w:rsid w:val="00CE7957"/>
    <w:rsid w:val="00CE79D1"/>
    <w:rsid w:val="00CE7A1F"/>
    <w:rsid w:val="00CE7AB3"/>
    <w:rsid w:val="00CE7BB2"/>
    <w:rsid w:val="00CE7C02"/>
    <w:rsid w:val="00CE7C2D"/>
    <w:rsid w:val="00CE7C9D"/>
    <w:rsid w:val="00CE7CCA"/>
    <w:rsid w:val="00CE7D23"/>
    <w:rsid w:val="00CE7ED3"/>
    <w:rsid w:val="00CE7EEA"/>
    <w:rsid w:val="00CE7F26"/>
    <w:rsid w:val="00CE7F85"/>
    <w:rsid w:val="00CE7F9B"/>
    <w:rsid w:val="00CF0002"/>
    <w:rsid w:val="00CF0029"/>
    <w:rsid w:val="00CF0077"/>
    <w:rsid w:val="00CF00F9"/>
    <w:rsid w:val="00CF015D"/>
    <w:rsid w:val="00CF0223"/>
    <w:rsid w:val="00CF0290"/>
    <w:rsid w:val="00CF035B"/>
    <w:rsid w:val="00CF038D"/>
    <w:rsid w:val="00CF03F6"/>
    <w:rsid w:val="00CF0522"/>
    <w:rsid w:val="00CF05E2"/>
    <w:rsid w:val="00CF071C"/>
    <w:rsid w:val="00CF0734"/>
    <w:rsid w:val="00CF0750"/>
    <w:rsid w:val="00CF07D5"/>
    <w:rsid w:val="00CF07DF"/>
    <w:rsid w:val="00CF089D"/>
    <w:rsid w:val="00CF0B0D"/>
    <w:rsid w:val="00CF0BAB"/>
    <w:rsid w:val="00CF0CB9"/>
    <w:rsid w:val="00CF0CBB"/>
    <w:rsid w:val="00CF0CE2"/>
    <w:rsid w:val="00CF0CF4"/>
    <w:rsid w:val="00CF0D2E"/>
    <w:rsid w:val="00CF1131"/>
    <w:rsid w:val="00CF1156"/>
    <w:rsid w:val="00CF1161"/>
    <w:rsid w:val="00CF11AD"/>
    <w:rsid w:val="00CF11F5"/>
    <w:rsid w:val="00CF12DC"/>
    <w:rsid w:val="00CF13A1"/>
    <w:rsid w:val="00CF13A4"/>
    <w:rsid w:val="00CF13F6"/>
    <w:rsid w:val="00CF1478"/>
    <w:rsid w:val="00CF1771"/>
    <w:rsid w:val="00CF188D"/>
    <w:rsid w:val="00CF18E8"/>
    <w:rsid w:val="00CF1965"/>
    <w:rsid w:val="00CF1A0B"/>
    <w:rsid w:val="00CF1A8F"/>
    <w:rsid w:val="00CF1B97"/>
    <w:rsid w:val="00CF1BC5"/>
    <w:rsid w:val="00CF1C4A"/>
    <w:rsid w:val="00CF1CCA"/>
    <w:rsid w:val="00CF1D52"/>
    <w:rsid w:val="00CF1DF2"/>
    <w:rsid w:val="00CF1E8A"/>
    <w:rsid w:val="00CF1EB0"/>
    <w:rsid w:val="00CF1EF3"/>
    <w:rsid w:val="00CF1F20"/>
    <w:rsid w:val="00CF1F5A"/>
    <w:rsid w:val="00CF1FAB"/>
    <w:rsid w:val="00CF2014"/>
    <w:rsid w:val="00CF20FD"/>
    <w:rsid w:val="00CF215E"/>
    <w:rsid w:val="00CF2290"/>
    <w:rsid w:val="00CF2350"/>
    <w:rsid w:val="00CF23E7"/>
    <w:rsid w:val="00CF2407"/>
    <w:rsid w:val="00CF24EF"/>
    <w:rsid w:val="00CF2508"/>
    <w:rsid w:val="00CF2542"/>
    <w:rsid w:val="00CF26E3"/>
    <w:rsid w:val="00CF273E"/>
    <w:rsid w:val="00CF2808"/>
    <w:rsid w:val="00CF29DC"/>
    <w:rsid w:val="00CF29E2"/>
    <w:rsid w:val="00CF2AA9"/>
    <w:rsid w:val="00CF2ADF"/>
    <w:rsid w:val="00CF2B2A"/>
    <w:rsid w:val="00CF2B5B"/>
    <w:rsid w:val="00CF2C3E"/>
    <w:rsid w:val="00CF2C42"/>
    <w:rsid w:val="00CF2DED"/>
    <w:rsid w:val="00CF2E4B"/>
    <w:rsid w:val="00CF2EEF"/>
    <w:rsid w:val="00CF2FD6"/>
    <w:rsid w:val="00CF3139"/>
    <w:rsid w:val="00CF32E5"/>
    <w:rsid w:val="00CF32F1"/>
    <w:rsid w:val="00CF33B0"/>
    <w:rsid w:val="00CF33B1"/>
    <w:rsid w:val="00CF35B6"/>
    <w:rsid w:val="00CF37F1"/>
    <w:rsid w:val="00CF3820"/>
    <w:rsid w:val="00CF3832"/>
    <w:rsid w:val="00CF390C"/>
    <w:rsid w:val="00CF3946"/>
    <w:rsid w:val="00CF3985"/>
    <w:rsid w:val="00CF39CA"/>
    <w:rsid w:val="00CF3A21"/>
    <w:rsid w:val="00CF3AC2"/>
    <w:rsid w:val="00CF3AFA"/>
    <w:rsid w:val="00CF3B2A"/>
    <w:rsid w:val="00CF3B73"/>
    <w:rsid w:val="00CF3B97"/>
    <w:rsid w:val="00CF3BA9"/>
    <w:rsid w:val="00CF3C5F"/>
    <w:rsid w:val="00CF3DDB"/>
    <w:rsid w:val="00CF3E4B"/>
    <w:rsid w:val="00CF3EB0"/>
    <w:rsid w:val="00CF3EDE"/>
    <w:rsid w:val="00CF3F78"/>
    <w:rsid w:val="00CF3FBB"/>
    <w:rsid w:val="00CF3FD5"/>
    <w:rsid w:val="00CF4031"/>
    <w:rsid w:val="00CF403A"/>
    <w:rsid w:val="00CF404B"/>
    <w:rsid w:val="00CF4095"/>
    <w:rsid w:val="00CF40BB"/>
    <w:rsid w:val="00CF4216"/>
    <w:rsid w:val="00CF4276"/>
    <w:rsid w:val="00CF42BE"/>
    <w:rsid w:val="00CF42E7"/>
    <w:rsid w:val="00CF457E"/>
    <w:rsid w:val="00CF462F"/>
    <w:rsid w:val="00CF46CF"/>
    <w:rsid w:val="00CF4741"/>
    <w:rsid w:val="00CF4745"/>
    <w:rsid w:val="00CF47B3"/>
    <w:rsid w:val="00CF47DD"/>
    <w:rsid w:val="00CF47E5"/>
    <w:rsid w:val="00CF484C"/>
    <w:rsid w:val="00CF48F9"/>
    <w:rsid w:val="00CF493C"/>
    <w:rsid w:val="00CF49C1"/>
    <w:rsid w:val="00CF4A4D"/>
    <w:rsid w:val="00CF4AFD"/>
    <w:rsid w:val="00CF4C13"/>
    <w:rsid w:val="00CF4C9A"/>
    <w:rsid w:val="00CF4CB1"/>
    <w:rsid w:val="00CF4CF2"/>
    <w:rsid w:val="00CF4DEE"/>
    <w:rsid w:val="00CF4E05"/>
    <w:rsid w:val="00CF4E5C"/>
    <w:rsid w:val="00CF4F81"/>
    <w:rsid w:val="00CF5057"/>
    <w:rsid w:val="00CF508B"/>
    <w:rsid w:val="00CF50D1"/>
    <w:rsid w:val="00CF5110"/>
    <w:rsid w:val="00CF51FA"/>
    <w:rsid w:val="00CF53BE"/>
    <w:rsid w:val="00CF5433"/>
    <w:rsid w:val="00CF547E"/>
    <w:rsid w:val="00CF5506"/>
    <w:rsid w:val="00CF552C"/>
    <w:rsid w:val="00CF5548"/>
    <w:rsid w:val="00CF554F"/>
    <w:rsid w:val="00CF55F4"/>
    <w:rsid w:val="00CF5643"/>
    <w:rsid w:val="00CF5662"/>
    <w:rsid w:val="00CF5668"/>
    <w:rsid w:val="00CF575F"/>
    <w:rsid w:val="00CF5794"/>
    <w:rsid w:val="00CF5808"/>
    <w:rsid w:val="00CF5C72"/>
    <w:rsid w:val="00CF5D01"/>
    <w:rsid w:val="00CF5D5F"/>
    <w:rsid w:val="00CF5DDA"/>
    <w:rsid w:val="00CF5DED"/>
    <w:rsid w:val="00CF5EF3"/>
    <w:rsid w:val="00CF5EF8"/>
    <w:rsid w:val="00CF6103"/>
    <w:rsid w:val="00CF6187"/>
    <w:rsid w:val="00CF62D9"/>
    <w:rsid w:val="00CF6363"/>
    <w:rsid w:val="00CF63D6"/>
    <w:rsid w:val="00CF640F"/>
    <w:rsid w:val="00CF645E"/>
    <w:rsid w:val="00CF647C"/>
    <w:rsid w:val="00CF648C"/>
    <w:rsid w:val="00CF6519"/>
    <w:rsid w:val="00CF6699"/>
    <w:rsid w:val="00CF6713"/>
    <w:rsid w:val="00CF6907"/>
    <w:rsid w:val="00CF69B8"/>
    <w:rsid w:val="00CF6A14"/>
    <w:rsid w:val="00CF6A6F"/>
    <w:rsid w:val="00CF6B47"/>
    <w:rsid w:val="00CF6B6A"/>
    <w:rsid w:val="00CF6B94"/>
    <w:rsid w:val="00CF6D45"/>
    <w:rsid w:val="00CF6DA5"/>
    <w:rsid w:val="00CF6DD0"/>
    <w:rsid w:val="00CF6EB5"/>
    <w:rsid w:val="00CF6F24"/>
    <w:rsid w:val="00CF6F2E"/>
    <w:rsid w:val="00CF6FFF"/>
    <w:rsid w:val="00CF70C0"/>
    <w:rsid w:val="00CF711D"/>
    <w:rsid w:val="00CF7294"/>
    <w:rsid w:val="00CF7306"/>
    <w:rsid w:val="00CF7409"/>
    <w:rsid w:val="00CF7432"/>
    <w:rsid w:val="00CF74BA"/>
    <w:rsid w:val="00CF757E"/>
    <w:rsid w:val="00CF76C5"/>
    <w:rsid w:val="00CF7780"/>
    <w:rsid w:val="00CF77B5"/>
    <w:rsid w:val="00CF77BA"/>
    <w:rsid w:val="00CF77CF"/>
    <w:rsid w:val="00CF77F1"/>
    <w:rsid w:val="00CF7864"/>
    <w:rsid w:val="00CF790A"/>
    <w:rsid w:val="00CF7B47"/>
    <w:rsid w:val="00CF7B8B"/>
    <w:rsid w:val="00CF7CA9"/>
    <w:rsid w:val="00CF7CCA"/>
    <w:rsid w:val="00CF7DE7"/>
    <w:rsid w:val="00CF7EAA"/>
    <w:rsid w:val="00CF7F23"/>
    <w:rsid w:val="00CF7FFB"/>
    <w:rsid w:val="00CF8E8C"/>
    <w:rsid w:val="00D00001"/>
    <w:rsid w:val="00D00058"/>
    <w:rsid w:val="00D0012B"/>
    <w:rsid w:val="00D001A5"/>
    <w:rsid w:val="00D001EB"/>
    <w:rsid w:val="00D0029C"/>
    <w:rsid w:val="00D0032C"/>
    <w:rsid w:val="00D0034A"/>
    <w:rsid w:val="00D003EA"/>
    <w:rsid w:val="00D00490"/>
    <w:rsid w:val="00D004D1"/>
    <w:rsid w:val="00D005D1"/>
    <w:rsid w:val="00D00622"/>
    <w:rsid w:val="00D006C9"/>
    <w:rsid w:val="00D006F0"/>
    <w:rsid w:val="00D007DC"/>
    <w:rsid w:val="00D0085F"/>
    <w:rsid w:val="00D00969"/>
    <w:rsid w:val="00D00993"/>
    <w:rsid w:val="00D00BA8"/>
    <w:rsid w:val="00D00C26"/>
    <w:rsid w:val="00D00C83"/>
    <w:rsid w:val="00D00D1C"/>
    <w:rsid w:val="00D00DB6"/>
    <w:rsid w:val="00D00DD4"/>
    <w:rsid w:val="00D00EFE"/>
    <w:rsid w:val="00D00F97"/>
    <w:rsid w:val="00D00FEF"/>
    <w:rsid w:val="00D00FFC"/>
    <w:rsid w:val="00D00FFE"/>
    <w:rsid w:val="00D01001"/>
    <w:rsid w:val="00D010EA"/>
    <w:rsid w:val="00D0127F"/>
    <w:rsid w:val="00D0129C"/>
    <w:rsid w:val="00D0129D"/>
    <w:rsid w:val="00D012FF"/>
    <w:rsid w:val="00D01312"/>
    <w:rsid w:val="00D013E4"/>
    <w:rsid w:val="00D014DE"/>
    <w:rsid w:val="00D0156F"/>
    <w:rsid w:val="00D015BC"/>
    <w:rsid w:val="00D015C4"/>
    <w:rsid w:val="00D01769"/>
    <w:rsid w:val="00D0183D"/>
    <w:rsid w:val="00D018F9"/>
    <w:rsid w:val="00D01ACC"/>
    <w:rsid w:val="00D01B0F"/>
    <w:rsid w:val="00D01B70"/>
    <w:rsid w:val="00D01C6B"/>
    <w:rsid w:val="00D01C99"/>
    <w:rsid w:val="00D01CB1"/>
    <w:rsid w:val="00D01D2D"/>
    <w:rsid w:val="00D01D80"/>
    <w:rsid w:val="00D01DCF"/>
    <w:rsid w:val="00D01DDB"/>
    <w:rsid w:val="00D01E94"/>
    <w:rsid w:val="00D01EDB"/>
    <w:rsid w:val="00D0201C"/>
    <w:rsid w:val="00D02243"/>
    <w:rsid w:val="00D022D1"/>
    <w:rsid w:val="00D0232F"/>
    <w:rsid w:val="00D02384"/>
    <w:rsid w:val="00D02390"/>
    <w:rsid w:val="00D0243C"/>
    <w:rsid w:val="00D024E8"/>
    <w:rsid w:val="00D02503"/>
    <w:rsid w:val="00D026E4"/>
    <w:rsid w:val="00D028D1"/>
    <w:rsid w:val="00D0290B"/>
    <w:rsid w:val="00D02AFB"/>
    <w:rsid w:val="00D02B03"/>
    <w:rsid w:val="00D02B30"/>
    <w:rsid w:val="00D02CC2"/>
    <w:rsid w:val="00D02D31"/>
    <w:rsid w:val="00D02D5F"/>
    <w:rsid w:val="00D02E28"/>
    <w:rsid w:val="00D02E3A"/>
    <w:rsid w:val="00D02E83"/>
    <w:rsid w:val="00D02F22"/>
    <w:rsid w:val="00D0307B"/>
    <w:rsid w:val="00D03262"/>
    <w:rsid w:val="00D03295"/>
    <w:rsid w:val="00D0363D"/>
    <w:rsid w:val="00D03712"/>
    <w:rsid w:val="00D03788"/>
    <w:rsid w:val="00D03948"/>
    <w:rsid w:val="00D03956"/>
    <w:rsid w:val="00D039AC"/>
    <w:rsid w:val="00D039BF"/>
    <w:rsid w:val="00D039F7"/>
    <w:rsid w:val="00D03B18"/>
    <w:rsid w:val="00D03CA8"/>
    <w:rsid w:val="00D03FBC"/>
    <w:rsid w:val="00D040E0"/>
    <w:rsid w:val="00D041B4"/>
    <w:rsid w:val="00D041C7"/>
    <w:rsid w:val="00D04349"/>
    <w:rsid w:val="00D043FE"/>
    <w:rsid w:val="00D04504"/>
    <w:rsid w:val="00D045D1"/>
    <w:rsid w:val="00D047C0"/>
    <w:rsid w:val="00D047CD"/>
    <w:rsid w:val="00D048CC"/>
    <w:rsid w:val="00D048FE"/>
    <w:rsid w:val="00D04953"/>
    <w:rsid w:val="00D04954"/>
    <w:rsid w:val="00D049DA"/>
    <w:rsid w:val="00D04A43"/>
    <w:rsid w:val="00D04B80"/>
    <w:rsid w:val="00D04C9F"/>
    <w:rsid w:val="00D04D85"/>
    <w:rsid w:val="00D04DE9"/>
    <w:rsid w:val="00D04DFB"/>
    <w:rsid w:val="00D04E38"/>
    <w:rsid w:val="00D04EE0"/>
    <w:rsid w:val="00D04F8B"/>
    <w:rsid w:val="00D04F8F"/>
    <w:rsid w:val="00D05069"/>
    <w:rsid w:val="00D050C8"/>
    <w:rsid w:val="00D050D8"/>
    <w:rsid w:val="00D0512D"/>
    <w:rsid w:val="00D05134"/>
    <w:rsid w:val="00D05177"/>
    <w:rsid w:val="00D05206"/>
    <w:rsid w:val="00D0535B"/>
    <w:rsid w:val="00D0539E"/>
    <w:rsid w:val="00D053DE"/>
    <w:rsid w:val="00D05440"/>
    <w:rsid w:val="00D05504"/>
    <w:rsid w:val="00D0552C"/>
    <w:rsid w:val="00D05680"/>
    <w:rsid w:val="00D05718"/>
    <w:rsid w:val="00D0572C"/>
    <w:rsid w:val="00D057A2"/>
    <w:rsid w:val="00D0582B"/>
    <w:rsid w:val="00D059D8"/>
    <w:rsid w:val="00D05A36"/>
    <w:rsid w:val="00D05A4D"/>
    <w:rsid w:val="00D05BAE"/>
    <w:rsid w:val="00D05CDD"/>
    <w:rsid w:val="00D05DD7"/>
    <w:rsid w:val="00D05E90"/>
    <w:rsid w:val="00D05F9A"/>
    <w:rsid w:val="00D05FE9"/>
    <w:rsid w:val="00D06063"/>
    <w:rsid w:val="00D060F4"/>
    <w:rsid w:val="00D061F1"/>
    <w:rsid w:val="00D0625F"/>
    <w:rsid w:val="00D06295"/>
    <w:rsid w:val="00D062F1"/>
    <w:rsid w:val="00D06372"/>
    <w:rsid w:val="00D06379"/>
    <w:rsid w:val="00D06407"/>
    <w:rsid w:val="00D06419"/>
    <w:rsid w:val="00D064CF"/>
    <w:rsid w:val="00D0655B"/>
    <w:rsid w:val="00D06619"/>
    <w:rsid w:val="00D0663F"/>
    <w:rsid w:val="00D06665"/>
    <w:rsid w:val="00D066BC"/>
    <w:rsid w:val="00D06911"/>
    <w:rsid w:val="00D0697A"/>
    <w:rsid w:val="00D06982"/>
    <w:rsid w:val="00D06C79"/>
    <w:rsid w:val="00D06D2D"/>
    <w:rsid w:val="00D06D35"/>
    <w:rsid w:val="00D06D4C"/>
    <w:rsid w:val="00D06E1A"/>
    <w:rsid w:val="00D06E4D"/>
    <w:rsid w:val="00D06E7C"/>
    <w:rsid w:val="00D06E80"/>
    <w:rsid w:val="00D06EB7"/>
    <w:rsid w:val="00D06FA1"/>
    <w:rsid w:val="00D06FCC"/>
    <w:rsid w:val="00D07035"/>
    <w:rsid w:val="00D0705A"/>
    <w:rsid w:val="00D07164"/>
    <w:rsid w:val="00D071F8"/>
    <w:rsid w:val="00D07263"/>
    <w:rsid w:val="00D07319"/>
    <w:rsid w:val="00D073B9"/>
    <w:rsid w:val="00D07432"/>
    <w:rsid w:val="00D074AB"/>
    <w:rsid w:val="00D074E7"/>
    <w:rsid w:val="00D07574"/>
    <w:rsid w:val="00D0758A"/>
    <w:rsid w:val="00D075BC"/>
    <w:rsid w:val="00D07641"/>
    <w:rsid w:val="00D076A3"/>
    <w:rsid w:val="00D0777D"/>
    <w:rsid w:val="00D0785A"/>
    <w:rsid w:val="00D078BB"/>
    <w:rsid w:val="00D07984"/>
    <w:rsid w:val="00D07AD1"/>
    <w:rsid w:val="00D07B8D"/>
    <w:rsid w:val="00D07C16"/>
    <w:rsid w:val="00D07CD1"/>
    <w:rsid w:val="00D07D55"/>
    <w:rsid w:val="00D07D93"/>
    <w:rsid w:val="00D07DC3"/>
    <w:rsid w:val="00D07DF1"/>
    <w:rsid w:val="00D07E7D"/>
    <w:rsid w:val="00D07F38"/>
    <w:rsid w:val="00D07FA3"/>
    <w:rsid w:val="00D0938C"/>
    <w:rsid w:val="00D0E38F"/>
    <w:rsid w:val="00D10021"/>
    <w:rsid w:val="00D1004E"/>
    <w:rsid w:val="00D10125"/>
    <w:rsid w:val="00D10182"/>
    <w:rsid w:val="00D101FF"/>
    <w:rsid w:val="00D103BA"/>
    <w:rsid w:val="00D10403"/>
    <w:rsid w:val="00D10530"/>
    <w:rsid w:val="00D10549"/>
    <w:rsid w:val="00D105A8"/>
    <w:rsid w:val="00D105CA"/>
    <w:rsid w:val="00D105E5"/>
    <w:rsid w:val="00D10692"/>
    <w:rsid w:val="00D10712"/>
    <w:rsid w:val="00D107CA"/>
    <w:rsid w:val="00D10803"/>
    <w:rsid w:val="00D10865"/>
    <w:rsid w:val="00D109F7"/>
    <w:rsid w:val="00D109FD"/>
    <w:rsid w:val="00D10A07"/>
    <w:rsid w:val="00D10AC6"/>
    <w:rsid w:val="00D10B92"/>
    <w:rsid w:val="00D10C17"/>
    <w:rsid w:val="00D10D29"/>
    <w:rsid w:val="00D10D72"/>
    <w:rsid w:val="00D10D84"/>
    <w:rsid w:val="00D10D8B"/>
    <w:rsid w:val="00D10DD2"/>
    <w:rsid w:val="00D10E58"/>
    <w:rsid w:val="00D10F41"/>
    <w:rsid w:val="00D10F7A"/>
    <w:rsid w:val="00D10F81"/>
    <w:rsid w:val="00D10FA6"/>
    <w:rsid w:val="00D11002"/>
    <w:rsid w:val="00D11099"/>
    <w:rsid w:val="00D1124A"/>
    <w:rsid w:val="00D11359"/>
    <w:rsid w:val="00D11380"/>
    <w:rsid w:val="00D11463"/>
    <w:rsid w:val="00D1165D"/>
    <w:rsid w:val="00D116F4"/>
    <w:rsid w:val="00D11702"/>
    <w:rsid w:val="00D1187C"/>
    <w:rsid w:val="00D118F3"/>
    <w:rsid w:val="00D11A71"/>
    <w:rsid w:val="00D11B8E"/>
    <w:rsid w:val="00D11BF4"/>
    <w:rsid w:val="00D11C26"/>
    <w:rsid w:val="00D11C91"/>
    <w:rsid w:val="00D11DCA"/>
    <w:rsid w:val="00D11E21"/>
    <w:rsid w:val="00D11E58"/>
    <w:rsid w:val="00D11EEC"/>
    <w:rsid w:val="00D1213B"/>
    <w:rsid w:val="00D1213D"/>
    <w:rsid w:val="00D12194"/>
    <w:rsid w:val="00D121F2"/>
    <w:rsid w:val="00D12205"/>
    <w:rsid w:val="00D12257"/>
    <w:rsid w:val="00D1240D"/>
    <w:rsid w:val="00D124CD"/>
    <w:rsid w:val="00D124FF"/>
    <w:rsid w:val="00D12564"/>
    <w:rsid w:val="00D12575"/>
    <w:rsid w:val="00D126E2"/>
    <w:rsid w:val="00D126ED"/>
    <w:rsid w:val="00D12A3D"/>
    <w:rsid w:val="00D12A4E"/>
    <w:rsid w:val="00D12B30"/>
    <w:rsid w:val="00D12B4E"/>
    <w:rsid w:val="00D12BAC"/>
    <w:rsid w:val="00D12BFE"/>
    <w:rsid w:val="00D12C5E"/>
    <w:rsid w:val="00D12C87"/>
    <w:rsid w:val="00D12EA1"/>
    <w:rsid w:val="00D12EB7"/>
    <w:rsid w:val="00D12F1F"/>
    <w:rsid w:val="00D12FC9"/>
    <w:rsid w:val="00D13086"/>
    <w:rsid w:val="00D13274"/>
    <w:rsid w:val="00D132B6"/>
    <w:rsid w:val="00D13390"/>
    <w:rsid w:val="00D1340D"/>
    <w:rsid w:val="00D13446"/>
    <w:rsid w:val="00D1349F"/>
    <w:rsid w:val="00D134FD"/>
    <w:rsid w:val="00D1353A"/>
    <w:rsid w:val="00D135A8"/>
    <w:rsid w:val="00D13715"/>
    <w:rsid w:val="00D1376A"/>
    <w:rsid w:val="00D13830"/>
    <w:rsid w:val="00D138D7"/>
    <w:rsid w:val="00D13924"/>
    <w:rsid w:val="00D13A78"/>
    <w:rsid w:val="00D13AD5"/>
    <w:rsid w:val="00D13B75"/>
    <w:rsid w:val="00D13BB3"/>
    <w:rsid w:val="00D13BEB"/>
    <w:rsid w:val="00D13D66"/>
    <w:rsid w:val="00D13D7A"/>
    <w:rsid w:val="00D13ED3"/>
    <w:rsid w:val="00D13F5F"/>
    <w:rsid w:val="00D13FAB"/>
    <w:rsid w:val="00D13FD8"/>
    <w:rsid w:val="00D14003"/>
    <w:rsid w:val="00D1402C"/>
    <w:rsid w:val="00D14076"/>
    <w:rsid w:val="00D140FB"/>
    <w:rsid w:val="00D14132"/>
    <w:rsid w:val="00D14355"/>
    <w:rsid w:val="00D143CA"/>
    <w:rsid w:val="00D1443D"/>
    <w:rsid w:val="00D14467"/>
    <w:rsid w:val="00D1458F"/>
    <w:rsid w:val="00D145EA"/>
    <w:rsid w:val="00D146AE"/>
    <w:rsid w:val="00D149C7"/>
    <w:rsid w:val="00D149D3"/>
    <w:rsid w:val="00D14A15"/>
    <w:rsid w:val="00D14A64"/>
    <w:rsid w:val="00D14AAC"/>
    <w:rsid w:val="00D14AC3"/>
    <w:rsid w:val="00D14AE2"/>
    <w:rsid w:val="00D14B10"/>
    <w:rsid w:val="00D14B7C"/>
    <w:rsid w:val="00D14B9E"/>
    <w:rsid w:val="00D14C7A"/>
    <w:rsid w:val="00D14C98"/>
    <w:rsid w:val="00D14D1F"/>
    <w:rsid w:val="00D14E17"/>
    <w:rsid w:val="00D15095"/>
    <w:rsid w:val="00D150A6"/>
    <w:rsid w:val="00D151B2"/>
    <w:rsid w:val="00D1527B"/>
    <w:rsid w:val="00D15289"/>
    <w:rsid w:val="00D152F7"/>
    <w:rsid w:val="00D15324"/>
    <w:rsid w:val="00D153C8"/>
    <w:rsid w:val="00D15488"/>
    <w:rsid w:val="00D1553B"/>
    <w:rsid w:val="00D1553E"/>
    <w:rsid w:val="00D1561A"/>
    <w:rsid w:val="00D156A0"/>
    <w:rsid w:val="00D15714"/>
    <w:rsid w:val="00D1574F"/>
    <w:rsid w:val="00D15891"/>
    <w:rsid w:val="00D15929"/>
    <w:rsid w:val="00D15983"/>
    <w:rsid w:val="00D159F4"/>
    <w:rsid w:val="00D15A7E"/>
    <w:rsid w:val="00D15B1D"/>
    <w:rsid w:val="00D15B63"/>
    <w:rsid w:val="00D15D10"/>
    <w:rsid w:val="00D15D98"/>
    <w:rsid w:val="00D15DB4"/>
    <w:rsid w:val="00D15DD3"/>
    <w:rsid w:val="00D15F0B"/>
    <w:rsid w:val="00D15F3B"/>
    <w:rsid w:val="00D15F41"/>
    <w:rsid w:val="00D15F89"/>
    <w:rsid w:val="00D16087"/>
    <w:rsid w:val="00D16111"/>
    <w:rsid w:val="00D16160"/>
    <w:rsid w:val="00D16373"/>
    <w:rsid w:val="00D164E8"/>
    <w:rsid w:val="00D1654D"/>
    <w:rsid w:val="00D16554"/>
    <w:rsid w:val="00D16582"/>
    <w:rsid w:val="00D165AA"/>
    <w:rsid w:val="00D166A6"/>
    <w:rsid w:val="00D166E4"/>
    <w:rsid w:val="00D166FD"/>
    <w:rsid w:val="00D16755"/>
    <w:rsid w:val="00D16806"/>
    <w:rsid w:val="00D1680D"/>
    <w:rsid w:val="00D1684E"/>
    <w:rsid w:val="00D168BF"/>
    <w:rsid w:val="00D16A91"/>
    <w:rsid w:val="00D16A9B"/>
    <w:rsid w:val="00D16ABF"/>
    <w:rsid w:val="00D16AE2"/>
    <w:rsid w:val="00D16B2D"/>
    <w:rsid w:val="00D16C93"/>
    <w:rsid w:val="00D16D52"/>
    <w:rsid w:val="00D16DC5"/>
    <w:rsid w:val="00D16DFA"/>
    <w:rsid w:val="00D16F56"/>
    <w:rsid w:val="00D1709B"/>
    <w:rsid w:val="00D17121"/>
    <w:rsid w:val="00D1718A"/>
    <w:rsid w:val="00D171D5"/>
    <w:rsid w:val="00D171DC"/>
    <w:rsid w:val="00D173D0"/>
    <w:rsid w:val="00D17443"/>
    <w:rsid w:val="00D174BC"/>
    <w:rsid w:val="00D17536"/>
    <w:rsid w:val="00D17543"/>
    <w:rsid w:val="00D17564"/>
    <w:rsid w:val="00D1757B"/>
    <w:rsid w:val="00D175BA"/>
    <w:rsid w:val="00D175C9"/>
    <w:rsid w:val="00D175CD"/>
    <w:rsid w:val="00D17627"/>
    <w:rsid w:val="00D17643"/>
    <w:rsid w:val="00D176AF"/>
    <w:rsid w:val="00D1778A"/>
    <w:rsid w:val="00D177F6"/>
    <w:rsid w:val="00D1785B"/>
    <w:rsid w:val="00D17865"/>
    <w:rsid w:val="00D179B6"/>
    <w:rsid w:val="00D17A15"/>
    <w:rsid w:val="00D17B5B"/>
    <w:rsid w:val="00D17BDA"/>
    <w:rsid w:val="00D17DA1"/>
    <w:rsid w:val="00D17DF5"/>
    <w:rsid w:val="00D17F95"/>
    <w:rsid w:val="00D17FAE"/>
    <w:rsid w:val="00D17FE4"/>
    <w:rsid w:val="00D2010C"/>
    <w:rsid w:val="00D20174"/>
    <w:rsid w:val="00D201DD"/>
    <w:rsid w:val="00D201F7"/>
    <w:rsid w:val="00D2022C"/>
    <w:rsid w:val="00D203D6"/>
    <w:rsid w:val="00D2057B"/>
    <w:rsid w:val="00D20598"/>
    <w:rsid w:val="00D2060E"/>
    <w:rsid w:val="00D2068D"/>
    <w:rsid w:val="00D2079D"/>
    <w:rsid w:val="00D207E8"/>
    <w:rsid w:val="00D208A9"/>
    <w:rsid w:val="00D208E0"/>
    <w:rsid w:val="00D2091B"/>
    <w:rsid w:val="00D20996"/>
    <w:rsid w:val="00D20B06"/>
    <w:rsid w:val="00D20C08"/>
    <w:rsid w:val="00D20CD6"/>
    <w:rsid w:val="00D20D8F"/>
    <w:rsid w:val="00D20EE8"/>
    <w:rsid w:val="00D20F6D"/>
    <w:rsid w:val="00D21179"/>
    <w:rsid w:val="00D2117B"/>
    <w:rsid w:val="00D21293"/>
    <w:rsid w:val="00D2142A"/>
    <w:rsid w:val="00D21556"/>
    <w:rsid w:val="00D21661"/>
    <w:rsid w:val="00D216E3"/>
    <w:rsid w:val="00D2178A"/>
    <w:rsid w:val="00D217E3"/>
    <w:rsid w:val="00D21874"/>
    <w:rsid w:val="00D218B4"/>
    <w:rsid w:val="00D218C0"/>
    <w:rsid w:val="00D219F5"/>
    <w:rsid w:val="00D21A12"/>
    <w:rsid w:val="00D21ADA"/>
    <w:rsid w:val="00D21B8D"/>
    <w:rsid w:val="00D21BB8"/>
    <w:rsid w:val="00D21C63"/>
    <w:rsid w:val="00D21D59"/>
    <w:rsid w:val="00D21DB1"/>
    <w:rsid w:val="00D21DE5"/>
    <w:rsid w:val="00D21F72"/>
    <w:rsid w:val="00D22091"/>
    <w:rsid w:val="00D220F7"/>
    <w:rsid w:val="00D2210F"/>
    <w:rsid w:val="00D22190"/>
    <w:rsid w:val="00D2226A"/>
    <w:rsid w:val="00D22302"/>
    <w:rsid w:val="00D2253A"/>
    <w:rsid w:val="00D2259C"/>
    <w:rsid w:val="00D225A8"/>
    <w:rsid w:val="00D22660"/>
    <w:rsid w:val="00D2267D"/>
    <w:rsid w:val="00D22808"/>
    <w:rsid w:val="00D228A0"/>
    <w:rsid w:val="00D228B8"/>
    <w:rsid w:val="00D228F0"/>
    <w:rsid w:val="00D22906"/>
    <w:rsid w:val="00D22A6C"/>
    <w:rsid w:val="00D22AB6"/>
    <w:rsid w:val="00D22AE3"/>
    <w:rsid w:val="00D22AEB"/>
    <w:rsid w:val="00D22AED"/>
    <w:rsid w:val="00D22B51"/>
    <w:rsid w:val="00D22B7B"/>
    <w:rsid w:val="00D22D4C"/>
    <w:rsid w:val="00D22DA0"/>
    <w:rsid w:val="00D22DFF"/>
    <w:rsid w:val="00D22E04"/>
    <w:rsid w:val="00D22E18"/>
    <w:rsid w:val="00D22E53"/>
    <w:rsid w:val="00D22E54"/>
    <w:rsid w:val="00D22F0A"/>
    <w:rsid w:val="00D22FEA"/>
    <w:rsid w:val="00D22FFE"/>
    <w:rsid w:val="00D230E1"/>
    <w:rsid w:val="00D230F2"/>
    <w:rsid w:val="00D23149"/>
    <w:rsid w:val="00D232D9"/>
    <w:rsid w:val="00D234C9"/>
    <w:rsid w:val="00D23510"/>
    <w:rsid w:val="00D23534"/>
    <w:rsid w:val="00D23553"/>
    <w:rsid w:val="00D2355C"/>
    <w:rsid w:val="00D23599"/>
    <w:rsid w:val="00D235C6"/>
    <w:rsid w:val="00D23614"/>
    <w:rsid w:val="00D23795"/>
    <w:rsid w:val="00D2379D"/>
    <w:rsid w:val="00D2388B"/>
    <w:rsid w:val="00D238A5"/>
    <w:rsid w:val="00D238C7"/>
    <w:rsid w:val="00D238CD"/>
    <w:rsid w:val="00D23928"/>
    <w:rsid w:val="00D23986"/>
    <w:rsid w:val="00D23A4F"/>
    <w:rsid w:val="00D23AC0"/>
    <w:rsid w:val="00D23AE2"/>
    <w:rsid w:val="00D23AE8"/>
    <w:rsid w:val="00D23BF9"/>
    <w:rsid w:val="00D23C37"/>
    <w:rsid w:val="00D23C5F"/>
    <w:rsid w:val="00D23C65"/>
    <w:rsid w:val="00D23C76"/>
    <w:rsid w:val="00D23D13"/>
    <w:rsid w:val="00D23D46"/>
    <w:rsid w:val="00D23D60"/>
    <w:rsid w:val="00D23DF8"/>
    <w:rsid w:val="00D23E2F"/>
    <w:rsid w:val="00D23EA7"/>
    <w:rsid w:val="00D23F2A"/>
    <w:rsid w:val="00D23F44"/>
    <w:rsid w:val="00D23F7B"/>
    <w:rsid w:val="00D23FA5"/>
    <w:rsid w:val="00D240ED"/>
    <w:rsid w:val="00D24121"/>
    <w:rsid w:val="00D2416B"/>
    <w:rsid w:val="00D241A7"/>
    <w:rsid w:val="00D242AF"/>
    <w:rsid w:val="00D24360"/>
    <w:rsid w:val="00D2449E"/>
    <w:rsid w:val="00D244C2"/>
    <w:rsid w:val="00D24720"/>
    <w:rsid w:val="00D2473F"/>
    <w:rsid w:val="00D2474D"/>
    <w:rsid w:val="00D24979"/>
    <w:rsid w:val="00D24A1E"/>
    <w:rsid w:val="00D24BDD"/>
    <w:rsid w:val="00D24CB0"/>
    <w:rsid w:val="00D24CE2"/>
    <w:rsid w:val="00D24D3D"/>
    <w:rsid w:val="00D24F50"/>
    <w:rsid w:val="00D250B2"/>
    <w:rsid w:val="00D251EB"/>
    <w:rsid w:val="00D2529B"/>
    <w:rsid w:val="00D252C6"/>
    <w:rsid w:val="00D253FD"/>
    <w:rsid w:val="00D25435"/>
    <w:rsid w:val="00D25439"/>
    <w:rsid w:val="00D2543B"/>
    <w:rsid w:val="00D25535"/>
    <w:rsid w:val="00D25629"/>
    <w:rsid w:val="00D25777"/>
    <w:rsid w:val="00D258D2"/>
    <w:rsid w:val="00D25AD4"/>
    <w:rsid w:val="00D25B26"/>
    <w:rsid w:val="00D25B77"/>
    <w:rsid w:val="00D25B88"/>
    <w:rsid w:val="00D25BC2"/>
    <w:rsid w:val="00D25BFC"/>
    <w:rsid w:val="00D25C41"/>
    <w:rsid w:val="00D25D26"/>
    <w:rsid w:val="00D25D81"/>
    <w:rsid w:val="00D2600E"/>
    <w:rsid w:val="00D26087"/>
    <w:rsid w:val="00D26106"/>
    <w:rsid w:val="00D2617D"/>
    <w:rsid w:val="00D26183"/>
    <w:rsid w:val="00D26197"/>
    <w:rsid w:val="00D2622E"/>
    <w:rsid w:val="00D26262"/>
    <w:rsid w:val="00D262A8"/>
    <w:rsid w:val="00D26376"/>
    <w:rsid w:val="00D265DA"/>
    <w:rsid w:val="00D2668D"/>
    <w:rsid w:val="00D266CF"/>
    <w:rsid w:val="00D26750"/>
    <w:rsid w:val="00D26999"/>
    <w:rsid w:val="00D26A08"/>
    <w:rsid w:val="00D26A0C"/>
    <w:rsid w:val="00D26A6F"/>
    <w:rsid w:val="00D26BD2"/>
    <w:rsid w:val="00D26C1B"/>
    <w:rsid w:val="00D26C9F"/>
    <w:rsid w:val="00D26CE1"/>
    <w:rsid w:val="00D26CED"/>
    <w:rsid w:val="00D26D4F"/>
    <w:rsid w:val="00D26D6E"/>
    <w:rsid w:val="00D26E1F"/>
    <w:rsid w:val="00D26EA1"/>
    <w:rsid w:val="00D27084"/>
    <w:rsid w:val="00D270F0"/>
    <w:rsid w:val="00D27425"/>
    <w:rsid w:val="00D2751E"/>
    <w:rsid w:val="00D27573"/>
    <w:rsid w:val="00D2762A"/>
    <w:rsid w:val="00D276EF"/>
    <w:rsid w:val="00D27726"/>
    <w:rsid w:val="00D27761"/>
    <w:rsid w:val="00D2776A"/>
    <w:rsid w:val="00D2791B"/>
    <w:rsid w:val="00D279D7"/>
    <w:rsid w:val="00D27AFC"/>
    <w:rsid w:val="00D27B43"/>
    <w:rsid w:val="00D27BDD"/>
    <w:rsid w:val="00D27BF8"/>
    <w:rsid w:val="00D27D50"/>
    <w:rsid w:val="00D27D7C"/>
    <w:rsid w:val="00D27DB9"/>
    <w:rsid w:val="00D27DDC"/>
    <w:rsid w:val="00D27E0D"/>
    <w:rsid w:val="00D27F43"/>
    <w:rsid w:val="00D27F6A"/>
    <w:rsid w:val="00D300E6"/>
    <w:rsid w:val="00D3018A"/>
    <w:rsid w:val="00D301C7"/>
    <w:rsid w:val="00D3032B"/>
    <w:rsid w:val="00D304A3"/>
    <w:rsid w:val="00D30534"/>
    <w:rsid w:val="00D30568"/>
    <w:rsid w:val="00D30652"/>
    <w:rsid w:val="00D3066D"/>
    <w:rsid w:val="00D30679"/>
    <w:rsid w:val="00D309A5"/>
    <w:rsid w:val="00D30A7C"/>
    <w:rsid w:val="00D30B0F"/>
    <w:rsid w:val="00D30CC3"/>
    <w:rsid w:val="00D30D63"/>
    <w:rsid w:val="00D30DD9"/>
    <w:rsid w:val="00D30E68"/>
    <w:rsid w:val="00D31126"/>
    <w:rsid w:val="00D31176"/>
    <w:rsid w:val="00D311F0"/>
    <w:rsid w:val="00D31219"/>
    <w:rsid w:val="00D31259"/>
    <w:rsid w:val="00D31265"/>
    <w:rsid w:val="00D312E7"/>
    <w:rsid w:val="00D31390"/>
    <w:rsid w:val="00D313C6"/>
    <w:rsid w:val="00D313CC"/>
    <w:rsid w:val="00D314B6"/>
    <w:rsid w:val="00D315AF"/>
    <w:rsid w:val="00D316EF"/>
    <w:rsid w:val="00D31C0A"/>
    <w:rsid w:val="00D31C30"/>
    <w:rsid w:val="00D31C4C"/>
    <w:rsid w:val="00D31CDF"/>
    <w:rsid w:val="00D31E65"/>
    <w:rsid w:val="00D31E73"/>
    <w:rsid w:val="00D31F4C"/>
    <w:rsid w:val="00D31FAF"/>
    <w:rsid w:val="00D31FC8"/>
    <w:rsid w:val="00D3206A"/>
    <w:rsid w:val="00D32184"/>
    <w:rsid w:val="00D322BA"/>
    <w:rsid w:val="00D3231D"/>
    <w:rsid w:val="00D3231F"/>
    <w:rsid w:val="00D323F6"/>
    <w:rsid w:val="00D32427"/>
    <w:rsid w:val="00D3246C"/>
    <w:rsid w:val="00D3249F"/>
    <w:rsid w:val="00D32586"/>
    <w:rsid w:val="00D325A9"/>
    <w:rsid w:val="00D32729"/>
    <w:rsid w:val="00D327B3"/>
    <w:rsid w:val="00D32817"/>
    <w:rsid w:val="00D32A6C"/>
    <w:rsid w:val="00D32AB2"/>
    <w:rsid w:val="00D32C9F"/>
    <w:rsid w:val="00D32E20"/>
    <w:rsid w:val="00D32EAE"/>
    <w:rsid w:val="00D33066"/>
    <w:rsid w:val="00D33219"/>
    <w:rsid w:val="00D332C6"/>
    <w:rsid w:val="00D33420"/>
    <w:rsid w:val="00D33423"/>
    <w:rsid w:val="00D33460"/>
    <w:rsid w:val="00D334F0"/>
    <w:rsid w:val="00D337D9"/>
    <w:rsid w:val="00D337F0"/>
    <w:rsid w:val="00D33912"/>
    <w:rsid w:val="00D33920"/>
    <w:rsid w:val="00D3392F"/>
    <w:rsid w:val="00D33936"/>
    <w:rsid w:val="00D33A2C"/>
    <w:rsid w:val="00D33A33"/>
    <w:rsid w:val="00D33CC1"/>
    <w:rsid w:val="00D33CD2"/>
    <w:rsid w:val="00D33CE7"/>
    <w:rsid w:val="00D33D36"/>
    <w:rsid w:val="00D33DCC"/>
    <w:rsid w:val="00D33FC8"/>
    <w:rsid w:val="00D340DB"/>
    <w:rsid w:val="00D341EC"/>
    <w:rsid w:val="00D34205"/>
    <w:rsid w:val="00D34316"/>
    <w:rsid w:val="00D34423"/>
    <w:rsid w:val="00D3442B"/>
    <w:rsid w:val="00D34452"/>
    <w:rsid w:val="00D345CA"/>
    <w:rsid w:val="00D3460A"/>
    <w:rsid w:val="00D346A0"/>
    <w:rsid w:val="00D346DD"/>
    <w:rsid w:val="00D3470C"/>
    <w:rsid w:val="00D3471E"/>
    <w:rsid w:val="00D3474D"/>
    <w:rsid w:val="00D3477E"/>
    <w:rsid w:val="00D348B2"/>
    <w:rsid w:val="00D348B3"/>
    <w:rsid w:val="00D34923"/>
    <w:rsid w:val="00D34997"/>
    <w:rsid w:val="00D349EC"/>
    <w:rsid w:val="00D34A3B"/>
    <w:rsid w:val="00D34A7E"/>
    <w:rsid w:val="00D34B4E"/>
    <w:rsid w:val="00D34B91"/>
    <w:rsid w:val="00D34B9D"/>
    <w:rsid w:val="00D34CB8"/>
    <w:rsid w:val="00D34D03"/>
    <w:rsid w:val="00D34D8B"/>
    <w:rsid w:val="00D3503E"/>
    <w:rsid w:val="00D35081"/>
    <w:rsid w:val="00D35234"/>
    <w:rsid w:val="00D35283"/>
    <w:rsid w:val="00D3530A"/>
    <w:rsid w:val="00D35419"/>
    <w:rsid w:val="00D354C6"/>
    <w:rsid w:val="00D354ED"/>
    <w:rsid w:val="00D35541"/>
    <w:rsid w:val="00D3556C"/>
    <w:rsid w:val="00D355B0"/>
    <w:rsid w:val="00D35644"/>
    <w:rsid w:val="00D35699"/>
    <w:rsid w:val="00D35729"/>
    <w:rsid w:val="00D35889"/>
    <w:rsid w:val="00D35899"/>
    <w:rsid w:val="00D35963"/>
    <w:rsid w:val="00D3596B"/>
    <w:rsid w:val="00D35992"/>
    <w:rsid w:val="00D35A04"/>
    <w:rsid w:val="00D35ADF"/>
    <w:rsid w:val="00D35B04"/>
    <w:rsid w:val="00D35B8A"/>
    <w:rsid w:val="00D35BA3"/>
    <w:rsid w:val="00D35C09"/>
    <w:rsid w:val="00D35C7A"/>
    <w:rsid w:val="00D35C88"/>
    <w:rsid w:val="00D35CD5"/>
    <w:rsid w:val="00D35D6F"/>
    <w:rsid w:val="00D35E1A"/>
    <w:rsid w:val="00D35E9F"/>
    <w:rsid w:val="00D35EB5"/>
    <w:rsid w:val="00D35EF4"/>
    <w:rsid w:val="00D35F1A"/>
    <w:rsid w:val="00D35FC3"/>
    <w:rsid w:val="00D35FD3"/>
    <w:rsid w:val="00D361E3"/>
    <w:rsid w:val="00D3629E"/>
    <w:rsid w:val="00D36374"/>
    <w:rsid w:val="00D363AD"/>
    <w:rsid w:val="00D363CD"/>
    <w:rsid w:val="00D3641A"/>
    <w:rsid w:val="00D364FF"/>
    <w:rsid w:val="00D366C8"/>
    <w:rsid w:val="00D3673A"/>
    <w:rsid w:val="00D36B8F"/>
    <w:rsid w:val="00D36B93"/>
    <w:rsid w:val="00D36CB5"/>
    <w:rsid w:val="00D36DC2"/>
    <w:rsid w:val="00D36F19"/>
    <w:rsid w:val="00D36F1F"/>
    <w:rsid w:val="00D36F21"/>
    <w:rsid w:val="00D370E6"/>
    <w:rsid w:val="00D371C7"/>
    <w:rsid w:val="00D3727A"/>
    <w:rsid w:val="00D372C8"/>
    <w:rsid w:val="00D37340"/>
    <w:rsid w:val="00D373B2"/>
    <w:rsid w:val="00D373F1"/>
    <w:rsid w:val="00D37458"/>
    <w:rsid w:val="00D374A0"/>
    <w:rsid w:val="00D37508"/>
    <w:rsid w:val="00D375B5"/>
    <w:rsid w:val="00D3767B"/>
    <w:rsid w:val="00D37733"/>
    <w:rsid w:val="00D37764"/>
    <w:rsid w:val="00D377D5"/>
    <w:rsid w:val="00D378CC"/>
    <w:rsid w:val="00D37937"/>
    <w:rsid w:val="00D37B2D"/>
    <w:rsid w:val="00D37B5A"/>
    <w:rsid w:val="00D37BDD"/>
    <w:rsid w:val="00D37D1F"/>
    <w:rsid w:val="00D37D46"/>
    <w:rsid w:val="00D37DA1"/>
    <w:rsid w:val="00D37EBA"/>
    <w:rsid w:val="00D37EE8"/>
    <w:rsid w:val="00D37EF3"/>
    <w:rsid w:val="00D37F70"/>
    <w:rsid w:val="00D37F92"/>
    <w:rsid w:val="00D37F9C"/>
    <w:rsid w:val="00D4001D"/>
    <w:rsid w:val="00D40135"/>
    <w:rsid w:val="00D40218"/>
    <w:rsid w:val="00D4029C"/>
    <w:rsid w:val="00D40394"/>
    <w:rsid w:val="00D4043F"/>
    <w:rsid w:val="00D40465"/>
    <w:rsid w:val="00D404A8"/>
    <w:rsid w:val="00D40673"/>
    <w:rsid w:val="00D4067A"/>
    <w:rsid w:val="00D40749"/>
    <w:rsid w:val="00D407B9"/>
    <w:rsid w:val="00D407CB"/>
    <w:rsid w:val="00D408CD"/>
    <w:rsid w:val="00D408F8"/>
    <w:rsid w:val="00D40982"/>
    <w:rsid w:val="00D40A06"/>
    <w:rsid w:val="00D40AAE"/>
    <w:rsid w:val="00D40ADD"/>
    <w:rsid w:val="00D40B2B"/>
    <w:rsid w:val="00D40D87"/>
    <w:rsid w:val="00D40F9F"/>
    <w:rsid w:val="00D40FF0"/>
    <w:rsid w:val="00D4103E"/>
    <w:rsid w:val="00D4107D"/>
    <w:rsid w:val="00D41150"/>
    <w:rsid w:val="00D41182"/>
    <w:rsid w:val="00D412AE"/>
    <w:rsid w:val="00D412F0"/>
    <w:rsid w:val="00D4136E"/>
    <w:rsid w:val="00D4139A"/>
    <w:rsid w:val="00D41470"/>
    <w:rsid w:val="00D41524"/>
    <w:rsid w:val="00D4157F"/>
    <w:rsid w:val="00D416E9"/>
    <w:rsid w:val="00D417B2"/>
    <w:rsid w:val="00D4180F"/>
    <w:rsid w:val="00D41A28"/>
    <w:rsid w:val="00D41A37"/>
    <w:rsid w:val="00D41AB4"/>
    <w:rsid w:val="00D41B47"/>
    <w:rsid w:val="00D41BB6"/>
    <w:rsid w:val="00D41C05"/>
    <w:rsid w:val="00D41C27"/>
    <w:rsid w:val="00D41CB2"/>
    <w:rsid w:val="00D41D3D"/>
    <w:rsid w:val="00D41E5E"/>
    <w:rsid w:val="00D41F5E"/>
    <w:rsid w:val="00D41FE8"/>
    <w:rsid w:val="00D4217C"/>
    <w:rsid w:val="00D4225B"/>
    <w:rsid w:val="00D423D3"/>
    <w:rsid w:val="00D42479"/>
    <w:rsid w:val="00D424DE"/>
    <w:rsid w:val="00D42549"/>
    <w:rsid w:val="00D42560"/>
    <w:rsid w:val="00D425E4"/>
    <w:rsid w:val="00D425ED"/>
    <w:rsid w:val="00D425F4"/>
    <w:rsid w:val="00D426BE"/>
    <w:rsid w:val="00D427A7"/>
    <w:rsid w:val="00D427DF"/>
    <w:rsid w:val="00D4285A"/>
    <w:rsid w:val="00D4286F"/>
    <w:rsid w:val="00D42880"/>
    <w:rsid w:val="00D428C7"/>
    <w:rsid w:val="00D42914"/>
    <w:rsid w:val="00D42943"/>
    <w:rsid w:val="00D429A5"/>
    <w:rsid w:val="00D429AD"/>
    <w:rsid w:val="00D42A6D"/>
    <w:rsid w:val="00D42ACA"/>
    <w:rsid w:val="00D42CA0"/>
    <w:rsid w:val="00D42D39"/>
    <w:rsid w:val="00D42DA4"/>
    <w:rsid w:val="00D42EEA"/>
    <w:rsid w:val="00D42EF6"/>
    <w:rsid w:val="00D4320B"/>
    <w:rsid w:val="00D43220"/>
    <w:rsid w:val="00D43335"/>
    <w:rsid w:val="00D4334E"/>
    <w:rsid w:val="00D4339B"/>
    <w:rsid w:val="00D433E1"/>
    <w:rsid w:val="00D43407"/>
    <w:rsid w:val="00D4346F"/>
    <w:rsid w:val="00D43500"/>
    <w:rsid w:val="00D4354D"/>
    <w:rsid w:val="00D435B1"/>
    <w:rsid w:val="00D435B2"/>
    <w:rsid w:val="00D435B6"/>
    <w:rsid w:val="00D435BD"/>
    <w:rsid w:val="00D436C0"/>
    <w:rsid w:val="00D436DF"/>
    <w:rsid w:val="00D436FA"/>
    <w:rsid w:val="00D4375F"/>
    <w:rsid w:val="00D438B5"/>
    <w:rsid w:val="00D43952"/>
    <w:rsid w:val="00D43975"/>
    <w:rsid w:val="00D439C6"/>
    <w:rsid w:val="00D439F2"/>
    <w:rsid w:val="00D43B93"/>
    <w:rsid w:val="00D43C53"/>
    <w:rsid w:val="00D43D9F"/>
    <w:rsid w:val="00D43F36"/>
    <w:rsid w:val="00D44067"/>
    <w:rsid w:val="00D440A6"/>
    <w:rsid w:val="00D44239"/>
    <w:rsid w:val="00D44281"/>
    <w:rsid w:val="00D442C6"/>
    <w:rsid w:val="00D44340"/>
    <w:rsid w:val="00D4436E"/>
    <w:rsid w:val="00D443BD"/>
    <w:rsid w:val="00D4443D"/>
    <w:rsid w:val="00D444C7"/>
    <w:rsid w:val="00D44535"/>
    <w:rsid w:val="00D44544"/>
    <w:rsid w:val="00D44626"/>
    <w:rsid w:val="00D4467D"/>
    <w:rsid w:val="00D446D7"/>
    <w:rsid w:val="00D446E8"/>
    <w:rsid w:val="00D44725"/>
    <w:rsid w:val="00D4494C"/>
    <w:rsid w:val="00D44952"/>
    <w:rsid w:val="00D44963"/>
    <w:rsid w:val="00D44A3D"/>
    <w:rsid w:val="00D44B21"/>
    <w:rsid w:val="00D44D1D"/>
    <w:rsid w:val="00D44D2A"/>
    <w:rsid w:val="00D44E3F"/>
    <w:rsid w:val="00D4503D"/>
    <w:rsid w:val="00D450EA"/>
    <w:rsid w:val="00D4513D"/>
    <w:rsid w:val="00D45313"/>
    <w:rsid w:val="00D45314"/>
    <w:rsid w:val="00D45352"/>
    <w:rsid w:val="00D45442"/>
    <w:rsid w:val="00D454C8"/>
    <w:rsid w:val="00D455A3"/>
    <w:rsid w:val="00D457DE"/>
    <w:rsid w:val="00D459F3"/>
    <w:rsid w:val="00D45A55"/>
    <w:rsid w:val="00D45ADD"/>
    <w:rsid w:val="00D45B64"/>
    <w:rsid w:val="00D45B72"/>
    <w:rsid w:val="00D45BDA"/>
    <w:rsid w:val="00D45C09"/>
    <w:rsid w:val="00D45C5D"/>
    <w:rsid w:val="00D45C7D"/>
    <w:rsid w:val="00D45CDD"/>
    <w:rsid w:val="00D45CEB"/>
    <w:rsid w:val="00D45D1E"/>
    <w:rsid w:val="00D45D52"/>
    <w:rsid w:val="00D45E3D"/>
    <w:rsid w:val="00D45E47"/>
    <w:rsid w:val="00D45E4E"/>
    <w:rsid w:val="00D4610C"/>
    <w:rsid w:val="00D46177"/>
    <w:rsid w:val="00D4628A"/>
    <w:rsid w:val="00D46339"/>
    <w:rsid w:val="00D4636E"/>
    <w:rsid w:val="00D463AA"/>
    <w:rsid w:val="00D463CB"/>
    <w:rsid w:val="00D46769"/>
    <w:rsid w:val="00D4688C"/>
    <w:rsid w:val="00D4688F"/>
    <w:rsid w:val="00D469A9"/>
    <w:rsid w:val="00D469B8"/>
    <w:rsid w:val="00D46A91"/>
    <w:rsid w:val="00D46B2E"/>
    <w:rsid w:val="00D46D39"/>
    <w:rsid w:val="00D46DE0"/>
    <w:rsid w:val="00D46EE9"/>
    <w:rsid w:val="00D46F4C"/>
    <w:rsid w:val="00D46F64"/>
    <w:rsid w:val="00D46FBA"/>
    <w:rsid w:val="00D470C3"/>
    <w:rsid w:val="00D47114"/>
    <w:rsid w:val="00D4718A"/>
    <w:rsid w:val="00D47196"/>
    <w:rsid w:val="00D471E7"/>
    <w:rsid w:val="00D47208"/>
    <w:rsid w:val="00D472EB"/>
    <w:rsid w:val="00D473A1"/>
    <w:rsid w:val="00D4749C"/>
    <w:rsid w:val="00D47513"/>
    <w:rsid w:val="00D47563"/>
    <w:rsid w:val="00D475C9"/>
    <w:rsid w:val="00D476C7"/>
    <w:rsid w:val="00D476D7"/>
    <w:rsid w:val="00D47841"/>
    <w:rsid w:val="00D478C7"/>
    <w:rsid w:val="00D47987"/>
    <w:rsid w:val="00D47B58"/>
    <w:rsid w:val="00D47BB8"/>
    <w:rsid w:val="00D47BC9"/>
    <w:rsid w:val="00D47BF4"/>
    <w:rsid w:val="00D47C47"/>
    <w:rsid w:val="00D47C97"/>
    <w:rsid w:val="00D47D03"/>
    <w:rsid w:val="00D47DAE"/>
    <w:rsid w:val="00D47DC8"/>
    <w:rsid w:val="00D47E63"/>
    <w:rsid w:val="00D47F15"/>
    <w:rsid w:val="00D47F3A"/>
    <w:rsid w:val="00D47F59"/>
    <w:rsid w:val="00D50006"/>
    <w:rsid w:val="00D50030"/>
    <w:rsid w:val="00D50050"/>
    <w:rsid w:val="00D500AD"/>
    <w:rsid w:val="00D50137"/>
    <w:rsid w:val="00D502A4"/>
    <w:rsid w:val="00D502CF"/>
    <w:rsid w:val="00D502F5"/>
    <w:rsid w:val="00D50468"/>
    <w:rsid w:val="00D50651"/>
    <w:rsid w:val="00D50669"/>
    <w:rsid w:val="00D506D4"/>
    <w:rsid w:val="00D50787"/>
    <w:rsid w:val="00D507BB"/>
    <w:rsid w:val="00D507C8"/>
    <w:rsid w:val="00D507E7"/>
    <w:rsid w:val="00D508BA"/>
    <w:rsid w:val="00D5099C"/>
    <w:rsid w:val="00D50A68"/>
    <w:rsid w:val="00D50A8C"/>
    <w:rsid w:val="00D50AC5"/>
    <w:rsid w:val="00D50B09"/>
    <w:rsid w:val="00D50B39"/>
    <w:rsid w:val="00D50B9A"/>
    <w:rsid w:val="00D50CAF"/>
    <w:rsid w:val="00D50CD6"/>
    <w:rsid w:val="00D50D83"/>
    <w:rsid w:val="00D50E6A"/>
    <w:rsid w:val="00D50EAD"/>
    <w:rsid w:val="00D50F09"/>
    <w:rsid w:val="00D50F36"/>
    <w:rsid w:val="00D510C1"/>
    <w:rsid w:val="00D510FE"/>
    <w:rsid w:val="00D5110D"/>
    <w:rsid w:val="00D511F5"/>
    <w:rsid w:val="00D51248"/>
    <w:rsid w:val="00D51282"/>
    <w:rsid w:val="00D51383"/>
    <w:rsid w:val="00D513A4"/>
    <w:rsid w:val="00D513DA"/>
    <w:rsid w:val="00D5152A"/>
    <w:rsid w:val="00D516ED"/>
    <w:rsid w:val="00D516F2"/>
    <w:rsid w:val="00D5176B"/>
    <w:rsid w:val="00D51785"/>
    <w:rsid w:val="00D518B4"/>
    <w:rsid w:val="00D518EC"/>
    <w:rsid w:val="00D5193B"/>
    <w:rsid w:val="00D51A71"/>
    <w:rsid w:val="00D51B78"/>
    <w:rsid w:val="00D51BEC"/>
    <w:rsid w:val="00D51DFF"/>
    <w:rsid w:val="00D51E68"/>
    <w:rsid w:val="00D51F4D"/>
    <w:rsid w:val="00D51F9C"/>
    <w:rsid w:val="00D52113"/>
    <w:rsid w:val="00D5216F"/>
    <w:rsid w:val="00D5237F"/>
    <w:rsid w:val="00D52502"/>
    <w:rsid w:val="00D52520"/>
    <w:rsid w:val="00D525D7"/>
    <w:rsid w:val="00D52680"/>
    <w:rsid w:val="00D52689"/>
    <w:rsid w:val="00D52716"/>
    <w:rsid w:val="00D52718"/>
    <w:rsid w:val="00D52747"/>
    <w:rsid w:val="00D527B7"/>
    <w:rsid w:val="00D52805"/>
    <w:rsid w:val="00D52884"/>
    <w:rsid w:val="00D52947"/>
    <w:rsid w:val="00D529F0"/>
    <w:rsid w:val="00D52C65"/>
    <w:rsid w:val="00D52D3F"/>
    <w:rsid w:val="00D52D9A"/>
    <w:rsid w:val="00D52EEA"/>
    <w:rsid w:val="00D5307D"/>
    <w:rsid w:val="00D53103"/>
    <w:rsid w:val="00D53141"/>
    <w:rsid w:val="00D531D7"/>
    <w:rsid w:val="00D53280"/>
    <w:rsid w:val="00D532A3"/>
    <w:rsid w:val="00D53332"/>
    <w:rsid w:val="00D53404"/>
    <w:rsid w:val="00D534CD"/>
    <w:rsid w:val="00D534DC"/>
    <w:rsid w:val="00D536C3"/>
    <w:rsid w:val="00D53814"/>
    <w:rsid w:val="00D538AC"/>
    <w:rsid w:val="00D5391A"/>
    <w:rsid w:val="00D539F6"/>
    <w:rsid w:val="00D53A24"/>
    <w:rsid w:val="00D53A36"/>
    <w:rsid w:val="00D53AD0"/>
    <w:rsid w:val="00D53BB7"/>
    <w:rsid w:val="00D53E95"/>
    <w:rsid w:val="00D5405D"/>
    <w:rsid w:val="00D540A3"/>
    <w:rsid w:val="00D54163"/>
    <w:rsid w:val="00D5418C"/>
    <w:rsid w:val="00D54197"/>
    <w:rsid w:val="00D54240"/>
    <w:rsid w:val="00D5425D"/>
    <w:rsid w:val="00D54488"/>
    <w:rsid w:val="00D544D5"/>
    <w:rsid w:val="00D54609"/>
    <w:rsid w:val="00D54633"/>
    <w:rsid w:val="00D54776"/>
    <w:rsid w:val="00D54818"/>
    <w:rsid w:val="00D54904"/>
    <w:rsid w:val="00D5497E"/>
    <w:rsid w:val="00D5498F"/>
    <w:rsid w:val="00D549E9"/>
    <w:rsid w:val="00D549FE"/>
    <w:rsid w:val="00D54A2D"/>
    <w:rsid w:val="00D54AA0"/>
    <w:rsid w:val="00D54C03"/>
    <w:rsid w:val="00D54D40"/>
    <w:rsid w:val="00D54D71"/>
    <w:rsid w:val="00D54E55"/>
    <w:rsid w:val="00D54EC5"/>
    <w:rsid w:val="00D54ECB"/>
    <w:rsid w:val="00D54F1C"/>
    <w:rsid w:val="00D54FB3"/>
    <w:rsid w:val="00D55176"/>
    <w:rsid w:val="00D551A7"/>
    <w:rsid w:val="00D551E3"/>
    <w:rsid w:val="00D5531F"/>
    <w:rsid w:val="00D55425"/>
    <w:rsid w:val="00D555A0"/>
    <w:rsid w:val="00D55727"/>
    <w:rsid w:val="00D55734"/>
    <w:rsid w:val="00D55772"/>
    <w:rsid w:val="00D557A3"/>
    <w:rsid w:val="00D55824"/>
    <w:rsid w:val="00D558B8"/>
    <w:rsid w:val="00D55972"/>
    <w:rsid w:val="00D55A13"/>
    <w:rsid w:val="00D55AC3"/>
    <w:rsid w:val="00D55B35"/>
    <w:rsid w:val="00D55C50"/>
    <w:rsid w:val="00D55C65"/>
    <w:rsid w:val="00D55D21"/>
    <w:rsid w:val="00D55DB9"/>
    <w:rsid w:val="00D55DE0"/>
    <w:rsid w:val="00D55E45"/>
    <w:rsid w:val="00D55F60"/>
    <w:rsid w:val="00D5614A"/>
    <w:rsid w:val="00D561B6"/>
    <w:rsid w:val="00D561D4"/>
    <w:rsid w:val="00D562B9"/>
    <w:rsid w:val="00D56338"/>
    <w:rsid w:val="00D5633A"/>
    <w:rsid w:val="00D5637A"/>
    <w:rsid w:val="00D56434"/>
    <w:rsid w:val="00D5646A"/>
    <w:rsid w:val="00D56476"/>
    <w:rsid w:val="00D56525"/>
    <w:rsid w:val="00D565AD"/>
    <w:rsid w:val="00D565BC"/>
    <w:rsid w:val="00D5678B"/>
    <w:rsid w:val="00D5689E"/>
    <w:rsid w:val="00D568F8"/>
    <w:rsid w:val="00D56A6F"/>
    <w:rsid w:val="00D56BDC"/>
    <w:rsid w:val="00D56BE9"/>
    <w:rsid w:val="00D56CAE"/>
    <w:rsid w:val="00D56CB8"/>
    <w:rsid w:val="00D56CDF"/>
    <w:rsid w:val="00D56D7F"/>
    <w:rsid w:val="00D56E5C"/>
    <w:rsid w:val="00D57052"/>
    <w:rsid w:val="00D57145"/>
    <w:rsid w:val="00D57146"/>
    <w:rsid w:val="00D57490"/>
    <w:rsid w:val="00D57597"/>
    <w:rsid w:val="00D5761D"/>
    <w:rsid w:val="00D576EE"/>
    <w:rsid w:val="00D57853"/>
    <w:rsid w:val="00D57866"/>
    <w:rsid w:val="00D57B37"/>
    <w:rsid w:val="00D57C3B"/>
    <w:rsid w:val="00D57C3D"/>
    <w:rsid w:val="00D57C54"/>
    <w:rsid w:val="00D57C7F"/>
    <w:rsid w:val="00D57CF4"/>
    <w:rsid w:val="00D57D11"/>
    <w:rsid w:val="00D57E6F"/>
    <w:rsid w:val="00D57FCA"/>
    <w:rsid w:val="00D5B771"/>
    <w:rsid w:val="00D60124"/>
    <w:rsid w:val="00D6012F"/>
    <w:rsid w:val="00D60171"/>
    <w:rsid w:val="00D60316"/>
    <w:rsid w:val="00D6034D"/>
    <w:rsid w:val="00D6035B"/>
    <w:rsid w:val="00D603A9"/>
    <w:rsid w:val="00D603D5"/>
    <w:rsid w:val="00D603DE"/>
    <w:rsid w:val="00D603F2"/>
    <w:rsid w:val="00D60464"/>
    <w:rsid w:val="00D60491"/>
    <w:rsid w:val="00D604AE"/>
    <w:rsid w:val="00D607CE"/>
    <w:rsid w:val="00D60859"/>
    <w:rsid w:val="00D608F8"/>
    <w:rsid w:val="00D60AF1"/>
    <w:rsid w:val="00D60B52"/>
    <w:rsid w:val="00D60CC8"/>
    <w:rsid w:val="00D60D56"/>
    <w:rsid w:val="00D60D87"/>
    <w:rsid w:val="00D60DB1"/>
    <w:rsid w:val="00D60E03"/>
    <w:rsid w:val="00D60E12"/>
    <w:rsid w:val="00D60ED6"/>
    <w:rsid w:val="00D61055"/>
    <w:rsid w:val="00D6118B"/>
    <w:rsid w:val="00D6124E"/>
    <w:rsid w:val="00D613AB"/>
    <w:rsid w:val="00D6141D"/>
    <w:rsid w:val="00D61477"/>
    <w:rsid w:val="00D61524"/>
    <w:rsid w:val="00D61670"/>
    <w:rsid w:val="00D61953"/>
    <w:rsid w:val="00D6198D"/>
    <w:rsid w:val="00D61A7E"/>
    <w:rsid w:val="00D61AAF"/>
    <w:rsid w:val="00D61ABF"/>
    <w:rsid w:val="00D61BED"/>
    <w:rsid w:val="00D61BF1"/>
    <w:rsid w:val="00D61C29"/>
    <w:rsid w:val="00D61C48"/>
    <w:rsid w:val="00D61C4C"/>
    <w:rsid w:val="00D61CA0"/>
    <w:rsid w:val="00D61CB7"/>
    <w:rsid w:val="00D61EAC"/>
    <w:rsid w:val="00D61F9E"/>
    <w:rsid w:val="00D61FAF"/>
    <w:rsid w:val="00D621FA"/>
    <w:rsid w:val="00D62371"/>
    <w:rsid w:val="00D623F6"/>
    <w:rsid w:val="00D62436"/>
    <w:rsid w:val="00D625AF"/>
    <w:rsid w:val="00D6260C"/>
    <w:rsid w:val="00D6262C"/>
    <w:rsid w:val="00D626AE"/>
    <w:rsid w:val="00D6273F"/>
    <w:rsid w:val="00D62795"/>
    <w:rsid w:val="00D627C8"/>
    <w:rsid w:val="00D62A2B"/>
    <w:rsid w:val="00D62A3A"/>
    <w:rsid w:val="00D62AAE"/>
    <w:rsid w:val="00D62C12"/>
    <w:rsid w:val="00D62CC0"/>
    <w:rsid w:val="00D62CF2"/>
    <w:rsid w:val="00D62E78"/>
    <w:rsid w:val="00D62F3C"/>
    <w:rsid w:val="00D62F9D"/>
    <w:rsid w:val="00D63002"/>
    <w:rsid w:val="00D630F9"/>
    <w:rsid w:val="00D63146"/>
    <w:rsid w:val="00D632A3"/>
    <w:rsid w:val="00D63463"/>
    <w:rsid w:val="00D63479"/>
    <w:rsid w:val="00D6348B"/>
    <w:rsid w:val="00D634A8"/>
    <w:rsid w:val="00D63505"/>
    <w:rsid w:val="00D6352D"/>
    <w:rsid w:val="00D63566"/>
    <w:rsid w:val="00D635BA"/>
    <w:rsid w:val="00D635DA"/>
    <w:rsid w:val="00D63679"/>
    <w:rsid w:val="00D639DD"/>
    <w:rsid w:val="00D63A0F"/>
    <w:rsid w:val="00D63A3D"/>
    <w:rsid w:val="00D63B56"/>
    <w:rsid w:val="00D63C0C"/>
    <w:rsid w:val="00D63C3D"/>
    <w:rsid w:val="00D63C57"/>
    <w:rsid w:val="00D63CBB"/>
    <w:rsid w:val="00D63CCE"/>
    <w:rsid w:val="00D63E38"/>
    <w:rsid w:val="00D63EF7"/>
    <w:rsid w:val="00D63FB3"/>
    <w:rsid w:val="00D640BE"/>
    <w:rsid w:val="00D64174"/>
    <w:rsid w:val="00D64515"/>
    <w:rsid w:val="00D64577"/>
    <w:rsid w:val="00D645FC"/>
    <w:rsid w:val="00D64777"/>
    <w:rsid w:val="00D648E4"/>
    <w:rsid w:val="00D64A26"/>
    <w:rsid w:val="00D64BCC"/>
    <w:rsid w:val="00D64BE3"/>
    <w:rsid w:val="00D64C0A"/>
    <w:rsid w:val="00D64C83"/>
    <w:rsid w:val="00D64CC6"/>
    <w:rsid w:val="00D64CF8"/>
    <w:rsid w:val="00D64D4B"/>
    <w:rsid w:val="00D64DDE"/>
    <w:rsid w:val="00D64E0A"/>
    <w:rsid w:val="00D64E24"/>
    <w:rsid w:val="00D64E4E"/>
    <w:rsid w:val="00D64F82"/>
    <w:rsid w:val="00D64FD1"/>
    <w:rsid w:val="00D6527E"/>
    <w:rsid w:val="00D6528C"/>
    <w:rsid w:val="00D6529A"/>
    <w:rsid w:val="00D652F6"/>
    <w:rsid w:val="00D6530C"/>
    <w:rsid w:val="00D65360"/>
    <w:rsid w:val="00D65363"/>
    <w:rsid w:val="00D65420"/>
    <w:rsid w:val="00D6542A"/>
    <w:rsid w:val="00D654BE"/>
    <w:rsid w:val="00D654D7"/>
    <w:rsid w:val="00D655F7"/>
    <w:rsid w:val="00D65613"/>
    <w:rsid w:val="00D6562F"/>
    <w:rsid w:val="00D65688"/>
    <w:rsid w:val="00D65699"/>
    <w:rsid w:val="00D656F9"/>
    <w:rsid w:val="00D6570A"/>
    <w:rsid w:val="00D6572E"/>
    <w:rsid w:val="00D65913"/>
    <w:rsid w:val="00D65934"/>
    <w:rsid w:val="00D6597D"/>
    <w:rsid w:val="00D659F5"/>
    <w:rsid w:val="00D65AF6"/>
    <w:rsid w:val="00D65BD5"/>
    <w:rsid w:val="00D65CE6"/>
    <w:rsid w:val="00D65D32"/>
    <w:rsid w:val="00D65E1C"/>
    <w:rsid w:val="00D65EA6"/>
    <w:rsid w:val="00D65F9E"/>
    <w:rsid w:val="00D65FC9"/>
    <w:rsid w:val="00D6610D"/>
    <w:rsid w:val="00D66128"/>
    <w:rsid w:val="00D661B0"/>
    <w:rsid w:val="00D66292"/>
    <w:rsid w:val="00D66357"/>
    <w:rsid w:val="00D66488"/>
    <w:rsid w:val="00D6648D"/>
    <w:rsid w:val="00D664F3"/>
    <w:rsid w:val="00D6656B"/>
    <w:rsid w:val="00D665BD"/>
    <w:rsid w:val="00D665CB"/>
    <w:rsid w:val="00D66622"/>
    <w:rsid w:val="00D666FA"/>
    <w:rsid w:val="00D66709"/>
    <w:rsid w:val="00D667BE"/>
    <w:rsid w:val="00D667FB"/>
    <w:rsid w:val="00D66855"/>
    <w:rsid w:val="00D66889"/>
    <w:rsid w:val="00D668DD"/>
    <w:rsid w:val="00D669BF"/>
    <w:rsid w:val="00D66A0B"/>
    <w:rsid w:val="00D66A28"/>
    <w:rsid w:val="00D66A71"/>
    <w:rsid w:val="00D66A92"/>
    <w:rsid w:val="00D66B1A"/>
    <w:rsid w:val="00D66BCE"/>
    <w:rsid w:val="00D66D39"/>
    <w:rsid w:val="00D66E92"/>
    <w:rsid w:val="00D66F1A"/>
    <w:rsid w:val="00D66FB2"/>
    <w:rsid w:val="00D66FF9"/>
    <w:rsid w:val="00D67059"/>
    <w:rsid w:val="00D67142"/>
    <w:rsid w:val="00D67199"/>
    <w:rsid w:val="00D6733F"/>
    <w:rsid w:val="00D673D2"/>
    <w:rsid w:val="00D674D0"/>
    <w:rsid w:val="00D6757F"/>
    <w:rsid w:val="00D67613"/>
    <w:rsid w:val="00D676B0"/>
    <w:rsid w:val="00D6774B"/>
    <w:rsid w:val="00D678D1"/>
    <w:rsid w:val="00D678E2"/>
    <w:rsid w:val="00D67964"/>
    <w:rsid w:val="00D67ABB"/>
    <w:rsid w:val="00D67B24"/>
    <w:rsid w:val="00D67B76"/>
    <w:rsid w:val="00D67C0B"/>
    <w:rsid w:val="00D67C8B"/>
    <w:rsid w:val="00D67F00"/>
    <w:rsid w:val="00D67F2A"/>
    <w:rsid w:val="00D67F40"/>
    <w:rsid w:val="00D700E9"/>
    <w:rsid w:val="00D702A5"/>
    <w:rsid w:val="00D70396"/>
    <w:rsid w:val="00D7051B"/>
    <w:rsid w:val="00D705EC"/>
    <w:rsid w:val="00D706C7"/>
    <w:rsid w:val="00D70740"/>
    <w:rsid w:val="00D70799"/>
    <w:rsid w:val="00D707AB"/>
    <w:rsid w:val="00D707CC"/>
    <w:rsid w:val="00D708FC"/>
    <w:rsid w:val="00D70ADD"/>
    <w:rsid w:val="00D70B64"/>
    <w:rsid w:val="00D70BC0"/>
    <w:rsid w:val="00D70C32"/>
    <w:rsid w:val="00D70D20"/>
    <w:rsid w:val="00D70E43"/>
    <w:rsid w:val="00D70F8B"/>
    <w:rsid w:val="00D70FCD"/>
    <w:rsid w:val="00D71022"/>
    <w:rsid w:val="00D7103E"/>
    <w:rsid w:val="00D7109D"/>
    <w:rsid w:val="00D710FD"/>
    <w:rsid w:val="00D7118B"/>
    <w:rsid w:val="00D712D6"/>
    <w:rsid w:val="00D713CE"/>
    <w:rsid w:val="00D71517"/>
    <w:rsid w:val="00D71570"/>
    <w:rsid w:val="00D7160E"/>
    <w:rsid w:val="00D71614"/>
    <w:rsid w:val="00D71624"/>
    <w:rsid w:val="00D71673"/>
    <w:rsid w:val="00D71714"/>
    <w:rsid w:val="00D71754"/>
    <w:rsid w:val="00D717E3"/>
    <w:rsid w:val="00D71840"/>
    <w:rsid w:val="00D718F8"/>
    <w:rsid w:val="00D719C7"/>
    <w:rsid w:val="00D719F3"/>
    <w:rsid w:val="00D71A4D"/>
    <w:rsid w:val="00D71B03"/>
    <w:rsid w:val="00D71B1E"/>
    <w:rsid w:val="00D71CDA"/>
    <w:rsid w:val="00D71D54"/>
    <w:rsid w:val="00D71DA0"/>
    <w:rsid w:val="00D71E05"/>
    <w:rsid w:val="00D71EFD"/>
    <w:rsid w:val="00D7200F"/>
    <w:rsid w:val="00D7204B"/>
    <w:rsid w:val="00D72204"/>
    <w:rsid w:val="00D7231E"/>
    <w:rsid w:val="00D72432"/>
    <w:rsid w:val="00D72558"/>
    <w:rsid w:val="00D7261E"/>
    <w:rsid w:val="00D72642"/>
    <w:rsid w:val="00D726D7"/>
    <w:rsid w:val="00D72722"/>
    <w:rsid w:val="00D72871"/>
    <w:rsid w:val="00D729C1"/>
    <w:rsid w:val="00D729FB"/>
    <w:rsid w:val="00D72A6A"/>
    <w:rsid w:val="00D72B12"/>
    <w:rsid w:val="00D72B86"/>
    <w:rsid w:val="00D72BE6"/>
    <w:rsid w:val="00D72CDD"/>
    <w:rsid w:val="00D72CEF"/>
    <w:rsid w:val="00D72CFD"/>
    <w:rsid w:val="00D72DB3"/>
    <w:rsid w:val="00D72E68"/>
    <w:rsid w:val="00D73089"/>
    <w:rsid w:val="00D73388"/>
    <w:rsid w:val="00D73399"/>
    <w:rsid w:val="00D733A8"/>
    <w:rsid w:val="00D736E5"/>
    <w:rsid w:val="00D73727"/>
    <w:rsid w:val="00D73764"/>
    <w:rsid w:val="00D737C6"/>
    <w:rsid w:val="00D738B3"/>
    <w:rsid w:val="00D73962"/>
    <w:rsid w:val="00D73B30"/>
    <w:rsid w:val="00D73C6E"/>
    <w:rsid w:val="00D73CFA"/>
    <w:rsid w:val="00D73E2C"/>
    <w:rsid w:val="00D73F51"/>
    <w:rsid w:val="00D73FB7"/>
    <w:rsid w:val="00D740B5"/>
    <w:rsid w:val="00D740C0"/>
    <w:rsid w:val="00D740F4"/>
    <w:rsid w:val="00D741C5"/>
    <w:rsid w:val="00D74294"/>
    <w:rsid w:val="00D742AC"/>
    <w:rsid w:val="00D742D2"/>
    <w:rsid w:val="00D74314"/>
    <w:rsid w:val="00D74379"/>
    <w:rsid w:val="00D74589"/>
    <w:rsid w:val="00D74622"/>
    <w:rsid w:val="00D74663"/>
    <w:rsid w:val="00D746DC"/>
    <w:rsid w:val="00D74714"/>
    <w:rsid w:val="00D74783"/>
    <w:rsid w:val="00D74881"/>
    <w:rsid w:val="00D7494C"/>
    <w:rsid w:val="00D74A57"/>
    <w:rsid w:val="00D74A60"/>
    <w:rsid w:val="00D74A86"/>
    <w:rsid w:val="00D74A9B"/>
    <w:rsid w:val="00D74AFE"/>
    <w:rsid w:val="00D74B03"/>
    <w:rsid w:val="00D74B5A"/>
    <w:rsid w:val="00D74BD5"/>
    <w:rsid w:val="00D74BFA"/>
    <w:rsid w:val="00D74C19"/>
    <w:rsid w:val="00D74C8A"/>
    <w:rsid w:val="00D74D05"/>
    <w:rsid w:val="00D74D5C"/>
    <w:rsid w:val="00D74E8F"/>
    <w:rsid w:val="00D74F7C"/>
    <w:rsid w:val="00D75065"/>
    <w:rsid w:val="00D75089"/>
    <w:rsid w:val="00D75238"/>
    <w:rsid w:val="00D75273"/>
    <w:rsid w:val="00D75374"/>
    <w:rsid w:val="00D75429"/>
    <w:rsid w:val="00D7542C"/>
    <w:rsid w:val="00D75435"/>
    <w:rsid w:val="00D7548B"/>
    <w:rsid w:val="00D754C6"/>
    <w:rsid w:val="00D754F9"/>
    <w:rsid w:val="00D7555D"/>
    <w:rsid w:val="00D755D9"/>
    <w:rsid w:val="00D755EC"/>
    <w:rsid w:val="00D7562C"/>
    <w:rsid w:val="00D756FF"/>
    <w:rsid w:val="00D7589C"/>
    <w:rsid w:val="00D75B3B"/>
    <w:rsid w:val="00D75B6F"/>
    <w:rsid w:val="00D75B74"/>
    <w:rsid w:val="00D75B97"/>
    <w:rsid w:val="00D75DD4"/>
    <w:rsid w:val="00D75DF1"/>
    <w:rsid w:val="00D75E27"/>
    <w:rsid w:val="00D75E29"/>
    <w:rsid w:val="00D75E66"/>
    <w:rsid w:val="00D75E6C"/>
    <w:rsid w:val="00D75E93"/>
    <w:rsid w:val="00D75F8A"/>
    <w:rsid w:val="00D76028"/>
    <w:rsid w:val="00D760C7"/>
    <w:rsid w:val="00D761BD"/>
    <w:rsid w:val="00D761C8"/>
    <w:rsid w:val="00D76230"/>
    <w:rsid w:val="00D76294"/>
    <w:rsid w:val="00D76358"/>
    <w:rsid w:val="00D76363"/>
    <w:rsid w:val="00D763B4"/>
    <w:rsid w:val="00D763E4"/>
    <w:rsid w:val="00D76483"/>
    <w:rsid w:val="00D764D4"/>
    <w:rsid w:val="00D76525"/>
    <w:rsid w:val="00D76538"/>
    <w:rsid w:val="00D765B2"/>
    <w:rsid w:val="00D765D2"/>
    <w:rsid w:val="00D766AE"/>
    <w:rsid w:val="00D766F4"/>
    <w:rsid w:val="00D76734"/>
    <w:rsid w:val="00D7693F"/>
    <w:rsid w:val="00D76948"/>
    <w:rsid w:val="00D76992"/>
    <w:rsid w:val="00D769B7"/>
    <w:rsid w:val="00D76AC9"/>
    <w:rsid w:val="00D76CF5"/>
    <w:rsid w:val="00D76DD2"/>
    <w:rsid w:val="00D76E14"/>
    <w:rsid w:val="00D76E48"/>
    <w:rsid w:val="00D76E75"/>
    <w:rsid w:val="00D76E84"/>
    <w:rsid w:val="00D76ECB"/>
    <w:rsid w:val="00D76EEE"/>
    <w:rsid w:val="00D76F3C"/>
    <w:rsid w:val="00D76F46"/>
    <w:rsid w:val="00D76F89"/>
    <w:rsid w:val="00D76F9B"/>
    <w:rsid w:val="00D77071"/>
    <w:rsid w:val="00D77171"/>
    <w:rsid w:val="00D77222"/>
    <w:rsid w:val="00D77304"/>
    <w:rsid w:val="00D773C1"/>
    <w:rsid w:val="00D77435"/>
    <w:rsid w:val="00D7759D"/>
    <w:rsid w:val="00D77626"/>
    <w:rsid w:val="00D776BF"/>
    <w:rsid w:val="00D776CC"/>
    <w:rsid w:val="00D777A5"/>
    <w:rsid w:val="00D778A9"/>
    <w:rsid w:val="00D77A03"/>
    <w:rsid w:val="00D77A1A"/>
    <w:rsid w:val="00D77AE2"/>
    <w:rsid w:val="00D77C02"/>
    <w:rsid w:val="00D77DAB"/>
    <w:rsid w:val="00D77E9B"/>
    <w:rsid w:val="00D77EBF"/>
    <w:rsid w:val="00D77F1C"/>
    <w:rsid w:val="00D77F27"/>
    <w:rsid w:val="00D77F94"/>
    <w:rsid w:val="00D80197"/>
    <w:rsid w:val="00D801DC"/>
    <w:rsid w:val="00D80265"/>
    <w:rsid w:val="00D802B3"/>
    <w:rsid w:val="00D80367"/>
    <w:rsid w:val="00D803DA"/>
    <w:rsid w:val="00D804A0"/>
    <w:rsid w:val="00D804AD"/>
    <w:rsid w:val="00D80518"/>
    <w:rsid w:val="00D808B1"/>
    <w:rsid w:val="00D808F5"/>
    <w:rsid w:val="00D8092A"/>
    <w:rsid w:val="00D8098E"/>
    <w:rsid w:val="00D809AA"/>
    <w:rsid w:val="00D80AC1"/>
    <w:rsid w:val="00D80BD6"/>
    <w:rsid w:val="00D80CE7"/>
    <w:rsid w:val="00D80D13"/>
    <w:rsid w:val="00D80F5E"/>
    <w:rsid w:val="00D81076"/>
    <w:rsid w:val="00D810DA"/>
    <w:rsid w:val="00D81111"/>
    <w:rsid w:val="00D811AC"/>
    <w:rsid w:val="00D8122A"/>
    <w:rsid w:val="00D81233"/>
    <w:rsid w:val="00D8126F"/>
    <w:rsid w:val="00D81329"/>
    <w:rsid w:val="00D813A7"/>
    <w:rsid w:val="00D815B4"/>
    <w:rsid w:val="00D8165E"/>
    <w:rsid w:val="00D81743"/>
    <w:rsid w:val="00D81B01"/>
    <w:rsid w:val="00D81B03"/>
    <w:rsid w:val="00D81C24"/>
    <w:rsid w:val="00D81C4A"/>
    <w:rsid w:val="00D81C77"/>
    <w:rsid w:val="00D81CA0"/>
    <w:rsid w:val="00D81CB0"/>
    <w:rsid w:val="00D81CFC"/>
    <w:rsid w:val="00D81E75"/>
    <w:rsid w:val="00D81F0D"/>
    <w:rsid w:val="00D8209B"/>
    <w:rsid w:val="00D82136"/>
    <w:rsid w:val="00D8220C"/>
    <w:rsid w:val="00D82235"/>
    <w:rsid w:val="00D82395"/>
    <w:rsid w:val="00D8240F"/>
    <w:rsid w:val="00D82441"/>
    <w:rsid w:val="00D825F7"/>
    <w:rsid w:val="00D82668"/>
    <w:rsid w:val="00D82676"/>
    <w:rsid w:val="00D826E5"/>
    <w:rsid w:val="00D8272A"/>
    <w:rsid w:val="00D827D5"/>
    <w:rsid w:val="00D827E4"/>
    <w:rsid w:val="00D82834"/>
    <w:rsid w:val="00D82873"/>
    <w:rsid w:val="00D829C2"/>
    <w:rsid w:val="00D82ACD"/>
    <w:rsid w:val="00D82B18"/>
    <w:rsid w:val="00D82B7D"/>
    <w:rsid w:val="00D82CC4"/>
    <w:rsid w:val="00D82CC9"/>
    <w:rsid w:val="00D82D7A"/>
    <w:rsid w:val="00D82DC4"/>
    <w:rsid w:val="00D82E00"/>
    <w:rsid w:val="00D82F06"/>
    <w:rsid w:val="00D82F3D"/>
    <w:rsid w:val="00D83003"/>
    <w:rsid w:val="00D8307B"/>
    <w:rsid w:val="00D831E2"/>
    <w:rsid w:val="00D8344C"/>
    <w:rsid w:val="00D83487"/>
    <w:rsid w:val="00D834C5"/>
    <w:rsid w:val="00D83537"/>
    <w:rsid w:val="00D8357F"/>
    <w:rsid w:val="00D835C4"/>
    <w:rsid w:val="00D8365D"/>
    <w:rsid w:val="00D836B3"/>
    <w:rsid w:val="00D83853"/>
    <w:rsid w:val="00D838D8"/>
    <w:rsid w:val="00D83979"/>
    <w:rsid w:val="00D83987"/>
    <w:rsid w:val="00D8399B"/>
    <w:rsid w:val="00D839C4"/>
    <w:rsid w:val="00D83A34"/>
    <w:rsid w:val="00D83AD4"/>
    <w:rsid w:val="00D83B8C"/>
    <w:rsid w:val="00D83BC4"/>
    <w:rsid w:val="00D83BE8"/>
    <w:rsid w:val="00D83C2A"/>
    <w:rsid w:val="00D83CCC"/>
    <w:rsid w:val="00D83CDE"/>
    <w:rsid w:val="00D83D8E"/>
    <w:rsid w:val="00D83DE7"/>
    <w:rsid w:val="00D83E46"/>
    <w:rsid w:val="00D83F4E"/>
    <w:rsid w:val="00D8404F"/>
    <w:rsid w:val="00D840B7"/>
    <w:rsid w:val="00D84103"/>
    <w:rsid w:val="00D84259"/>
    <w:rsid w:val="00D84402"/>
    <w:rsid w:val="00D84462"/>
    <w:rsid w:val="00D84484"/>
    <w:rsid w:val="00D8458B"/>
    <w:rsid w:val="00D845E1"/>
    <w:rsid w:val="00D846DB"/>
    <w:rsid w:val="00D846E1"/>
    <w:rsid w:val="00D84967"/>
    <w:rsid w:val="00D8496F"/>
    <w:rsid w:val="00D84983"/>
    <w:rsid w:val="00D84990"/>
    <w:rsid w:val="00D84A31"/>
    <w:rsid w:val="00D84B5A"/>
    <w:rsid w:val="00D84B66"/>
    <w:rsid w:val="00D84C34"/>
    <w:rsid w:val="00D84D1D"/>
    <w:rsid w:val="00D84D3E"/>
    <w:rsid w:val="00D84D42"/>
    <w:rsid w:val="00D84D87"/>
    <w:rsid w:val="00D84DA5"/>
    <w:rsid w:val="00D84DA9"/>
    <w:rsid w:val="00D84F91"/>
    <w:rsid w:val="00D85042"/>
    <w:rsid w:val="00D8507B"/>
    <w:rsid w:val="00D8524C"/>
    <w:rsid w:val="00D85257"/>
    <w:rsid w:val="00D8527B"/>
    <w:rsid w:val="00D85371"/>
    <w:rsid w:val="00D8538D"/>
    <w:rsid w:val="00D85407"/>
    <w:rsid w:val="00D8544C"/>
    <w:rsid w:val="00D854A8"/>
    <w:rsid w:val="00D854F6"/>
    <w:rsid w:val="00D85532"/>
    <w:rsid w:val="00D8562C"/>
    <w:rsid w:val="00D856E8"/>
    <w:rsid w:val="00D8572F"/>
    <w:rsid w:val="00D85762"/>
    <w:rsid w:val="00D857C0"/>
    <w:rsid w:val="00D857F6"/>
    <w:rsid w:val="00D8586F"/>
    <w:rsid w:val="00D85875"/>
    <w:rsid w:val="00D858EB"/>
    <w:rsid w:val="00D85903"/>
    <w:rsid w:val="00D85A10"/>
    <w:rsid w:val="00D85A28"/>
    <w:rsid w:val="00D85A33"/>
    <w:rsid w:val="00D85A36"/>
    <w:rsid w:val="00D85B6F"/>
    <w:rsid w:val="00D85B9E"/>
    <w:rsid w:val="00D85C18"/>
    <w:rsid w:val="00D85C21"/>
    <w:rsid w:val="00D85C29"/>
    <w:rsid w:val="00D85D53"/>
    <w:rsid w:val="00D85E12"/>
    <w:rsid w:val="00D85F13"/>
    <w:rsid w:val="00D85F73"/>
    <w:rsid w:val="00D85F9E"/>
    <w:rsid w:val="00D85FB6"/>
    <w:rsid w:val="00D85FE4"/>
    <w:rsid w:val="00D860D7"/>
    <w:rsid w:val="00D86203"/>
    <w:rsid w:val="00D862EF"/>
    <w:rsid w:val="00D86328"/>
    <w:rsid w:val="00D863EF"/>
    <w:rsid w:val="00D86607"/>
    <w:rsid w:val="00D866BB"/>
    <w:rsid w:val="00D866C1"/>
    <w:rsid w:val="00D866E3"/>
    <w:rsid w:val="00D868BC"/>
    <w:rsid w:val="00D868FC"/>
    <w:rsid w:val="00D86918"/>
    <w:rsid w:val="00D869A6"/>
    <w:rsid w:val="00D869F4"/>
    <w:rsid w:val="00D86C05"/>
    <w:rsid w:val="00D86C87"/>
    <w:rsid w:val="00D86CC5"/>
    <w:rsid w:val="00D86DB1"/>
    <w:rsid w:val="00D86E16"/>
    <w:rsid w:val="00D86F42"/>
    <w:rsid w:val="00D86F9D"/>
    <w:rsid w:val="00D86FD1"/>
    <w:rsid w:val="00D86FFE"/>
    <w:rsid w:val="00D8701E"/>
    <w:rsid w:val="00D870C5"/>
    <w:rsid w:val="00D87106"/>
    <w:rsid w:val="00D8712D"/>
    <w:rsid w:val="00D8713F"/>
    <w:rsid w:val="00D87199"/>
    <w:rsid w:val="00D871BB"/>
    <w:rsid w:val="00D87207"/>
    <w:rsid w:val="00D87255"/>
    <w:rsid w:val="00D8726B"/>
    <w:rsid w:val="00D872D4"/>
    <w:rsid w:val="00D8731D"/>
    <w:rsid w:val="00D87491"/>
    <w:rsid w:val="00D87705"/>
    <w:rsid w:val="00D87711"/>
    <w:rsid w:val="00D8775A"/>
    <w:rsid w:val="00D8777D"/>
    <w:rsid w:val="00D87989"/>
    <w:rsid w:val="00D87997"/>
    <w:rsid w:val="00D87A31"/>
    <w:rsid w:val="00D87B6B"/>
    <w:rsid w:val="00D87B8A"/>
    <w:rsid w:val="00D87BAA"/>
    <w:rsid w:val="00D87BCD"/>
    <w:rsid w:val="00D87CB6"/>
    <w:rsid w:val="00D87CE8"/>
    <w:rsid w:val="00D87E4A"/>
    <w:rsid w:val="00D87EE3"/>
    <w:rsid w:val="00D9001D"/>
    <w:rsid w:val="00D9007E"/>
    <w:rsid w:val="00D90121"/>
    <w:rsid w:val="00D9021F"/>
    <w:rsid w:val="00D90273"/>
    <w:rsid w:val="00D9028A"/>
    <w:rsid w:val="00D9029B"/>
    <w:rsid w:val="00D903EF"/>
    <w:rsid w:val="00D90450"/>
    <w:rsid w:val="00D90507"/>
    <w:rsid w:val="00D90563"/>
    <w:rsid w:val="00D90579"/>
    <w:rsid w:val="00D90580"/>
    <w:rsid w:val="00D90652"/>
    <w:rsid w:val="00D908B2"/>
    <w:rsid w:val="00D908C5"/>
    <w:rsid w:val="00D90950"/>
    <w:rsid w:val="00D90CD1"/>
    <w:rsid w:val="00D90D9F"/>
    <w:rsid w:val="00D90F9D"/>
    <w:rsid w:val="00D91011"/>
    <w:rsid w:val="00D9106F"/>
    <w:rsid w:val="00D9112F"/>
    <w:rsid w:val="00D91155"/>
    <w:rsid w:val="00D9123D"/>
    <w:rsid w:val="00D912C0"/>
    <w:rsid w:val="00D9135A"/>
    <w:rsid w:val="00D91399"/>
    <w:rsid w:val="00D913E4"/>
    <w:rsid w:val="00D914AE"/>
    <w:rsid w:val="00D914D9"/>
    <w:rsid w:val="00D914E6"/>
    <w:rsid w:val="00D914EB"/>
    <w:rsid w:val="00D914F3"/>
    <w:rsid w:val="00D9150E"/>
    <w:rsid w:val="00D9152E"/>
    <w:rsid w:val="00D91617"/>
    <w:rsid w:val="00D91685"/>
    <w:rsid w:val="00D917CA"/>
    <w:rsid w:val="00D917E8"/>
    <w:rsid w:val="00D91811"/>
    <w:rsid w:val="00D91863"/>
    <w:rsid w:val="00D918DB"/>
    <w:rsid w:val="00D9190E"/>
    <w:rsid w:val="00D91961"/>
    <w:rsid w:val="00D91A31"/>
    <w:rsid w:val="00D91B0C"/>
    <w:rsid w:val="00D91B6C"/>
    <w:rsid w:val="00D91BBE"/>
    <w:rsid w:val="00D91C23"/>
    <w:rsid w:val="00D91CB0"/>
    <w:rsid w:val="00D91CCB"/>
    <w:rsid w:val="00D91D14"/>
    <w:rsid w:val="00D91E54"/>
    <w:rsid w:val="00D91EA4"/>
    <w:rsid w:val="00D91ECB"/>
    <w:rsid w:val="00D9219E"/>
    <w:rsid w:val="00D92216"/>
    <w:rsid w:val="00D9225C"/>
    <w:rsid w:val="00D923E2"/>
    <w:rsid w:val="00D92412"/>
    <w:rsid w:val="00D92467"/>
    <w:rsid w:val="00D92600"/>
    <w:rsid w:val="00D92780"/>
    <w:rsid w:val="00D92854"/>
    <w:rsid w:val="00D9285C"/>
    <w:rsid w:val="00D92894"/>
    <w:rsid w:val="00D928A3"/>
    <w:rsid w:val="00D92907"/>
    <w:rsid w:val="00D92925"/>
    <w:rsid w:val="00D9293A"/>
    <w:rsid w:val="00D92A56"/>
    <w:rsid w:val="00D92AFE"/>
    <w:rsid w:val="00D92B23"/>
    <w:rsid w:val="00D92C0A"/>
    <w:rsid w:val="00D92C23"/>
    <w:rsid w:val="00D92CD8"/>
    <w:rsid w:val="00D92D3E"/>
    <w:rsid w:val="00D92DA1"/>
    <w:rsid w:val="00D92E94"/>
    <w:rsid w:val="00D92EEA"/>
    <w:rsid w:val="00D93015"/>
    <w:rsid w:val="00D9307F"/>
    <w:rsid w:val="00D93086"/>
    <w:rsid w:val="00D930D1"/>
    <w:rsid w:val="00D930FF"/>
    <w:rsid w:val="00D93113"/>
    <w:rsid w:val="00D931E8"/>
    <w:rsid w:val="00D932BA"/>
    <w:rsid w:val="00D93479"/>
    <w:rsid w:val="00D9347B"/>
    <w:rsid w:val="00D93492"/>
    <w:rsid w:val="00D934AE"/>
    <w:rsid w:val="00D93647"/>
    <w:rsid w:val="00D93689"/>
    <w:rsid w:val="00D9369F"/>
    <w:rsid w:val="00D9370E"/>
    <w:rsid w:val="00D93719"/>
    <w:rsid w:val="00D938BF"/>
    <w:rsid w:val="00D938DF"/>
    <w:rsid w:val="00D939B5"/>
    <w:rsid w:val="00D939F1"/>
    <w:rsid w:val="00D93ABA"/>
    <w:rsid w:val="00D93ABF"/>
    <w:rsid w:val="00D93BF3"/>
    <w:rsid w:val="00D93D79"/>
    <w:rsid w:val="00D93E76"/>
    <w:rsid w:val="00D93E7A"/>
    <w:rsid w:val="00D9417C"/>
    <w:rsid w:val="00D941DE"/>
    <w:rsid w:val="00D941E5"/>
    <w:rsid w:val="00D94361"/>
    <w:rsid w:val="00D943EB"/>
    <w:rsid w:val="00D943F0"/>
    <w:rsid w:val="00D94429"/>
    <w:rsid w:val="00D94498"/>
    <w:rsid w:val="00D944F8"/>
    <w:rsid w:val="00D94562"/>
    <w:rsid w:val="00D946C8"/>
    <w:rsid w:val="00D946DE"/>
    <w:rsid w:val="00D9477B"/>
    <w:rsid w:val="00D947AA"/>
    <w:rsid w:val="00D94850"/>
    <w:rsid w:val="00D94881"/>
    <w:rsid w:val="00D94A52"/>
    <w:rsid w:val="00D94A9C"/>
    <w:rsid w:val="00D94AEA"/>
    <w:rsid w:val="00D94B09"/>
    <w:rsid w:val="00D94B24"/>
    <w:rsid w:val="00D94D0D"/>
    <w:rsid w:val="00D94D94"/>
    <w:rsid w:val="00D94DD5"/>
    <w:rsid w:val="00D94E2F"/>
    <w:rsid w:val="00D94EC8"/>
    <w:rsid w:val="00D94FA1"/>
    <w:rsid w:val="00D94FF0"/>
    <w:rsid w:val="00D9506E"/>
    <w:rsid w:val="00D95296"/>
    <w:rsid w:val="00D952F7"/>
    <w:rsid w:val="00D95328"/>
    <w:rsid w:val="00D9534F"/>
    <w:rsid w:val="00D953DE"/>
    <w:rsid w:val="00D95465"/>
    <w:rsid w:val="00D95528"/>
    <w:rsid w:val="00D95637"/>
    <w:rsid w:val="00D957A6"/>
    <w:rsid w:val="00D9585C"/>
    <w:rsid w:val="00D958E6"/>
    <w:rsid w:val="00D95A14"/>
    <w:rsid w:val="00D95C14"/>
    <w:rsid w:val="00D95D93"/>
    <w:rsid w:val="00D95EE2"/>
    <w:rsid w:val="00D95EE7"/>
    <w:rsid w:val="00D95F2E"/>
    <w:rsid w:val="00D96002"/>
    <w:rsid w:val="00D96124"/>
    <w:rsid w:val="00D961B2"/>
    <w:rsid w:val="00D9623F"/>
    <w:rsid w:val="00D962DA"/>
    <w:rsid w:val="00D962E3"/>
    <w:rsid w:val="00D96341"/>
    <w:rsid w:val="00D96373"/>
    <w:rsid w:val="00D963DE"/>
    <w:rsid w:val="00D96406"/>
    <w:rsid w:val="00D9648C"/>
    <w:rsid w:val="00D964C2"/>
    <w:rsid w:val="00D964D0"/>
    <w:rsid w:val="00D9654A"/>
    <w:rsid w:val="00D965CA"/>
    <w:rsid w:val="00D9663C"/>
    <w:rsid w:val="00D967C1"/>
    <w:rsid w:val="00D9699B"/>
    <w:rsid w:val="00D96A3C"/>
    <w:rsid w:val="00D96A56"/>
    <w:rsid w:val="00D96A9E"/>
    <w:rsid w:val="00D96B63"/>
    <w:rsid w:val="00D96BA0"/>
    <w:rsid w:val="00D96C56"/>
    <w:rsid w:val="00D96C64"/>
    <w:rsid w:val="00D96C94"/>
    <w:rsid w:val="00D96D92"/>
    <w:rsid w:val="00D96FAB"/>
    <w:rsid w:val="00D97057"/>
    <w:rsid w:val="00D97075"/>
    <w:rsid w:val="00D9736A"/>
    <w:rsid w:val="00D97386"/>
    <w:rsid w:val="00D973A5"/>
    <w:rsid w:val="00D974A8"/>
    <w:rsid w:val="00D9760F"/>
    <w:rsid w:val="00D9761E"/>
    <w:rsid w:val="00D9762D"/>
    <w:rsid w:val="00D97799"/>
    <w:rsid w:val="00D977D6"/>
    <w:rsid w:val="00D977FF"/>
    <w:rsid w:val="00D9785F"/>
    <w:rsid w:val="00D9789A"/>
    <w:rsid w:val="00D97949"/>
    <w:rsid w:val="00D979E0"/>
    <w:rsid w:val="00D97B8F"/>
    <w:rsid w:val="00D97BE3"/>
    <w:rsid w:val="00D97CA1"/>
    <w:rsid w:val="00D97E17"/>
    <w:rsid w:val="00D97F40"/>
    <w:rsid w:val="00D97F8B"/>
    <w:rsid w:val="00D97FB6"/>
    <w:rsid w:val="00D97FE9"/>
    <w:rsid w:val="00D97FED"/>
    <w:rsid w:val="00D98A71"/>
    <w:rsid w:val="00DA0014"/>
    <w:rsid w:val="00DA003C"/>
    <w:rsid w:val="00DA0091"/>
    <w:rsid w:val="00DA00BF"/>
    <w:rsid w:val="00DA0141"/>
    <w:rsid w:val="00DA0167"/>
    <w:rsid w:val="00DA0170"/>
    <w:rsid w:val="00DA019E"/>
    <w:rsid w:val="00DA02EA"/>
    <w:rsid w:val="00DA039A"/>
    <w:rsid w:val="00DA0404"/>
    <w:rsid w:val="00DA0513"/>
    <w:rsid w:val="00DA05DC"/>
    <w:rsid w:val="00DA066C"/>
    <w:rsid w:val="00DA0875"/>
    <w:rsid w:val="00DA09C3"/>
    <w:rsid w:val="00DA0AC5"/>
    <w:rsid w:val="00DA0B00"/>
    <w:rsid w:val="00DA0B3A"/>
    <w:rsid w:val="00DA0E53"/>
    <w:rsid w:val="00DA0EE7"/>
    <w:rsid w:val="00DA0F3B"/>
    <w:rsid w:val="00DA0FAE"/>
    <w:rsid w:val="00DA10DE"/>
    <w:rsid w:val="00DA1159"/>
    <w:rsid w:val="00DA11D9"/>
    <w:rsid w:val="00DA1219"/>
    <w:rsid w:val="00DA1328"/>
    <w:rsid w:val="00DA13A4"/>
    <w:rsid w:val="00DA13B0"/>
    <w:rsid w:val="00DA13BC"/>
    <w:rsid w:val="00DA155C"/>
    <w:rsid w:val="00DA165A"/>
    <w:rsid w:val="00DA1734"/>
    <w:rsid w:val="00DA1904"/>
    <w:rsid w:val="00DA194D"/>
    <w:rsid w:val="00DA1983"/>
    <w:rsid w:val="00DA1A89"/>
    <w:rsid w:val="00DA1B41"/>
    <w:rsid w:val="00DA1B45"/>
    <w:rsid w:val="00DA1B5D"/>
    <w:rsid w:val="00DA1BF9"/>
    <w:rsid w:val="00DA1C1B"/>
    <w:rsid w:val="00DA1C24"/>
    <w:rsid w:val="00DA1C3B"/>
    <w:rsid w:val="00DA1D58"/>
    <w:rsid w:val="00DA1EB1"/>
    <w:rsid w:val="00DA1EC7"/>
    <w:rsid w:val="00DA1EEE"/>
    <w:rsid w:val="00DA1F72"/>
    <w:rsid w:val="00DA1F76"/>
    <w:rsid w:val="00DA2104"/>
    <w:rsid w:val="00DA22F0"/>
    <w:rsid w:val="00DA24BA"/>
    <w:rsid w:val="00DA2565"/>
    <w:rsid w:val="00DA25A7"/>
    <w:rsid w:val="00DA2633"/>
    <w:rsid w:val="00DA266A"/>
    <w:rsid w:val="00DA26EF"/>
    <w:rsid w:val="00DA270A"/>
    <w:rsid w:val="00DA276D"/>
    <w:rsid w:val="00DA27B6"/>
    <w:rsid w:val="00DA27E9"/>
    <w:rsid w:val="00DA296F"/>
    <w:rsid w:val="00DA297A"/>
    <w:rsid w:val="00DA299C"/>
    <w:rsid w:val="00DA2A25"/>
    <w:rsid w:val="00DA2A74"/>
    <w:rsid w:val="00DA2AB9"/>
    <w:rsid w:val="00DA2AF5"/>
    <w:rsid w:val="00DA2B36"/>
    <w:rsid w:val="00DA2B68"/>
    <w:rsid w:val="00DA2BA8"/>
    <w:rsid w:val="00DA2BEE"/>
    <w:rsid w:val="00DA2EC8"/>
    <w:rsid w:val="00DA2EE4"/>
    <w:rsid w:val="00DA2F67"/>
    <w:rsid w:val="00DA2FCB"/>
    <w:rsid w:val="00DA30F1"/>
    <w:rsid w:val="00DA322B"/>
    <w:rsid w:val="00DA325B"/>
    <w:rsid w:val="00DA3293"/>
    <w:rsid w:val="00DA32E6"/>
    <w:rsid w:val="00DA332F"/>
    <w:rsid w:val="00DA3330"/>
    <w:rsid w:val="00DA337D"/>
    <w:rsid w:val="00DA34E4"/>
    <w:rsid w:val="00DA34E5"/>
    <w:rsid w:val="00DA34F5"/>
    <w:rsid w:val="00DA34FE"/>
    <w:rsid w:val="00DA3578"/>
    <w:rsid w:val="00DA3594"/>
    <w:rsid w:val="00DA359C"/>
    <w:rsid w:val="00DA35E6"/>
    <w:rsid w:val="00DA3683"/>
    <w:rsid w:val="00DA371E"/>
    <w:rsid w:val="00DA37B3"/>
    <w:rsid w:val="00DA37BE"/>
    <w:rsid w:val="00DA388B"/>
    <w:rsid w:val="00DA38F5"/>
    <w:rsid w:val="00DA3A84"/>
    <w:rsid w:val="00DA3BAD"/>
    <w:rsid w:val="00DA3BC4"/>
    <w:rsid w:val="00DA3D20"/>
    <w:rsid w:val="00DA3D23"/>
    <w:rsid w:val="00DA3D2D"/>
    <w:rsid w:val="00DA3D37"/>
    <w:rsid w:val="00DA3DB0"/>
    <w:rsid w:val="00DA3F43"/>
    <w:rsid w:val="00DA3F9E"/>
    <w:rsid w:val="00DA3FAB"/>
    <w:rsid w:val="00DA404A"/>
    <w:rsid w:val="00DA407D"/>
    <w:rsid w:val="00DA4082"/>
    <w:rsid w:val="00DA40A4"/>
    <w:rsid w:val="00DA40AC"/>
    <w:rsid w:val="00DA40DF"/>
    <w:rsid w:val="00DA40EB"/>
    <w:rsid w:val="00DA41DC"/>
    <w:rsid w:val="00DA42A1"/>
    <w:rsid w:val="00DA42C9"/>
    <w:rsid w:val="00DA42DE"/>
    <w:rsid w:val="00DA44B9"/>
    <w:rsid w:val="00DA4570"/>
    <w:rsid w:val="00DA4575"/>
    <w:rsid w:val="00DA4665"/>
    <w:rsid w:val="00DA46D3"/>
    <w:rsid w:val="00DA471E"/>
    <w:rsid w:val="00DA47E5"/>
    <w:rsid w:val="00DA48D7"/>
    <w:rsid w:val="00DA493C"/>
    <w:rsid w:val="00DA495D"/>
    <w:rsid w:val="00DA4A8B"/>
    <w:rsid w:val="00DA4A91"/>
    <w:rsid w:val="00DA4AD0"/>
    <w:rsid w:val="00DA4B38"/>
    <w:rsid w:val="00DA4B4A"/>
    <w:rsid w:val="00DA4BAF"/>
    <w:rsid w:val="00DA4DE9"/>
    <w:rsid w:val="00DA4F36"/>
    <w:rsid w:val="00DA4FA2"/>
    <w:rsid w:val="00DA4FBC"/>
    <w:rsid w:val="00DA500D"/>
    <w:rsid w:val="00DA5010"/>
    <w:rsid w:val="00DA5117"/>
    <w:rsid w:val="00DA5276"/>
    <w:rsid w:val="00DA5285"/>
    <w:rsid w:val="00DA52B4"/>
    <w:rsid w:val="00DA52F2"/>
    <w:rsid w:val="00DA52FE"/>
    <w:rsid w:val="00DA539E"/>
    <w:rsid w:val="00DA5485"/>
    <w:rsid w:val="00DA5501"/>
    <w:rsid w:val="00DA5542"/>
    <w:rsid w:val="00DA55BA"/>
    <w:rsid w:val="00DA579D"/>
    <w:rsid w:val="00DA57D0"/>
    <w:rsid w:val="00DA5985"/>
    <w:rsid w:val="00DA59BC"/>
    <w:rsid w:val="00DA5A2A"/>
    <w:rsid w:val="00DA5AB2"/>
    <w:rsid w:val="00DA5BA3"/>
    <w:rsid w:val="00DA5BA7"/>
    <w:rsid w:val="00DA5CEF"/>
    <w:rsid w:val="00DA601A"/>
    <w:rsid w:val="00DA6088"/>
    <w:rsid w:val="00DA6099"/>
    <w:rsid w:val="00DA610F"/>
    <w:rsid w:val="00DA621B"/>
    <w:rsid w:val="00DA629F"/>
    <w:rsid w:val="00DA6358"/>
    <w:rsid w:val="00DA63A3"/>
    <w:rsid w:val="00DA65CE"/>
    <w:rsid w:val="00DA65D8"/>
    <w:rsid w:val="00DA65FE"/>
    <w:rsid w:val="00DA66F8"/>
    <w:rsid w:val="00DA66FE"/>
    <w:rsid w:val="00DA6787"/>
    <w:rsid w:val="00DA67C5"/>
    <w:rsid w:val="00DA6848"/>
    <w:rsid w:val="00DA6907"/>
    <w:rsid w:val="00DA693E"/>
    <w:rsid w:val="00DA69A0"/>
    <w:rsid w:val="00DA69AB"/>
    <w:rsid w:val="00DA6A0D"/>
    <w:rsid w:val="00DA6B4D"/>
    <w:rsid w:val="00DA6B71"/>
    <w:rsid w:val="00DA6BB9"/>
    <w:rsid w:val="00DA6BE2"/>
    <w:rsid w:val="00DA6CB1"/>
    <w:rsid w:val="00DA6CFE"/>
    <w:rsid w:val="00DA6D5D"/>
    <w:rsid w:val="00DA6E26"/>
    <w:rsid w:val="00DA6E5F"/>
    <w:rsid w:val="00DA6ED3"/>
    <w:rsid w:val="00DA6F00"/>
    <w:rsid w:val="00DA6FB3"/>
    <w:rsid w:val="00DA7039"/>
    <w:rsid w:val="00DA70A3"/>
    <w:rsid w:val="00DA7147"/>
    <w:rsid w:val="00DA7293"/>
    <w:rsid w:val="00DA73FF"/>
    <w:rsid w:val="00DA7464"/>
    <w:rsid w:val="00DA74E1"/>
    <w:rsid w:val="00DA74ED"/>
    <w:rsid w:val="00DA7569"/>
    <w:rsid w:val="00DA764C"/>
    <w:rsid w:val="00DA769E"/>
    <w:rsid w:val="00DA77BE"/>
    <w:rsid w:val="00DA788A"/>
    <w:rsid w:val="00DA78C5"/>
    <w:rsid w:val="00DA798E"/>
    <w:rsid w:val="00DA79AD"/>
    <w:rsid w:val="00DA7A6C"/>
    <w:rsid w:val="00DA7A70"/>
    <w:rsid w:val="00DA7A9D"/>
    <w:rsid w:val="00DA7BAC"/>
    <w:rsid w:val="00DA7BD4"/>
    <w:rsid w:val="00DA7C6B"/>
    <w:rsid w:val="00DA7C77"/>
    <w:rsid w:val="00DA7CF6"/>
    <w:rsid w:val="00DA7D25"/>
    <w:rsid w:val="00DA7D54"/>
    <w:rsid w:val="00DA7DAA"/>
    <w:rsid w:val="00DA7DD6"/>
    <w:rsid w:val="00DA7E4F"/>
    <w:rsid w:val="00DA7FAE"/>
    <w:rsid w:val="00DB0160"/>
    <w:rsid w:val="00DB0184"/>
    <w:rsid w:val="00DB0212"/>
    <w:rsid w:val="00DB040A"/>
    <w:rsid w:val="00DB0447"/>
    <w:rsid w:val="00DB045D"/>
    <w:rsid w:val="00DB048B"/>
    <w:rsid w:val="00DB04B6"/>
    <w:rsid w:val="00DB0576"/>
    <w:rsid w:val="00DB05AF"/>
    <w:rsid w:val="00DB05CE"/>
    <w:rsid w:val="00DB06CC"/>
    <w:rsid w:val="00DB06D6"/>
    <w:rsid w:val="00DB08EF"/>
    <w:rsid w:val="00DB0A1A"/>
    <w:rsid w:val="00DB0A51"/>
    <w:rsid w:val="00DB0B2F"/>
    <w:rsid w:val="00DB0B72"/>
    <w:rsid w:val="00DB0C37"/>
    <w:rsid w:val="00DB0C61"/>
    <w:rsid w:val="00DB0CF2"/>
    <w:rsid w:val="00DB0DBC"/>
    <w:rsid w:val="00DB0E37"/>
    <w:rsid w:val="00DB0E5D"/>
    <w:rsid w:val="00DB10D3"/>
    <w:rsid w:val="00DB115F"/>
    <w:rsid w:val="00DB11C4"/>
    <w:rsid w:val="00DB11CF"/>
    <w:rsid w:val="00DB1268"/>
    <w:rsid w:val="00DB142B"/>
    <w:rsid w:val="00DB14DA"/>
    <w:rsid w:val="00DB1500"/>
    <w:rsid w:val="00DB1532"/>
    <w:rsid w:val="00DB15D1"/>
    <w:rsid w:val="00DB164C"/>
    <w:rsid w:val="00DB184D"/>
    <w:rsid w:val="00DB18DA"/>
    <w:rsid w:val="00DB1AB6"/>
    <w:rsid w:val="00DB1AB8"/>
    <w:rsid w:val="00DB1B48"/>
    <w:rsid w:val="00DB1C48"/>
    <w:rsid w:val="00DB1C80"/>
    <w:rsid w:val="00DB1C92"/>
    <w:rsid w:val="00DB1C94"/>
    <w:rsid w:val="00DB1CC1"/>
    <w:rsid w:val="00DB1D1F"/>
    <w:rsid w:val="00DB1DE5"/>
    <w:rsid w:val="00DB1DFD"/>
    <w:rsid w:val="00DB1F77"/>
    <w:rsid w:val="00DB201F"/>
    <w:rsid w:val="00DB209E"/>
    <w:rsid w:val="00DB2124"/>
    <w:rsid w:val="00DB2261"/>
    <w:rsid w:val="00DB22A0"/>
    <w:rsid w:val="00DB22A5"/>
    <w:rsid w:val="00DB22AF"/>
    <w:rsid w:val="00DB2354"/>
    <w:rsid w:val="00DB23E0"/>
    <w:rsid w:val="00DB2483"/>
    <w:rsid w:val="00DB24A4"/>
    <w:rsid w:val="00DB25EA"/>
    <w:rsid w:val="00DB2650"/>
    <w:rsid w:val="00DB2670"/>
    <w:rsid w:val="00DB26A7"/>
    <w:rsid w:val="00DB26AF"/>
    <w:rsid w:val="00DB27A5"/>
    <w:rsid w:val="00DB27A7"/>
    <w:rsid w:val="00DB294D"/>
    <w:rsid w:val="00DB2957"/>
    <w:rsid w:val="00DB2A84"/>
    <w:rsid w:val="00DB2A99"/>
    <w:rsid w:val="00DB2A9D"/>
    <w:rsid w:val="00DB2BF5"/>
    <w:rsid w:val="00DB2C06"/>
    <w:rsid w:val="00DB2CC3"/>
    <w:rsid w:val="00DB2CC5"/>
    <w:rsid w:val="00DB2CCB"/>
    <w:rsid w:val="00DB2D13"/>
    <w:rsid w:val="00DB2D14"/>
    <w:rsid w:val="00DB2E26"/>
    <w:rsid w:val="00DB2EAC"/>
    <w:rsid w:val="00DB302D"/>
    <w:rsid w:val="00DB31CF"/>
    <w:rsid w:val="00DB31D5"/>
    <w:rsid w:val="00DB341D"/>
    <w:rsid w:val="00DB344F"/>
    <w:rsid w:val="00DB3470"/>
    <w:rsid w:val="00DB34A9"/>
    <w:rsid w:val="00DB352C"/>
    <w:rsid w:val="00DB3610"/>
    <w:rsid w:val="00DB37D3"/>
    <w:rsid w:val="00DB3811"/>
    <w:rsid w:val="00DB3938"/>
    <w:rsid w:val="00DB3948"/>
    <w:rsid w:val="00DB3986"/>
    <w:rsid w:val="00DB3A75"/>
    <w:rsid w:val="00DB3AD4"/>
    <w:rsid w:val="00DB3B6F"/>
    <w:rsid w:val="00DB3BA3"/>
    <w:rsid w:val="00DB3D10"/>
    <w:rsid w:val="00DB3DF2"/>
    <w:rsid w:val="00DB3E31"/>
    <w:rsid w:val="00DB3F65"/>
    <w:rsid w:val="00DB3FA7"/>
    <w:rsid w:val="00DB428B"/>
    <w:rsid w:val="00DB4297"/>
    <w:rsid w:val="00DB429F"/>
    <w:rsid w:val="00DB4301"/>
    <w:rsid w:val="00DB438E"/>
    <w:rsid w:val="00DB43ED"/>
    <w:rsid w:val="00DB45A2"/>
    <w:rsid w:val="00DB4683"/>
    <w:rsid w:val="00DB481F"/>
    <w:rsid w:val="00DB4845"/>
    <w:rsid w:val="00DB48F2"/>
    <w:rsid w:val="00DB4910"/>
    <w:rsid w:val="00DB492D"/>
    <w:rsid w:val="00DB4AD6"/>
    <w:rsid w:val="00DB4BA7"/>
    <w:rsid w:val="00DB4C31"/>
    <w:rsid w:val="00DB4CCB"/>
    <w:rsid w:val="00DB4CDE"/>
    <w:rsid w:val="00DB4DCB"/>
    <w:rsid w:val="00DB4DE7"/>
    <w:rsid w:val="00DB4E30"/>
    <w:rsid w:val="00DB4F1B"/>
    <w:rsid w:val="00DB4F29"/>
    <w:rsid w:val="00DB50F0"/>
    <w:rsid w:val="00DB51AF"/>
    <w:rsid w:val="00DB5281"/>
    <w:rsid w:val="00DB52B6"/>
    <w:rsid w:val="00DB5339"/>
    <w:rsid w:val="00DB53FD"/>
    <w:rsid w:val="00DB5403"/>
    <w:rsid w:val="00DB54D4"/>
    <w:rsid w:val="00DB56F6"/>
    <w:rsid w:val="00DB5721"/>
    <w:rsid w:val="00DB5725"/>
    <w:rsid w:val="00DB5841"/>
    <w:rsid w:val="00DB584F"/>
    <w:rsid w:val="00DB595E"/>
    <w:rsid w:val="00DB5973"/>
    <w:rsid w:val="00DB59AB"/>
    <w:rsid w:val="00DB5A87"/>
    <w:rsid w:val="00DB5A91"/>
    <w:rsid w:val="00DB5C7D"/>
    <w:rsid w:val="00DB5CF9"/>
    <w:rsid w:val="00DB5D29"/>
    <w:rsid w:val="00DB5DAE"/>
    <w:rsid w:val="00DB5E4F"/>
    <w:rsid w:val="00DB5F17"/>
    <w:rsid w:val="00DB5F66"/>
    <w:rsid w:val="00DB5FA4"/>
    <w:rsid w:val="00DB6031"/>
    <w:rsid w:val="00DB609F"/>
    <w:rsid w:val="00DB6359"/>
    <w:rsid w:val="00DB6371"/>
    <w:rsid w:val="00DB6411"/>
    <w:rsid w:val="00DB6472"/>
    <w:rsid w:val="00DB64F8"/>
    <w:rsid w:val="00DB663E"/>
    <w:rsid w:val="00DB66A6"/>
    <w:rsid w:val="00DB66A9"/>
    <w:rsid w:val="00DB66C3"/>
    <w:rsid w:val="00DB6774"/>
    <w:rsid w:val="00DB677F"/>
    <w:rsid w:val="00DB6919"/>
    <w:rsid w:val="00DB6951"/>
    <w:rsid w:val="00DB69F0"/>
    <w:rsid w:val="00DB6A4C"/>
    <w:rsid w:val="00DB6AEB"/>
    <w:rsid w:val="00DB6CB1"/>
    <w:rsid w:val="00DB6D39"/>
    <w:rsid w:val="00DB6D3C"/>
    <w:rsid w:val="00DB6D69"/>
    <w:rsid w:val="00DB6DC3"/>
    <w:rsid w:val="00DB7013"/>
    <w:rsid w:val="00DB7235"/>
    <w:rsid w:val="00DB7263"/>
    <w:rsid w:val="00DB7351"/>
    <w:rsid w:val="00DB73C4"/>
    <w:rsid w:val="00DB73EA"/>
    <w:rsid w:val="00DB74F2"/>
    <w:rsid w:val="00DB759C"/>
    <w:rsid w:val="00DB75C3"/>
    <w:rsid w:val="00DB75D7"/>
    <w:rsid w:val="00DB7634"/>
    <w:rsid w:val="00DB7670"/>
    <w:rsid w:val="00DB76A2"/>
    <w:rsid w:val="00DB78C4"/>
    <w:rsid w:val="00DB7918"/>
    <w:rsid w:val="00DB7A42"/>
    <w:rsid w:val="00DB7ABE"/>
    <w:rsid w:val="00DB7BD7"/>
    <w:rsid w:val="00DB7BDE"/>
    <w:rsid w:val="00DB7BF1"/>
    <w:rsid w:val="00DB7BFA"/>
    <w:rsid w:val="00DB7D40"/>
    <w:rsid w:val="00DB7E4C"/>
    <w:rsid w:val="00DB7E7B"/>
    <w:rsid w:val="00DB7EAC"/>
    <w:rsid w:val="00DB7F1E"/>
    <w:rsid w:val="00DB7F56"/>
    <w:rsid w:val="00DB7F73"/>
    <w:rsid w:val="00DB7F7F"/>
    <w:rsid w:val="00DC0002"/>
    <w:rsid w:val="00DC0046"/>
    <w:rsid w:val="00DC0094"/>
    <w:rsid w:val="00DC00B8"/>
    <w:rsid w:val="00DC0197"/>
    <w:rsid w:val="00DC01D4"/>
    <w:rsid w:val="00DC0250"/>
    <w:rsid w:val="00DC02DC"/>
    <w:rsid w:val="00DC0326"/>
    <w:rsid w:val="00DC0427"/>
    <w:rsid w:val="00DC044B"/>
    <w:rsid w:val="00DC0453"/>
    <w:rsid w:val="00DC049F"/>
    <w:rsid w:val="00DC05B2"/>
    <w:rsid w:val="00DC0616"/>
    <w:rsid w:val="00DC063B"/>
    <w:rsid w:val="00DC0675"/>
    <w:rsid w:val="00DC06F9"/>
    <w:rsid w:val="00DC0730"/>
    <w:rsid w:val="00DC0787"/>
    <w:rsid w:val="00DC081B"/>
    <w:rsid w:val="00DC0960"/>
    <w:rsid w:val="00DC0A92"/>
    <w:rsid w:val="00DC0BAC"/>
    <w:rsid w:val="00DC0C13"/>
    <w:rsid w:val="00DC0D19"/>
    <w:rsid w:val="00DC0ED2"/>
    <w:rsid w:val="00DC101F"/>
    <w:rsid w:val="00DC1020"/>
    <w:rsid w:val="00DC103C"/>
    <w:rsid w:val="00DC107F"/>
    <w:rsid w:val="00DC10EF"/>
    <w:rsid w:val="00DC1251"/>
    <w:rsid w:val="00DC12B4"/>
    <w:rsid w:val="00DC134C"/>
    <w:rsid w:val="00DC1375"/>
    <w:rsid w:val="00DC1384"/>
    <w:rsid w:val="00DC13BE"/>
    <w:rsid w:val="00DC142F"/>
    <w:rsid w:val="00DC146B"/>
    <w:rsid w:val="00DC14FC"/>
    <w:rsid w:val="00DC150F"/>
    <w:rsid w:val="00DC157C"/>
    <w:rsid w:val="00DC1594"/>
    <w:rsid w:val="00DC1662"/>
    <w:rsid w:val="00DC1725"/>
    <w:rsid w:val="00DC17C4"/>
    <w:rsid w:val="00DC18E4"/>
    <w:rsid w:val="00DC1927"/>
    <w:rsid w:val="00DC19B3"/>
    <w:rsid w:val="00DC19D6"/>
    <w:rsid w:val="00DC1AFE"/>
    <w:rsid w:val="00DC1B9E"/>
    <w:rsid w:val="00DC1BDB"/>
    <w:rsid w:val="00DC1D1D"/>
    <w:rsid w:val="00DC1DCB"/>
    <w:rsid w:val="00DC1F66"/>
    <w:rsid w:val="00DC1F7F"/>
    <w:rsid w:val="00DC1F85"/>
    <w:rsid w:val="00DC1FE4"/>
    <w:rsid w:val="00DC2052"/>
    <w:rsid w:val="00DC20FA"/>
    <w:rsid w:val="00DC212D"/>
    <w:rsid w:val="00DC21C2"/>
    <w:rsid w:val="00DC21CB"/>
    <w:rsid w:val="00DC21F4"/>
    <w:rsid w:val="00DC22B7"/>
    <w:rsid w:val="00DC22C0"/>
    <w:rsid w:val="00DC23E0"/>
    <w:rsid w:val="00DC24C4"/>
    <w:rsid w:val="00DC257D"/>
    <w:rsid w:val="00DC2639"/>
    <w:rsid w:val="00DC26F5"/>
    <w:rsid w:val="00DC272B"/>
    <w:rsid w:val="00DC275B"/>
    <w:rsid w:val="00DC27F5"/>
    <w:rsid w:val="00DC28AD"/>
    <w:rsid w:val="00DC2A36"/>
    <w:rsid w:val="00DC2AA6"/>
    <w:rsid w:val="00DC2B4F"/>
    <w:rsid w:val="00DC2B6D"/>
    <w:rsid w:val="00DC2B71"/>
    <w:rsid w:val="00DC2C7A"/>
    <w:rsid w:val="00DC2DAA"/>
    <w:rsid w:val="00DC2E79"/>
    <w:rsid w:val="00DC2F25"/>
    <w:rsid w:val="00DC2F5F"/>
    <w:rsid w:val="00DC3021"/>
    <w:rsid w:val="00DC30DA"/>
    <w:rsid w:val="00DC3239"/>
    <w:rsid w:val="00DC3256"/>
    <w:rsid w:val="00DC3273"/>
    <w:rsid w:val="00DC3361"/>
    <w:rsid w:val="00DC33A4"/>
    <w:rsid w:val="00DC341D"/>
    <w:rsid w:val="00DC345F"/>
    <w:rsid w:val="00DC352A"/>
    <w:rsid w:val="00DC35C8"/>
    <w:rsid w:val="00DC3705"/>
    <w:rsid w:val="00DC3713"/>
    <w:rsid w:val="00DC37FF"/>
    <w:rsid w:val="00DC382A"/>
    <w:rsid w:val="00DC3830"/>
    <w:rsid w:val="00DC3921"/>
    <w:rsid w:val="00DC39A0"/>
    <w:rsid w:val="00DC3A45"/>
    <w:rsid w:val="00DC3AC3"/>
    <w:rsid w:val="00DC3BF2"/>
    <w:rsid w:val="00DC3C1E"/>
    <w:rsid w:val="00DC3D33"/>
    <w:rsid w:val="00DC3D50"/>
    <w:rsid w:val="00DC3D5E"/>
    <w:rsid w:val="00DC416E"/>
    <w:rsid w:val="00DC41A7"/>
    <w:rsid w:val="00DC41B9"/>
    <w:rsid w:val="00DC4210"/>
    <w:rsid w:val="00DC4251"/>
    <w:rsid w:val="00DC43F7"/>
    <w:rsid w:val="00DC447A"/>
    <w:rsid w:val="00DC44D4"/>
    <w:rsid w:val="00DC4506"/>
    <w:rsid w:val="00DC4607"/>
    <w:rsid w:val="00DC4624"/>
    <w:rsid w:val="00DC465E"/>
    <w:rsid w:val="00DC4762"/>
    <w:rsid w:val="00DC48EF"/>
    <w:rsid w:val="00DC499D"/>
    <w:rsid w:val="00DC49B3"/>
    <w:rsid w:val="00DC49C4"/>
    <w:rsid w:val="00DC49E1"/>
    <w:rsid w:val="00DC4A25"/>
    <w:rsid w:val="00DC4ADF"/>
    <w:rsid w:val="00DC4B2D"/>
    <w:rsid w:val="00DC4B3B"/>
    <w:rsid w:val="00DC4D2B"/>
    <w:rsid w:val="00DC4D9F"/>
    <w:rsid w:val="00DC4DAF"/>
    <w:rsid w:val="00DC4DB2"/>
    <w:rsid w:val="00DC4E71"/>
    <w:rsid w:val="00DC4EC1"/>
    <w:rsid w:val="00DC4F90"/>
    <w:rsid w:val="00DC4F98"/>
    <w:rsid w:val="00DC4F9E"/>
    <w:rsid w:val="00DC4FAB"/>
    <w:rsid w:val="00DC4FB2"/>
    <w:rsid w:val="00DC5118"/>
    <w:rsid w:val="00DC511F"/>
    <w:rsid w:val="00DC5251"/>
    <w:rsid w:val="00DC52D4"/>
    <w:rsid w:val="00DC554E"/>
    <w:rsid w:val="00DC5685"/>
    <w:rsid w:val="00DC569B"/>
    <w:rsid w:val="00DC56D2"/>
    <w:rsid w:val="00DC570F"/>
    <w:rsid w:val="00DC57D1"/>
    <w:rsid w:val="00DC588B"/>
    <w:rsid w:val="00DC5A89"/>
    <w:rsid w:val="00DC5ABA"/>
    <w:rsid w:val="00DC5B9C"/>
    <w:rsid w:val="00DC5CDD"/>
    <w:rsid w:val="00DC5CEE"/>
    <w:rsid w:val="00DC5D37"/>
    <w:rsid w:val="00DC5D76"/>
    <w:rsid w:val="00DC5D8B"/>
    <w:rsid w:val="00DC5E3F"/>
    <w:rsid w:val="00DC5E79"/>
    <w:rsid w:val="00DC61BF"/>
    <w:rsid w:val="00DC628F"/>
    <w:rsid w:val="00DC62DA"/>
    <w:rsid w:val="00DC6430"/>
    <w:rsid w:val="00DC6446"/>
    <w:rsid w:val="00DC6486"/>
    <w:rsid w:val="00DC64DE"/>
    <w:rsid w:val="00DC64F0"/>
    <w:rsid w:val="00DC659C"/>
    <w:rsid w:val="00DC65E4"/>
    <w:rsid w:val="00DC6699"/>
    <w:rsid w:val="00DC671C"/>
    <w:rsid w:val="00DC6806"/>
    <w:rsid w:val="00DC6851"/>
    <w:rsid w:val="00DC6857"/>
    <w:rsid w:val="00DC6883"/>
    <w:rsid w:val="00DC692D"/>
    <w:rsid w:val="00DC6A38"/>
    <w:rsid w:val="00DC6B40"/>
    <w:rsid w:val="00DC6C4B"/>
    <w:rsid w:val="00DC6CB2"/>
    <w:rsid w:val="00DC6D60"/>
    <w:rsid w:val="00DC6DB6"/>
    <w:rsid w:val="00DC6E57"/>
    <w:rsid w:val="00DC6F30"/>
    <w:rsid w:val="00DC6F78"/>
    <w:rsid w:val="00DC6FD3"/>
    <w:rsid w:val="00DC7021"/>
    <w:rsid w:val="00DC724E"/>
    <w:rsid w:val="00DC72F1"/>
    <w:rsid w:val="00DC7314"/>
    <w:rsid w:val="00DC7336"/>
    <w:rsid w:val="00DC7347"/>
    <w:rsid w:val="00DC73B9"/>
    <w:rsid w:val="00DC7480"/>
    <w:rsid w:val="00DC75F7"/>
    <w:rsid w:val="00DC7634"/>
    <w:rsid w:val="00DC765F"/>
    <w:rsid w:val="00DC76C5"/>
    <w:rsid w:val="00DC7738"/>
    <w:rsid w:val="00DC781B"/>
    <w:rsid w:val="00DC78B9"/>
    <w:rsid w:val="00DC7B2F"/>
    <w:rsid w:val="00DC7BEC"/>
    <w:rsid w:val="00DC7BF9"/>
    <w:rsid w:val="00DC7C54"/>
    <w:rsid w:val="00DC7DEF"/>
    <w:rsid w:val="00DC7E67"/>
    <w:rsid w:val="00DC7E93"/>
    <w:rsid w:val="00DC7F1B"/>
    <w:rsid w:val="00DC7F4B"/>
    <w:rsid w:val="00DD0003"/>
    <w:rsid w:val="00DD01F1"/>
    <w:rsid w:val="00DD0224"/>
    <w:rsid w:val="00DD02A7"/>
    <w:rsid w:val="00DD0373"/>
    <w:rsid w:val="00DD037F"/>
    <w:rsid w:val="00DD03E8"/>
    <w:rsid w:val="00DD0492"/>
    <w:rsid w:val="00DD04C1"/>
    <w:rsid w:val="00DD04F4"/>
    <w:rsid w:val="00DD0773"/>
    <w:rsid w:val="00DD07F7"/>
    <w:rsid w:val="00DD0802"/>
    <w:rsid w:val="00DD0857"/>
    <w:rsid w:val="00DD0946"/>
    <w:rsid w:val="00DD096C"/>
    <w:rsid w:val="00DD0979"/>
    <w:rsid w:val="00DD0A63"/>
    <w:rsid w:val="00DD0A80"/>
    <w:rsid w:val="00DD0AA0"/>
    <w:rsid w:val="00DD0AA4"/>
    <w:rsid w:val="00DD0AA8"/>
    <w:rsid w:val="00DD0C38"/>
    <w:rsid w:val="00DD0CAF"/>
    <w:rsid w:val="00DD0D44"/>
    <w:rsid w:val="00DD0D91"/>
    <w:rsid w:val="00DD0EE7"/>
    <w:rsid w:val="00DD0F78"/>
    <w:rsid w:val="00DD1005"/>
    <w:rsid w:val="00DD100F"/>
    <w:rsid w:val="00DD101E"/>
    <w:rsid w:val="00DD104E"/>
    <w:rsid w:val="00DD105B"/>
    <w:rsid w:val="00DD107C"/>
    <w:rsid w:val="00DD109A"/>
    <w:rsid w:val="00DD10A1"/>
    <w:rsid w:val="00DD1210"/>
    <w:rsid w:val="00DD1213"/>
    <w:rsid w:val="00DD125A"/>
    <w:rsid w:val="00DD141F"/>
    <w:rsid w:val="00DD15AE"/>
    <w:rsid w:val="00DD1615"/>
    <w:rsid w:val="00DD16C4"/>
    <w:rsid w:val="00DD17D9"/>
    <w:rsid w:val="00DD17E2"/>
    <w:rsid w:val="00DD19F1"/>
    <w:rsid w:val="00DD1A53"/>
    <w:rsid w:val="00DD1AAE"/>
    <w:rsid w:val="00DD1B12"/>
    <w:rsid w:val="00DD1C76"/>
    <w:rsid w:val="00DD1CE1"/>
    <w:rsid w:val="00DD1D03"/>
    <w:rsid w:val="00DD1ED5"/>
    <w:rsid w:val="00DD2063"/>
    <w:rsid w:val="00DD2236"/>
    <w:rsid w:val="00DD22A9"/>
    <w:rsid w:val="00DD22ED"/>
    <w:rsid w:val="00DD2328"/>
    <w:rsid w:val="00DD2338"/>
    <w:rsid w:val="00DD24F1"/>
    <w:rsid w:val="00DD2587"/>
    <w:rsid w:val="00DD25D8"/>
    <w:rsid w:val="00DD25DF"/>
    <w:rsid w:val="00DD25F5"/>
    <w:rsid w:val="00DD260D"/>
    <w:rsid w:val="00DD2670"/>
    <w:rsid w:val="00DD26FA"/>
    <w:rsid w:val="00DD2793"/>
    <w:rsid w:val="00DD285C"/>
    <w:rsid w:val="00DD2D9C"/>
    <w:rsid w:val="00DD2E0D"/>
    <w:rsid w:val="00DD2FB3"/>
    <w:rsid w:val="00DD3046"/>
    <w:rsid w:val="00DD3063"/>
    <w:rsid w:val="00DD31BB"/>
    <w:rsid w:val="00DD31DC"/>
    <w:rsid w:val="00DD31E2"/>
    <w:rsid w:val="00DD32AB"/>
    <w:rsid w:val="00DD32DF"/>
    <w:rsid w:val="00DD3343"/>
    <w:rsid w:val="00DD3439"/>
    <w:rsid w:val="00DD34A2"/>
    <w:rsid w:val="00DD35B2"/>
    <w:rsid w:val="00DD35B5"/>
    <w:rsid w:val="00DD3716"/>
    <w:rsid w:val="00DD37BF"/>
    <w:rsid w:val="00DD3884"/>
    <w:rsid w:val="00DD38E0"/>
    <w:rsid w:val="00DD3B2B"/>
    <w:rsid w:val="00DD3B52"/>
    <w:rsid w:val="00DD3B73"/>
    <w:rsid w:val="00DD3CF8"/>
    <w:rsid w:val="00DD3D31"/>
    <w:rsid w:val="00DD3D80"/>
    <w:rsid w:val="00DD3E6F"/>
    <w:rsid w:val="00DD3EC2"/>
    <w:rsid w:val="00DD3EEC"/>
    <w:rsid w:val="00DD402C"/>
    <w:rsid w:val="00DD4038"/>
    <w:rsid w:val="00DD406A"/>
    <w:rsid w:val="00DD4123"/>
    <w:rsid w:val="00DD414F"/>
    <w:rsid w:val="00DD4168"/>
    <w:rsid w:val="00DD416D"/>
    <w:rsid w:val="00DD4189"/>
    <w:rsid w:val="00DD4273"/>
    <w:rsid w:val="00DD427F"/>
    <w:rsid w:val="00DD42A6"/>
    <w:rsid w:val="00DD4300"/>
    <w:rsid w:val="00DD4376"/>
    <w:rsid w:val="00DD43D7"/>
    <w:rsid w:val="00DD43ED"/>
    <w:rsid w:val="00DD441D"/>
    <w:rsid w:val="00DD4488"/>
    <w:rsid w:val="00DD44E6"/>
    <w:rsid w:val="00DD4572"/>
    <w:rsid w:val="00DD45D5"/>
    <w:rsid w:val="00DD4606"/>
    <w:rsid w:val="00DD4675"/>
    <w:rsid w:val="00DD468F"/>
    <w:rsid w:val="00DD473A"/>
    <w:rsid w:val="00DD4982"/>
    <w:rsid w:val="00DD4B9E"/>
    <w:rsid w:val="00DD4BCE"/>
    <w:rsid w:val="00DD4CB4"/>
    <w:rsid w:val="00DD4D19"/>
    <w:rsid w:val="00DD4E5C"/>
    <w:rsid w:val="00DD4E72"/>
    <w:rsid w:val="00DD5043"/>
    <w:rsid w:val="00DD509F"/>
    <w:rsid w:val="00DD52AD"/>
    <w:rsid w:val="00DD5435"/>
    <w:rsid w:val="00DD5547"/>
    <w:rsid w:val="00DD557F"/>
    <w:rsid w:val="00DD5631"/>
    <w:rsid w:val="00DD5643"/>
    <w:rsid w:val="00DD579E"/>
    <w:rsid w:val="00DD584F"/>
    <w:rsid w:val="00DD5881"/>
    <w:rsid w:val="00DD5887"/>
    <w:rsid w:val="00DD58E3"/>
    <w:rsid w:val="00DD5A42"/>
    <w:rsid w:val="00DD5A4F"/>
    <w:rsid w:val="00DD5A65"/>
    <w:rsid w:val="00DD5B6D"/>
    <w:rsid w:val="00DD5C2F"/>
    <w:rsid w:val="00DD5C65"/>
    <w:rsid w:val="00DD5CC5"/>
    <w:rsid w:val="00DD5CCA"/>
    <w:rsid w:val="00DD5D94"/>
    <w:rsid w:val="00DD5DB6"/>
    <w:rsid w:val="00DD5DF6"/>
    <w:rsid w:val="00DD5E3B"/>
    <w:rsid w:val="00DD5EAF"/>
    <w:rsid w:val="00DD5ED2"/>
    <w:rsid w:val="00DD5EE5"/>
    <w:rsid w:val="00DD5F6F"/>
    <w:rsid w:val="00DD5FE8"/>
    <w:rsid w:val="00DD609C"/>
    <w:rsid w:val="00DD619F"/>
    <w:rsid w:val="00DD6286"/>
    <w:rsid w:val="00DD630A"/>
    <w:rsid w:val="00DD6319"/>
    <w:rsid w:val="00DD6441"/>
    <w:rsid w:val="00DD64B1"/>
    <w:rsid w:val="00DD64F8"/>
    <w:rsid w:val="00DD6590"/>
    <w:rsid w:val="00DD659B"/>
    <w:rsid w:val="00DD65D2"/>
    <w:rsid w:val="00DD66C7"/>
    <w:rsid w:val="00DD671E"/>
    <w:rsid w:val="00DD67EF"/>
    <w:rsid w:val="00DD687E"/>
    <w:rsid w:val="00DD6984"/>
    <w:rsid w:val="00DD6A31"/>
    <w:rsid w:val="00DD6AEC"/>
    <w:rsid w:val="00DD6AF5"/>
    <w:rsid w:val="00DD6B4E"/>
    <w:rsid w:val="00DD6BFA"/>
    <w:rsid w:val="00DD6C25"/>
    <w:rsid w:val="00DD6CCB"/>
    <w:rsid w:val="00DD6EFF"/>
    <w:rsid w:val="00DD6F2A"/>
    <w:rsid w:val="00DD7062"/>
    <w:rsid w:val="00DD7156"/>
    <w:rsid w:val="00DD71E4"/>
    <w:rsid w:val="00DD726A"/>
    <w:rsid w:val="00DD72BA"/>
    <w:rsid w:val="00DD72E4"/>
    <w:rsid w:val="00DD7389"/>
    <w:rsid w:val="00DD74B0"/>
    <w:rsid w:val="00DD75A6"/>
    <w:rsid w:val="00DD77A7"/>
    <w:rsid w:val="00DD781C"/>
    <w:rsid w:val="00DD7907"/>
    <w:rsid w:val="00DD7925"/>
    <w:rsid w:val="00DD7A94"/>
    <w:rsid w:val="00DD7ADF"/>
    <w:rsid w:val="00DD7B07"/>
    <w:rsid w:val="00DD7CF3"/>
    <w:rsid w:val="00DD7F44"/>
    <w:rsid w:val="00DD7FD4"/>
    <w:rsid w:val="00DDA472"/>
    <w:rsid w:val="00DE000B"/>
    <w:rsid w:val="00DE018D"/>
    <w:rsid w:val="00DE01EA"/>
    <w:rsid w:val="00DE0204"/>
    <w:rsid w:val="00DE026E"/>
    <w:rsid w:val="00DE02DE"/>
    <w:rsid w:val="00DE048E"/>
    <w:rsid w:val="00DE054D"/>
    <w:rsid w:val="00DE06D0"/>
    <w:rsid w:val="00DE06FF"/>
    <w:rsid w:val="00DE070E"/>
    <w:rsid w:val="00DE0732"/>
    <w:rsid w:val="00DE0775"/>
    <w:rsid w:val="00DE07B3"/>
    <w:rsid w:val="00DE08D9"/>
    <w:rsid w:val="00DE09B6"/>
    <w:rsid w:val="00DE09E2"/>
    <w:rsid w:val="00DE0A0E"/>
    <w:rsid w:val="00DE0A7E"/>
    <w:rsid w:val="00DE0AD6"/>
    <w:rsid w:val="00DE0B07"/>
    <w:rsid w:val="00DE0B57"/>
    <w:rsid w:val="00DE0B9C"/>
    <w:rsid w:val="00DE0BE5"/>
    <w:rsid w:val="00DE0BE7"/>
    <w:rsid w:val="00DE0CAA"/>
    <w:rsid w:val="00DE0DF2"/>
    <w:rsid w:val="00DE0E70"/>
    <w:rsid w:val="00DE0E71"/>
    <w:rsid w:val="00DE0EF2"/>
    <w:rsid w:val="00DE0EF8"/>
    <w:rsid w:val="00DE0F9F"/>
    <w:rsid w:val="00DE0FA4"/>
    <w:rsid w:val="00DE1068"/>
    <w:rsid w:val="00DE10E0"/>
    <w:rsid w:val="00DE10E6"/>
    <w:rsid w:val="00DE121B"/>
    <w:rsid w:val="00DE126D"/>
    <w:rsid w:val="00DE1370"/>
    <w:rsid w:val="00DE144B"/>
    <w:rsid w:val="00DE1499"/>
    <w:rsid w:val="00DE15A6"/>
    <w:rsid w:val="00DE1726"/>
    <w:rsid w:val="00DE1788"/>
    <w:rsid w:val="00DE17FD"/>
    <w:rsid w:val="00DE180B"/>
    <w:rsid w:val="00DE1810"/>
    <w:rsid w:val="00DE196B"/>
    <w:rsid w:val="00DE19B4"/>
    <w:rsid w:val="00DE19D8"/>
    <w:rsid w:val="00DE1A38"/>
    <w:rsid w:val="00DE1B1C"/>
    <w:rsid w:val="00DE1B67"/>
    <w:rsid w:val="00DE1D1C"/>
    <w:rsid w:val="00DE1D4C"/>
    <w:rsid w:val="00DE1E5D"/>
    <w:rsid w:val="00DE1E70"/>
    <w:rsid w:val="00DE1F24"/>
    <w:rsid w:val="00DE1FAF"/>
    <w:rsid w:val="00DE1FEF"/>
    <w:rsid w:val="00DE20BF"/>
    <w:rsid w:val="00DE2216"/>
    <w:rsid w:val="00DE22D3"/>
    <w:rsid w:val="00DE22D8"/>
    <w:rsid w:val="00DE237A"/>
    <w:rsid w:val="00DE24A4"/>
    <w:rsid w:val="00DE260B"/>
    <w:rsid w:val="00DE2752"/>
    <w:rsid w:val="00DE28AB"/>
    <w:rsid w:val="00DE28D7"/>
    <w:rsid w:val="00DE29E1"/>
    <w:rsid w:val="00DE2A2C"/>
    <w:rsid w:val="00DE2A3A"/>
    <w:rsid w:val="00DE2B62"/>
    <w:rsid w:val="00DE2B66"/>
    <w:rsid w:val="00DE2B76"/>
    <w:rsid w:val="00DE2B8E"/>
    <w:rsid w:val="00DE2BE4"/>
    <w:rsid w:val="00DE2CA7"/>
    <w:rsid w:val="00DE2DE8"/>
    <w:rsid w:val="00DE2E1E"/>
    <w:rsid w:val="00DE2E65"/>
    <w:rsid w:val="00DE2F2B"/>
    <w:rsid w:val="00DE2F7C"/>
    <w:rsid w:val="00DE2FFD"/>
    <w:rsid w:val="00DE306D"/>
    <w:rsid w:val="00DE31D3"/>
    <w:rsid w:val="00DE325F"/>
    <w:rsid w:val="00DE331E"/>
    <w:rsid w:val="00DE3382"/>
    <w:rsid w:val="00DE3453"/>
    <w:rsid w:val="00DE34C4"/>
    <w:rsid w:val="00DE34E7"/>
    <w:rsid w:val="00DE34F8"/>
    <w:rsid w:val="00DE3605"/>
    <w:rsid w:val="00DE39FC"/>
    <w:rsid w:val="00DE3B12"/>
    <w:rsid w:val="00DE3B27"/>
    <w:rsid w:val="00DE3B73"/>
    <w:rsid w:val="00DE3BE2"/>
    <w:rsid w:val="00DE3BEB"/>
    <w:rsid w:val="00DE3C7C"/>
    <w:rsid w:val="00DE3C9C"/>
    <w:rsid w:val="00DE3D21"/>
    <w:rsid w:val="00DE3D3F"/>
    <w:rsid w:val="00DE3DBF"/>
    <w:rsid w:val="00DE3E18"/>
    <w:rsid w:val="00DE3E40"/>
    <w:rsid w:val="00DE3ED9"/>
    <w:rsid w:val="00DE3F2C"/>
    <w:rsid w:val="00DE3F3E"/>
    <w:rsid w:val="00DE3F4F"/>
    <w:rsid w:val="00DE4014"/>
    <w:rsid w:val="00DE4092"/>
    <w:rsid w:val="00DE40E8"/>
    <w:rsid w:val="00DE41F4"/>
    <w:rsid w:val="00DE4225"/>
    <w:rsid w:val="00DE422D"/>
    <w:rsid w:val="00DE431B"/>
    <w:rsid w:val="00DE4332"/>
    <w:rsid w:val="00DE43E5"/>
    <w:rsid w:val="00DE4463"/>
    <w:rsid w:val="00DE46E7"/>
    <w:rsid w:val="00DE483E"/>
    <w:rsid w:val="00DE4878"/>
    <w:rsid w:val="00DE4959"/>
    <w:rsid w:val="00DE49DB"/>
    <w:rsid w:val="00DE4A2F"/>
    <w:rsid w:val="00DE4A95"/>
    <w:rsid w:val="00DE4AC4"/>
    <w:rsid w:val="00DE4AF9"/>
    <w:rsid w:val="00DE4CC2"/>
    <w:rsid w:val="00DE4CC5"/>
    <w:rsid w:val="00DE4CD0"/>
    <w:rsid w:val="00DE4DDD"/>
    <w:rsid w:val="00DE4DE9"/>
    <w:rsid w:val="00DE4DF6"/>
    <w:rsid w:val="00DE4ED3"/>
    <w:rsid w:val="00DE4EE3"/>
    <w:rsid w:val="00DE4F38"/>
    <w:rsid w:val="00DE4F3B"/>
    <w:rsid w:val="00DE4F53"/>
    <w:rsid w:val="00DE4FB1"/>
    <w:rsid w:val="00DE4FDC"/>
    <w:rsid w:val="00DE4FF8"/>
    <w:rsid w:val="00DE514A"/>
    <w:rsid w:val="00DE51D6"/>
    <w:rsid w:val="00DE5289"/>
    <w:rsid w:val="00DE5346"/>
    <w:rsid w:val="00DE53D1"/>
    <w:rsid w:val="00DE53ED"/>
    <w:rsid w:val="00DE545A"/>
    <w:rsid w:val="00DE5660"/>
    <w:rsid w:val="00DE5706"/>
    <w:rsid w:val="00DE592B"/>
    <w:rsid w:val="00DE593B"/>
    <w:rsid w:val="00DE5971"/>
    <w:rsid w:val="00DE5A4C"/>
    <w:rsid w:val="00DE5AAA"/>
    <w:rsid w:val="00DE5B2D"/>
    <w:rsid w:val="00DE5B43"/>
    <w:rsid w:val="00DE5CEF"/>
    <w:rsid w:val="00DE5EA0"/>
    <w:rsid w:val="00DE5EE1"/>
    <w:rsid w:val="00DE5EF1"/>
    <w:rsid w:val="00DE6019"/>
    <w:rsid w:val="00DE602F"/>
    <w:rsid w:val="00DE6060"/>
    <w:rsid w:val="00DE60CE"/>
    <w:rsid w:val="00DE60F5"/>
    <w:rsid w:val="00DE6140"/>
    <w:rsid w:val="00DE61DD"/>
    <w:rsid w:val="00DE6329"/>
    <w:rsid w:val="00DE634F"/>
    <w:rsid w:val="00DE6368"/>
    <w:rsid w:val="00DE63DC"/>
    <w:rsid w:val="00DE64F3"/>
    <w:rsid w:val="00DE6595"/>
    <w:rsid w:val="00DE659A"/>
    <w:rsid w:val="00DE6637"/>
    <w:rsid w:val="00DE664E"/>
    <w:rsid w:val="00DE6659"/>
    <w:rsid w:val="00DE667B"/>
    <w:rsid w:val="00DE6735"/>
    <w:rsid w:val="00DE6740"/>
    <w:rsid w:val="00DE67DD"/>
    <w:rsid w:val="00DE687A"/>
    <w:rsid w:val="00DE6912"/>
    <w:rsid w:val="00DE6B44"/>
    <w:rsid w:val="00DE6B7A"/>
    <w:rsid w:val="00DE6BBB"/>
    <w:rsid w:val="00DE6C1C"/>
    <w:rsid w:val="00DE6C23"/>
    <w:rsid w:val="00DE6C70"/>
    <w:rsid w:val="00DE6C7B"/>
    <w:rsid w:val="00DE6F21"/>
    <w:rsid w:val="00DE6FC6"/>
    <w:rsid w:val="00DE708B"/>
    <w:rsid w:val="00DE708D"/>
    <w:rsid w:val="00DE721E"/>
    <w:rsid w:val="00DE7263"/>
    <w:rsid w:val="00DE728A"/>
    <w:rsid w:val="00DE72A2"/>
    <w:rsid w:val="00DE731A"/>
    <w:rsid w:val="00DE7364"/>
    <w:rsid w:val="00DE73A6"/>
    <w:rsid w:val="00DE73C5"/>
    <w:rsid w:val="00DE74DB"/>
    <w:rsid w:val="00DE753B"/>
    <w:rsid w:val="00DE7618"/>
    <w:rsid w:val="00DE7697"/>
    <w:rsid w:val="00DE76F7"/>
    <w:rsid w:val="00DE7808"/>
    <w:rsid w:val="00DE7877"/>
    <w:rsid w:val="00DE7972"/>
    <w:rsid w:val="00DE797F"/>
    <w:rsid w:val="00DE79BC"/>
    <w:rsid w:val="00DE79F3"/>
    <w:rsid w:val="00DE79F4"/>
    <w:rsid w:val="00DE7A01"/>
    <w:rsid w:val="00DE7A47"/>
    <w:rsid w:val="00DE7AFB"/>
    <w:rsid w:val="00DE7B70"/>
    <w:rsid w:val="00DE7B7D"/>
    <w:rsid w:val="00DE7C83"/>
    <w:rsid w:val="00DE7D58"/>
    <w:rsid w:val="00DE7DC0"/>
    <w:rsid w:val="00DE7E01"/>
    <w:rsid w:val="00DE7E70"/>
    <w:rsid w:val="00DE7E71"/>
    <w:rsid w:val="00DE7FA7"/>
    <w:rsid w:val="00DF0043"/>
    <w:rsid w:val="00DF033A"/>
    <w:rsid w:val="00DF0367"/>
    <w:rsid w:val="00DF03C2"/>
    <w:rsid w:val="00DF0432"/>
    <w:rsid w:val="00DF0495"/>
    <w:rsid w:val="00DF053C"/>
    <w:rsid w:val="00DF0551"/>
    <w:rsid w:val="00DF0679"/>
    <w:rsid w:val="00DF0739"/>
    <w:rsid w:val="00DF074F"/>
    <w:rsid w:val="00DF07AA"/>
    <w:rsid w:val="00DF07AE"/>
    <w:rsid w:val="00DF07F5"/>
    <w:rsid w:val="00DF0838"/>
    <w:rsid w:val="00DF084A"/>
    <w:rsid w:val="00DF0875"/>
    <w:rsid w:val="00DF0964"/>
    <w:rsid w:val="00DF09DE"/>
    <w:rsid w:val="00DF0BDB"/>
    <w:rsid w:val="00DF0D1C"/>
    <w:rsid w:val="00DF0D8A"/>
    <w:rsid w:val="00DF0DD3"/>
    <w:rsid w:val="00DF0EAD"/>
    <w:rsid w:val="00DF0F9E"/>
    <w:rsid w:val="00DF0FB5"/>
    <w:rsid w:val="00DF0FEC"/>
    <w:rsid w:val="00DF1071"/>
    <w:rsid w:val="00DF1131"/>
    <w:rsid w:val="00DF12A7"/>
    <w:rsid w:val="00DF140C"/>
    <w:rsid w:val="00DF144B"/>
    <w:rsid w:val="00DF1450"/>
    <w:rsid w:val="00DF1460"/>
    <w:rsid w:val="00DF153D"/>
    <w:rsid w:val="00DF1545"/>
    <w:rsid w:val="00DF15B3"/>
    <w:rsid w:val="00DF16CA"/>
    <w:rsid w:val="00DF16CE"/>
    <w:rsid w:val="00DF170E"/>
    <w:rsid w:val="00DF171E"/>
    <w:rsid w:val="00DF1798"/>
    <w:rsid w:val="00DF17BC"/>
    <w:rsid w:val="00DF17DD"/>
    <w:rsid w:val="00DF180E"/>
    <w:rsid w:val="00DF1818"/>
    <w:rsid w:val="00DF18DF"/>
    <w:rsid w:val="00DF1915"/>
    <w:rsid w:val="00DF1949"/>
    <w:rsid w:val="00DF1959"/>
    <w:rsid w:val="00DF1B6B"/>
    <w:rsid w:val="00DF1C5F"/>
    <w:rsid w:val="00DF1C9C"/>
    <w:rsid w:val="00DF1CE6"/>
    <w:rsid w:val="00DF1D03"/>
    <w:rsid w:val="00DF1D23"/>
    <w:rsid w:val="00DF1D84"/>
    <w:rsid w:val="00DF1E59"/>
    <w:rsid w:val="00DF1E7A"/>
    <w:rsid w:val="00DF20F6"/>
    <w:rsid w:val="00DF21F9"/>
    <w:rsid w:val="00DF23D0"/>
    <w:rsid w:val="00DF246F"/>
    <w:rsid w:val="00DF25F3"/>
    <w:rsid w:val="00DF26A7"/>
    <w:rsid w:val="00DF275E"/>
    <w:rsid w:val="00DF28BB"/>
    <w:rsid w:val="00DF29DC"/>
    <w:rsid w:val="00DF2A35"/>
    <w:rsid w:val="00DF2A7D"/>
    <w:rsid w:val="00DF2ABC"/>
    <w:rsid w:val="00DF2AE5"/>
    <w:rsid w:val="00DF2B87"/>
    <w:rsid w:val="00DF2C5C"/>
    <w:rsid w:val="00DF2D57"/>
    <w:rsid w:val="00DF2DA1"/>
    <w:rsid w:val="00DF2DD7"/>
    <w:rsid w:val="00DF2E7B"/>
    <w:rsid w:val="00DF2E9D"/>
    <w:rsid w:val="00DF2FEA"/>
    <w:rsid w:val="00DF3027"/>
    <w:rsid w:val="00DF3119"/>
    <w:rsid w:val="00DF32F7"/>
    <w:rsid w:val="00DF33EF"/>
    <w:rsid w:val="00DF34A3"/>
    <w:rsid w:val="00DF3504"/>
    <w:rsid w:val="00DF3572"/>
    <w:rsid w:val="00DF3591"/>
    <w:rsid w:val="00DF3702"/>
    <w:rsid w:val="00DF38D4"/>
    <w:rsid w:val="00DF39D8"/>
    <w:rsid w:val="00DF39F4"/>
    <w:rsid w:val="00DF3AA1"/>
    <w:rsid w:val="00DF3B60"/>
    <w:rsid w:val="00DF3C14"/>
    <w:rsid w:val="00DF3C25"/>
    <w:rsid w:val="00DF3C64"/>
    <w:rsid w:val="00DF3CBB"/>
    <w:rsid w:val="00DF3CBD"/>
    <w:rsid w:val="00DF3DC3"/>
    <w:rsid w:val="00DF3F52"/>
    <w:rsid w:val="00DF3F55"/>
    <w:rsid w:val="00DF3F5B"/>
    <w:rsid w:val="00DF3F68"/>
    <w:rsid w:val="00DF3FFB"/>
    <w:rsid w:val="00DF404E"/>
    <w:rsid w:val="00DF4123"/>
    <w:rsid w:val="00DF418B"/>
    <w:rsid w:val="00DF4262"/>
    <w:rsid w:val="00DF4362"/>
    <w:rsid w:val="00DF437C"/>
    <w:rsid w:val="00DF4405"/>
    <w:rsid w:val="00DF452F"/>
    <w:rsid w:val="00DF4530"/>
    <w:rsid w:val="00DF459E"/>
    <w:rsid w:val="00DF472C"/>
    <w:rsid w:val="00DF494A"/>
    <w:rsid w:val="00DF499D"/>
    <w:rsid w:val="00DF4A21"/>
    <w:rsid w:val="00DF4AF7"/>
    <w:rsid w:val="00DF4B3A"/>
    <w:rsid w:val="00DF4BBA"/>
    <w:rsid w:val="00DF4D13"/>
    <w:rsid w:val="00DF4D8F"/>
    <w:rsid w:val="00DF4DB8"/>
    <w:rsid w:val="00DF4DE2"/>
    <w:rsid w:val="00DF4E5E"/>
    <w:rsid w:val="00DF4E6D"/>
    <w:rsid w:val="00DF4F3E"/>
    <w:rsid w:val="00DF4F5C"/>
    <w:rsid w:val="00DF5159"/>
    <w:rsid w:val="00DF5198"/>
    <w:rsid w:val="00DF52FF"/>
    <w:rsid w:val="00DF5382"/>
    <w:rsid w:val="00DF5550"/>
    <w:rsid w:val="00DF559F"/>
    <w:rsid w:val="00DF563A"/>
    <w:rsid w:val="00DF565F"/>
    <w:rsid w:val="00DF58D0"/>
    <w:rsid w:val="00DF591C"/>
    <w:rsid w:val="00DF5AF8"/>
    <w:rsid w:val="00DF5B09"/>
    <w:rsid w:val="00DF5C44"/>
    <w:rsid w:val="00DF5CA2"/>
    <w:rsid w:val="00DF5CEE"/>
    <w:rsid w:val="00DF5D03"/>
    <w:rsid w:val="00DF5EFD"/>
    <w:rsid w:val="00DF5F29"/>
    <w:rsid w:val="00DF60B3"/>
    <w:rsid w:val="00DF61CE"/>
    <w:rsid w:val="00DF62A6"/>
    <w:rsid w:val="00DF64E5"/>
    <w:rsid w:val="00DF65BF"/>
    <w:rsid w:val="00DF6690"/>
    <w:rsid w:val="00DF669F"/>
    <w:rsid w:val="00DF67A4"/>
    <w:rsid w:val="00DF67F0"/>
    <w:rsid w:val="00DF684A"/>
    <w:rsid w:val="00DF6975"/>
    <w:rsid w:val="00DF6991"/>
    <w:rsid w:val="00DF6A65"/>
    <w:rsid w:val="00DF6A6C"/>
    <w:rsid w:val="00DF6A92"/>
    <w:rsid w:val="00DF6B25"/>
    <w:rsid w:val="00DF6BE3"/>
    <w:rsid w:val="00DF6CD1"/>
    <w:rsid w:val="00DF6CDA"/>
    <w:rsid w:val="00DF6D9B"/>
    <w:rsid w:val="00DF6DD3"/>
    <w:rsid w:val="00DF6F7C"/>
    <w:rsid w:val="00DF700A"/>
    <w:rsid w:val="00DF7053"/>
    <w:rsid w:val="00DF7068"/>
    <w:rsid w:val="00DF7162"/>
    <w:rsid w:val="00DF72B2"/>
    <w:rsid w:val="00DF72BE"/>
    <w:rsid w:val="00DF7363"/>
    <w:rsid w:val="00DF73AA"/>
    <w:rsid w:val="00DF73F6"/>
    <w:rsid w:val="00DF7467"/>
    <w:rsid w:val="00DF74EA"/>
    <w:rsid w:val="00DF75F1"/>
    <w:rsid w:val="00DF765F"/>
    <w:rsid w:val="00DF7737"/>
    <w:rsid w:val="00DF7757"/>
    <w:rsid w:val="00DF779C"/>
    <w:rsid w:val="00DF7A04"/>
    <w:rsid w:val="00DF7ABE"/>
    <w:rsid w:val="00DF7B47"/>
    <w:rsid w:val="00DF7C0C"/>
    <w:rsid w:val="00DF7C29"/>
    <w:rsid w:val="00DF7EA8"/>
    <w:rsid w:val="00DF7F4B"/>
    <w:rsid w:val="00E0000B"/>
    <w:rsid w:val="00E000AC"/>
    <w:rsid w:val="00E00311"/>
    <w:rsid w:val="00E00389"/>
    <w:rsid w:val="00E00431"/>
    <w:rsid w:val="00E00660"/>
    <w:rsid w:val="00E0079D"/>
    <w:rsid w:val="00E007D1"/>
    <w:rsid w:val="00E008CD"/>
    <w:rsid w:val="00E008D3"/>
    <w:rsid w:val="00E00C08"/>
    <w:rsid w:val="00E00C1F"/>
    <w:rsid w:val="00E00CA0"/>
    <w:rsid w:val="00E00E37"/>
    <w:rsid w:val="00E00F01"/>
    <w:rsid w:val="00E00F76"/>
    <w:rsid w:val="00E00FFD"/>
    <w:rsid w:val="00E01191"/>
    <w:rsid w:val="00E01259"/>
    <w:rsid w:val="00E01280"/>
    <w:rsid w:val="00E015D4"/>
    <w:rsid w:val="00E01646"/>
    <w:rsid w:val="00E01657"/>
    <w:rsid w:val="00E016BB"/>
    <w:rsid w:val="00E01877"/>
    <w:rsid w:val="00E0194E"/>
    <w:rsid w:val="00E01A4D"/>
    <w:rsid w:val="00E01BB0"/>
    <w:rsid w:val="00E01C0B"/>
    <w:rsid w:val="00E01C31"/>
    <w:rsid w:val="00E01C8A"/>
    <w:rsid w:val="00E01D6C"/>
    <w:rsid w:val="00E01E34"/>
    <w:rsid w:val="00E01E35"/>
    <w:rsid w:val="00E01EE8"/>
    <w:rsid w:val="00E01F7A"/>
    <w:rsid w:val="00E020EF"/>
    <w:rsid w:val="00E0216A"/>
    <w:rsid w:val="00E02274"/>
    <w:rsid w:val="00E02313"/>
    <w:rsid w:val="00E0243C"/>
    <w:rsid w:val="00E0246A"/>
    <w:rsid w:val="00E02488"/>
    <w:rsid w:val="00E024BF"/>
    <w:rsid w:val="00E0262A"/>
    <w:rsid w:val="00E02649"/>
    <w:rsid w:val="00E02670"/>
    <w:rsid w:val="00E02730"/>
    <w:rsid w:val="00E02862"/>
    <w:rsid w:val="00E02864"/>
    <w:rsid w:val="00E02AA7"/>
    <w:rsid w:val="00E02BDA"/>
    <w:rsid w:val="00E02D59"/>
    <w:rsid w:val="00E02EC4"/>
    <w:rsid w:val="00E02FB0"/>
    <w:rsid w:val="00E03018"/>
    <w:rsid w:val="00E03088"/>
    <w:rsid w:val="00E030A0"/>
    <w:rsid w:val="00E030E1"/>
    <w:rsid w:val="00E0332D"/>
    <w:rsid w:val="00E033D0"/>
    <w:rsid w:val="00E033FA"/>
    <w:rsid w:val="00E0349E"/>
    <w:rsid w:val="00E034A0"/>
    <w:rsid w:val="00E034B8"/>
    <w:rsid w:val="00E034FC"/>
    <w:rsid w:val="00E03577"/>
    <w:rsid w:val="00E03603"/>
    <w:rsid w:val="00E036D9"/>
    <w:rsid w:val="00E036E1"/>
    <w:rsid w:val="00E0371B"/>
    <w:rsid w:val="00E0371D"/>
    <w:rsid w:val="00E0372D"/>
    <w:rsid w:val="00E03809"/>
    <w:rsid w:val="00E0381D"/>
    <w:rsid w:val="00E03838"/>
    <w:rsid w:val="00E03904"/>
    <w:rsid w:val="00E03966"/>
    <w:rsid w:val="00E0397B"/>
    <w:rsid w:val="00E03B23"/>
    <w:rsid w:val="00E03BA7"/>
    <w:rsid w:val="00E03BCB"/>
    <w:rsid w:val="00E03C90"/>
    <w:rsid w:val="00E03D1D"/>
    <w:rsid w:val="00E03D26"/>
    <w:rsid w:val="00E03D65"/>
    <w:rsid w:val="00E03DA4"/>
    <w:rsid w:val="00E03DB1"/>
    <w:rsid w:val="00E03F38"/>
    <w:rsid w:val="00E03FD7"/>
    <w:rsid w:val="00E040B5"/>
    <w:rsid w:val="00E0424E"/>
    <w:rsid w:val="00E04414"/>
    <w:rsid w:val="00E04557"/>
    <w:rsid w:val="00E045B0"/>
    <w:rsid w:val="00E045E6"/>
    <w:rsid w:val="00E04659"/>
    <w:rsid w:val="00E046CD"/>
    <w:rsid w:val="00E04783"/>
    <w:rsid w:val="00E047A8"/>
    <w:rsid w:val="00E04805"/>
    <w:rsid w:val="00E0482B"/>
    <w:rsid w:val="00E048F7"/>
    <w:rsid w:val="00E04920"/>
    <w:rsid w:val="00E049E3"/>
    <w:rsid w:val="00E04B51"/>
    <w:rsid w:val="00E04C72"/>
    <w:rsid w:val="00E04CD0"/>
    <w:rsid w:val="00E04DC0"/>
    <w:rsid w:val="00E04E02"/>
    <w:rsid w:val="00E04E33"/>
    <w:rsid w:val="00E04E58"/>
    <w:rsid w:val="00E04E86"/>
    <w:rsid w:val="00E04EA2"/>
    <w:rsid w:val="00E04F4B"/>
    <w:rsid w:val="00E05058"/>
    <w:rsid w:val="00E050DA"/>
    <w:rsid w:val="00E05171"/>
    <w:rsid w:val="00E051DF"/>
    <w:rsid w:val="00E051EB"/>
    <w:rsid w:val="00E05544"/>
    <w:rsid w:val="00E05559"/>
    <w:rsid w:val="00E0564F"/>
    <w:rsid w:val="00E05678"/>
    <w:rsid w:val="00E056E5"/>
    <w:rsid w:val="00E05796"/>
    <w:rsid w:val="00E05814"/>
    <w:rsid w:val="00E0589F"/>
    <w:rsid w:val="00E058BB"/>
    <w:rsid w:val="00E05912"/>
    <w:rsid w:val="00E05987"/>
    <w:rsid w:val="00E05A78"/>
    <w:rsid w:val="00E05C22"/>
    <w:rsid w:val="00E05C5C"/>
    <w:rsid w:val="00E05C92"/>
    <w:rsid w:val="00E05E67"/>
    <w:rsid w:val="00E05E7C"/>
    <w:rsid w:val="00E05E94"/>
    <w:rsid w:val="00E05EAE"/>
    <w:rsid w:val="00E05F8E"/>
    <w:rsid w:val="00E05FDB"/>
    <w:rsid w:val="00E06077"/>
    <w:rsid w:val="00E06099"/>
    <w:rsid w:val="00E061AE"/>
    <w:rsid w:val="00E06232"/>
    <w:rsid w:val="00E062C5"/>
    <w:rsid w:val="00E063BC"/>
    <w:rsid w:val="00E06482"/>
    <w:rsid w:val="00E0653F"/>
    <w:rsid w:val="00E0654F"/>
    <w:rsid w:val="00E0658D"/>
    <w:rsid w:val="00E06626"/>
    <w:rsid w:val="00E06726"/>
    <w:rsid w:val="00E06857"/>
    <w:rsid w:val="00E068BA"/>
    <w:rsid w:val="00E068FF"/>
    <w:rsid w:val="00E06904"/>
    <w:rsid w:val="00E06945"/>
    <w:rsid w:val="00E069A1"/>
    <w:rsid w:val="00E069D8"/>
    <w:rsid w:val="00E06C4A"/>
    <w:rsid w:val="00E06C5B"/>
    <w:rsid w:val="00E06E5C"/>
    <w:rsid w:val="00E06E6B"/>
    <w:rsid w:val="00E070F9"/>
    <w:rsid w:val="00E07258"/>
    <w:rsid w:val="00E07374"/>
    <w:rsid w:val="00E0737D"/>
    <w:rsid w:val="00E073EB"/>
    <w:rsid w:val="00E07496"/>
    <w:rsid w:val="00E074A0"/>
    <w:rsid w:val="00E074F5"/>
    <w:rsid w:val="00E0754E"/>
    <w:rsid w:val="00E075AF"/>
    <w:rsid w:val="00E07732"/>
    <w:rsid w:val="00E07775"/>
    <w:rsid w:val="00E077D1"/>
    <w:rsid w:val="00E07802"/>
    <w:rsid w:val="00E078C1"/>
    <w:rsid w:val="00E078C6"/>
    <w:rsid w:val="00E07946"/>
    <w:rsid w:val="00E079BD"/>
    <w:rsid w:val="00E079DA"/>
    <w:rsid w:val="00E07C42"/>
    <w:rsid w:val="00E07D85"/>
    <w:rsid w:val="00E07DDE"/>
    <w:rsid w:val="00E07EEE"/>
    <w:rsid w:val="00E07F16"/>
    <w:rsid w:val="00E07F8D"/>
    <w:rsid w:val="00E10145"/>
    <w:rsid w:val="00E10165"/>
    <w:rsid w:val="00E101A0"/>
    <w:rsid w:val="00E101B8"/>
    <w:rsid w:val="00E10235"/>
    <w:rsid w:val="00E10297"/>
    <w:rsid w:val="00E102AC"/>
    <w:rsid w:val="00E102DD"/>
    <w:rsid w:val="00E104EE"/>
    <w:rsid w:val="00E10574"/>
    <w:rsid w:val="00E1058E"/>
    <w:rsid w:val="00E106A6"/>
    <w:rsid w:val="00E108BF"/>
    <w:rsid w:val="00E10925"/>
    <w:rsid w:val="00E1098C"/>
    <w:rsid w:val="00E10A86"/>
    <w:rsid w:val="00E10B01"/>
    <w:rsid w:val="00E10BA0"/>
    <w:rsid w:val="00E10BE9"/>
    <w:rsid w:val="00E10CC1"/>
    <w:rsid w:val="00E10E24"/>
    <w:rsid w:val="00E10ECB"/>
    <w:rsid w:val="00E10F3D"/>
    <w:rsid w:val="00E11014"/>
    <w:rsid w:val="00E110B8"/>
    <w:rsid w:val="00E111B7"/>
    <w:rsid w:val="00E111B9"/>
    <w:rsid w:val="00E111DD"/>
    <w:rsid w:val="00E111F0"/>
    <w:rsid w:val="00E112C2"/>
    <w:rsid w:val="00E11451"/>
    <w:rsid w:val="00E114B3"/>
    <w:rsid w:val="00E115C8"/>
    <w:rsid w:val="00E11609"/>
    <w:rsid w:val="00E11614"/>
    <w:rsid w:val="00E117C5"/>
    <w:rsid w:val="00E11875"/>
    <w:rsid w:val="00E119E5"/>
    <w:rsid w:val="00E11A43"/>
    <w:rsid w:val="00E11A5C"/>
    <w:rsid w:val="00E11AB4"/>
    <w:rsid w:val="00E11B12"/>
    <w:rsid w:val="00E11BD2"/>
    <w:rsid w:val="00E11CB3"/>
    <w:rsid w:val="00E11CCF"/>
    <w:rsid w:val="00E11ECB"/>
    <w:rsid w:val="00E11ECC"/>
    <w:rsid w:val="00E11F53"/>
    <w:rsid w:val="00E11F9C"/>
    <w:rsid w:val="00E11FE0"/>
    <w:rsid w:val="00E1209F"/>
    <w:rsid w:val="00E1218A"/>
    <w:rsid w:val="00E1218B"/>
    <w:rsid w:val="00E121A1"/>
    <w:rsid w:val="00E12284"/>
    <w:rsid w:val="00E122FB"/>
    <w:rsid w:val="00E12341"/>
    <w:rsid w:val="00E1241B"/>
    <w:rsid w:val="00E12716"/>
    <w:rsid w:val="00E12885"/>
    <w:rsid w:val="00E128D7"/>
    <w:rsid w:val="00E12919"/>
    <w:rsid w:val="00E12956"/>
    <w:rsid w:val="00E129A7"/>
    <w:rsid w:val="00E12B4F"/>
    <w:rsid w:val="00E12B5A"/>
    <w:rsid w:val="00E12B83"/>
    <w:rsid w:val="00E12C11"/>
    <w:rsid w:val="00E12C86"/>
    <w:rsid w:val="00E12C8F"/>
    <w:rsid w:val="00E12CB7"/>
    <w:rsid w:val="00E12CE8"/>
    <w:rsid w:val="00E12DAF"/>
    <w:rsid w:val="00E12DD0"/>
    <w:rsid w:val="00E12E39"/>
    <w:rsid w:val="00E12E55"/>
    <w:rsid w:val="00E12E5D"/>
    <w:rsid w:val="00E12E7D"/>
    <w:rsid w:val="00E12F0B"/>
    <w:rsid w:val="00E12F0F"/>
    <w:rsid w:val="00E12FF4"/>
    <w:rsid w:val="00E1308D"/>
    <w:rsid w:val="00E130E8"/>
    <w:rsid w:val="00E13165"/>
    <w:rsid w:val="00E1316E"/>
    <w:rsid w:val="00E13265"/>
    <w:rsid w:val="00E13266"/>
    <w:rsid w:val="00E13287"/>
    <w:rsid w:val="00E132F8"/>
    <w:rsid w:val="00E13364"/>
    <w:rsid w:val="00E13369"/>
    <w:rsid w:val="00E13407"/>
    <w:rsid w:val="00E1354C"/>
    <w:rsid w:val="00E13635"/>
    <w:rsid w:val="00E1367E"/>
    <w:rsid w:val="00E13731"/>
    <w:rsid w:val="00E13848"/>
    <w:rsid w:val="00E138B6"/>
    <w:rsid w:val="00E13965"/>
    <w:rsid w:val="00E13AF0"/>
    <w:rsid w:val="00E13B30"/>
    <w:rsid w:val="00E13B49"/>
    <w:rsid w:val="00E13BBE"/>
    <w:rsid w:val="00E13CE9"/>
    <w:rsid w:val="00E13DB4"/>
    <w:rsid w:val="00E13DBF"/>
    <w:rsid w:val="00E13E1C"/>
    <w:rsid w:val="00E13F2B"/>
    <w:rsid w:val="00E13F49"/>
    <w:rsid w:val="00E13F4C"/>
    <w:rsid w:val="00E13F8C"/>
    <w:rsid w:val="00E13F96"/>
    <w:rsid w:val="00E13FA9"/>
    <w:rsid w:val="00E1414F"/>
    <w:rsid w:val="00E14218"/>
    <w:rsid w:val="00E142E9"/>
    <w:rsid w:val="00E14308"/>
    <w:rsid w:val="00E144A1"/>
    <w:rsid w:val="00E146FA"/>
    <w:rsid w:val="00E149DE"/>
    <w:rsid w:val="00E14AAB"/>
    <w:rsid w:val="00E14AE3"/>
    <w:rsid w:val="00E14B15"/>
    <w:rsid w:val="00E14B57"/>
    <w:rsid w:val="00E14BD1"/>
    <w:rsid w:val="00E14C10"/>
    <w:rsid w:val="00E14C4A"/>
    <w:rsid w:val="00E14CE4"/>
    <w:rsid w:val="00E14D84"/>
    <w:rsid w:val="00E14E12"/>
    <w:rsid w:val="00E14EDE"/>
    <w:rsid w:val="00E14F5D"/>
    <w:rsid w:val="00E14FD9"/>
    <w:rsid w:val="00E15002"/>
    <w:rsid w:val="00E150CB"/>
    <w:rsid w:val="00E15131"/>
    <w:rsid w:val="00E15192"/>
    <w:rsid w:val="00E151F6"/>
    <w:rsid w:val="00E15200"/>
    <w:rsid w:val="00E1526E"/>
    <w:rsid w:val="00E15279"/>
    <w:rsid w:val="00E152C5"/>
    <w:rsid w:val="00E1530F"/>
    <w:rsid w:val="00E15336"/>
    <w:rsid w:val="00E153E2"/>
    <w:rsid w:val="00E1541C"/>
    <w:rsid w:val="00E15427"/>
    <w:rsid w:val="00E154E2"/>
    <w:rsid w:val="00E155AF"/>
    <w:rsid w:val="00E155BB"/>
    <w:rsid w:val="00E15684"/>
    <w:rsid w:val="00E156B0"/>
    <w:rsid w:val="00E1578A"/>
    <w:rsid w:val="00E157DD"/>
    <w:rsid w:val="00E15800"/>
    <w:rsid w:val="00E1587E"/>
    <w:rsid w:val="00E15B60"/>
    <w:rsid w:val="00E15BA1"/>
    <w:rsid w:val="00E15C3B"/>
    <w:rsid w:val="00E15C5A"/>
    <w:rsid w:val="00E15C95"/>
    <w:rsid w:val="00E15DB0"/>
    <w:rsid w:val="00E15FEC"/>
    <w:rsid w:val="00E16021"/>
    <w:rsid w:val="00E1605B"/>
    <w:rsid w:val="00E16138"/>
    <w:rsid w:val="00E161CE"/>
    <w:rsid w:val="00E161D7"/>
    <w:rsid w:val="00E162BF"/>
    <w:rsid w:val="00E162FC"/>
    <w:rsid w:val="00E16432"/>
    <w:rsid w:val="00E16550"/>
    <w:rsid w:val="00E16657"/>
    <w:rsid w:val="00E166D5"/>
    <w:rsid w:val="00E166FB"/>
    <w:rsid w:val="00E16770"/>
    <w:rsid w:val="00E16910"/>
    <w:rsid w:val="00E1692C"/>
    <w:rsid w:val="00E169CD"/>
    <w:rsid w:val="00E16A85"/>
    <w:rsid w:val="00E16AEF"/>
    <w:rsid w:val="00E16B2E"/>
    <w:rsid w:val="00E16B4A"/>
    <w:rsid w:val="00E16EB5"/>
    <w:rsid w:val="00E16F0B"/>
    <w:rsid w:val="00E170A2"/>
    <w:rsid w:val="00E170D9"/>
    <w:rsid w:val="00E17158"/>
    <w:rsid w:val="00E17303"/>
    <w:rsid w:val="00E17352"/>
    <w:rsid w:val="00E1736F"/>
    <w:rsid w:val="00E173C8"/>
    <w:rsid w:val="00E17424"/>
    <w:rsid w:val="00E17439"/>
    <w:rsid w:val="00E175A1"/>
    <w:rsid w:val="00E175DA"/>
    <w:rsid w:val="00E17600"/>
    <w:rsid w:val="00E176FE"/>
    <w:rsid w:val="00E17764"/>
    <w:rsid w:val="00E177ED"/>
    <w:rsid w:val="00E178B3"/>
    <w:rsid w:val="00E178DC"/>
    <w:rsid w:val="00E178F1"/>
    <w:rsid w:val="00E1797E"/>
    <w:rsid w:val="00E179DF"/>
    <w:rsid w:val="00E17A18"/>
    <w:rsid w:val="00E17A98"/>
    <w:rsid w:val="00E17C11"/>
    <w:rsid w:val="00E17C1A"/>
    <w:rsid w:val="00E17C62"/>
    <w:rsid w:val="00E17C78"/>
    <w:rsid w:val="00E17C9E"/>
    <w:rsid w:val="00E17D5D"/>
    <w:rsid w:val="00E17E7C"/>
    <w:rsid w:val="00E17F79"/>
    <w:rsid w:val="00E17F8D"/>
    <w:rsid w:val="00E17FF1"/>
    <w:rsid w:val="00E1A962"/>
    <w:rsid w:val="00E2003C"/>
    <w:rsid w:val="00E20087"/>
    <w:rsid w:val="00E2015A"/>
    <w:rsid w:val="00E2015C"/>
    <w:rsid w:val="00E2016A"/>
    <w:rsid w:val="00E20288"/>
    <w:rsid w:val="00E202F0"/>
    <w:rsid w:val="00E202F4"/>
    <w:rsid w:val="00E2036F"/>
    <w:rsid w:val="00E2039C"/>
    <w:rsid w:val="00E203C1"/>
    <w:rsid w:val="00E20407"/>
    <w:rsid w:val="00E2049F"/>
    <w:rsid w:val="00E20522"/>
    <w:rsid w:val="00E20569"/>
    <w:rsid w:val="00E205BC"/>
    <w:rsid w:val="00E20638"/>
    <w:rsid w:val="00E2070E"/>
    <w:rsid w:val="00E2073B"/>
    <w:rsid w:val="00E207CB"/>
    <w:rsid w:val="00E20904"/>
    <w:rsid w:val="00E20A05"/>
    <w:rsid w:val="00E20B58"/>
    <w:rsid w:val="00E20B7C"/>
    <w:rsid w:val="00E20C0E"/>
    <w:rsid w:val="00E20C60"/>
    <w:rsid w:val="00E20E74"/>
    <w:rsid w:val="00E20F2B"/>
    <w:rsid w:val="00E20F56"/>
    <w:rsid w:val="00E2104F"/>
    <w:rsid w:val="00E21073"/>
    <w:rsid w:val="00E21167"/>
    <w:rsid w:val="00E21406"/>
    <w:rsid w:val="00E2146B"/>
    <w:rsid w:val="00E2149E"/>
    <w:rsid w:val="00E2150A"/>
    <w:rsid w:val="00E21545"/>
    <w:rsid w:val="00E21549"/>
    <w:rsid w:val="00E21568"/>
    <w:rsid w:val="00E21628"/>
    <w:rsid w:val="00E21635"/>
    <w:rsid w:val="00E21646"/>
    <w:rsid w:val="00E2164E"/>
    <w:rsid w:val="00E21670"/>
    <w:rsid w:val="00E21733"/>
    <w:rsid w:val="00E2180D"/>
    <w:rsid w:val="00E218AE"/>
    <w:rsid w:val="00E21945"/>
    <w:rsid w:val="00E219FA"/>
    <w:rsid w:val="00E21A07"/>
    <w:rsid w:val="00E21A27"/>
    <w:rsid w:val="00E21BE6"/>
    <w:rsid w:val="00E21DF5"/>
    <w:rsid w:val="00E21F4B"/>
    <w:rsid w:val="00E22138"/>
    <w:rsid w:val="00E22355"/>
    <w:rsid w:val="00E22375"/>
    <w:rsid w:val="00E225C6"/>
    <w:rsid w:val="00E226A2"/>
    <w:rsid w:val="00E2282D"/>
    <w:rsid w:val="00E22ABA"/>
    <w:rsid w:val="00E22ACE"/>
    <w:rsid w:val="00E22C0A"/>
    <w:rsid w:val="00E22D85"/>
    <w:rsid w:val="00E22D9E"/>
    <w:rsid w:val="00E22DFB"/>
    <w:rsid w:val="00E22EF3"/>
    <w:rsid w:val="00E22FF0"/>
    <w:rsid w:val="00E23006"/>
    <w:rsid w:val="00E230E4"/>
    <w:rsid w:val="00E2325F"/>
    <w:rsid w:val="00E23351"/>
    <w:rsid w:val="00E2341F"/>
    <w:rsid w:val="00E234F8"/>
    <w:rsid w:val="00E235D5"/>
    <w:rsid w:val="00E235E9"/>
    <w:rsid w:val="00E23794"/>
    <w:rsid w:val="00E2388B"/>
    <w:rsid w:val="00E2398D"/>
    <w:rsid w:val="00E23AC2"/>
    <w:rsid w:val="00E23C40"/>
    <w:rsid w:val="00E23C9F"/>
    <w:rsid w:val="00E23CD7"/>
    <w:rsid w:val="00E23D9A"/>
    <w:rsid w:val="00E23E1B"/>
    <w:rsid w:val="00E2400F"/>
    <w:rsid w:val="00E24169"/>
    <w:rsid w:val="00E242C9"/>
    <w:rsid w:val="00E24399"/>
    <w:rsid w:val="00E243D7"/>
    <w:rsid w:val="00E24425"/>
    <w:rsid w:val="00E244E0"/>
    <w:rsid w:val="00E24540"/>
    <w:rsid w:val="00E24580"/>
    <w:rsid w:val="00E24586"/>
    <w:rsid w:val="00E245C6"/>
    <w:rsid w:val="00E245C7"/>
    <w:rsid w:val="00E246B7"/>
    <w:rsid w:val="00E2470B"/>
    <w:rsid w:val="00E24823"/>
    <w:rsid w:val="00E24983"/>
    <w:rsid w:val="00E24A36"/>
    <w:rsid w:val="00E24A66"/>
    <w:rsid w:val="00E24AA0"/>
    <w:rsid w:val="00E24D36"/>
    <w:rsid w:val="00E24DE1"/>
    <w:rsid w:val="00E24E51"/>
    <w:rsid w:val="00E24EE9"/>
    <w:rsid w:val="00E24F56"/>
    <w:rsid w:val="00E24FCA"/>
    <w:rsid w:val="00E25048"/>
    <w:rsid w:val="00E250F3"/>
    <w:rsid w:val="00E251B7"/>
    <w:rsid w:val="00E251BB"/>
    <w:rsid w:val="00E251EB"/>
    <w:rsid w:val="00E252BA"/>
    <w:rsid w:val="00E252E0"/>
    <w:rsid w:val="00E2537C"/>
    <w:rsid w:val="00E25392"/>
    <w:rsid w:val="00E253A7"/>
    <w:rsid w:val="00E2544E"/>
    <w:rsid w:val="00E25539"/>
    <w:rsid w:val="00E25570"/>
    <w:rsid w:val="00E2565E"/>
    <w:rsid w:val="00E258A1"/>
    <w:rsid w:val="00E25906"/>
    <w:rsid w:val="00E2598B"/>
    <w:rsid w:val="00E25AFA"/>
    <w:rsid w:val="00E25B9F"/>
    <w:rsid w:val="00E25CDC"/>
    <w:rsid w:val="00E25CDD"/>
    <w:rsid w:val="00E25D5D"/>
    <w:rsid w:val="00E25D6B"/>
    <w:rsid w:val="00E25E19"/>
    <w:rsid w:val="00E25EE0"/>
    <w:rsid w:val="00E25FE4"/>
    <w:rsid w:val="00E26031"/>
    <w:rsid w:val="00E26061"/>
    <w:rsid w:val="00E2608E"/>
    <w:rsid w:val="00E261C7"/>
    <w:rsid w:val="00E2622B"/>
    <w:rsid w:val="00E26236"/>
    <w:rsid w:val="00E26390"/>
    <w:rsid w:val="00E26447"/>
    <w:rsid w:val="00E2645B"/>
    <w:rsid w:val="00E26497"/>
    <w:rsid w:val="00E264A6"/>
    <w:rsid w:val="00E264E8"/>
    <w:rsid w:val="00E266E7"/>
    <w:rsid w:val="00E26AA5"/>
    <w:rsid w:val="00E26B1E"/>
    <w:rsid w:val="00E26B20"/>
    <w:rsid w:val="00E26C2F"/>
    <w:rsid w:val="00E26C41"/>
    <w:rsid w:val="00E26CBA"/>
    <w:rsid w:val="00E26D4D"/>
    <w:rsid w:val="00E26DDB"/>
    <w:rsid w:val="00E26DFA"/>
    <w:rsid w:val="00E26FBE"/>
    <w:rsid w:val="00E27008"/>
    <w:rsid w:val="00E27035"/>
    <w:rsid w:val="00E270F4"/>
    <w:rsid w:val="00E271DC"/>
    <w:rsid w:val="00E27209"/>
    <w:rsid w:val="00E27227"/>
    <w:rsid w:val="00E2724F"/>
    <w:rsid w:val="00E27282"/>
    <w:rsid w:val="00E272B5"/>
    <w:rsid w:val="00E272FE"/>
    <w:rsid w:val="00E27386"/>
    <w:rsid w:val="00E275B8"/>
    <w:rsid w:val="00E276B4"/>
    <w:rsid w:val="00E2774D"/>
    <w:rsid w:val="00E27783"/>
    <w:rsid w:val="00E27964"/>
    <w:rsid w:val="00E27995"/>
    <w:rsid w:val="00E27A13"/>
    <w:rsid w:val="00E27A47"/>
    <w:rsid w:val="00E27B39"/>
    <w:rsid w:val="00E27B70"/>
    <w:rsid w:val="00E27BF0"/>
    <w:rsid w:val="00E27D37"/>
    <w:rsid w:val="00E27D55"/>
    <w:rsid w:val="00E27DB9"/>
    <w:rsid w:val="00E27DCC"/>
    <w:rsid w:val="00E27DDB"/>
    <w:rsid w:val="00E27EF6"/>
    <w:rsid w:val="00E27F41"/>
    <w:rsid w:val="00E28D0E"/>
    <w:rsid w:val="00E3000C"/>
    <w:rsid w:val="00E30047"/>
    <w:rsid w:val="00E30061"/>
    <w:rsid w:val="00E30089"/>
    <w:rsid w:val="00E300AF"/>
    <w:rsid w:val="00E300CC"/>
    <w:rsid w:val="00E30185"/>
    <w:rsid w:val="00E301B7"/>
    <w:rsid w:val="00E30256"/>
    <w:rsid w:val="00E3028D"/>
    <w:rsid w:val="00E303AB"/>
    <w:rsid w:val="00E303BE"/>
    <w:rsid w:val="00E303BF"/>
    <w:rsid w:val="00E3055B"/>
    <w:rsid w:val="00E30584"/>
    <w:rsid w:val="00E305DF"/>
    <w:rsid w:val="00E3061A"/>
    <w:rsid w:val="00E30746"/>
    <w:rsid w:val="00E307EC"/>
    <w:rsid w:val="00E3081A"/>
    <w:rsid w:val="00E3090C"/>
    <w:rsid w:val="00E30AE0"/>
    <w:rsid w:val="00E30D71"/>
    <w:rsid w:val="00E30E18"/>
    <w:rsid w:val="00E30E2C"/>
    <w:rsid w:val="00E30ED2"/>
    <w:rsid w:val="00E310BA"/>
    <w:rsid w:val="00E311C1"/>
    <w:rsid w:val="00E31248"/>
    <w:rsid w:val="00E3135D"/>
    <w:rsid w:val="00E31455"/>
    <w:rsid w:val="00E314FA"/>
    <w:rsid w:val="00E317A6"/>
    <w:rsid w:val="00E317CE"/>
    <w:rsid w:val="00E3188F"/>
    <w:rsid w:val="00E318BB"/>
    <w:rsid w:val="00E31B33"/>
    <w:rsid w:val="00E31BD3"/>
    <w:rsid w:val="00E31BF6"/>
    <w:rsid w:val="00E31BFB"/>
    <w:rsid w:val="00E31E61"/>
    <w:rsid w:val="00E31F0A"/>
    <w:rsid w:val="00E31F3E"/>
    <w:rsid w:val="00E31F83"/>
    <w:rsid w:val="00E31FC4"/>
    <w:rsid w:val="00E32042"/>
    <w:rsid w:val="00E32092"/>
    <w:rsid w:val="00E32093"/>
    <w:rsid w:val="00E32138"/>
    <w:rsid w:val="00E32230"/>
    <w:rsid w:val="00E32282"/>
    <w:rsid w:val="00E32383"/>
    <w:rsid w:val="00E3253C"/>
    <w:rsid w:val="00E3258D"/>
    <w:rsid w:val="00E3259E"/>
    <w:rsid w:val="00E3268C"/>
    <w:rsid w:val="00E32761"/>
    <w:rsid w:val="00E32762"/>
    <w:rsid w:val="00E3299B"/>
    <w:rsid w:val="00E32A3A"/>
    <w:rsid w:val="00E32BB4"/>
    <w:rsid w:val="00E32CBA"/>
    <w:rsid w:val="00E32CE1"/>
    <w:rsid w:val="00E32FB2"/>
    <w:rsid w:val="00E3307A"/>
    <w:rsid w:val="00E33106"/>
    <w:rsid w:val="00E3325B"/>
    <w:rsid w:val="00E332DE"/>
    <w:rsid w:val="00E33352"/>
    <w:rsid w:val="00E33438"/>
    <w:rsid w:val="00E33508"/>
    <w:rsid w:val="00E33525"/>
    <w:rsid w:val="00E33573"/>
    <w:rsid w:val="00E336BD"/>
    <w:rsid w:val="00E336CC"/>
    <w:rsid w:val="00E33750"/>
    <w:rsid w:val="00E33797"/>
    <w:rsid w:val="00E337CD"/>
    <w:rsid w:val="00E3381C"/>
    <w:rsid w:val="00E33A08"/>
    <w:rsid w:val="00E33A59"/>
    <w:rsid w:val="00E33A6E"/>
    <w:rsid w:val="00E33BAD"/>
    <w:rsid w:val="00E33C10"/>
    <w:rsid w:val="00E33C75"/>
    <w:rsid w:val="00E33D8E"/>
    <w:rsid w:val="00E33DB3"/>
    <w:rsid w:val="00E33EBA"/>
    <w:rsid w:val="00E33FA9"/>
    <w:rsid w:val="00E34037"/>
    <w:rsid w:val="00E34073"/>
    <w:rsid w:val="00E341C7"/>
    <w:rsid w:val="00E34288"/>
    <w:rsid w:val="00E342A6"/>
    <w:rsid w:val="00E34333"/>
    <w:rsid w:val="00E3433B"/>
    <w:rsid w:val="00E3442C"/>
    <w:rsid w:val="00E3473F"/>
    <w:rsid w:val="00E34776"/>
    <w:rsid w:val="00E347A1"/>
    <w:rsid w:val="00E34972"/>
    <w:rsid w:val="00E34B23"/>
    <w:rsid w:val="00E34C55"/>
    <w:rsid w:val="00E34C6E"/>
    <w:rsid w:val="00E34C88"/>
    <w:rsid w:val="00E34CD3"/>
    <w:rsid w:val="00E34CF6"/>
    <w:rsid w:val="00E34D51"/>
    <w:rsid w:val="00E34D58"/>
    <w:rsid w:val="00E34E18"/>
    <w:rsid w:val="00E34E4A"/>
    <w:rsid w:val="00E34F63"/>
    <w:rsid w:val="00E3501B"/>
    <w:rsid w:val="00E35044"/>
    <w:rsid w:val="00E351F6"/>
    <w:rsid w:val="00E35304"/>
    <w:rsid w:val="00E3545D"/>
    <w:rsid w:val="00E35462"/>
    <w:rsid w:val="00E35470"/>
    <w:rsid w:val="00E354F4"/>
    <w:rsid w:val="00E3565C"/>
    <w:rsid w:val="00E356AA"/>
    <w:rsid w:val="00E356BF"/>
    <w:rsid w:val="00E35712"/>
    <w:rsid w:val="00E35799"/>
    <w:rsid w:val="00E3583A"/>
    <w:rsid w:val="00E35B6A"/>
    <w:rsid w:val="00E35BA6"/>
    <w:rsid w:val="00E35C23"/>
    <w:rsid w:val="00E35C3A"/>
    <w:rsid w:val="00E35CB3"/>
    <w:rsid w:val="00E35CFE"/>
    <w:rsid w:val="00E35D60"/>
    <w:rsid w:val="00E35D77"/>
    <w:rsid w:val="00E35E47"/>
    <w:rsid w:val="00E35E52"/>
    <w:rsid w:val="00E35FB2"/>
    <w:rsid w:val="00E3601C"/>
    <w:rsid w:val="00E36075"/>
    <w:rsid w:val="00E360A3"/>
    <w:rsid w:val="00E360A6"/>
    <w:rsid w:val="00E360FA"/>
    <w:rsid w:val="00E36120"/>
    <w:rsid w:val="00E361B1"/>
    <w:rsid w:val="00E36223"/>
    <w:rsid w:val="00E362E2"/>
    <w:rsid w:val="00E3630F"/>
    <w:rsid w:val="00E36354"/>
    <w:rsid w:val="00E3637D"/>
    <w:rsid w:val="00E3650B"/>
    <w:rsid w:val="00E3660F"/>
    <w:rsid w:val="00E3666F"/>
    <w:rsid w:val="00E367CE"/>
    <w:rsid w:val="00E367ED"/>
    <w:rsid w:val="00E3682F"/>
    <w:rsid w:val="00E369B5"/>
    <w:rsid w:val="00E36A5E"/>
    <w:rsid w:val="00E36A89"/>
    <w:rsid w:val="00E36B02"/>
    <w:rsid w:val="00E36BB8"/>
    <w:rsid w:val="00E36CB0"/>
    <w:rsid w:val="00E36DCC"/>
    <w:rsid w:val="00E36F39"/>
    <w:rsid w:val="00E37035"/>
    <w:rsid w:val="00E3725F"/>
    <w:rsid w:val="00E3727C"/>
    <w:rsid w:val="00E37288"/>
    <w:rsid w:val="00E3728B"/>
    <w:rsid w:val="00E37402"/>
    <w:rsid w:val="00E3741D"/>
    <w:rsid w:val="00E37538"/>
    <w:rsid w:val="00E3754F"/>
    <w:rsid w:val="00E37603"/>
    <w:rsid w:val="00E3760A"/>
    <w:rsid w:val="00E376A5"/>
    <w:rsid w:val="00E376F4"/>
    <w:rsid w:val="00E3773F"/>
    <w:rsid w:val="00E377F2"/>
    <w:rsid w:val="00E37815"/>
    <w:rsid w:val="00E3785B"/>
    <w:rsid w:val="00E378F2"/>
    <w:rsid w:val="00E3797F"/>
    <w:rsid w:val="00E37B07"/>
    <w:rsid w:val="00E37C54"/>
    <w:rsid w:val="00E37D7B"/>
    <w:rsid w:val="00E37D7E"/>
    <w:rsid w:val="00E37E41"/>
    <w:rsid w:val="00E37EDC"/>
    <w:rsid w:val="00E37F1E"/>
    <w:rsid w:val="00E37FD9"/>
    <w:rsid w:val="00E3BFB1"/>
    <w:rsid w:val="00E4018F"/>
    <w:rsid w:val="00E40227"/>
    <w:rsid w:val="00E40241"/>
    <w:rsid w:val="00E40257"/>
    <w:rsid w:val="00E402CD"/>
    <w:rsid w:val="00E4035E"/>
    <w:rsid w:val="00E40540"/>
    <w:rsid w:val="00E4066F"/>
    <w:rsid w:val="00E406A0"/>
    <w:rsid w:val="00E40753"/>
    <w:rsid w:val="00E40790"/>
    <w:rsid w:val="00E40794"/>
    <w:rsid w:val="00E407D2"/>
    <w:rsid w:val="00E4095C"/>
    <w:rsid w:val="00E40AF1"/>
    <w:rsid w:val="00E40B71"/>
    <w:rsid w:val="00E40BDA"/>
    <w:rsid w:val="00E40D02"/>
    <w:rsid w:val="00E40D03"/>
    <w:rsid w:val="00E40DE1"/>
    <w:rsid w:val="00E40E89"/>
    <w:rsid w:val="00E40FFE"/>
    <w:rsid w:val="00E4121C"/>
    <w:rsid w:val="00E4125C"/>
    <w:rsid w:val="00E412CC"/>
    <w:rsid w:val="00E412E4"/>
    <w:rsid w:val="00E413D8"/>
    <w:rsid w:val="00E4147F"/>
    <w:rsid w:val="00E414B9"/>
    <w:rsid w:val="00E41615"/>
    <w:rsid w:val="00E41656"/>
    <w:rsid w:val="00E41677"/>
    <w:rsid w:val="00E416BF"/>
    <w:rsid w:val="00E4172F"/>
    <w:rsid w:val="00E419A7"/>
    <w:rsid w:val="00E41A62"/>
    <w:rsid w:val="00E41AE1"/>
    <w:rsid w:val="00E41E5E"/>
    <w:rsid w:val="00E41EB0"/>
    <w:rsid w:val="00E42036"/>
    <w:rsid w:val="00E420C5"/>
    <w:rsid w:val="00E4214D"/>
    <w:rsid w:val="00E4223B"/>
    <w:rsid w:val="00E42266"/>
    <w:rsid w:val="00E42358"/>
    <w:rsid w:val="00E42418"/>
    <w:rsid w:val="00E4244E"/>
    <w:rsid w:val="00E42497"/>
    <w:rsid w:val="00E4252E"/>
    <w:rsid w:val="00E425B0"/>
    <w:rsid w:val="00E4267E"/>
    <w:rsid w:val="00E426FA"/>
    <w:rsid w:val="00E4275C"/>
    <w:rsid w:val="00E42885"/>
    <w:rsid w:val="00E42916"/>
    <w:rsid w:val="00E42947"/>
    <w:rsid w:val="00E42BCF"/>
    <w:rsid w:val="00E42CA7"/>
    <w:rsid w:val="00E42D68"/>
    <w:rsid w:val="00E42F3F"/>
    <w:rsid w:val="00E42F56"/>
    <w:rsid w:val="00E42FC7"/>
    <w:rsid w:val="00E42FDC"/>
    <w:rsid w:val="00E43008"/>
    <w:rsid w:val="00E43034"/>
    <w:rsid w:val="00E430FB"/>
    <w:rsid w:val="00E43177"/>
    <w:rsid w:val="00E43225"/>
    <w:rsid w:val="00E4338B"/>
    <w:rsid w:val="00E433A2"/>
    <w:rsid w:val="00E433CA"/>
    <w:rsid w:val="00E43647"/>
    <w:rsid w:val="00E4369A"/>
    <w:rsid w:val="00E436A3"/>
    <w:rsid w:val="00E43878"/>
    <w:rsid w:val="00E43929"/>
    <w:rsid w:val="00E4393F"/>
    <w:rsid w:val="00E43940"/>
    <w:rsid w:val="00E43958"/>
    <w:rsid w:val="00E43975"/>
    <w:rsid w:val="00E439C3"/>
    <w:rsid w:val="00E439D5"/>
    <w:rsid w:val="00E43A40"/>
    <w:rsid w:val="00E43B0B"/>
    <w:rsid w:val="00E43C2C"/>
    <w:rsid w:val="00E43C79"/>
    <w:rsid w:val="00E43CD4"/>
    <w:rsid w:val="00E43D3D"/>
    <w:rsid w:val="00E43E5B"/>
    <w:rsid w:val="00E43E7D"/>
    <w:rsid w:val="00E43ECF"/>
    <w:rsid w:val="00E43F34"/>
    <w:rsid w:val="00E43F58"/>
    <w:rsid w:val="00E4423D"/>
    <w:rsid w:val="00E44279"/>
    <w:rsid w:val="00E442DD"/>
    <w:rsid w:val="00E44328"/>
    <w:rsid w:val="00E44387"/>
    <w:rsid w:val="00E443BC"/>
    <w:rsid w:val="00E443F6"/>
    <w:rsid w:val="00E44400"/>
    <w:rsid w:val="00E44421"/>
    <w:rsid w:val="00E44538"/>
    <w:rsid w:val="00E445FD"/>
    <w:rsid w:val="00E4463E"/>
    <w:rsid w:val="00E44673"/>
    <w:rsid w:val="00E44705"/>
    <w:rsid w:val="00E4472D"/>
    <w:rsid w:val="00E447BB"/>
    <w:rsid w:val="00E447DE"/>
    <w:rsid w:val="00E4483E"/>
    <w:rsid w:val="00E44911"/>
    <w:rsid w:val="00E4495F"/>
    <w:rsid w:val="00E449AE"/>
    <w:rsid w:val="00E449D5"/>
    <w:rsid w:val="00E449FA"/>
    <w:rsid w:val="00E44B94"/>
    <w:rsid w:val="00E44CFD"/>
    <w:rsid w:val="00E44D3D"/>
    <w:rsid w:val="00E44D69"/>
    <w:rsid w:val="00E44D6B"/>
    <w:rsid w:val="00E44DAB"/>
    <w:rsid w:val="00E44DB6"/>
    <w:rsid w:val="00E44F48"/>
    <w:rsid w:val="00E45076"/>
    <w:rsid w:val="00E450DC"/>
    <w:rsid w:val="00E4530F"/>
    <w:rsid w:val="00E45346"/>
    <w:rsid w:val="00E453AF"/>
    <w:rsid w:val="00E4545D"/>
    <w:rsid w:val="00E454C3"/>
    <w:rsid w:val="00E45505"/>
    <w:rsid w:val="00E45522"/>
    <w:rsid w:val="00E45526"/>
    <w:rsid w:val="00E45707"/>
    <w:rsid w:val="00E4572A"/>
    <w:rsid w:val="00E4575B"/>
    <w:rsid w:val="00E458A6"/>
    <w:rsid w:val="00E458FD"/>
    <w:rsid w:val="00E45A2F"/>
    <w:rsid w:val="00E45AC1"/>
    <w:rsid w:val="00E45AF4"/>
    <w:rsid w:val="00E45B24"/>
    <w:rsid w:val="00E45D03"/>
    <w:rsid w:val="00E45DFD"/>
    <w:rsid w:val="00E45EC2"/>
    <w:rsid w:val="00E45F65"/>
    <w:rsid w:val="00E45FB7"/>
    <w:rsid w:val="00E45FC6"/>
    <w:rsid w:val="00E4608A"/>
    <w:rsid w:val="00E460F1"/>
    <w:rsid w:val="00E460FD"/>
    <w:rsid w:val="00E460FF"/>
    <w:rsid w:val="00E461EF"/>
    <w:rsid w:val="00E4624C"/>
    <w:rsid w:val="00E463BB"/>
    <w:rsid w:val="00E463C9"/>
    <w:rsid w:val="00E4643B"/>
    <w:rsid w:val="00E464BB"/>
    <w:rsid w:val="00E46509"/>
    <w:rsid w:val="00E4650F"/>
    <w:rsid w:val="00E4667E"/>
    <w:rsid w:val="00E466BD"/>
    <w:rsid w:val="00E467DF"/>
    <w:rsid w:val="00E46846"/>
    <w:rsid w:val="00E468F7"/>
    <w:rsid w:val="00E4692E"/>
    <w:rsid w:val="00E46972"/>
    <w:rsid w:val="00E46A7F"/>
    <w:rsid w:val="00E46A84"/>
    <w:rsid w:val="00E46A95"/>
    <w:rsid w:val="00E46AF0"/>
    <w:rsid w:val="00E46C6F"/>
    <w:rsid w:val="00E46D30"/>
    <w:rsid w:val="00E46DBC"/>
    <w:rsid w:val="00E46E52"/>
    <w:rsid w:val="00E46ECA"/>
    <w:rsid w:val="00E46F1F"/>
    <w:rsid w:val="00E46FDF"/>
    <w:rsid w:val="00E47017"/>
    <w:rsid w:val="00E47064"/>
    <w:rsid w:val="00E470D8"/>
    <w:rsid w:val="00E47168"/>
    <w:rsid w:val="00E47259"/>
    <w:rsid w:val="00E4725B"/>
    <w:rsid w:val="00E47361"/>
    <w:rsid w:val="00E473EC"/>
    <w:rsid w:val="00E474ED"/>
    <w:rsid w:val="00E47594"/>
    <w:rsid w:val="00E4764A"/>
    <w:rsid w:val="00E4767C"/>
    <w:rsid w:val="00E47714"/>
    <w:rsid w:val="00E47792"/>
    <w:rsid w:val="00E47793"/>
    <w:rsid w:val="00E478C5"/>
    <w:rsid w:val="00E478E2"/>
    <w:rsid w:val="00E47952"/>
    <w:rsid w:val="00E4796D"/>
    <w:rsid w:val="00E479AC"/>
    <w:rsid w:val="00E47AA7"/>
    <w:rsid w:val="00E47AC1"/>
    <w:rsid w:val="00E47D57"/>
    <w:rsid w:val="00E47DB4"/>
    <w:rsid w:val="00E47E1E"/>
    <w:rsid w:val="00E47F53"/>
    <w:rsid w:val="00E47F86"/>
    <w:rsid w:val="00E500A6"/>
    <w:rsid w:val="00E500D7"/>
    <w:rsid w:val="00E5020E"/>
    <w:rsid w:val="00E50226"/>
    <w:rsid w:val="00E50365"/>
    <w:rsid w:val="00E503D2"/>
    <w:rsid w:val="00E50425"/>
    <w:rsid w:val="00E50506"/>
    <w:rsid w:val="00E5054E"/>
    <w:rsid w:val="00E50571"/>
    <w:rsid w:val="00E50690"/>
    <w:rsid w:val="00E5079B"/>
    <w:rsid w:val="00E50AF5"/>
    <w:rsid w:val="00E50BB2"/>
    <w:rsid w:val="00E50BC1"/>
    <w:rsid w:val="00E50C99"/>
    <w:rsid w:val="00E50D96"/>
    <w:rsid w:val="00E50E18"/>
    <w:rsid w:val="00E50E1F"/>
    <w:rsid w:val="00E50F4A"/>
    <w:rsid w:val="00E50FA8"/>
    <w:rsid w:val="00E50FB4"/>
    <w:rsid w:val="00E50FFD"/>
    <w:rsid w:val="00E51112"/>
    <w:rsid w:val="00E5115C"/>
    <w:rsid w:val="00E511BA"/>
    <w:rsid w:val="00E511EB"/>
    <w:rsid w:val="00E513AA"/>
    <w:rsid w:val="00E513E1"/>
    <w:rsid w:val="00E51402"/>
    <w:rsid w:val="00E5144E"/>
    <w:rsid w:val="00E5149C"/>
    <w:rsid w:val="00E514A8"/>
    <w:rsid w:val="00E514EC"/>
    <w:rsid w:val="00E514F5"/>
    <w:rsid w:val="00E5153D"/>
    <w:rsid w:val="00E51584"/>
    <w:rsid w:val="00E5163F"/>
    <w:rsid w:val="00E51662"/>
    <w:rsid w:val="00E51694"/>
    <w:rsid w:val="00E516BA"/>
    <w:rsid w:val="00E51A16"/>
    <w:rsid w:val="00E51C10"/>
    <w:rsid w:val="00E51C36"/>
    <w:rsid w:val="00E51C46"/>
    <w:rsid w:val="00E51CFA"/>
    <w:rsid w:val="00E51D12"/>
    <w:rsid w:val="00E51E06"/>
    <w:rsid w:val="00E51E18"/>
    <w:rsid w:val="00E51E82"/>
    <w:rsid w:val="00E51FAE"/>
    <w:rsid w:val="00E5200D"/>
    <w:rsid w:val="00E520BD"/>
    <w:rsid w:val="00E52168"/>
    <w:rsid w:val="00E5235C"/>
    <w:rsid w:val="00E524D4"/>
    <w:rsid w:val="00E5262A"/>
    <w:rsid w:val="00E526B2"/>
    <w:rsid w:val="00E527FF"/>
    <w:rsid w:val="00E52835"/>
    <w:rsid w:val="00E52932"/>
    <w:rsid w:val="00E52AF2"/>
    <w:rsid w:val="00E52B70"/>
    <w:rsid w:val="00E52BB6"/>
    <w:rsid w:val="00E52CA1"/>
    <w:rsid w:val="00E52CBD"/>
    <w:rsid w:val="00E52D4E"/>
    <w:rsid w:val="00E52EA5"/>
    <w:rsid w:val="00E52F50"/>
    <w:rsid w:val="00E52F62"/>
    <w:rsid w:val="00E52F9D"/>
    <w:rsid w:val="00E5305D"/>
    <w:rsid w:val="00E53204"/>
    <w:rsid w:val="00E532A5"/>
    <w:rsid w:val="00E53333"/>
    <w:rsid w:val="00E5338A"/>
    <w:rsid w:val="00E53392"/>
    <w:rsid w:val="00E53403"/>
    <w:rsid w:val="00E5346A"/>
    <w:rsid w:val="00E534C0"/>
    <w:rsid w:val="00E534CD"/>
    <w:rsid w:val="00E53511"/>
    <w:rsid w:val="00E53607"/>
    <w:rsid w:val="00E53626"/>
    <w:rsid w:val="00E53758"/>
    <w:rsid w:val="00E53863"/>
    <w:rsid w:val="00E53876"/>
    <w:rsid w:val="00E53964"/>
    <w:rsid w:val="00E5396B"/>
    <w:rsid w:val="00E53A7C"/>
    <w:rsid w:val="00E53A89"/>
    <w:rsid w:val="00E53AC0"/>
    <w:rsid w:val="00E53B67"/>
    <w:rsid w:val="00E53C0B"/>
    <w:rsid w:val="00E53D19"/>
    <w:rsid w:val="00E53D99"/>
    <w:rsid w:val="00E53DA9"/>
    <w:rsid w:val="00E53FCB"/>
    <w:rsid w:val="00E5409B"/>
    <w:rsid w:val="00E54106"/>
    <w:rsid w:val="00E54114"/>
    <w:rsid w:val="00E54243"/>
    <w:rsid w:val="00E5425D"/>
    <w:rsid w:val="00E542A5"/>
    <w:rsid w:val="00E542D9"/>
    <w:rsid w:val="00E543D8"/>
    <w:rsid w:val="00E54415"/>
    <w:rsid w:val="00E544B8"/>
    <w:rsid w:val="00E545A4"/>
    <w:rsid w:val="00E54713"/>
    <w:rsid w:val="00E54982"/>
    <w:rsid w:val="00E549F2"/>
    <w:rsid w:val="00E54A17"/>
    <w:rsid w:val="00E54AE4"/>
    <w:rsid w:val="00E54B0F"/>
    <w:rsid w:val="00E54BA2"/>
    <w:rsid w:val="00E54C04"/>
    <w:rsid w:val="00E54C1D"/>
    <w:rsid w:val="00E54C43"/>
    <w:rsid w:val="00E54C70"/>
    <w:rsid w:val="00E54CBA"/>
    <w:rsid w:val="00E54CCE"/>
    <w:rsid w:val="00E54D07"/>
    <w:rsid w:val="00E54E61"/>
    <w:rsid w:val="00E5505A"/>
    <w:rsid w:val="00E5509B"/>
    <w:rsid w:val="00E550C2"/>
    <w:rsid w:val="00E55131"/>
    <w:rsid w:val="00E5519A"/>
    <w:rsid w:val="00E551B6"/>
    <w:rsid w:val="00E55245"/>
    <w:rsid w:val="00E55279"/>
    <w:rsid w:val="00E552E4"/>
    <w:rsid w:val="00E5540E"/>
    <w:rsid w:val="00E555A4"/>
    <w:rsid w:val="00E5563D"/>
    <w:rsid w:val="00E55805"/>
    <w:rsid w:val="00E5581F"/>
    <w:rsid w:val="00E55853"/>
    <w:rsid w:val="00E558B6"/>
    <w:rsid w:val="00E55900"/>
    <w:rsid w:val="00E55935"/>
    <w:rsid w:val="00E5595F"/>
    <w:rsid w:val="00E55BD6"/>
    <w:rsid w:val="00E55CED"/>
    <w:rsid w:val="00E55EA1"/>
    <w:rsid w:val="00E55F11"/>
    <w:rsid w:val="00E5613E"/>
    <w:rsid w:val="00E56143"/>
    <w:rsid w:val="00E56283"/>
    <w:rsid w:val="00E5629E"/>
    <w:rsid w:val="00E5631B"/>
    <w:rsid w:val="00E5636C"/>
    <w:rsid w:val="00E563ED"/>
    <w:rsid w:val="00E5647F"/>
    <w:rsid w:val="00E56721"/>
    <w:rsid w:val="00E567B4"/>
    <w:rsid w:val="00E567BB"/>
    <w:rsid w:val="00E56819"/>
    <w:rsid w:val="00E56831"/>
    <w:rsid w:val="00E5684D"/>
    <w:rsid w:val="00E5687B"/>
    <w:rsid w:val="00E569A0"/>
    <w:rsid w:val="00E56A3B"/>
    <w:rsid w:val="00E56A75"/>
    <w:rsid w:val="00E56C04"/>
    <w:rsid w:val="00E56C31"/>
    <w:rsid w:val="00E56CD5"/>
    <w:rsid w:val="00E56DC8"/>
    <w:rsid w:val="00E56DDB"/>
    <w:rsid w:val="00E56E1C"/>
    <w:rsid w:val="00E56E76"/>
    <w:rsid w:val="00E56EFF"/>
    <w:rsid w:val="00E56F7A"/>
    <w:rsid w:val="00E56FDD"/>
    <w:rsid w:val="00E570A3"/>
    <w:rsid w:val="00E57112"/>
    <w:rsid w:val="00E5713B"/>
    <w:rsid w:val="00E571C3"/>
    <w:rsid w:val="00E572AF"/>
    <w:rsid w:val="00E572BD"/>
    <w:rsid w:val="00E572C5"/>
    <w:rsid w:val="00E572D3"/>
    <w:rsid w:val="00E57348"/>
    <w:rsid w:val="00E573E4"/>
    <w:rsid w:val="00E5742C"/>
    <w:rsid w:val="00E5757C"/>
    <w:rsid w:val="00E57678"/>
    <w:rsid w:val="00E576EF"/>
    <w:rsid w:val="00E57816"/>
    <w:rsid w:val="00E57831"/>
    <w:rsid w:val="00E578A1"/>
    <w:rsid w:val="00E57933"/>
    <w:rsid w:val="00E57B88"/>
    <w:rsid w:val="00E57CA1"/>
    <w:rsid w:val="00E57CF4"/>
    <w:rsid w:val="00E57D39"/>
    <w:rsid w:val="00E57D48"/>
    <w:rsid w:val="00E57D94"/>
    <w:rsid w:val="00E57D9F"/>
    <w:rsid w:val="00E57DF7"/>
    <w:rsid w:val="00E57E3A"/>
    <w:rsid w:val="00E57FD2"/>
    <w:rsid w:val="00E57FDC"/>
    <w:rsid w:val="00E60017"/>
    <w:rsid w:val="00E60093"/>
    <w:rsid w:val="00E6024E"/>
    <w:rsid w:val="00E60326"/>
    <w:rsid w:val="00E603BC"/>
    <w:rsid w:val="00E60415"/>
    <w:rsid w:val="00E6047C"/>
    <w:rsid w:val="00E60490"/>
    <w:rsid w:val="00E604AF"/>
    <w:rsid w:val="00E604CB"/>
    <w:rsid w:val="00E60548"/>
    <w:rsid w:val="00E60667"/>
    <w:rsid w:val="00E6069F"/>
    <w:rsid w:val="00E607FA"/>
    <w:rsid w:val="00E60810"/>
    <w:rsid w:val="00E608BD"/>
    <w:rsid w:val="00E608ED"/>
    <w:rsid w:val="00E60956"/>
    <w:rsid w:val="00E60AED"/>
    <w:rsid w:val="00E60CFE"/>
    <w:rsid w:val="00E60F6B"/>
    <w:rsid w:val="00E61046"/>
    <w:rsid w:val="00E6105F"/>
    <w:rsid w:val="00E610CD"/>
    <w:rsid w:val="00E610FB"/>
    <w:rsid w:val="00E61146"/>
    <w:rsid w:val="00E61177"/>
    <w:rsid w:val="00E6118D"/>
    <w:rsid w:val="00E6144A"/>
    <w:rsid w:val="00E6146A"/>
    <w:rsid w:val="00E61799"/>
    <w:rsid w:val="00E617A5"/>
    <w:rsid w:val="00E617DD"/>
    <w:rsid w:val="00E618C9"/>
    <w:rsid w:val="00E6197D"/>
    <w:rsid w:val="00E6198D"/>
    <w:rsid w:val="00E619A3"/>
    <w:rsid w:val="00E619BE"/>
    <w:rsid w:val="00E619F0"/>
    <w:rsid w:val="00E61A3F"/>
    <w:rsid w:val="00E61A93"/>
    <w:rsid w:val="00E61B85"/>
    <w:rsid w:val="00E61C59"/>
    <w:rsid w:val="00E61D9F"/>
    <w:rsid w:val="00E61DCC"/>
    <w:rsid w:val="00E61E2D"/>
    <w:rsid w:val="00E61F77"/>
    <w:rsid w:val="00E61F79"/>
    <w:rsid w:val="00E620B6"/>
    <w:rsid w:val="00E620FD"/>
    <w:rsid w:val="00E6212D"/>
    <w:rsid w:val="00E6218F"/>
    <w:rsid w:val="00E621A6"/>
    <w:rsid w:val="00E621CC"/>
    <w:rsid w:val="00E621F0"/>
    <w:rsid w:val="00E621F8"/>
    <w:rsid w:val="00E6227C"/>
    <w:rsid w:val="00E62289"/>
    <w:rsid w:val="00E62420"/>
    <w:rsid w:val="00E624EC"/>
    <w:rsid w:val="00E6261B"/>
    <w:rsid w:val="00E626A4"/>
    <w:rsid w:val="00E627DF"/>
    <w:rsid w:val="00E627E4"/>
    <w:rsid w:val="00E628FA"/>
    <w:rsid w:val="00E6296D"/>
    <w:rsid w:val="00E629E2"/>
    <w:rsid w:val="00E62B41"/>
    <w:rsid w:val="00E62B95"/>
    <w:rsid w:val="00E62BB7"/>
    <w:rsid w:val="00E62BBE"/>
    <w:rsid w:val="00E62BFF"/>
    <w:rsid w:val="00E62C23"/>
    <w:rsid w:val="00E62C9B"/>
    <w:rsid w:val="00E62EDD"/>
    <w:rsid w:val="00E62F16"/>
    <w:rsid w:val="00E62FC3"/>
    <w:rsid w:val="00E62FC5"/>
    <w:rsid w:val="00E62FF5"/>
    <w:rsid w:val="00E6314E"/>
    <w:rsid w:val="00E63203"/>
    <w:rsid w:val="00E63247"/>
    <w:rsid w:val="00E632EA"/>
    <w:rsid w:val="00E63399"/>
    <w:rsid w:val="00E633FA"/>
    <w:rsid w:val="00E6342B"/>
    <w:rsid w:val="00E63445"/>
    <w:rsid w:val="00E634C6"/>
    <w:rsid w:val="00E63597"/>
    <w:rsid w:val="00E63664"/>
    <w:rsid w:val="00E636F4"/>
    <w:rsid w:val="00E637E0"/>
    <w:rsid w:val="00E6383F"/>
    <w:rsid w:val="00E6392D"/>
    <w:rsid w:val="00E63A10"/>
    <w:rsid w:val="00E63A6E"/>
    <w:rsid w:val="00E63B59"/>
    <w:rsid w:val="00E63BAF"/>
    <w:rsid w:val="00E63BC9"/>
    <w:rsid w:val="00E63C65"/>
    <w:rsid w:val="00E63D00"/>
    <w:rsid w:val="00E63D48"/>
    <w:rsid w:val="00E63DEE"/>
    <w:rsid w:val="00E63E29"/>
    <w:rsid w:val="00E63EBA"/>
    <w:rsid w:val="00E63ECF"/>
    <w:rsid w:val="00E63F6C"/>
    <w:rsid w:val="00E640FA"/>
    <w:rsid w:val="00E641E8"/>
    <w:rsid w:val="00E64298"/>
    <w:rsid w:val="00E64319"/>
    <w:rsid w:val="00E643D8"/>
    <w:rsid w:val="00E646C7"/>
    <w:rsid w:val="00E647D7"/>
    <w:rsid w:val="00E6483C"/>
    <w:rsid w:val="00E648C4"/>
    <w:rsid w:val="00E648E5"/>
    <w:rsid w:val="00E649A8"/>
    <w:rsid w:val="00E64B13"/>
    <w:rsid w:val="00E64B3B"/>
    <w:rsid w:val="00E64BE5"/>
    <w:rsid w:val="00E64CC6"/>
    <w:rsid w:val="00E64DB6"/>
    <w:rsid w:val="00E64DBC"/>
    <w:rsid w:val="00E64F3D"/>
    <w:rsid w:val="00E65022"/>
    <w:rsid w:val="00E6513B"/>
    <w:rsid w:val="00E65296"/>
    <w:rsid w:val="00E65366"/>
    <w:rsid w:val="00E653F6"/>
    <w:rsid w:val="00E6546B"/>
    <w:rsid w:val="00E657A5"/>
    <w:rsid w:val="00E657AB"/>
    <w:rsid w:val="00E658B2"/>
    <w:rsid w:val="00E658FB"/>
    <w:rsid w:val="00E65A14"/>
    <w:rsid w:val="00E65A82"/>
    <w:rsid w:val="00E65B1D"/>
    <w:rsid w:val="00E65B59"/>
    <w:rsid w:val="00E65B5D"/>
    <w:rsid w:val="00E65BD5"/>
    <w:rsid w:val="00E65DCC"/>
    <w:rsid w:val="00E65E92"/>
    <w:rsid w:val="00E65EC1"/>
    <w:rsid w:val="00E66053"/>
    <w:rsid w:val="00E6623E"/>
    <w:rsid w:val="00E662B8"/>
    <w:rsid w:val="00E66515"/>
    <w:rsid w:val="00E665E8"/>
    <w:rsid w:val="00E66638"/>
    <w:rsid w:val="00E666D7"/>
    <w:rsid w:val="00E666FD"/>
    <w:rsid w:val="00E66701"/>
    <w:rsid w:val="00E667B6"/>
    <w:rsid w:val="00E667F0"/>
    <w:rsid w:val="00E66A02"/>
    <w:rsid w:val="00E66A69"/>
    <w:rsid w:val="00E66BD2"/>
    <w:rsid w:val="00E66C4F"/>
    <w:rsid w:val="00E66D3D"/>
    <w:rsid w:val="00E66DC1"/>
    <w:rsid w:val="00E66F47"/>
    <w:rsid w:val="00E66FF3"/>
    <w:rsid w:val="00E67022"/>
    <w:rsid w:val="00E6713B"/>
    <w:rsid w:val="00E67385"/>
    <w:rsid w:val="00E6749B"/>
    <w:rsid w:val="00E67615"/>
    <w:rsid w:val="00E67752"/>
    <w:rsid w:val="00E67882"/>
    <w:rsid w:val="00E678A8"/>
    <w:rsid w:val="00E67AEB"/>
    <w:rsid w:val="00E67B3A"/>
    <w:rsid w:val="00E67BBC"/>
    <w:rsid w:val="00E67C62"/>
    <w:rsid w:val="00E67E91"/>
    <w:rsid w:val="00E67EE8"/>
    <w:rsid w:val="00E67FF1"/>
    <w:rsid w:val="00E70308"/>
    <w:rsid w:val="00E7039C"/>
    <w:rsid w:val="00E70471"/>
    <w:rsid w:val="00E704F6"/>
    <w:rsid w:val="00E705B7"/>
    <w:rsid w:val="00E705BD"/>
    <w:rsid w:val="00E70671"/>
    <w:rsid w:val="00E7070E"/>
    <w:rsid w:val="00E70733"/>
    <w:rsid w:val="00E7093E"/>
    <w:rsid w:val="00E70947"/>
    <w:rsid w:val="00E70C2D"/>
    <w:rsid w:val="00E70CB6"/>
    <w:rsid w:val="00E70CC6"/>
    <w:rsid w:val="00E70D93"/>
    <w:rsid w:val="00E70DCC"/>
    <w:rsid w:val="00E70DE8"/>
    <w:rsid w:val="00E70E86"/>
    <w:rsid w:val="00E70F96"/>
    <w:rsid w:val="00E70FEA"/>
    <w:rsid w:val="00E7106D"/>
    <w:rsid w:val="00E7116E"/>
    <w:rsid w:val="00E711D3"/>
    <w:rsid w:val="00E71619"/>
    <w:rsid w:val="00E716BE"/>
    <w:rsid w:val="00E716D4"/>
    <w:rsid w:val="00E71722"/>
    <w:rsid w:val="00E7176B"/>
    <w:rsid w:val="00E717AA"/>
    <w:rsid w:val="00E7184E"/>
    <w:rsid w:val="00E71936"/>
    <w:rsid w:val="00E71A6C"/>
    <w:rsid w:val="00E71A9F"/>
    <w:rsid w:val="00E71B91"/>
    <w:rsid w:val="00E71CA1"/>
    <w:rsid w:val="00E71CE8"/>
    <w:rsid w:val="00E71D43"/>
    <w:rsid w:val="00E71DF4"/>
    <w:rsid w:val="00E71EF6"/>
    <w:rsid w:val="00E71F08"/>
    <w:rsid w:val="00E71F60"/>
    <w:rsid w:val="00E72000"/>
    <w:rsid w:val="00E720A6"/>
    <w:rsid w:val="00E720B6"/>
    <w:rsid w:val="00E720F7"/>
    <w:rsid w:val="00E7216F"/>
    <w:rsid w:val="00E721A3"/>
    <w:rsid w:val="00E722C3"/>
    <w:rsid w:val="00E72350"/>
    <w:rsid w:val="00E723F5"/>
    <w:rsid w:val="00E72413"/>
    <w:rsid w:val="00E7241F"/>
    <w:rsid w:val="00E72599"/>
    <w:rsid w:val="00E7266E"/>
    <w:rsid w:val="00E727EC"/>
    <w:rsid w:val="00E728C0"/>
    <w:rsid w:val="00E729F0"/>
    <w:rsid w:val="00E72B0F"/>
    <w:rsid w:val="00E72B74"/>
    <w:rsid w:val="00E72C04"/>
    <w:rsid w:val="00E72C7F"/>
    <w:rsid w:val="00E72CBF"/>
    <w:rsid w:val="00E72D38"/>
    <w:rsid w:val="00E72E83"/>
    <w:rsid w:val="00E72F93"/>
    <w:rsid w:val="00E72FCA"/>
    <w:rsid w:val="00E72FEB"/>
    <w:rsid w:val="00E73091"/>
    <w:rsid w:val="00E7328F"/>
    <w:rsid w:val="00E732CB"/>
    <w:rsid w:val="00E735A1"/>
    <w:rsid w:val="00E735CE"/>
    <w:rsid w:val="00E7373C"/>
    <w:rsid w:val="00E73770"/>
    <w:rsid w:val="00E7386B"/>
    <w:rsid w:val="00E73884"/>
    <w:rsid w:val="00E73994"/>
    <w:rsid w:val="00E73995"/>
    <w:rsid w:val="00E73A7F"/>
    <w:rsid w:val="00E73ACE"/>
    <w:rsid w:val="00E73BD1"/>
    <w:rsid w:val="00E73C6B"/>
    <w:rsid w:val="00E73CD0"/>
    <w:rsid w:val="00E73E44"/>
    <w:rsid w:val="00E73ED0"/>
    <w:rsid w:val="00E7411A"/>
    <w:rsid w:val="00E7445A"/>
    <w:rsid w:val="00E7446B"/>
    <w:rsid w:val="00E7447A"/>
    <w:rsid w:val="00E744B6"/>
    <w:rsid w:val="00E744DE"/>
    <w:rsid w:val="00E745B1"/>
    <w:rsid w:val="00E74637"/>
    <w:rsid w:val="00E746BC"/>
    <w:rsid w:val="00E74759"/>
    <w:rsid w:val="00E7485E"/>
    <w:rsid w:val="00E74AAC"/>
    <w:rsid w:val="00E74AEE"/>
    <w:rsid w:val="00E74AF0"/>
    <w:rsid w:val="00E74B2D"/>
    <w:rsid w:val="00E74D2E"/>
    <w:rsid w:val="00E74DB1"/>
    <w:rsid w:val="00E74E0F"/>
    <w:rsid w:val="00E74E30"/>
    <w:rsid w:val="00E750C8"/>
    <w:rsid w:val="00E75113"/>
    <w:rsid w:val="00E75194"/>
    <w:rsid w:val="00E7519A"/>
    <w:rsid w:val="00E751B9"/>
    <w:rsid w:val="00E751E3"/>
    <w:rsid w:val="00E752C8"/>
    <w:rsid w:val="00E75387"/>
    <w:rsid w:val="00E7540D"/>
    <w:rsid w:val="00E7550E"/>
    <w:rsid w:val="00E75530"/>
    <w:rsid w:val="00E7555C"/>
    <w:rsid w:val="00E755EE"/>
    <w:rsid w:val="00E7584B"/>
    <w:rsid w:val="00E75873"/>
    <w:rsid w:val="00E758AB"/>
    <w:rsid w:val="00E758D1"/>
    <w:rsid w:val="00E758F6"/>
    <w:rsid w:val="00E758FC"/>
    <w:rsid w:val="00E7596E"/>
    <w:rsid w:val="00E75980"/>
    <w:rsid w:val="00E75A33"/>
    <w:rsid w:val="00E75AB1"/>
    <w:rsid w:val="00E75B2C"/>
    <w:rsid w:val="00E75B8A"/>
    <w:rsid w:val="00E75C09"/>
    <w:rsid w:val="00E75ECF"/>
    <w:rsid w:val="00E75F14"/>
    <w:rsid w:val="00E75F19"/>
    <w:rsid w:val="00E75FC1"/>
    <w:rsid w:val="00E760D6"/>
    <w:rsid w:val="00E760D7"/>
    <w:rsid w:val="00E760E2"/>
    <w:rsid w:val="00E761E6"/>
    <w:rsid w:val="00E76250"/>
    <w:rsid w:val="00E76260"/>
    <w:rsid w:val="00E7627F"/>
    <w:rsid w:val="00E76289"/>
    <w:rsid w:val="00E76365"/>
    <w:rsid w:val="00E7641A"/>
    <w:rsid w:val="00E7662B"/>
    <w:rsid w:val="00E76681"/>
    <w:rsid w:val="00E76784"/>
    <w:rsid w:val="00E76890"/>
    <w:rsid w:val="00E76891"/>
    <w:rsid w:val="00E7691D"/>
    <w:rsid w:val="00E76977"/>
    <w:rsid w:val="00E769D2"/>
    <w:rsid w:val="00E76A2C"/>
    <w:rsid w:val="00E76A37"/>
    <w:rsid w:val="00E76B1D"/>
    <w:rsid w:val="00E76BEA"/>
    <w:rsid w:val="00E76D3B"/>
    <w:rsid w:val="00E76DC2"/>
    <w:rsid w:val="00E76E26"/>
    <w:rsid w:val="00E77016"/>
    <w:rsid w:val="00E771FB"/>
    <w:rsid w:val="00E7723B"/>
    <w:rsid w:val="00E77304"/>
    <w:rsid w:val="00E7736A"/>
    <w:rsid w:val="00E775AC"/>
    <w:rsid w:val="00E775E6"/>
    <w:rsid w:val="00E77675"/>
    <w:rsid w:val="00E77692"/>
    <w:rsid w:val="00E776F4"/>
    <w:rsid w:val="00E77768"/>
    <w:rsid w:val="00E777D4"/>
    <w:rsid w:val="00E778E0"/>
    <w:rsid w:val="00E77982"/>
    <w:rsid w:val="00E779A7"/>
    <w:rsid w:val="00E77A78"/>
    <w:rsid w:val="00E77AB9"/>
    <w:rsid w:val="00E77ABC"/>
    <w:rsid w:val="00E77B4E"/>
    <w:rsid w:val="00E77B4F"/>
    <w:rsid w:val="00E77C03"/>
    <w:rsid w:val="00E77DEA"/>
    <w:rsid w:val="00E77ECD"/>
    <w:rsid w:val="00E77F11"/>
    <w:rsid w:val="00E7B02D"/>
    <w:rsid w:val="00E800EB"/>
    <w:rsid w:val="00E800EF"/>
    <w:rsid w:val="00E8013F"/>
    <w:rsid w:val="00E80297"/>
    <w:rsid w:val="00E803EA"/>
    <w:rsid w:val="00E80507"/>
    <w:rsid w:val="00E8050B"/>
    <w:rsid w:val="00E806F0"/>
    <w:rsid w:val="00E80765"/>
    <w:rsid w:val="00E80881"/>
    <w:rsid w:val="00E80983"/>
    <w:rsid w:val="00E809FC"/>
    <w:rsid w:val="00E80A1F"/>
    <w:rsid w:val="00E80B93"/>
    <w:rsid w:val="00E80BC9"/>
    <w:rsid w:val="00E80BDA"/>
    <w:rsid w:val="00E80C3B"/>
    <w:rsid w:val="00E80C46"/>
    <w:rsid w:val="00E80CF7"/>
    <w:rsid w:val="00E80D29"/>
    <w:rsid w:val="00E80D3C"/>
    <w:rsid w:val="00E80D56"/>
    <w:rsid w:val="00E80E86"/>
    <w:rsid w:val="00E80F1D"/>
    <w:rsid w:val="00E81041"/>
    <w:rsid w:val="00E8109F"/>
    <w:rsid w:val="00E811BF"/>
    <w:rsid w:val="00E811ED"/>
    <w:rsid w:val="00E81285"/>
    <w:rsid w:val="00E812A9"/>
    <w:rsid w:val="00E81304"/>
    <w:rsid w:val="00E81306"/>
    <w:rsid w:val="00E813F1"/>
    <w:rsid w:val="00E8143E"/>
    <w:rsid w:val="00E816B8"/>
    <w:rsid w:val="00E81795"/>
    <w:rsid w:val="00E817AE"/>
    <w:rsid w:val="00E817C6"/>
    <w:rsid w:val="00E81862"/>
    <w:rsid w:val="00E81967"/>
    <w:rsid w:val="00E819A1"/>
    <w:rsid w:val="00E819C6"/>
    <w:rsid w:val="00E81AD6"/>
    <w:rsid w:val="00E81BA8"/>
    <w:rsid w:val="00E81BE2"/>
    <w:rsid w:val="00E81BF9"/>
    <w:rsid w:val="00E81BFA"/>
    <w:rsid w:val="00E81CA2"/>
    <w:rsid w:val="00E81CA6"/>
    <w:rsid w:val="00E81DB6"/>
    <w:rsid w:val="00E81DFF"/>
    <w:rsid w:val="00E81F74"/>
    <w:rsid w:val="00E81FD0"/>
    <w:rsid w:val="00E81FD2"/>
    <w:rsid w:val="00E8208D"/>
    <w:rsid w:val="00E82158"/>
    <w:rsid w:val="00E82227"/>
    <w:rsid w:val="00E822F0"/>
    <w:rsid w:val="00E82349"/>
    <w:rsid w:val="00E82420"/>
    <w:rsid w:val="00E82427"/>
    <w:rsid w:val="00E8248E"/>
    <w:rsid w:val="00E824D8"/>
    <w:rsid w:val="00E825A9"/>
    <w:rsid w:val="00E82694"/>
    <w:rsid w:val="00E827AE"/>
    <w:rsid w:val="00E82805"/>
    <w:rsid w:val="00E828BE"/>
    <w:rsid w:val="00E82918"/>
    <w:rsid w:val="00E82949"/>
    <w:rsid w:val="00E82998"/>
    <w:rsid w:val="00E829D7"/>
    <w:rsid w:val="00E829E5"/>
    <w:rsid w:val="00E829EC"/>
    <w:rsid w:val="00E82B0D"/>
    <w:rsid w:val="00E82B3D"/>
    <w:rsid w:val="00E82BE8"/>
    <w:rsid w:val="00E82C64"/>
    <w:rsid w:val="00E82DCA"/>
    <w:rsid w:val="00E82E0B"/>
    <w:rsid w:val="00E82E12"/>
    <w:rsid w:val="00E82F66"/>
    <w:rsid w:val="00E831D2"/>
    <w:rsid w:val="00E8323B"/>
    <w:rsid w:val="00E83266"/>
    <w:rsid w:val="00E833D6"/>
    <w:rsid w:val="00E83462"/>
    <w:rsid w:val="00E835A8"/>
    <w:rsid w:val="00E835FC"/>
    <w:rsid w:val="00E8369B"/>
    <w:rsid w:val="00E83893"/>
    <w:rsid w:val="00E8391E"/>
    <w:rsid w:val="00E83947"/>
    <w:rsid w:val="00E839CD"/>
    <w:rsid w:val="00E839F2"/>
    <w:rsid w:val="00E83A41"/>
    <w:rsid w:val="00E83AE2"/>
    <w:rsid w:val="00E83B3E"/>
    <w:rsid w:val="00E83C74"/>
    <w:rsid w:val="00E83C82"/>
    <w:rsid w:val="00E83D4A"/>
    <w:rsid w:val="00E83DC1"/>
    <w:rsid w:val="00E83F08"/>
    <w:rsid w:val="00E83F2F"/>
    <w:rsid w:val="00E8403C"/>
    <w:rsid w:val="00E841AE"/>
    <w:rsid w:val="00E841C7"/>
    <w:rsid w:val="00E841D4"/>
    <w:rsid w:val="00E842D4"/>
    <w:rsid w:val="00E8436D"/>
    <w:rsid w:val="00E84443"/>
    <w:rsid w:val="00E844B5"/>
    <w:rsid w:val="00E844B7"/>
    <w:rsid w:val="00E84581"/>
    <w:rsid w:val="00E845E9"/>
    <w:rsid w:val="00E846FC"/>
    <w:rsid w:val="00E8471E"/>
    <w:rsid w:val="00E84792"/>
    <w:rsid w:val="00E847BE"/>
    <w:rsid w:val="00E847EC"/>
    <w:rsid w:val="00E84862"/>
    <w:rsid w:val="00E8489E"/>
    <w:rsid w:val="00E84901"/>
    <w:rsid w:val="00E8492D"/>
    <w:rsid w:val="00E84A28"/>
    <w:rsid w:val="00E84AD7"/>
    <w:rsid w:val="00E84B00"/>
    <w:rsid w:val="00E84B04"/>
    <w:rsid w:val="00E84B51"/>
    <w:rsid w:val="00E84D8C"/>
    <w:rsid w:val="00E84DC3"/>
    <w:rsid w:val="00E84EAC"/>
    <w:rsid w:val="00E84F15"/>
    <w:rsid w:val="00E84FB8"/>
    <w:rsid w:val="00E84FCF"/>
    <w:rsid w:val="00E85039"/>
    <w:rsid w:val="00E85049"/>
    <w:rsid w:val="00E85066"/>
    <w:rsid w:val="00E85185"/>
    <w:rsid w:val="00E852BC"/>
    <w:rsid w:val="00E852EB"/>
    <w:rsid w:val="00E8538C"/>
    <w:rsid w:val="00E8542D"/>
    <w:rsid w:val="00E8550F"/>
    <w:rsid w:val="00E8557F"/>
    <w:rsid w:val="00E85623"/>
    <w:rsid w:val="00E85634"/>
    <w:rsid w:val="00E8564D"/>
    <w:rsid w:val="00E8565E"/>
    <w:rsid w:val="00E85670"/>
    <w:rsid w:val="00E856E2"/>
    <w:rsid w:val="00E85787"/>
    <w:rsid w:val="00E8579A"/>
    <w:rsid w:val="00E85827"/>
    <w:rsid w:val="00E85A48"/>
    <w:rsid w:val="00E85BB8"/>
    <w:rsid w:val="00E85C8B"/>
    <w:rsid w:val="00E85D8E"/>
    <w:rsid w:val="00E85DD2"/>
    <w:rsid w:val="00E85F75"/>
    <w:rsid w:val="00E85F78"/>
    <w:rsid w:val="00E86001"/>
    <w:rsid w:val="00E86112"/>
    <w:rsid w:val="00E8615D"/>
    <w:rsid w:val="00E8648F"/>
    <w:rsid w:val="00E86501"/>
    <w:rsid w:val="00E86688"/>
    <w:rsid w:val="00E8675F"/>
    <w:rsid w:val="00E8679D"/>
    <w:rsid w:val="00E86948"/>
    <w:rsid w:val="00E869BC"/>
    <w:rsid w:val="00E86AB5"/>
    <w:rsid w:val="00E86BAF"/>
    <w:rsid w:val="00E86D8E"/>
    <w:rsid w:val="00E86DBD"/>
    <w:rsid w:val="00E86E7F"/>
    <w:rsid w:val="00E86E8B"/>
    <w:rsid w:val="00E86E97"/>
    <w:rsid w:val="00E86FFD"/>
    <w:rsid w:val="00E8707D"/>
    <w:rsid w:val="00E8709E"/>
    <w:rsid w:val="00E870CE"/>
    <w:rsid w:val="00E8719E"/>
    <w:rsid w:val="00E8725B"/>
    <w:rsid w:val="00E87431"/>
    <w:rsid w:val="00E8755A"/>
    <w:rsid w:val="00E875A9"/>
    <w:rsid w:val="00E87605"/>
    <w:rsid w:val="00E8762B"/>
    <w:rsid w:val="00E87782"/>
    <w:rsid w:val="00E8779B"/>
    <w:rsid w:val="00E877F2"/>
    <w:rsid w:val="00E87821"/>
    <w:rsid w:val="00E87832"/>
    <w:rsid w:val="00E8784A"/>
    <w:rsid w:val="00E87995"/>
    <w:rsid w:val="00E879B4"/>
    <w:rsid w:val="00E87A06"/>
    <w:rsid w:val="00E87A14"/>
    <w:rsid w:val="00E87A93"/>
    <w:rsid w:val="00E87A96"/>
    <w:rsid w:val="00E87ACA"/>
    <w:rsid w:val="00E87AFC"/>
    <w:rsid w:val="00E87CD8"/>
    <w:rsid w:val="00E87D6C"/>
    <w:rsid w:val="00E87E79"/>
    <w:rsid w:val="00E87F84"/>
    <w:rsid w:val="00E87FCA"/>
    <w:rsid w:val="00E900E9"/>
    <w:rsid w:val="00E90143"/>
    <w:rsid w:val="00E90335"/>
    <w:rsid w:val="00E9033E"/>
    <w:rsid w:val="00E90354"/>
    <w:rsid w:val="00E903AC"/>
    <w:rsid w:val="00E90443"/>
    <w:rsid w:val="00E90472"/>
    <w:rsid w:val="00E9068A"/>
    <w:rsid w:val="00E9070F"/>
    <w:rsid w:val="00E907A6"/>
    <w:rsid w:val="00E908B3"/>
    <w:rsid w:val="00E908F3"/>
    <w:rsid w:val="00E909B0"/>
    <w:rsid w:val="00E909F6"/>
    <w:rsid w:val="00E90A3A"/>
    <w:rsid w:val="00E90C19"/>
    <w:rsid w:val="00E90CD9"/>
    <w:rsid w:val="00E90D89"/>
    <w:rsid w:val="00E90DCA"/>
    <w:rsid w:val="00E90E95"/>
    <w:rsid w:val="00E90EC6"/>
    <w:rsid w:val="00E90FB0"/>
    <w:rsid w:val="00E9100E"/>
    <w:rsid w:val="00E91037"/>
    <w:rsid w:val="00E91089"/>
    <w:rsid w:val="00E910B5"/>
    <w:rsid w:val="00E91133"/>
    <w:rsid w:val="00E912C3"/>
    <w:rsid w:val="00E91480"/>
    <w:rsid w:val="00E914B9"/>
    <w:rsid w:val="00E91522"/>
    <w:rsid w:val="00E9152D"/>
    <w:rsid w:val="00E91705"/>
    <w:rsid w:val="00E91789"/>
    <w:rsid w:val="00E9187B"/>
    <w:rsid w:val="00E9196F"/>
    <w:rsid w:val="00E91990"/>
    <w:rsid w:val="00E91ED1"/>
    <w:rsid w:val="00E92031"/>
    <w:rsid w:val="00E92065"/>
    <w:rsid w:val="00E920EC"/>
    <w:rsid w:val="00E92250"/>
    <w:rsid w:val="00E92279"/>
    <w:rsid w:val="00E9227D"/>
    <w:rsid w:val="00E923C2"/>
    <w:rsid w:val="00E924A7"/>
    <w:rsid w:val="00E924AF"/>
    <w:rsid w:val="00E925B0"/>
    <w:rsid w:val="00E92617"/>
    <w:rsid w:val="00E926A3"/>
    <w:rsid w:val="00E92913"/>
    <w:rsid w:val="00E92A1D"/>
    <w:rsid w:val="00E92ADD"/>
    <w:rsid w:val="00E92ADE"/>
    <w:rsid w:val="00E92AF9"/>
    <w:rsid w:val="00E92AFF"/>
    <w:rsid w:val="00E92BE3"/>
    <w:rsid w:val="00E92C1D"/>
    <w:rsid w:val="00E92C38"/>
    <w:rsid w:val="00E92C52"/>
    <w:rsid w:val="00E92E2E"/>
    <w:rsid w:val="00E92E68"/>
    <w:rsid w:val="00E92E6C"/>
    <w:rsid w:val="00E92F19"/>
    <w:rsid w:val="00E92F68"/>
    <w:rsid w:val="00E92FCF"/>
    <w:rsid w:val="00E930B2"/>
    <w:rsid w:val="00E93114"/>
    <w:rsid w:val="00E931FD"/>
    <w:rsid w:val="00E9325F"/>
    <w:rsid w:val="00E9329A"/>
    <w:rsid w:val="00E932F6"/>
    <w:rsid w:val="00E933EF"/>
    <w:rsid w:val="00E934F9"/>
    <w:rsid w:val="00E93514"/>
    <w:rsid w:val="00E93554"/>
    <w:rsid w:val="00E93555"/>
    <w:rsid w:val="00E935AF"/>
    <w:rsid w:val="00E93641"/>
    <w:rsid w:val="00E93860"/>
    <w:rsid w:val="00E938D9"/>
    <w:rsid w:val="00E93945"/>
    <w:rsid w:val="00E93AA4"/>
    <w:rsid w:val="00E93AFA"/>
    <w:rsid w:val="00E93B23"/>
    <w:rsid w:val="00E93B5D"/>
    <w:rsid w:val="00E93BA4"/>
    <w:rsid w:val="00E93C08"/>
    <w:rsid w:val="00E93D10"/>
    <w:rsid w:val="00E93EDE"/>
    <w:rsid w:val="00E93EDF"/>
    <w:rsid w:val="00E93F0B"/>
    <w:rsid w:val="00E93F29"/>
    <w:rsid w:val="00E93F45"/>
    <w:rsid w:val="00E93FDE"/>
    <w:rsid w:val="00E94044"/>
    <w:rsid w:val="00E941A8"/>
    <w:rsid w:val="00E941E0"/>
    <w:rsid w:val="00E94200"/>
    <w:rsid w:val="00E942DD"/>
    <w:rsid w:val="00E94375"/>
    <w:rsid w:val="00E94393"/>
    <w:rsid w:val="00E94482"/>
    <w:rsid w:val="00E9449D"/>
    <w:rsid w:val="00E944A2"/>
    <w:rsid w:val="00E944A3"/>
    <w:rsid w:val="00E94503"/>
    <w:rsid w:val="00E945B3"/>
    <w:rsid w:val="00E945C5"/>
    <w:rsid w:val="00E94654"/>
    <w:rsid w:val="00E9474E"/>
    <w:rsid w:val="00E94763"/>
    <w:rsid w:val="00E947EE"/>
    <w:rsid w:val="00E948AD"/>
    <w:rsid w:val="00E94A0A"/>
    <w:rsid w:val="00E94AAA"/>
    <w:rsid w:val="00E94ABE"/>
    <w:rsid w:val="00E94AC2"/>
    <w:rsid w:val="00E94B0C"/>
    <w:rsid w:val="00E94B96"/>
    <w:rsid w:val="00E94D0A"/>
    <w:rsid w:val="00E94DAA"/>
    <w:rsid w:val="00E94DD2"/>
    <w:rsid w:val="00E94F2A"/>
    <w:rsid w:val="00E94F90"/>
    <w:rsid w:val="00E94FC3"/>
    <w:rsid w:val="00E9508D"/>
    <w:rsid w:val="00E9515F"/>
    <w:rsid w:val="00E951D7"/>
    <w:rsid w:val="00E95213"/>
    <w:rsid w:val="00E95288"/>
    <w:rsid w:val="00E9544E"/>
    <w:rsid w:val="00E95646"/>
    <w:rsid w:val="00E9569B"/>
    <w:rsid w:val="00E956B9"/>
    <w:rsid w:val="00E95709"/>
    <w:rsid w:val="00E95749"/>
    <w:rsid w:val="00E95763"/>
    <w:rsid w:val="00E95819"/>
    <w:rsid w:val="00E9597A"/>
    <w:rsid w:val="00E95AA0"/>
    <w:rsid w:val="00E95AE3"/>
    <w:rsid w:val="00E95B83"/>
    <w:rsid w:val="00E95C56"/>
    <w:rsid w:val="00E95D20"/>
    <w:rsid w:val="00E95D7D"/>
    <w:rsid w:val="00E95EDF"/>
    <w:rsid w:val="00E95F26"/>
    <w:rsid w:val="00E95F5D"/>
    <w:rsid w:val="00E95F8D"/>
    <w:rsid w:val="00E95FB1"/>
    <w:rsid w:val="00E95FD3"/>
    <w:rsid w:val="00E9602E"/>
    <w:rsid w:val="00E96177"/>
    <w:rsid w:val="00E962B4"/>
    <w:rsid w:val="00E964E9"/>
    <w:rsid w:val="00E964EA"/>
    <w:rsid w:val="00E9659D"/>
    <w:rsid w:val="00E965BA"/>
    <w:rsid w:val="00E9662B"/>
    <w:rsid w:val="00E968DD"/>
    <w:rsid w:val="00E968F3"/>
    <w:rsid w:val="00E969DA"/>
    <w:rsid w:val="00E96A32"/>
    <w:rsid w:val="00E96A75"/>
    <w:rsid w:val="00E96B6E"/>
    <w:rsid w:val="00E96B9A"/>
    <w:rsid w:val="00E96BB3"/>
    <w:rsid w:val="00E96C60"/>
    <w:rsid w:val="00E96C93"/>
    <w:rsid w:val="00E96CA1"/>
    <w:rsid w:val="00E96CBA"/>
    <w:rsid w:val="00E96CC4"/>
    <w:rsid w:val="00E96D67"/>
    <w:rsid w:val="00E96E82"/>
    <w:rsid w:val="00E96EBD"/>
    <w:rsid w:val="00E96F43"/>
    <w:rsid w:val="00E97054"/>
    <w:rsid w:val="00E9706F"/>
    <w:rsid w:val="00E97116"/>
    <w:rsid w:val="00E97219"/>
    <w:rsid w:val="00E97242"/>
    <w:rsid w:val="00E97288"/>
    <w:rsid w:val="00E97316"/>
    <w:rsid w:val="00E97343"/>
    <w:rsid w:val="00E97449"/>
    <w:rsid w:val="00E974FE"/>
    <w:rsid w:val="00E97695"/>
    <w:rsid w:val="00E97764"/>
    <w:rsid w:val="00E977A4"/>
    <w:rsid w:val="00E977B1"/>
    <w:rsid w:val="00E977EE"/>
    <w:rsid w:val="00E9787C"/>
    <w:rsid w:val="00E978CB"/>
    <w:rsid w:val="00E978F7"/>
    <w:rsid w:val="00E97906"/>
    <w:rsid w:val="00E97915"/>
    <w:rsid w:val="00E97A10"/>
    <w:rsid w:val="00E97A28"/>
    <w:rsid w:val="00E97A98"/>
    <w:rsid w:val="00E97B8B"/>
    <w:rsid w:val="00E97C26"/>
    <w:rsid w:val="00E97C2B"/>
    <w:rsid w:val="00E97C9D"/>
    <w:rsid w:val="00E97CA2"/>
    <w:rsid w:val="00E97E8D"/>
    <w:rsid w:val="00E97EE2"/>
    <w:rsid w:val="00E97EEB"/>
    <w:rsid w:val="00E97F3E"/>
    <w:rsid w:val="00E97FB1"/>
    <w:rsid w:val="00E97FF6"/>
    <w:rsid w:val="00EA004B"/>
    <w:rsid w:val="00EA01D9"/>
    <w:rsid w:val="00EA020E"/>
    <w:rsid w:val="00EA023C"/>
    <w:rsid w:val="00EA03EE"/>
    <w:rsid w:val="00EA05A8"/>
    <w:rsid w:val="00EA06F1"/>
    <w:rsid w:val="00EA06F7"/>
    <w:rsid w:val="00EA07B9"/>
    <w:rsid w:val="00EA0805"/>
    <w:rsid w:val="00EA0876"/>
    <w:rsid w:val="00EA0974"/>
    <w:rsid w:val="00EA0A8F"/>
    <w:rsid w:val="00EA0B4D"/>
    <w:rsid w:val="00EA0C05"/>
    <w:rsid w:val="00EA0C33"/>
    <w:rsid w:val="00EA0C52"/>
    <w:rsid w:val="00EA0D1A"/>
    <w:rsid w:val="00EA0E6D"/>
    <w:rsid w:val="00EA0E8A"/>
    <w:rsid w:val="00EA0E96"/>
    <w:rsid w:val="00EA0F34"/>
    <w:rsid w:val="00EA0F8C"/>
    <w:rsid w:val="00EA0FBB"/>
    <w:rsid w:val="00EA0FD7"/>
    <w:rsid w:val="00EA103D"/>
    <w:rsid w:val="00EA10D4"/>
    <w:rsid w:val="00EA115F"/>
    <w:rsid w:val="00EA1179"/>
    <w:rsid w:val="00EA118F"/>
    <w:rsid w:val="00EA11D7"/>
    <w:rsid w:val="00EA1216"/>
    <w:rsid w:val="00EA129B"/>
    <w:rsid w:val="00EA12B1"/>
    <w:rsid w:val="00EA12BD"/>
    <w:rsid w:val="00EA13D2"/>
    <w:rsid w:val="00EA145B"/>
    <w:rsid w:val="00EA1483"/>
    <w:rsid w:val="00EA161F"/>
    <w:rsid w:val="00EA16E9"/>
    <w:rsid w:val="00EA184A"/>
    <w:rsid w:val="00EA1869"/>
    <w:rsid w:val="00EA1893"/>
    <w:rsid w:val="00EA1922"/>
    <w:rsid w:val="00EA1A3A"/>
    <w:rsid w:val="00EA1A4F"/>
    <w:rsid w:val="00EA1A7A"/>
    <w:rsid w:val="00EA1AE0"/>
    <w:rsid w:val="00EA1BBE"/>
    <w:rsid w:val="00EA1E34"/>
    <w:rsid w:val="00EA1F58"/>
    <w:rsid w:val="00EA1F9C"/>
    <w:rsid w:val="00EA1FBC"/>
    <w:rsid w:val="00EA2044"/>
    <w:rsid w:val="00EA20B9"/>
    <w:rsid w:val="00EA20CF"/>
    <w:rsid w:val="00EA2110"/>
    <w:rsid w:val="00EA21A2"/>
    <w:rsid w:val="00EA21FB"/>
    <w:rsid w:val="00EA23C7"/>
    <w:rsid w:val="00EA2442"/>
    <w:rsid w:val="00EA2446"/>
    <w:rsid w:val="00EA25D2"/>
    <w:rsid w:val="00EA2618"/>
    <w:rsid w:val="00EA2621"/>
    <w:rsid w:val="00EA271B"/>
    <w:rsid w:val="00EA275E"/>
    <w:rsid w:val="00EA27BE"/>
    <w:rsid w:val="00EA284F"/>
    <w:rsid w:val="00EA28B1"/>
    <w:rsid w:val="00EA28F3"/>
    <w:rsid w:val="00EA2B7C"/>
    <w:rsid w:val="00EA2BE2"/>
    <w:rsid w:val="00EA2D37"/>
    <w:rsid w:val="00EA2E32"/>
    <w:rsid w:val="00EA2EA8"/>
    <w:rsid w:val="00EA2EDC"/>
    <w:rsid w:val="00EA2EF3"/>
    <w:rsid w:val="00EA2EF6"/>
    <w:rsid w:val="00EA2F3B"/>
    <w:rsid w:val="00EA2FBF"/>
    <w:rsid w:val="00EA2FCD"/>
    <w:rsid w:val="00EA3000"/>
    <w:rsid w:val="00EA307B"/>
    <w:rsid w:val="00EA30D1"/>
    <w:rsid w:val="00EA3291"/>
    <w:rsid w:val="00EA3292"/>
    <w:rsid w:val="00EA331F"/>
    <w:rsid w:val="00EA34E2"/>
    <w:rsid w:val="00EA3536"/>
    <w:rsid w:val="00EA3587"/>
    <w:rsid w:val="00EA367A"/>
    <w:rsid w:val="00EA3737"/>
    <w:rsid w:val="00EA383D"/>
    <w:rsid w:val="00EA38AA"/>
    <w:rsid w:val="00EA39B6"/>
    <w:rsid w:val="00EA3AE7"/>
    <w:rsid w:val="00EA3B0D"/>
    <w:rsid w:val="00EA3B34"/>
    <w:rsid w:val="00EA3D26"/>
    <w:rsid w:val="00EA3D88"/>
    <w:rsid w:val="00EA3E17"/>
    <w:rsid w:val="00EA3E32"/>
    <w:rsid w:val="00EA3E89"/>
    <w:rsid w:val="00EA3EA8"/>
    <w:rsid w:val="00EA3F3F"/>
    <w:rsid w:val="00EA3FFC"/>
    <w:rsid w:val="00EA4024"/>
    <w:rsid w:val="00EA40AB"/>
    <w:rsid w:val="00EA415C"/>
    <w:rsid w:val="00EA419C"/>
    <w:rsid w:val="00EA4372"/>
    <w:rsid w:val="00EA43A9"/>
    <w:rsid w:val="00EA43C4"/>
    <w:rsid w:val="00EA43E4"/>
    <w:rsid w:val="00EA46BF"/>
    <w:rsid w:val="00EA471F"/>
    <w:rsid w:val="00EA488C"/>
    <w:rsid w:val="00EA48AA"/>
    <w:rsid w:val="00EA4928"/>
    <w:rsid w:val="00EA4969"/>
    <w:rsid w:val="00EA4A27"/>
    <w:rsid w:val="00EA4A2E"/>
    <w:rsid w:val="00EA4A7A"/>
    <w:rsid w:val="00EA4B0A"/>
    <w:rsid w:val="00EA4B38"/>
    <w:rsid w:val="00EA4C51"/>
    <w:rsid w:val="00EA4C9E"/>
    <w:rsid w:val="00EA4D02"/>
    <w:rsid w:val="00EA4D9D"/>
    <w:rsid w:val="00EA4DC7"/>
    <w:rsid w:val="00EA4DDB"/>
    <w:rsid w:val="00EA4DEC"/>
    <w:rsid w:val="00EA4E73"/>
    <w:rsid w:val="00EA4EFD"/>
    <w:rsid w:val="00EA4F16"/>
    <w:rsid w:val="00EA4F91"/>
    <w:rsid w:val="00EA4FAE"/>
    <w:rsid w:val="00EA50A2"/>
    <w:rsid w:val="00EA50F0"/>
    <w:rsid w:val="00EA5195"/>
    <w:rsid w:val="00EA525F"/>
    <w:rsid w:val="00EA52A6"/>
    <w:rsid w:val="00EA5347"/>
    <w:rsid w:val="00EA54CC"/>
    <w:rsid w:val="00EA54E5"/>
    <w:rsid w:val="00EA5731"/>
    <w:rsid w:val="00EA57B4"/>
    <w:rsid w:val="00EA5950"/>
    <w:rsid w:val="00EA5981"/>
    <w:rsid w:val="00EA5A19"/>
    <w:rsid w:val="00EA5AFD"/>
    <w:rsid w:val="00EA5C24"/>
    <w:rsid w:val="00EA5C70"/>
    <w:rsid w:val="00EA5D12"/>
    <w:rsid w:val="00EA5D89"/>
    <w:rsid w:val="00EA5E2C"/>
    <w:rsid w:val="00EA5E30"/>
    <w:rsid w:val="00EA617A"/>
    <w:rsid w:val="00EA618C"/>
    <w:rsid w:val="00EA6199"/>
    <w:rsid w:val="00EA61DF"/>
    <w:rsid w:val="00EA61FF"/>
    <w:rsid w:val="00EA621B"/>
    <w:rsid w:val="00EA6228"/>
    <w:rsid w:val="00EA6342"/>
    <w:rsid w:val="00EA637E"/>
    <w:rsid w:val="00EA644B"/>
    <w:rsid w:val="00EA646C"/>
    <w:rsid w:val="00EA6650"/>
    <w:rsid w:val="00EA66F3"/>
    <w:rsid w:val="00EA6752"/>
    <w:rsid w:val="00EA67F7"/>
    <w:rsid w:val="00EA67FD"/>
    <w:rsid w:val="00EA681F"/>
    <w:rsid w:val="00EA685C"/>
    <w:rsid w:val="00EA685D"/>
    <w:rsid w:val="00EA692C"/>
    <w:rsid w:val="00EA6935"/>
    <w:rsid w:val="00EA6C5F"/>
    <w:rsid w:val="00EA6DE3"/>
    <w:rsid w:val="00EA6DEC"/>
    <w:rsid w:val="00EA6F63"/>
    <w:rsid w:val="00EA70C5"/>
    <w:rsid w:val="00EA7118"/>
    <w:rsid w:val="00EA73E4"/>
    <w:rsid w:val="00EA741A"/>
    <w:rsid w:val="00EA7486"/>
    <w:rsid w:val="00EA748A"/>
    <w:rsid w:val="00EA766D"/>
    <w:rsid w:val="00EA770C"/>
    <w:rsid w:val="00EA7713"/>
    <w:rsid w:val="00EA7764"/>
    <w:rsid w:val="00EA78C9"/>
    <w:rsid w:val="00EA78DC"/>
    <w:rsid w:val="00EA791B"/>
    <w:rsid w:val="00EA79E9"/>
    <w:rsid w:val="00EA7AE7"/>
    <w:rsid w:val="00EA7CF7"/>
    <w:rsid w:val="00EA7D6D"/>
    <w:rsid w:val="00EB00A0"/>
    <w:rsid w:val="00EB00A5"/>
    <w:rsid w:val="00EB00AC"/>
    <w:rsid w:val="00EB00B1"/>
    <w:rsid w:val="00EB012C"/>
    <w:rsid w:val="00EB0144"/>
    <w:rsid w:val="00EB0182"/>
    <w:rsid w:val="00EB01BF"/>
    <w:rsid w:val="00EB0231"/>
    <w:rsid w:val="00EB02E1"/>
    <w:rsid w:val="00EB03A9"/>
    <w:rsid w:val="00EB0483"/>
    <w:rsid w:val="00EB04C2"/>
    <w:rsid w:val="00EB0553"/>
    <w:rsid w:val="00EB05C2"/>
    <w:rsid w:val="00EB05FF"/>
    <w:rsid w:val="00EB06DA"/>
    <w:rsid w:val="00EB07E8"/>
    <w:rsid w:val="00EB082E"/>
    <w:rsid w:val="00EB083B"/>
    <w:rsid w:val="00EB0945"/>
    <w:rsid w:val="00EB0A42"/>
    <w:rsid w:val="00EB0A4B"/>
    <w:rsid w:val="00EB0B13"/>
    <w:rsid w:val="00EB0B6E"/>
    <w:rsid w:val="00EB0BE8"/>
    <w:rsid w:val="00EB0C56"/>
    <w:rsid w:val="00EB0CBE"/>
    <w:rsid w:val="00EB0D26"/>
    <w:rsid w:val="00EB0D44"/>
    <w:rsid w:val="00EB0D6C"/>
    <w:rsid w:val="00EB0E22"/>
    <w:rsid w:val="00EB0F1C"/>
    <w:rsid w:val="00EB1017"/>
    <w:rsid w:val="00EB10AC"/>
    <w:rsid w:val="00EB111A"/>
    <w:rsid w:val="00EB114E"/>
    <w:rsid w:val="00EB120D"/>
    <w:rsid w:val="00EB140E"/>
    <w:rsid w:val="00EB1432"/>
    <w:rsid w:val="00EB1479"/>
    <w:rsid w:val="00EB1485"/>
    <w:rsid w:val="00EB14B5"/>
    <w:rsid w:val="00EB1644"/>
    <w:rsid w:val="00EB1781"/>
    <w:rsid w:val="00EB17DE"/>
    <w:rsid w:val="00EB198F"/>
    <w:rsid w:val="00EB1C25"/>
    <w:rsid w:val="00EB1C72"/>
    <w:rsid w:val="00EB1CAB"/>
    <w:rsid w:val="00EB1E0B"/>
    <w:rsid w:val="00EB1E3D"/>
    <w:rsid w:val="00EB1EA0"/>
    <w:rsid w:val="00EB1FAB"/>
    <w:rsid w:val="00EB20B8"/>
    <w:rsid w:val="00EB218D"/>
    <w:rsid w:val="00EB21F8"/>
    <w:rsid w:val="00EB22C9"/>
    <w:rsid w:val="00EB23B6"/>
    <w:rsid w:val="00EB2497"/>
    <w:rsid w:val="00EB249B"/>
    <w:rsid w:val="00EB24AE"/>
    <w:rsid w:val="00EB2508"/>
    <w:rsid w:val="00EB26D7"/>
    <w:rsid w:val="00EB26FA"/>
    <w:rsid w:val="00EB273E"/>
    <w:rsid w:val="00EB2750"/>
    <w:rsid w:val="00EB27E0"/>
    <w:rsid w:val="00EB2828"/>
    <w:rsid w:val="00EB283A"/>
    <w:rsid w:val="00EB285C"/>
    <w:rsid w:val="00EB293B"/>
    <w:rsid w:val="00EB2940"/>
    <w:rsid w:val="00EB2B06"/>
    <w:rsid w:val="00EB2B6A"/>
    <w:rsid w:val="00EB2BCB"/>
    <w:rsid w:val="00EB2D08"/>
    <w:rsid w:val="00EB2D2E"/>
    <w:rsid w:val="00EB2DF7"/>
    <w:rsid w:val="00EB2FE4"/>
    <w:rsid w:val="00EB2FEC"/>
    <w:rsid w:val="00EB3038"/>
    <w:rsid w:val="00EB304A"/>
    <w:rsid w:val="00EB3099"/>
    <w:rsid w:val="00EB31F5"/>
    <w:rsid w:val="00EB3301"/>
    <w:rsid w:val="00EB3303"/>
    <w:rsid w:val="00EB3346"/>
    <w:rsid w:val="00EB334E"/>
    <w:rsid w:val="00EB33B5"/>
    <w:rsid w:val="00EB3499"/>
    <w:rsid w:val="00EB3507"/>
    <w:rsid w:val="00EB353F"/>
    <w:rsid w:val="00EB35D0"/>
    <w:rsid w:val="00EB35E8"/>
    <w:rsid w:val="00EB37F8"/>
    <w:rsid w:val="00EB382D"/>
    <w:rsid w:val="00EB38E1"/>
    <w:rsid w:val="00EB3A24"/>
    <w:rsid w:val="00EB3A53"/>
    <w:rsid w:val="00EB3AC1"/>
    <w:rsid w:val="00EB3AD6"/>
    <w:rsid w:val="00EB3BD8"/>
    <w:rsid w:val="00EB3C28"/>
    <w:rsid w:val="00EB3C47"/>
    <w:rsid w:val="00EB3E34"/>
    <w:rsid w:val="00EB3E42"/>
    <w:rsid w:val="00EB3E64"/>
    <w:rsid w:val="00EB3FA0"/>
    <w:rsid w:val="00EB3FF3"/>
    <w:rsid w:val="00EB3FFD"/>
    <w:rsid w:val="00EB4067"/>
    <w:rsid w:val="00EB40BD"/>
    <w:rsid w:val="00EB41DB"/>
    <w:rsid w:val="00EB4275"/>
    <w:rsid w:val="00EB42B1"/>
    <w:rsid w:val="00EB42C7"/>
    <w:rsid w:val="00EB42E2"/>
    <w:rsid w:val="00EB4462"/>
    <w:rsid w:val="00EB4465"/>
    <w:rsid w:val="00EB44FC"/>
    <w:rsid w:val="00EB470D"/>
    <w:rsid w:val="00EB4791"/>
    <w:rsid w:val="00EB47C2"/>
    <w:rsid w:val="00EB486C"/>
    <w:rsid w:val="00EB48BA"/>
    <w:rsid w:val="00EB4910"/>
    <w:rsid w:val="00EB4925"/>
    <w:rsid w:val="00EB4A3F"/>
    <w:rsid w:val="00EB4A5C"/>
    <w:rsid w:val="00EB4B60"/>
    <w:rsid w:val="00EB4BDB"/>
    <w:rsid w:val="00EB4C4D"/>
    <w:rsid w:val="00EB4C95"/>
    <w:rsid w:val="00EB4CDB"/>
    <w:rsid w:val="00EB4DA6"/>
    <w:rsid w:val="00EB4E59"/>
    <w:rsid w:val="00EB4F25"/>
    <w:rsid w:val="00EB502E"/>
    <w:rsid w:val="00EB5092"/>
    <w:rsid w:val="00EB5397"/>
    <w:rsid w:val="00EB540B"/>
    <w:rsid w:val="00EB55D1"/>
    <w:rsid w:val="00EB56E0"/>
    <w:rsid w:val="00EB583C"/>
    <w:rsid w:val="00EB586E"/>
    <w:rsid w:val="00EB5896"/>
    <w:rsid w:val="00EB596E"/>
    <w:rsid w:val="00EB59A9"/>
    <w:rsid w:val="00EB59CC"/>
    <w:rsid w:val="00EB5B17"/>
    <w:rsid w:val="00EB5B1F"/>
    <w:rsid w:val="00EB5BF3"/>
    <w:rsid w:val="00EB5C07"/>
    <w:rsid w:val="00EB5C20"/>
    <w:rsid w:val="00EB5D82"/>
    <w:rsid w:val="00EB5DF0"/>
    <w:rsid w:val="00EB5E23"/>
    <w:rsid w:val="00EB5F72"/>
    <w:rsid w:val="00EB5FBB"/>
    <w:rsid w:val="00EB5FC6"/>
    <w:rsid w:val="00EB60AA"/>
    <w:rsid w:val="00EB6131"/>
    <w:rsid w:val="00EB6244"/>
    <w:rsid w:val="00EB624E"/>
    <w:rsid w:val="00EB627E"/>
    <w:rsid w:val="00EB63EE"/>
    <w:rsid w:val="00EB644A"/>
    <w:rsid w:val="00EB64EE"/>
    <w:rsid w:val="00EB64F4"/>
    <w:rsid w:val="00EB658A"/>
    <w:rsid w:val="00EB6625"/>
    <w:rsid w:val="00EB6679"/>
    <w:rsid w:val="00EB66F1"/>
    <w:rsid w:val="00EB6753"/>
    <w:rsid w:val="00EB67B8"/>
    <w:rsid w:val="00EB68B6"/>
    <w:rsid w:val="00EB690D"/>
    <w:rsid w:val="00EB693F"/>
    <w:rsid w:val="00EB6A6D"/>
    <w:rsid w:val="00EB6B91"/>
    <w:rsid w:val="00EB6BAA"/>
    <w:rsid w:val="00EB6BE0"/>
    <w:rsid w:val="00EB6C6B"/>
    <w:rsid w:val="00EB6CD3"/>
    <w:rsid w:val="00EB6EC7"/>
    <w:rsid w:val="00EB6F49"/>
    <w:rsid w:val="00EB7014"/>
    <w:rsid w:val="00EB70D2"/>
    <w:rsid w:val="00EB70D8"/>
    <w:rsid w:val="00EB7155"/>
    <w:rsid w:val="00EB71C9"/>
    <w:rsid w:val="00EB72DF"/>
    <w:rsid w:val="00EB732B"/>
    <w:rsid w:val="00EB7355"/>
    <w:rsid w:val="00EB73E7"/>
    <w:rsid w:val="00EB740E"/>
    <w:rsid w:val="00EB7552"/>
    <w:rsid w:val="00EB755A"/>
    <w:rsid w:val="00EB7757"/>
    <w:rsid w:val="00EB7761"/>
    <w:rsid w:val="00EB7778"/>
    <w:rsid w:val="00EB7886"/>
    <w:rsid w:val="00EB78E9"/>
    <w:rsid w:val="00EB7962"/>
    <w:rsid w:val="00EB79C5"/>
    <w:rsid w:val="00EB7A38"/>
    <w:rsid w:val="00EB7A5C"/>
    <w:rsid w:val="00EB7ACB"/>
    <w:rsid w:val="00EB7B21"/>
    <w:rsid w:val="00EB7C56"/>
    <w:rsid w:val="00EB7DF6"/>
    <w:rsid w:val="00EB7E6A"/>
    <w:rsid w:val="00EB7F3A"/>
    <w:rsid w:val="00EB7F5B"/>
    <w:rsid w:val="00EBEFB3"/>
    <w:rsid w:val="00EC004C"/>
    <w:rsid w:val="00EC00C6"/>
    <w:rsid w:val="00EC011E"/>
    <w:rsid w:val="00EC0292"/>
    <w:rsid w:val="00EC0361"/>
    <w:rsid w:val="00EC03E2"/>
    <w:rsid w:val="00EC0541"/>
    <w:rsid w:val="00EC054E"/>
    <w:rsid w:val="00EC0571"/>
    <w:rsid w:val="00EC05B1"/>
    <w:rsid w:val="00EC05C3"/>
    <w:rsid w:val="00EC05C7"/>
    <w:rsid w:val="00EC05C9"/>
    <w:rsid w:val="00EC0748"/>
    <w:rsid w:val="00EC0759"/>
    <w:rsid w:val="00EC0880"/>
    <w:rsid w:val="00EC098C"/>
    <w:rsid w:val="00EC0B6B"/>
    <w:rsid w:val="00EC0BB1"/>
    <w:rsid w:val="00EC0BE9"/>
    <w:rsid w:val="00EC0C15"/>
    <w:rsid w:val="00EC0C47"/>
    <w:rsid w:val="00EC0C58"/>
    <w:rsid w:val="00EC0C9F"/>
    <w:rsid w:val="00EC0CA4"/>
    <w:rsid w:val="00EC0CCF"/>
    <w:rsid w:val="00EC0D6F"/>
    <w:rsid w:val="00EC0E7E"/>
    <w:rsid w:val="00EC0F70"/>
    <w:rsid w:val="00EC1077"/>
    <w:rsid w:val="00EC119A"/>
    <w:rsid w:val="00EC11F4"/>
    <w:rsid w:val="00EC1223"/>
    <w:rsid w:val="00EC1324"/>
    <w:rsid w:val="00EC1378"/>
    <w:rsid w:val="00EC13B8"/>
    <w:rsid w:val="00EC1426"/>
    <w:rsid w:val="00EC1430"/>
    <w:rsid w:val="00EC14B3"/>
    <w:rsid w:val="00EC15D2"/>
    <w:rsid w:val="00EC1648"/>
    <w:rsid w:val="00EC16B7"/>
    <w:rsid w:val="00EC16FA"/>
    <w:rsid w:val="00EC1866"/>
    <w:rsid w:val="00EC18CA"/>
    <w:rsid w:val="00EC198A"/>
    <w:rsid w:val="00EC1ABB"/>
    <w:rsid w:val="00EC1B6E"/>
    <w:rsid w:val="00EC1BCB"/>
    <w:rsid w:val="00EC1C1B"/>
    <w:rsid w:val="00EC1C2B"/>
    <w:rsid w:val="00EC1C75"/>
    <w:rsid w:val="00EC1D64"/>
    <w:rsid w:val="00EC1FC0"/>
    <w:rsid w:val="00EC1FCF"/>
    <w:rsid w:val="00EC1FD8"/>
    <w:rsid w:val="00EC2032"/>
    <w:rsid w:val="00EC2160"/>
    <w:rsid w:val="00EC21C0"/>
    <w:rsid w:val="00EC2200"/>
    <w:rsid w:val="00EC2310"/>
    <w:rsid w:val="00EC2335"/>
    <w:rsid w:val="00EC2378"/>
    <w:rsid w:val="00EC238A"/>
    <w:rsid w:val="00EC23AF"/>
    <w:rsid w:val="00EC25F0"/>
    <w:rsid w:val="00EC29CE"/>
    <w:rsid w:val="00EC2A77"/>
    <w:rsid w:val="00EC2C70"/>
    <w:rsid w:val="00EC2C77"/>
    <w:rsid w:val="00EC2D6E"/>
    <w:rsid w:val="00EC2D93"/>
    <w:rsid w:val="00EC2ED7"/>
    <w:rsid w:val="00EC2F15"/>
    <w:rsid w:val="00EC30B9"/>
    <w:rsid w:val="00EC31AA"/>
    <w:rsid w:val="00EC3253"/>
    <w:rsid w:val="00EC325C"/>
    <w:rsid w:val="00EC333B"/>
    <w:rsid w:val="00EC3467"/>
    <w:rsid w:val="00EC351C"/>
    <w:rsid w:val="00EC3547"/>
    <w:rsid w:val="00EC3573"/>
    <w:rsid w:val="00EC35F7"/>
    <w:rsid w:val="00EC367C"/>
    <w:rsid w:val="00EC369E"/>
    <w:rsid w:val="00EC381A"/>
    <w:rsid w:val="00EC38BC"/>
    <w:rsid w:val="00EC38C9"/>
    <w:rsid w:val="00EC3984"/>
    <w:rsid w:val="00EC3A8C"/>
    <w:rsid w:val="00EC3AA8"/>
    <w:rsid w:val="00EC3B74"/>
    <w:rsid w:val="00EC3BC1"/>
    <w:rsid w:val="00EC3D79"/>
    <w:rsid w:val="00EC3DBE"/>
    <w:rsid w:val="00EC3E8D"/>
    <w:rsid w:val="00EC3FB0"/>
    <w:rsid w:val="00EC4028"/>
    <w:rsid w:val="00EC406F"/>
    <w:rsid w:val="00EC4119"/>
    <w:rsid w:val="00EC41E1"/>
    <w:rsid w:val="00EC420A"/>
    <w:rsid w:val="00EC4219"/>
    <w:rsid w:val="00EC43A2"/>
    <w:rsid w:val="00EC43CF"/>
    <w:rsid w:val="00EC452E"/>
    <w:rsid w:val="00EC45F9"/>
    <w:rsid w:val="00EC4605"/>
    <w:rsid w:val="00EC4622"/>
    <w:rsid w:val="00EC4693"/>
    <w:rsid w:val="00EC4A55"/>
    <w:rsid w:val="00EC4B04"/>
    <w:rsid w:val="00EC4B6B"/>
    <w:rsid w:val="00EC4BC0"/>
    <w:rsid w:val="00EC4C26"/>
    <w:rsid w:val="00EC4C70"/>
    <w:rsid w:val="00EC4CE2"/>
    <w:rsid w:val="00EC4D80"/>
    <w:rsid w:val="00EC4E46"/>
    <w:rsid w:val="00EC4E4E"/>
    <w:rsid w:val="00EC4FAA"/>
    <w:rsid w:val="00EC50C8"/>
    <w:rsid w:val="00EC5116"/>
    <w:rsid w:val="00EC516B"/>
    <w:rsid w:val="00EC51B2"/>
    <w:rsid w:val="00EC527F"/>
    <w:rsid w:val="00EC5298"/>
    <w:rsid w:val="00EC52B7"/>
    <w:rsid w:val="00EC5337"/>
    <w:rsid w:val="00EC53A5"/>
    <w:rsid w:val="00EC53E0"/>
    <w:rsid w:val="00EC53F1"/>
    <w:rsid w:val="00EC5472"/>
    <w:rsid w:val="00EC54A5"/>
    <w:rsid w:val="00EC54C6"/>
    <w:rsid w:val="00EC54EF"/>
    <w:rsid w:val="00EC561C"/>
    <w:rsid w:val="00EC5621"/>
    <w:rsid w:val="00EC572F"/>
    <w:rsid w:val="00EC579E"/>
    <w:rsid w:val="00EC59B1"/>
    <w:rsid w:val="00EC5A25"/>
    <w:rsid w:val="00EC5CE1"/>
    <w:rsid w:val="00EC5F5E"/>
    <w:rsid w:val="00EC5F9C"/>
    <w:rsid w:val="00EC5FC2"/>
    <w:rsid w:val="00EC60E9"/>
    <w:rsid w:val="00EC60FA"/>
    <w:rsid w:val="00EC614F"/>
    <w:rsid w:val="00EC61A8"/>
    <w:rsid w:val="00EC61AE"/>
    <w:rsid w:val="00EC61DD"/>
    <w:rsid w:val="00EC62AA"/>
    <w:rsid w:val="00EC62B7"/>
    <w:rsid w:val="00EC63AB"/>
    <w:rsid w:val="00EC6437"/>
    <w:rsid w:val="00EC64B0"/>
    <w:rsid w:val="00EC64E1"/>
    <w:rsid w:val="00EC6561"/>
    <w:rsid w:val="00EC665D"/>
    <w:rsid w:val="00EC66E4"/>
    <w:rsid w:val="00EC6709"/>
    <w:rsid w:val="00EC670D"/>
    <w:rsid w:val="00EC6856"/>
    <w:rsid w:val="00EC6868"/>
    <w:rsid w:val="00EC68A8"/>
    <w:rsid w:val="00EC6915"/>
    <w:rsid w:val="00EC696B"/>
    <w:rsid w:val="00EC6A2F"/>
    <w:rsid w:val="00EC6ACA"/>
    <w:rsid w:val="00EC6B3A"/>
    <w:rsid w:val="00EC6BAE"/>
    <w:rsid w:val="00EC6C1A"/>
    <w:rsid w:val="00EC6C94"/>
    <w:rsid w:val="00EC6D59"/>
    <w:rsid w:val="00EC6DE7"/>
    <w:rsid w:val="00EC6FE9"/>
    <w:rsid w:val="00EC70A7"/>
    <w:rsid w:val="00EC70B5"/>
    <w:rsid w:val="00EC7162"/>
    <w:rsid w:val="00EC7199"/>
    <w:rsid w:val="00EC71C2"/>
    <w:rsid w:val="00EC71F2"/>
    <w:rsid w:val="00EC728B"/>
    <w:rsid w:val="00EC737E"/>
    <w:rsid w:val="00EC738E"/>
    <w:rsid w:val="00EC7480"/>
    <w:rsid w:val="00EC749E"/>
    <w:rsid w:val="00EC7581"/>
    <w:rsid w:val="00EC75F4"/>
    <w:rsid w:val="00EC772D"/>
    <w:rsid w:val="00EC77F3"/>
    <w:rsid w:val="00EC78AC"/>
    <w:rsid w:val="00EC78AF"/>
    <w:rsid w:val="00EC7A6B"/>
    <w:rsid w:val="00EC7A87"/>
    <w:rsid w:val="00EC7AB1"/>
    <w:rsid w:val="00EC7B2F"/>
    <w:rsid w:val="00EC7B64"/>
    <w:rsid w:val="00EC7B97"/>
    <w:rsid w:val="00EC7BDE"/>
    <w:rsid w:val="00EC7C7C"/>
    <w:rsid w:val="00EC7C8D"/>
    <w:rsid w:val="00EC7E2C"/>
    <w:rsid w:val="00EC7E41"/>
    <w:rsid w:val="00EC7E5C"/>
    <w:rsid w:val="00EC7E5F"/>
    <w:rsid w:val="00EC7E8E"/>
    <w:rsid w:val="00EC7E9C"/>
    <w:rsid w:val="00EC7EE4"/>
    <w:rsid w:val="00EC7EF9"/>
    <w:rsid w:val="00ED0017"/>
    <w:rsid w:val="00ED012C"/>
    <w:rsid w:val="00ED01C0"/>
    <w:rsid w:val="00ED01CE"/>
    <w:rsid w:val="00ED02D8"/>
    <w:rsid w:val="00ED0480"/>
    <w:rsid w:val="00ED057A"/>
    <w:rsid w:val="00ED076D"/>
    <w:rsid w:val="00ED078A"/>
    <w:rsid w:val="00ED07E1"/>
    <w:rsid w:val="00ED07F5"/>
    <w:rsid w:val="00ED0918"/>
    <w:rsid w:val="00ED096C"/>
    <w:rsid w:val="00ED09D2"/>
    <w:rsid w:val="00ED0AC3"/>
    <w:rsid w:val="00ED0BAC"/>
    <w:rsid w:val="00ED0BDB"/>
    <w:rsid w:val="00ED0C9F"/>
    <w:rsid w:val="00ED0CF2"/>
    <w:rsid w:val="00ED0DBE"/>
    <w:rsid w:val="00ED0DD4"/>
    <w:rsid w:val="00ED0EBF"/>
    <w:rsid w:val="00ED0FE9"/>
    <w:rsid w:val="00ED108D"/>
    <w:rsid w:val="00ED10CC"/>
    <w:rsid w:val="00ED10D3"/>
    <w:rsid w:val="00ED13B2"/>
    <w:rsid w:val="00ED148C"/>
    <w:rsid w:val="00ED15FF"/>
    <w:rsid w:val="00ED1634"/>
    <w:rsid w:val="00ED1777"/>
    <w:rsid w:val="00ED17B4"/>
    <w:rsid w:val="00ED19B0"/>
    <w:rsid w:val="00ED1A56"/>
    <w:rsid w:val="00ED1AAA"/>
    <w:rsid w:val="00ED1B21"/>
    <w:rsid w:val="00ED1BA8"/>
    <w:rsid w:val="00ED1C2F"/>
    <w:rsid w:val="00ED1D1B"/>
    <w:rsid w:val="00ED1D4A"/>
    <w:rsid w:val="00ED1DAE"/>
    <w:rsid w:val="00ED1E73"/>
    <w:rsid w:val="00ED1E7E"/>
    <w:rsid w:val="00ED2005"/>
    <w:rsid w:val="00ED218B"/>
    <w:rsid w:val="00ED21D0"/>
    <w:rsid w:val="00ED21D7"/>
    <w:rsid w:val="00ED21EC"/>
    <w:rsid w:val="00ED2241"/>
    <w:rsid w:val="00ED2258"/>
    <w:rsid w:val="00ED2307"/>
    <w:rsid w:val="00ED2512"/>
    <w:rsid w:val="00ED25D2"/>
    <w:rsid w:val="00ED27CB"/>
    <w:rsid w:val="00ED28AC"/>
    <w:rsid w:val="00ED292E"/>
    <w:rsid w:val="00ED2995"/>
    <w:rsid w:val="00ED2ADC"/>
    <w:rsid w:val="00ED2B12"/>
    <w:rsid w:val="00ED2D3B"/>
    <w:rsid w:val="00ED2D53"/>
    <w:rsid w:val="00ED2D59"/>
    <w:rsid w:val="00ED2E77"/>
    <w:rsid w:val="00ED2F39"/>
    <w:rsid w:val="00ED3013"/>
    <w:rsid w:val="00ED3026"/>
    <w:rsid w:val="00ED303E"/>
    <w:rsid w:val="00ED30B8"/>
    <w:rsid w:val="00ED3233"/>
    <w:rsid w:val="00ED335D"/>
    <w:rsid w:val="00ED33B4"/>
    <w:rsid w:val="00ED3453"/>
    <w:rsid w:val="00ED3476"/>
    <w:rsid w:val="00ED3760"/>
    <w:rsid w:val="00ED3A2C"/>
    <w:rsid w:val="00ED3B91"/>
    <w:rsid w:val="00ED3BAC"/>
    <w:rsid w:val="00ED3BD3"/>
    <w:rsid w:val="00ED3C10"/>
    <w:rsid w:val="00ED3D05"/>
    <w:rsid w:val="00ED3D64"/>
    <w:rsid w:val="00ED3E37"/>
    <w:rsid w:val="00ED402C"/>
    <w:rsid w:val="00ED40D1"/>
    <w:rsid w:val="00ED417C"/>
    <w:rsid w:val="00ED41CD"/>
    <w:rsid w:val="00ED41E9"/>
    <w:rsid w:val="00ED425F"/>
    <w:rsid w:val="00ED42B2"/>
    <w:rsid w:val="00ED42FD"/>
    <w:rsid w:val="00ED444C"/>
    <w:rsid w:val="00ED4466"/>
    <w:rsid w:val="00ED446A"/>
    <w:rsid w:val="00ED44F4"/>
    <w:rsid w:val="00ED4521"/>
    <w:rsid w:val="00ED4523"/>
    <w:rsid w:val="00ED452B"/>
    <w:rsid w:val="00ED4585"/>
    <w:rsid w:val="00ED4617"/>
    <w:rsid w:val="00ED4640"/>
    <w:rsid w:val="00ED4811"/>
    <w:rsid w:val="00ED489F"/>
    <w:rsid w:val="00ED49E9"/>
    <w:rsid w:val="00ED4A2D"/>
    <w:rsid w:val="00ED4A44"/>
    <w:rsid w:val="00ED4AA7"/>
    <w:rsid w:val="00ED4AC1"/>
    <w:rsid w:val="00ED4BF8"/>
    <w:rsid w:val="00ED4BFA"/>
    <w:rsid w:val="00ED4CA4"/>
    <w:rsid w:val="00ED4DEA"/>
    <w:rsid w:val="00ED4DF4"/>
    <w:rsid w:val="00ED4F62"/>
    <w:rsid w:val="00ED5002"/>
    <w:rsid w:val="00ED5054"/>
    <w:rsid w:val="00ED515B"/>
    <w:rsid w:val="00ED516D"/>
    <w:rsid w:val="00ED5180"/>
    <w:rsid w:val="00ED523E"/>
    <w:rsid w:val="00ED52FF"/>
    <w:rsid w:val="00ED533D"/>
    <w:rsid w:val="00ED5382"/>
    <w:rsid w:val="00ED5396"/>
    <w:rsid w:val="00ED53BF"/>
    <w:rsid w:val="00ED549E"/>
    <w:rsid w:val="00ED55D3"/>
    <w:rsid w:val="00ED55F9"/>
    <w:rsid w:val="00ED5643"/>
    <w:rsid w:val="00ED58C6"/>
    <w:rsid w:val="00ED58E9"/>
    <w:rsid w:val="00ED596E"/>
    <w:rsid w:val="00ED5A67"/>
    <w:rsid w:val="00ED5C8C"/>
    <w:rsid w:val="00ED5DEF"/>
    <w:rsid w:val="00ED5E58"/>
    <w:rsid w:val="00ED5F5D"/>
    <w:rsid w:val="00ED5FE9"/>
    <w:rsid w:val="00ED5FFF"/>
    <w:rsid w:val="00ED607B"/>
    <w:rsid w:val="00ED615B"/>
    <w:rsid w:val="00ED620E"/>
    <w:rsid w:val="00ED6228"/>
    <w:rsid w:val="00ED624E"/>
    <w:rsid w:val="00ED6263"/>
    <w:rsid w:val="00ED62B4"/>
    <w:rsid w:val="00ED6346"/>
    <w:rsid w:val="00ED6602"/>
    <w:rsid w:val="00ED6609"/>
    <w:rsid w:val="00ED66DE"/>
    <w:rsid w:val="00ED66E4"/>
    <w:rsid w:val="00ED677A"/>
    <w:rsid w:val="00ED695E"/>
    <w:rsid w:val="00ED6A07"/>
    <w:rsid w:val="00ED6A5C"/>
    <w:rsid w:val="00ED6A81"/>
    <w:rsid w:val="00ED6A82"/>
    <w:rsid w:val="00ED6AB8"/>
    <w:rsid w:val="00ED6ADE"/>
    <w:rsid w:val="00ED6AF6"/>
    <w:rsid w:val="00ED6AFF"/>
    <w:rsid w:val="00ED6B68"/>
    <w:rsid w:val="00ED6B96"/>
    <w:rsid w:val="00ED6B9A"/>
    <w:rsid w:val="00ED6BC5"/>
    <w:rsid w:val="00ED6C15"/>
    <w:rsid w:val="00ED6C2F"/>
    <w:rsid w:val="00ED6CB9"/>
    <w:rsid w:val="00ED6E8D"/>
    <w:rsid w:val="00ED6F12"/>
    <w:rsid w:val="00ED6F2A"/>
    <w:rsid w:val="00ED6F38"/>
    <w:rsid w:val="00ED708C"/>
    <w:rsid w:val="00ED7101"/>
    <w:rsid w:val="00ED713B"/>
    <w:rsid w:val="00ED7158"/>
    <w:rsid w:val="00ED7259"/>
    <w:rsid w:val="00ED725D"/>
    <w:rsid w:val="00ED726A"/>
    <w:rsid w:val="00ED732D"/>
    <w:rsid w:val="00ED7342"/>
    <w:rsid w:val="00ED74B2"/>
    <w:rsid w:val="00ED7520"/>
    <w:rsid w:val="00ED76C4"/>
    <w:rsid w:val="00ED76F6"/>
    <w:rsid w:val="00ED770B"/>
    <w:rsid w:val="00ED7724"/>
    <w:rsid w:val="00ED785E"/>
    <w:rsid w:val="00ED78AF"/>
    <w:rsid w:val="00ED78F7"/>
    <w:rsid w:val="00ED7935"/>
    <w:rsid w:val="00ED7BA2"/>
    <w:rsid w:val="00ED7C0E"/>
    <w:rsid w:val="00ED7C1A"/>
    <w:rsid w:val="00ED7CB7"/>
    <w:rsid w:val="00ED7CD7"/>
    <w:rsid w:val="00ED7DBE"/>
    <w:rsid w:val="00ED7DF1"/>
    <w:rsid w:val="00ED7E2D"/>
    <w:rsid w:val="00ED7E8D"/>
    <w:rsid w:val="00ED7EDB"/>
    <w:rsid w:val="00ED7FB6"/>
    <w:rsid w:val="00EE0008"/>
    <w:rsid w:val="00EE0044"/>
    <w:rsid w:val="00EE0309"/>
    <w:rsid w:val="00EE0370"/>
    <w:rsid w:val="00EE038C"/>
    <w:rsid w:val="00EE03F5"/>
    <w:rsid w:val="00EE076D"/>
    <w:rsid w:val="00EE08B1"/>
    <w:rsid w:val="00EE0913"/>
    <w:rsid w:val="00EE09C3"/>
    <w:rsid w:val="00EE0AC6"/>
    <w:rsid w:val="00EE0B45"/>
    <w:rsid w:val="00EE0C74"/>
    <w:rsid w:val="00EE0D39"/>
    <w:rsid w:val="00EE0DCE"/>
    <w:rsid w:val="00EE0E22"/>
    <w:rsid w:val="00EE0E6F"/>
    <w:rsid w:val="00EE0EBD"/>
    <w:rsid w:val="00EE0FAF"/>
    <w:rsid w:val="00EE1151"/>
    <w:rsid w:val="00EE11B6"/>
    <w:rsid w:val="00EE12D5"/>
    <w:rsid w:val="00EE133C"/>
    <w:rsid w:val="00EE13C4"/>
    <w:rsid w:val="00EE1442"/>
    <w:rsid w:val="00EE1499"/>
    <w:rsid w:val="00EE14F7"/>
    <w:rsid w:val="00EE152B"/>
    <w:rsid w:val="00EE15A0"/>
    <w:rsid w:val="00EE15A3"/>
    <w:rsid w:val="00EE15BA"/>
    <w:rsid w:val="00EE1602"/>
    <w:rsid w:val="00EE1682"/>
    <w:rsid w:val="00EE16BA"/>
    <w:rsid w:val="00EE16D0"/>
    <w:rsid w:val="00EE16E1"/>
    <w:rsid w:val="00EE1843"/>
    <w:rsid w:val="00EE186B"/>
    <w:rsid w:val="00EE1913"/>
    <w:rsid w:val="00EE1A1E"/>
    <w:rsid w:val="00EE1B5F"/>
    <w:rsid w:val="00EE1BB2"/>
    <w:rsid w:val="00EE1CA0"/>
    <w:rsid w:val="00EE1CDA"/>
    <w:rsid w:val="00EE1D93"/>
    <w:rsid w:val="00EE1D9A"/>
    <w:rsid w:val="00EE1E4A"/>
    <w:rsid w:val="00EE1F1A"/>
    <w:rsid w:val="00EE1FD7"/>
    <w:rsid w:val="00EE2018"/>
    <w:rsid w:val="00EE2060"/>
    <w:rsid w:val="00EE208F"/>
    <w:rsid w:val="00EE20D4"/>
    <w:rsid w:val="00EE20F3"/>
    <w:rsid w:val="00EE20F6"/>
    <w:rsid w:val="00EE20F9"/>
    <w:rsid w:val="00EE2141"/>
    <w:rsid w:val="00EE2155"/>
    <w:rsid w:val="00EE222C"/>
    <w:rsid w:val="00EE2259"/>
    <w:rsid w:val="00EE2269"/>
    <w:rsid w:val="00EE227E"/>
    <w:rsid w:val="00EE24ED"/>
    <w:rsid w:val="00EE2611"/>
    <w:rsid w:val="00EE2646"/>
    <w:rsid w:val="00EE267F"/>
    <w:rsid w:val="00EE26DE"/>
    <w:rsid w:val="00EE2736"/>
    <w:rsid w:val="00EE2B30"/>
    <w:rsid w:val="00EE2B47"/>
    <w:rsid w:val="00EE2B98"/>
    <w:rsid w:val="00EE2D03"/>
    <w:rsid w:val="00EE2DD2"/>
    <w:rsid w:val="00EE2DE3"/>
    <w:rsid w:val="00EE2E58"/>
    <w:rsid w:val="00EE2E94"/>
    <w:rsid w:val="00EE2F15"/>
    <w:rsid w:val="00EE2F4F"/>
    <w:rsid w:val="00EE2FA8"/>
    <w:rsid w:val="00EE3124"/>
    <w:rsid w:val="00EE312D"/>
    <w:rsid w:val="00EE3139"/>
    <w:rsid w:val="00EE317A"/>
    <w:rsid w:val="00EE3242"/>
    <w:rsid w:val="00EE325D"/>
    <w:rsid w:val="00EE3342"/>
    <w:rsid w:val="00EE3356"/>
    <w:rsid w:val="00EE33C1"/>
    <w:rsid w:val="00EE33D2"/>
    <w:rsid w:val="00EE3467"/>
    <w:rsid w:val="00EE3470"/>
    <w:rsid w:val="00EE3479"/>
    <w:rsid w:val="00EE3502"/>
    <w:rsid w:val="00EE350D"/>
    <w:rsid w:val="00EE3531"/>
    <w:rsid w:val="00EE3547"/>
    <w:rsid w:val="00EE35CB"/>
    <w:rsid w:val="00EE36EB"/>
    <w:rsid w:val="00EE36F5"/>
    <w:rsid w:val="00EE3760"/>
    <w:rsid w:val="00EE3830"/>
    <w:rsid w:val="00EE3895"/>
    <w:rsid w:val="00EE38AF"/>
    <w:rsid w:val="00EE38E8"/>
    <w:rsid w:val="00EE3906"/>
    <w:rsid w:val="00EE3950"/>
    <w:rsid w:val="00EE39B2"/>
    <w:rsid w:val="00EE39CC"/>
    <w:rsid w:val="00EE3AC8"/>
    <w:rsid w:val="00EE3B43"/>
    <w:rsid w:val="00EE3B5B"/>
    <w:rsid w:val="00EE3C65"/>
    <w:rsid w:val="00EE3C67"/>
    <w:rsid w:val="00EE3CED"/>
    <w:rsid w:val="00EE3CFB"/>
    <w:rsid w:val="00EE3D03"/>
    <w:rsid w:val="00EE3DB1"/>
    <w:rsid w:val="00EE3ED8"/>
    <w:rsid w:val="00EE3F2B"/>
    <w:rsid w:val="00EE409D"/>
    <w:rsid w:val="00EE41AA"/>
    <w:rsid w:val="00EE41F4"/>
    <w:rsid w:val="00EE43CA"/>
    <w:rsid w:val="00EE4406"/>
    <w:rsid w:val="00EE4436"/>
    <w:rsid w:val="00EE44F9"/>
    <w:rsid w:val="00EE4514"/>
    <w:rsid w:val="00EE4607"/>
    <w:rsid w:val="00EE46B8"/>
    <w:rsid w:val="00EE4712"/>
    <w:rsid w:val="00EE4769"/>
    <w:rsid w:val="00EE477D"/>
    <w:rsid w:val="00EE481D"/>
    <w:rsid w:val="00EE486E"/>
    <w:rsid w:val="00EE4883"/>
    <w:rsid w:val="00EE4939"/>
    <w:rsid w:val="00EE49BF"/>
    <w:rsid w:val="00EE49C7"/>
    <w:rsid w:val="00EE49DA"/>
    <w:rsid w:val="00EE4ADC"/>
    <w:rsid w:val="00EE4B20"/>
    <w:rsid w:val="00EE4BCA"/>
    <w:rsid w:val="00EE4BCB"/>
    <w:rsid w:val="00EE4C1A"/>
    <w:rsid w:val="00EE4C6C"/>
    <w:rsid w:val="00EE4CA5"/>
    <w:rsid w:val="00EE4CAA"/>
    <w:rsid w:val="00EE4CEC"/>
    <w:rsid w:val="00EE4D0E"/>
    <w:rsid w:val="00EE4D8D"/>
    <w:rsid w:val="00EE4DA0"/>
    <w:rsid w:val="00EE4E04"/>
    <w:rsid w:val="00EE4F05"/>
    <w:rsid w:val="00EE5019"/>
    <w:rsid w:val="00EE5051"/>
    <w:rsid w:val="00EE5088"/>
    <w:rsid w:val="00EE5211"/>
    <w:rsid w:val="00EE5299"/>
    <w:rsid w:val="00EE537B"/>
    <w:rsid w:val="00EE5498"/>
    <w:rsid w:val="00EE54A9"/>
    <w:rsid w:val="00EE54F4"/>
    <w:rsid w:val="00EE5507"/>
    <w:rsid w:val="00EE5536"/>
    <w:rsid w:val="00EE5557"/>
    <w:rsid w:val="00EE55AA"/>
    <w:rsid w:val="00EE5684"/>
    <w:rsid w:val="00EE56C8"/>
    <w:rsid w:val="00EE5749"/>
    <w:rsid w:val="00EE5785"/>
    <w:rsid w:val="00EE587B"/>
    <w:rsid w:val="00EE595A"/>
    <w:rsid w:val="00EE59E0"/>
    <w:rsid w:val="00EE5A22"/>
    <w:rsid w:val="00EE5AF8"/>
    <w:rsid w:val="00EE5B3A"/>
    <w:rsid w:val="00EE5BD8"/>
    <w:rsid w:val="00EE5D1E"/>
    <w:rsid w:val="00EE5D34"/>
    <w:rsid w:val="00EE5D94"/>
    <w:rsid w:val="00EE5DA8"/>
    <w:rsid w:val="00EE5F56"/>
    <w:rsid w:val="00EE5FD4"/>
    <w:rsid w:val="00EE6092"/>
    <w:rsid w:val="00EE6151"/>
    <w:rsid w:val="00EE618D"/>
    <w:rsid w:val="00EE61A1"/>
    <w:rsid w:val="00EE625F"/>
    <w:rsid w:val="00EE6286"/>
    <w:rsid w:val="00EE631A"/>
    <w:rsid w:val="00EE663B"/>
    <w:rsid w:val="00EE665A"/>
    <w:rsid w:val="00EE677B"/>
    <w:rsid w:val="00EE6804"/>
    <w:rsid w:val="00EE688C"/>
    <w:rsid w:val="00EE68BE"/>
    <w:rsid w:val="00EE68D3"/>
    <w:rsid w:val="00EE6945"/>
    <w:rsid w:val="00EE6948"/>
    <w:rsid w:val="00EE6A88"/>
    <w:rsid w:val="00EE6ABD"/>
    <w:rsid w:val="00EE6AC7"/>
    <w:rsid w:val="00EE6B37"/>
    <w:rsid w:val="00EE6BAC"/>
    <w:rsid w:val="00EE6BC1"/>
    <w:rsid w:val="00EE6BF3"/>
    <w:rsid w:val="00EE6CA3"/>
    <w:rsid w:val="00EE6CCD"/>
    <w:rsid w:val="00EE6CD3"/>
    <w:rsid w:val="00EE6D98"/>
    <w:rsid w:val="00EE6EEC"/>
    <w:rsid w:val="00EE706B"/>
    <w:rsid w:val="00EE7097"/>
    <w:rsid w:val="00EE7112"/>
    <w:rsid w:val="00EE7122"/>
    <w:rsid w:val="00EE7123"/>
    <w:rsid w:val="00EE73D2"/>
    <w:rsid w:val="00EE74C3"/>
    <w:rsid w:val="00EE753C"/>
    <w:rsid w:val="00EE7572"/>
    <w:rsid w:val="00EE75D1"/>
    <w:rsid w:val="00EE7602"/>
    <w:rsid w:val="00EE7631"/>
    <w:rsid w:val="00EE763F"/>
    <w:rsid w:val="00EE76F6"/>
    <w:rsid w:val="00EE7704"/>
    <w:rsid w:val="00EE77BB"/>
    <w:rsid w:val="00EE7866"/>
    <w:rsid w:val="00EE7897"/>
    <w:rsid w:val="00EE792C"/>
    <w:rsid w:val="00EE7969"/>
    <w:rsid w:val="00EE79A5"/>
    <w:rsid w:val="00EE7A10"/>
    <w:rsid w:val="00EE7A71"/>
    <w:rsid w:val="00EE7AD0"/>
    <w:rsid w:val="00EE7B5B"/>
    <w:rsid w:val="00EE7B93"/>
    <w:rsid w:val="00EE7C39"/>
    <w:rsid w:val="00EE7CE9"/>
    <w:rsid w:val="00EE7D66"/>
    <w:rsid w:val="00EE7E6B"/>
    <w:rsid w:val="00EE7EDE"/>
    <w:rsid w:val="00EE7F07"/>
    <w:rsid w:val="00EF0013"/>
    <w:rsid w:val="00EF0043"/>
    <w:rsid w:val="00EF0056"/>
    <w:rsid w:val="00EF0074"/>
    <w:rsid w:val="00EF0077"/>
    <w:rsid w:val="00EF00E3"/>
    <w:rsid w:val="00EF0171"/>
    <w:rsid w:val="00EF0262"/>
    <w:rsid w:val="00EF026D"/>
    <w:rsid w:val="00EF0290"/>
    <w:rsid w:val="00EF02DC"/>
    <w:rsid w:val="00EF030F"/>
    <w:rsid w:val="00EF0327"/>
    <w:rsid w:val="00EF0345"/>
    <w:rsid w:val="00EF0422"/>
    <w:rsid w:val="00EF04BD"/>
    <w:rsid w:val="00EF057F"/>
    <w:rsid w:val="00EF05D0"/>
    <w:rsid w:val="00EF05D3"/>
    <w:rsid w:val="00EF085E"/>
    <w:rsid w:val="00EF088B"/>
    <w:rsid w:val="00EF08ED"/>
    <w:rsid w:val="00EF091F"/>
    <w:rsid w:val="00EF0932"/>
    <w:rsid w:val="00EF0A23"/>
    <w:rsid w:val="00EF0B2C"/>
    <w:rsid w:val="00EF0B4D"/>
    <w:rsid w:val="00EF0B82"/>
    <w:rsid w:val="00EF0C1C"/>
    <w:rsid w:val="00EF0C43"/>
    <w:rsid w:val="00EF0DED"/>
    <w:rsid w:val="00EF0F02"/>
    <w:rsid w:val="00EF0FAD"/>
    <w:rsid w:val="00EF10CD"/>
    <w:rsid w:val="00EF1123"/>
    <w:rsid w:val="00EF117B"/>
    <w:rsid w:val="00EF1251"/>
    <w:rsid w:val="00EF12F0"/>
    <w:rsid w:val="00EF13A0"/>
    <w:rsid w:val="00EF13F3"/>
    <w:rsid w:val="00EF14FA"/>
    <w:rsid w:val="00EF157B"/>
    <w:rsid w:val="00EF1589"/>
    <w:rsid w:val="00EF15AC"/>
    <w:rsid w:val="00EF169A"/>
    <w:rsid w:val="00EF16CB"/>
    <w:rsid w:val="00EF1724"/>
    <w:rsid w:val="00EF1844"/>
    <w:rsid w:val="00EF188B"/>
    <w:rsid w:val="00EF1905"/>
    <w:rsid w:val="00EF193B"/>
    <w:rsid w:val="00EF1AD3"/>
    <w:rsid w:val="00EF1B22"/>
    <w:rsid w:val="00EF1B84"/>
    <w:rsid w:val="00EF1C25"/>
    <w:rsid w:val="00EF1CB3"/>
    <w:rsid w:val="00EF1D4E"/>
    <w:rsid w:val="00EF1EDD"/>
    <w:rsid w:val="00EF1F27"/>
    <w:rsid w:val="00EF214F"/>
    <w:rsid w:val="00EF215A"/>
    <w:rsid w:val="00EF21CB"/>
    <w:rsid w:val="00EF2216"/>
    <w:rsid w:val="00EF2220"/>
    <w:rsid w:val="00EF2287"/>
    <w:rsid w:val="00EF22A3"/>
    <w:rsid w:val="00EF238A"/>
    <w:rsid w:val="00EF23F7"/>
    <w:rsid w:val="00EF24F6"/>
    <w:rsid w:val="00EF25C0"/>
    <w:rsid w:val="00EF2668"/>
    <w:rsid w:val="00EF266D"/>
    <w:rsid w:val="00EF290F"/>
    <w:rsid w:val="00EF29AB"/>
    <w:rsid w:val="00EF29D8"/>
    <w:rsid w:val="00EF2A33"/>
    <w:rsid w:val="00EF2A94"/>
    <w:rsid w:val="00EF2AEE"/>
    <w:rsid w:val="00EF2C5E"/>
    <w:rsid w:val="00EF2E7D"/>
    <w:rsid w:val="00EF2E86"/>
    <w:rsid w:val="00EF3011"/>
    <w:rsid w:val="00EF30EC"/>
    <w:rsid w:val="00EF311D"/>
    <w:rsid w:val="00EF3180"/>
    <w:rsid w:val="00EF33D5"/>
    <w:rsid w:val="00EF342D"/>
    <w:rsid w:val="00EF346F"/>
    <w:rsid w:val="00EF3505"/>
    <w:rsid w:val="00EF3588"/>
    <w:rsid w:val="00EF35DA"/>
    <w:rsid w:val="00EF365E"/>
    <w:rsid w:val="00EF380B"/>
    <w:rsid w:val="00EF39AE"/>
    <w:rsid w:val="00EF3A11"/>
    <w:rsid w:val="00EF3B23"/>
    <w:rsid w:val="00EF3C67"/>
    <w:rsid w:val="00EF3D2F"/>
    <w:rsid w:val="00EF3DB0"/>
    <w:rsid w:val="00EF3DEB"/>
    <w:rsid w:val="00EF3E06"/>
    <w:rsid w:val="00EF3E86"/>
    <w:rsid w:val="00EF3F16"/>
    <w:rsid w:val="00EF40AE"/>
    <w:rsid w:val="00EF41E3"/>
    <w:rsid w:val="00EF41EF"/>
    <w:rsid w:val="00EF4355"/>
    <w:rsid w:val="00EF43C4"/>
    <w:rsid w:val="00EF447D"/>
    <w:rsid w:val="00EF44F6"/>
    <w:rsid w:val="00EF45EB"/>
    <w:rsid w:val="00EF46BA"/>
    <w:rsid w:val="00EF470D"/>
    <w:rsid w:val="00EF47E7"/>
    <w:rsid w:val="00EF47F4"/>
    <w:rsid w:val="00EF481A"/>
    <w:rsid w:val="00EF495F"/>
    <w:rsid w:val="00EF49A8"/>
    <w:rsid w:val="00EF4A28"/>
    <w:rsid w:val="00EF4A6F"/>
    <w:rsid w:val="00EF4B28"/>
    <w:rsid w:val="00EF4D19"/>
    <w:rsid w:val="00EF4D7E"/>
    <w:rsid w:val="00EF4DEC"/>
    <w:rsid w:val="00EF4F7D"/>
    <w:rsid w:val="00EF4F93"/>
    <w:rsid w:val="00EF50F3"/>
    <w:rsid w:val="00EF513C"/>
    <w:rsid w:val="00EF5151"/>
    <w:rsid w:val="00EF5172"/>
    <w:rsid w:val="00EF5178"/>
    <w:rsid w:val="00EF5208"/>
    <w:rsid w:val="00EF5226"/>
    <w:rsid w:val="00EF531D"/>
    <w:rsid w:val="00EF5334"/>
    <w:rsid w:val="00EF5348"/>
    <w:rsid w:val="00EF5349"/>
    <w:rsid w:val="00EF5426"/>
    <w:rsid w:val="00EF5427"/>
    <w:rsid w:val="00EF54DF"/>
    <w:rsid w:val="00EF54EA"/>
    <w:rsid w:val="00EF551F"/>
    <w:rsid w:val="00EF558A"/>
    <w:rsid w:val="00EF5632"/>
    <w:rsid w:val="00EF563B"/>
    <w:rsid w:val="00EF56F1"/>
    <w:rsid w:val="00EF5720"/>
    <w:rsid w:val="00EF57C8"/>
    <w:rsid w:val="00EF5818"/>
    <w:rsid w:val="00EF5873"/>
    <w:rsid w:val="00EF5A46"/>
    <w:rsid w:val="00EF5A95"/>
    <w:rsid w:val="00EF5AC0"/>
    <w:rsid w:val="00EF5B41"/>
    <w:rsid w:val="00EF5C99"/>
    <w:rsid w:val="00EF5DD8"/>
    <w:rsid w:val="00EF5E4A"/>
    <w:rsid w:val="00EF5E5C"/>
    <w:rsid w:val="00EF5ECA"/>
    <w:rsid w:val="00EF6086"/>
    <w:rsid w:val="00EF60E5"/>
    <w:rsid w:val="00EF60E7"/>
    <w:rsid w:val="00EF61FD"/>
    <w:rsid w:val="00EF6225"/>
    <w:rsid w:val="00EF63FC"/>
    <w:rsid w:val="00EF6733"/>
    <w:rsid w:val="00EF6835"/>
    <w:rsid w:val="00EF6B74"/>
    <w:rsid w:val="00EF6B7B"/>
    <w:rsid w:val="00EF6BDA"/>
    <w:rsid w:val="00EF6C0F"/>
    <w:rsid w:val="00EF6D4D"/>
    <w:rsid w:val="00EF6D54"/>
    <w:rsid w:val="00EF6DE0"/>
    <w:rsid w:val="00EF714A"/>
    <w:rsid w:val="00EF7215"/>
    <w:rsid w:val="00EF7337"/>
    <w:rsid w:val="00EF733D"/>
    <w:rsid w:val="00EF7427"/>
    <w:rsid w:val="00EF744D"/>
    <w:rsid w:val="00EF7632"/>
    <w:rsid w:val="00EF76F7"/>
    <w:rsid w:val="00EF7744"/>
    <w:rsid w:val="00EF77A6"/>
    <w:rsid w:val="00EF78B4"/>
    <w:rsid w:val="00EF7993"/>
    <w:rsid w:val="00EF79CE"/>
    <w:rsid w:val="00EF79F6"/>
    <w:rsid w:val="00EF7A44"/>
    <w:rsid w:val="00EF7CB1"/>
    <w:rsid w:val="00EF7D6F"/>
    <w:rsid w:val="00EF7DFD"/>
    <w:rsid w:val="00EF7EA7"/>
    <w:rsid w:val="00EF7F2C"/>
    <w:rsid w:val="00EF7F43"/>
    <w:rsid w:val="00F00023"/>
    <w:rsid w:val="00F0002A"/>
    <w:rsid w:val="00F000F7"/>
    <w:rsid w:val="00F0038A"/>
    <w:rsid w:val="00F0044A"/>
    <w:rsid w:val="00F0049C"/>
    <w:rsid w:val="00F005C4"/>
    <w:rsid w:val="00F0066B"/>
    <w:rsid w:val="00F006FA"/>
    <w:rsid w:val="00F0070E"/>
    <w:rsid w:val="00F00765"/>
    <w:rsid w:val="00F00817"/>
    <w:rsid w:val="00F008B4"/>
    <w:rsid w:val="00F0098C"/>
    <w:rsid w:val="00F0098E"/>
    <w:rsid w:val="00F009C5"/>
    <w:rsid w:val="00F009E5"/>
    <w:rsid w:val="00F00A2E"/>
    <w:rsid w:val="00F00B53"/>
    <w:rsid w:val="00F00BA8"/>
    <w:rsid w:val="00F00C8E"/>
    <w:rsid w:val="00F00D7D"/>
    <w:rsid w:val="00F00DB0"/>
    <w:rsid w:val="00F00DC4"/>
    <w:rsid w:val="00F00DD8"/>
    <w:rsid w:val="00F00F76"/>
    <w:rsid w:val="00F01136"/>
    <w:rsid w:val="00F011FB"/>
    <w:rsid w:val="00F01250"/>
    <w:rsid w:val="00F0127B"/>
    <w:rsid w:val="00F01463"/>
    <w:rsid w:val="00F0147F"/>
    <w:rsid w:val="00F014B4"/>
    <w:rsid w:val="00F014DF"/>
    <w:rsid w:val="00F01540"/>
    <w:rsid w:val="00F016B8"/>
    <w:rsid w:val="00F0172A"/>
    <w:rsid w:val="00F017FB"/>
    <w:rsid w:val="00F01804"/>
    <w:rsid w:val="00F01976"/>
    <w:rsid w:val="00F019AD"/>
    <w:rsid w:val="00F01ADD"/>
    <w:rsid w:val="00F01AEF"/>
    <w:rsid w:val="00F01D10"/>
    <w:rsid w:val="00F01D83"/>
    <w:rsid w:val="00F01DC3"/>
    <w:rsid w:val="00F01EF6"/>
    <w:rsid w:val="00F01FF0"/>
    <w:rsid w:val="00F01FF1"/>
    <w:rsid w:val="00F02005"/>
    <w:rsid w:val="00F02109"/>
    <w:rsid w:val="00F0227F"/>
    <w:rsid w:val="00F022D9"/>
    <w:rsid w:val="00F02321"/>
    <w:rsid w:val="00F0250A"/>
    <w:rsid w:val="00F02643"/>
    <w:rsid w:val="00F027BA"/>
    <w:rsid w:val="00F02841"/>
    <w:rsid w:val="00F02A5A"/>
    <w:rsid w:val="00F02A63"/>
    <w:rsid w:val="00F02ACA"/>
    <w:rsid w:val="00F02AD0"/>
    <w:rsid w:val="00F02AFB"/>
    <w:rsid w:val="00F02B5E"/>
    <w:rsid w:val="00F02C19"/>
    <w:rsid w:val="00F02C4A"/>
    <w:rsid w:val="00F02C5B"/>
    <w:rsid w:val="00F02C5E"/>
    <w:rsid w:val="00F02C6B"/>
    <w:rsid w:val="00F02D26"/>
    <w:rsid w:val="00F02D2B"/>
    <w:rsid w:val="00F02DB3"/>
    <w:rsid w:val="00F02F04"/>
    <w:rsid w:val="00F02F41"/>
    <w:rsid w:val="00F0313C"/>
    <w:rsid w:val="00F03167"/>
    <w:rsid w:val="00F03184"/>
    <w:rsid w:val="00F0322D"/>
    <w:rsid w:val="00F03270"/>
    <w:rsid w:val="00F03308"/>
    <w:rsid w:val="00F03315"/>
    <w:rsid w:val="00F033EC"/>
    <w:rsid w:val="00F0340E"/>
    <w:rsid w:val="00F034F4"/>
    <w:rsid w:val="00F03681"/>
    <w:rsid w:val="00F036A1"/>
    <w:rsid w:val="00F037A7"/>
    <w:rsid w:val="00F037DE"/>
    <w:rsid w:val="00F03854"/>
    <w:rsid w:val="00F03869"/>
    <w:rsid w:val="00F038B5"/>
    <w:rsid w:val="00F038E6"/>
    <w:rsid w:val="00F03B35"/>
    <w:rsid w:val="00F03B46"/>
    <w:rsid w:val="00F03BB1"/>
    <w:rsid w:val="00F03C6A"/>
    <w:rsid w:val="00F03CD7"/>
    <w:rsid w:val="00F03DC1"/>
    <w:rsid w:val="00F03EC2"/>
    <w:rsid w:val="00F03EC9"/>
    <w:rsid w:val="00F03FD1"/>
    <w:rsid w:val="00F04010"/>
    <w:rsid w:val="00F04069"/>
    <w:rsid w:val="00F041D5"/>
    <w:rsid w:val="00F0422A"/>
    <w:rsid w:val="00F042F4"/>
    <w:rsid w:val="00F045E2"/>
    <w:rsid w:val="00F045E3"/>
    <w:rsid w:val="00F04670"/>
    <w:rsid w:val="00F046AD"/>
    <w:rsid w:val="00F046D4"/>
    <w:rsid w:val="00F0478D"/>
    <w:rsid w:val="00F047F9"/>
    <w:rsid w:val="00F0485C"/>
    <w:rsid w:val="00F048CF"/>
    <w:rsid w:val="00F04959"/>
    <w:rsid w:val="00F04A1B"/>
    <w:rsid w:val="00F04A54"/>
    <w:rsid w:val="00F04AE9"/>
    <w:rsid w:val="00F04BBA"/>
    <w:rsid w:val="00F04C46"/>
    <w:rsid w:val="00F04C5C"/>
    <w:rsid w:val="00F04C7C"/>
    <w:rsid w:val="00F04D0D"/>
    <w:rsid w:val="00F04E22"/>
    <w:rsid w:val="00F04E85"/>
    <w:rsid w:val="00F04F27"/>
    <w:rsid w:val="00F04F77"/>
    <w:rsid w:val="00F05038"/>
    <w:rsid w:val="00F0520A"/>
    <w:rsid w:val="00F05215"/>
    <w:rsid w:val="00F05218"/>
    <w:rsid w:val="00F052C8"/>
    <w:rsid w:val="00F05362"/>
    <w:rsid w:val="00F05412"/>
    <w:rsid w:val="00F05415"/>
    <w:rsid w:val="00F05468"/>
    <w:rsid w:val="00F054A4"/>
    <w:rsid w:val="00F055CE"/>
    <w:rsid w:val="00F05620"/>
    <w:rsid w:val="00F05680"/>
    <w:rsid w:val="00F05683"/>
    <w:rsid w:val="00F05775"/>
    <w:rsid w:val="00F057D1"/>
    <w:rsid w:val="00F0588E"/>
    <w:rsid w:val="00F059C2"/>
    <w:rsid w:val="00F059D9"/>
    <w:rsid w:val="00F05A65"/>
    <w:rsid w:val="00F05A93"/>
    <w:rsid w:val="00F05B2D"/>
    <w:rsid w:val="00F05CF8"/>
    <w:rsid w:val="00F05D79"/>
    <w:rsid w:val="00F05E6A"/>
    <w:rsid w:val="00F05EA7"/>
    <w:rsid w:val="00F060B5"/>
    <w:rsid w:val="00F060DC"/>
    <w:rsid w:val="00F061AD"/>
    <w:rsid w:val="00F061C2"/>
    <w:rsid w:val="00F061E2"/>
    <w:rsid w:val="00F06269"/>
    <w:rsid w:val="00F063E2"/>
    <w:rsid w:val="00F06447"/>
    <w:rsid w:val="00F0657A"/>
    <w:rsid w:val="00F065EE"/>
    <w:rsid w:val="00F067D0"/>
    <w:rsid w:val="00F068F0"/>
    <w:rsid w:val="00F0698C"/>
    <w:rsid w:val="00F06EC8"/>
    <w:rsid w:val="00F06FCE"/>
    <w:rsid w:val="00F0719C"/>
    <w:rsid w:val="00F071C0"/>
    <w:rsid w:val="00F0735E"/>
    <w:rsid w:val="00F07364"/>
    <w:rsid w:val="00F073D4"/>
    <w:rsid w:val="00F07454"/>
    <w:rsid w:val="00F0754A"/>
    <w:rsid w:val="00F07646"/>
    <w:rsid w:val="00F07818"/>
    <w:rsid w:val="00F07848"/>
    <w:rsid w:val="00F07885"/>
    <w:rsid w:val="00F0789E"/>
    <w:rsid w:val="00F078B6"/>
    <w:rsid w:val="00F0791A"/>
    <w:rsid w:val="00F0795C"/>
    <w:rsid w:val="00F07A5B"/>
    <w:rsid w:val="00F07A96"/>
    <w:rsid w:val="00F07B0A"/>
    <w:rsid w:val="00F07B20"/>
    <w:rsid w:val="00F07BAD"/>
    <w:rsid w:val="00F07BED"/>
    <w:rsid w:val="00F07C0E"/>
    <w:rsid w:val="00F07C5B"/>
    <w:rsid w:val="00F07CB2"/>
    <w:rsid w:val="00F07CB3"/>
    <w:rsid w:val="00F07CC7"/>
    <w:rsid w:val="00F07CE5"/>
    <w:rsid w:val="00F07D21"/>
    <w:rsid w:val="00F07F4E"/>
    <w:rsid w:val="00F07FD5"/>
    <w:rsid w:val="00F100A5"/>
    <w:rsid w:val="00F100EF"/>
    <w:rsid w:val="00F10157"/>
    <w:rsid w:val="00F10183"/>
    <w:rsid w:val="00F101A1"/>
    <w:rsid w:val="00F101C6"/>
    <w:rsid w:val="00F1020F"/>
    <w:rsid w:val="00F1022C"/>
    <w:rsid w:val="00F10298"/>
    <w:rsid w:val="00F102A6"/>
    <w:rsid w:val="00F10444"/>
    <w:rsid w:val="00F104CA"/>
    <w:rsid w:val="00F105CE"/>
    <w:rsid w:val="00F105EB"/>
    <w:rsid w:val="00F106FC"/>
    <w:rsid w:val="00F10773"/>
    <w:rsid w:val="00F107A4"/>
    <w:rsid w:val="00F107C3"/>
    <w:rsid w:val="00F107CC"/>
    <w:rsid w:val="00F108C0"/>
    <w:rsid w:val="00F10907"/>
    <w:rsid w:val="00F10933"/>
    <w:rsid w:val="00F10953"/>
    <w:rsid w:val="00F109C3"/>
    <w:rsid w:val="00F109CB"/>
    <w:rsid w:val="00F10B15"/>
    <w:rsid w:val="00F10C02"/>
    <w:rsid w:val="00F10C53"/>
    <w:rsid w:val="00F10C62"/>
    <w:rsid w:val="00F10CCC"/>
    <w:rsid w:val="00F10D0C"/>
    <w:rsid w:val="00F10D83"/>
    <w:rsid w:val="00F10DAB"/>
    <w:rsid w:val="00F10DB7"/>
    <w:rsid w:val="00F10E3E"/>
    <w:rsid w:val="00F10E7F"/>
    <w:rsid w:val="00F10F81"/>
    <w:rsid w:val="00F11077"/>
    <w:rsid w:val="00F110D4"/>
    <w:rsid w:val="00F110D9"/>
    <w:rsid w:val="00F1119A"/>
    <w:rsid w:val="00F1136F"/>
    <w:rsid w:val="00F113D7"/>
    <w:rsid w:val="00F11460"/>
    <w:rsid w:val="00F1149B"/>
    <w:rsid w:val="00F114B5"/>
    <w:rsid w:val="00F11517"/>
    <w:rsid w:val="00F11577"/>
    <w:rsid w:val="00F115C5"/>
    <w:rsid w:val="00F115FF"/>
    <w:rsid w:val="00F116C5"/>
    <w:rsid w:val="00F11950"/>
    <w:rsid w:val="00F11995"/>
    <w:rsid w:val="00F11A13"/>
    <w:rsid w:val="00F11A5E"/>
    <w:rsid w:val="00F11B07"/>
    <w:rsid w:val="00F11B2D"/>
    <w:rsid w:val="00F11BB1"/>
    <w:rsid w:val="00F11BDF"/>
    <w:rsid w:val="00F11BEA"/>
    <w:rsid w:val="00F11C22"/>
    <w:rsid w:val="00F11C55"/>
    <w:rsid w:val="00F11C98"/>
    <w:rsid w:val="00F11CA2"/>
    <w:rsid w:val="00F11DAA"/>
    <w:rsid w:val="00F11DC3"/>
    <w:rsid w:val="00F11E1F"/>
    <w:rsid w:val="00F11ED4"/>
    <w:rsid w:val="00F12015"/>
    <w:rsid w:val="00F1211F"/>
    <w:rsid w:val="00F1214E"/>
    <w:rsid w:val="00F1221B"/>
    <w:rsid w:val="00F12228"/>
    <w:rsid w:val="00F1230C"/>
    <w:rsid w:val="00F12313"/>
    <w:rsid w:val="00F123A4"/>
    <w:rsid w:val="00F12412"/>
    <w:rsid w:val="00F12567"/>
    <w:rsid w:val="00F1260D"/>
    <w:rsid w:val="00F12665"/>
    <w:rsid w:val="00F12679"/>
    <w:rsid w:val="00F126D0"/>
    <w:rsid w:val="00F126EB"/>
    <w:rsid w:val="00F12735"/>
    <w:rsid w:val="00F12750"/>
    <w:rsid w:val="00F12772"/>
    <w:rsid w:val="00F127BF"/>
    <w:rsid w:val="00F12833"/>
    <w:rsid w:val="00F128B9"/>
    <w:rsid w:val="00F128CD"/>
    <w:rsid w:val="00F129AE"/>
    <w:rsid w:val="00F12AE1"/>
    <w:rsid w:val="00F12BBB"/>
    <w:rsid w:val="00F12D45"/>
    <w:rsid w:val="00F12D71"/>
    <w:rsid w:val="00F12E8E"/>
    <w:rsid w:val="00F12F0A"/>
    <w:rsid w:val="00F12F90"/>
    <w:rsid w:val="00F130B0"/>
    <w:rsid w:val="00F13188"/>
    <w:rsid w:val="00F13265"/>
    <w:rsid w:val="00F13284"/>
    <w:rsid w:val="00F132D1"/>
    <w:rsid w:val="00F133B4"/>
    <w:rsid w:val="00F13539"/>
    <w:rsid w:val="00F135AE"/>
    <w:rsid w:val="00F1360D"/>
    <w:rsid w:val="00F137C0"/>
    <w:rsid w:val="00F13806"/>
    <w:rsid w:val="00F13950"/>
    <w:rsid w:val="00F139E6"/>
    <w:rsid w:val="00F13A52"/>
    <w:rsid w:val="00F13B15"/>
    <w:rsid w:val="00F13B28"/>
    <w:rsid w:val="00F13B83"/>
    <w:rsid w:val="00F13B85"/>
    <w:rsid w:val="00F13BCC"/>
    <w:rsid w:val="00F13C59"/>
    <w:rsid w:val="00F13C65"/>
    <w:rsid w:val="00F13C92"/>
    <w:rsid w:val="00F13E28"/>
    <w:rsid w:val="00F13E96"/>
    <w:rsid w:val="00F13FA9"/>
    <w:rsid w:val="00F14020"/>
    <w:rsid w:val="00F140E5"/>
    <w:rsid w:val="00F1419E"/>
    <w:rsid w:val="00F141E3"/>
    <w:rsid w:val="00F143DB"/>
    <w:rsid w:val="00F143F5"/>
    <w:rsid w:val="00F14477"/>
    <w:rsid w:val="00F14516"/>
    <w:rsid w:val="00F1452C"/>
    <w:rsid w:val="00F1456F"/>
    <w:rsid w:val="00F145B7"/>
    <w:rsid w:val="00F145EE"/>
    <w:rsid w:val="00F1465B"/>
    <w:rsid w:val="00F14831"/>
    <w:rsid w:val="00F148BB"/>
    <w:rsid w:val="00F148E3"/>
    <w:rsid w:val="00F14983"/>
    <w:rsid w:val="00F14A5E"/>
    <w:rsid w:val="00F14AB2"/>
    <w:rsid w:val="00F14AE6"/>
    <w:rsid w:val="00F14B20"/>
    <w:rsid w:val="00F14C44"/>
    <w:rsid w:val="00F14C45"/>
    <w:rsid w:val="00F14C4D"/>
    <w:rsid w:val="00F14C4E"/>
    <w:rsid w:val="00F14CBA"/>
    <w:rsid w:val="00F14CE3"/>
    <w:rsid w:val="00F14D8A"/>
    <w:rsid w:val="00F14EED"/>
    <w:rsid w:val="00F14F22"/>
    <w:rsid w:val="00F14F2D"/>
    <w:rsid w:val="00F14F9F"/>
    <w:rsid w:val="00F15045"/>
    <w:rsid w:val="00F150C1"/>
    <w:rsid w:val="00F15144"/>
    <w:rsid w:val="00F15161"/>
    <w:rsid w:val="00F15193"/>
    <w:rsid w:val="00F15280"/>
    <w:rsid w:val="00F152DF"/>
    <w:rsid w:val="00F15396"/>
    <w:rsid w:val="00F153C9"/>
    <w:rsid w:val="00F154D6"/>
    <w:rsid w:val="00F15576"/>
    <w:rsid w:val="00F15583"/>
    <w:rsid w:val="00F156C1"/>
    <w:rsid w:val="00F1572F"/>
    <w:rsid w:val="00F1579E"/>
    <w:rsid w:val="00F157CA"/>
    <w:rsid w:val="00F158EF"/>
    <w:rsid w:val="00F15902"/>
    <w:rsid w:val="00F1594E"/>
    <w:rsid w:val="00F15A4F"/>
    <w:rsid w:val="00F15AC2"/>
    <w:rsid w:val="00F15ACC"/>
    <w:rsid w:val="00F15B35"/>
    <w:rsid w:val="00F15B64"/>
    <w:rsid w:val="00F15B8D"/>
    <w:rsid w:val="00F15BB0"/>
    <w:rsid w:val="00F15BB7"/>
    <w:rsid w:val="00F15C87"/>
    <w:rsid w:val="00F15CF1"/>
    <w:rsid w:val="00F15D0B"/>
    <w:rsid w:val="00F15D21"/>
    <w:rsid w:val="00F15D53"/>
    <w:rsid w:val="00F15DE0"/>
    <w:rsid w:val="00F15E2C"/>
    <w:rsid w:val="00F15F2F"/>
    <w:rsid w:val="00F15FF6"/>
    <w:rsid w:val="00F16337"/>
    <w:rsid w:val="00F16452"/>
    <w:rsid w:val="00F16453"/>
    <w:rsid w:val="00F1653B"/>
    <w:rsid w:val="00F16545"/>
    <w:rsid w:val="00F165F8"/>
    <w:rsid w:val="00F16612"/>
    <w:rsid w:val="00F1665A"/>
    <w:rsid w:val="00F16760"/>
    <w:rsid w:val="00F168BC"/>
    <w:rsid w:val="00F16A01"/>
    <w:rsid w:val="00F16A70"/>
    <w:rsid w:val="00F16AB3"/>
    <w:rsid w:val="00F16B0A"/>
    <w:rsid w:val="00F16B81"/>
    <w:rsid w:val="00F16C38"/>
    <w:rsid w:val="00F16C6A"/>
    <w:rsid w:val="00F16D45"/>
    <w:rsid w:val="00F16D8C"/>
    <w:rsid w:val="00F16EB2"/>
    <w:rsid w:val="00F16EF8"/>
    <w:rsid w:val="00F16F1F"/>
    <w:rsid w:val="00F16F61"/>
    <w:rsid w:val="00F16FFC"/>
    <w:rsid w:val="00F17111"/>
    <w:rsid w:val="00F17182"/>
    <w:rsid w:val="00F171C3"/>
    <w:rsid w:val="00F17235"/>
    <w:rsid w:val="00F1728A"/>
    <w:rsid w:val="00F1730C"/>
    <w:rsid w:val="00F1732E"/>
    <w:rsid w:val="00F17358"/>
    <w:rsid w:val="00F173D2"/>
    <w:rsid w:val="00F1742F"/>
    <w:rsid w:val="00F17482"/>
    <w:rsid w:val="00F174E2"/>
    <w:rsid w:val="00F1751A"/>
    <w:rsid w:val="00F1757A"/>
    <w:rsid w:val="00F175FF"/>
    <w:rsid w:val="00F1771B"/>
    <w:rsid w:val="00F17743"/>
    <w:rsid w:val="00F1777D"/>
    <w:rsid w:val="00F17832"/>
    <w:rsid w:val="00F17936"/>
    <w:rsid w:val="00F17946"/>
    <w:rsid w:val="00F17A7E"/>
    <w:rsid w:val="00F17B4B"/>
    <w:rsid w:val="00F17BE2"/>
    <w:rsid w:val="00F17C21"/>
    <w:rsid w:val="00F17DBB"/>
    <w:rsid w:val="00F1F66C"/>
    <w:rsid w:val="00F2018E"/>
    <w:rsid w:val="00F203E0"/>
    <w:rsid w:val="00F203FC"/>
    <w:rsid w:val="00F204C5"/>
    <w:rsid w:val="00F204E6"/>
    <w:rsid w:val="00F205C2"/>
    <w:rsid w:val="00F20625"/>
    <w:rsid w:val="00F206C5"/>
    <w:rsid w:val="00F207E3"/>
    <w:rsid w:val="00F208F3"/>
    <w:rsid w:val="00F209E3"/>
    <w:rsid w:val="00F20A09"/>
    <w:rsid w:val="00F20A6B"/>
    <w:rsid w:val="00F20A8C"/>
    <w:rsid w:val="00F20A93"/>
    <w:rsid w:val="00F20AC4"/>
    <w:rsid w:val="00F20B36"/>
    <w:rsid w:val="00F20B42"/>
    <w:rsid w:val="00F20B65"/>
    <w:rsid w:val="00F20BF5"/>
    <w:rsid w:val="00F20BF8"/>
    <w:rsid w:val="00F20C12"/>
    <w:rsid w:val="00F20D22"/>
    <w:rsid w:val="00F20DFF"/>
    <w:rsid w:val="00F20E0A"/>
    <w:rsid w:val="00F20E4A"/>
    <w:rsid w:val="00F20E84"/>
    <w:rsid w:val="00F20FF2"/>
    <w:rsid w:val="00F21057"/>
    <w:rsid w:val="00F21062"/>
    <w:rsid w:val="00F2108F"/>
    <w:rsid w:val="00F211C4"/>
    <w:rsid w:val="00F2123E"/>
    <w:rsid w:val="00F21290"/>
    <w:rsid w:val="00F2139B"/>
    <w:rsid w:val="00F213D8"/>
    <w:rsid w:val="00F213E7"/>
    <w:rsid w:val="00F215C3"/>
    <w:rsid w:val="00F215FC"/>
    <w:rsid w:val="00F216BA"/>
    <w:rsid w:val="00F21790"/>
    <w:rsid w:val="00F21828"/>
    <w:rsid w:val="00F218F9"/>
    <w:rsid w:val="00F219CE"/>
    <w:rsid w:val="00F21A6E"/>
    <w:rsid w:val="00F21AE6"/>
    <w:rsid w:val="00F21AF5"/>
    <w:rsid w:val="00F21B2F"/>
    <w:rsid w:val="00F21BE2"/>
    <w:rsid w:val="00F21C12"/>
    <w:rsid w:val="00F21C87"/>
    <w:rsid w:val="00F21D46"/>
    <w:rsid w:val="00F21E17"/>
    <w:rsid w:val="00F21EAB"/>
    <w:rsid w:val="00F21EBA"/>
    <w:rsid w:val="00F21EDB"/>
    <w:rsid w:val="00F21EFF"/>
    <w:rsid w:val="00F21F09"/>
    <w:rsid w:val="00F21F3D"/>
    <w:rsid w:val="00F21F54"/>
    <w:rsid w:val="00F221EB"/>
    <w:rsid w:val="00F22244"/>
    <w:rsid w:val="00F222E4"/>
    <w:rsid w:val="00F22323"/>
    <w:rsid w:val="00F223C4"/>
    <w:rsid w:val="00F2247C"/>
    <w:rsid w:val="00F224E6"/>
    <w:rsid w:val="00F22691"/>
    <w:rsid w:val="00F226CA"/>
    <w:rsid w:val="00F2285C"/>
    <w:rsid w:val="00F2291E"/>
    <w:rsid w:val="00F2295F"/>
    <w:rsid w:val="00F229B6"/>
    <w:rsid w:val="00F229DD"/>
    <w:rsid w:val="00F229EA"/>
    <w:rsid w:val="00F22B1D"/>
    <w:rsid w:val="00F22C17"/>
    <w:rsid w:val="00F22C4C"/>
    <w:rsid w:val="00F22EE1"/>
    <w:rsid w:val="00F22F7F"/>
    <w:rsid w:val="00F23055"/>
    <w:rsid w:val="00F23184"/>
    <w:rsid w:val="00F2319B"/>
    <w:rsid w:val="00F2325F"/>
    <w:rsid w:val="00F232FF"/>
    <w:rsid w:val="00F2345D"/>
    <w:rsid w:val="00F23524"/>
    <w:rsid w:val="00F236D3"/>
    <w:rsid w:val="00F239F2"/>
    <w:rsid w:val="00F23AB4"/>
    <w:rsid w:val="00F23B84"/>
    <w:rsid w:val="00F23C54"/>
    <w:rsid w:val="00F23C56"/>
    <w:rsid w:val="00F23C78"/>
    <w:rsid w:val="00F23CC3"/>
    <w:rsid w:val="00F23D32"/>
    <w:rsid w:val="00F23E97"/>
    <w:rsid w:val="00F23F55"/>
    <w:rsid w:val="00F2406A"/>
    <w:rsid w:val="00F240A9"/>
    <w:rsid w:val="00F240FD"/>
    <w:rsid w:val="00F242D3"/>
    <w:rsid w:val="00F2434B"/>
    <w:rsid w:val="00F24351"/>
    <w:rsid w:val="00F24414"/>
    <w:rsid w:val="00F24423"/>
    <w:rsid w:val="00F24496"/>
    <w:rsid w:val="00F2449D"/>
    <w:rsid w:val="00F244F5"/>
    <w:rsid w:val="00F24554"/>
    <w:rsid w:val="00F2457F"/>
    <w:rsid w:val="00F245C8"/>
    <w:rsid w:val="00F24627"/>
    <w:rsid w:val="00F246BE"/>
    <w:rsid w:val="00F248B3"/>
    <w:rsid w:val="00F2490A"/>
    <w:rsid w:val="00F24976"/>
    <w:rsid w:val="00F24AF6"/>
    <w:rsid w:val="00F24BE0"/>
    <w:rsid w:val="00F24C34"/>
    <w:rsid w:val="00F24C9A"/>
    <w:rsid w:val="00F24D92"/>
    <w:rsid w:val="00F24E8A"/>
    <w:rsid w:val="00F24E8C"/>
    <w:rsid w:val="00F25072"/>
    <w:rsid w:val="00F250BB"/>
    <w:rsid w:val="00F251D8"/>
    <w:rsid w:val="00F25296"/>
    <w:rsid w:val="00F25317"/>
    <w:rsid w:val="00F25452"/>
    <w:rsid w:val="00F2553E"/>
    <w:rsid w:val="00F2562D"/>
    <w:rsid w:val="00F2564A"/>
    <w:rsid w:val="00F2568E"/>
    <w:rsid w:val="00F256E8"/>
    <w:rsid w:val="00F256F8"/>
    <w:rsid w:val="00F257C1"/>
    <w:rsid w:val="00F25801"/>
    <w:rsid w:val="00F258B1"/>
    <w:rsid w:val="00F258B3"/>
    <w:rsid w:val="00F258E3"/>
    <w:rsid w:val="00F259B4"/>
    <w:rsid w:val="00F25A53"/>
    <w:rsid w:val="00F25A67"/>
    <w:rsid w:val="00F25AB3"/>
    <w:rsid w:val="00F25AD2"/>
    <w:rsid w:val="00F25ADF"/>
    <w:rsid w:val="00F25AED"/>
    <w:rsid w:val="00F25C45"/>
    <w:rsid w:val="00F25C5E"/>
    <w:rsid w:val="00F25C83"/>
    <w:rsid w:val="00F26075"/>
    <w:rsid w:val="00F2617B"/>
    <w:rsid w:val="00F26191"/>
    <w:rsid w:val="00F262A3"/>
    <w:rsid w:val="00F262B1"/>
    <w:rsid w:val="00F262F9"/>
    <w:rsid w:val="00F26316"/>
    <w:rsid w:val="00F26411"/>
    <w:rsid w:val="00F264D7"/>
    <w:rsid w:val="00F26660"/>
    <w:rsid w:val="00F266A1"/>
    <w:rsid w:val="00F26769"/>
    <w:rsid w:val="00F26773"/>
    <w:rsid w:val="00F26909"/>
    <w:rsid w:val="00F26964"/>
    <w:rsid w:val="00F26A7B"/>
    <w:rsid w:val="00F26BC1"/>
    <w:rsid w:val="00F26C17"/>
    <w:rsid w:val="00F26D84"/>
    <w:rsid w:val="00F26DF0"/>
    <w:rsid w:val="00F26F33"/>
    <w:rsid w:val="00F2728F"/>
    <w:rsid w:val="00F272BD"/>
    <w:rsid w:val="00F272FE"/>
    <w:rsid w:val="00F2747D"/>
    <w:rsid w:val="00F2756F"/>
    <w:rsid w:val="00F2774F"/>
    <w:rsid w:val="00F278A8"/>
    <w:rsid w:val="00F278ED"/>
    <w:rsid w:val="00F27B91"/>
    <w:rsid w:val="00F27C7B"/>
    <w:rsid w:val="00F27E94"/>
    <w:rsid w:val="00F27ED0"/>
    <w:rsid w:val="00F27F31"/>
    <w:rsid w:val="00F2A17D"/>
    <w:rsid w:val="00F3001C"/>
    <w:rsid w:val="00F30104"/>
    <w:rsid w:val="00F30179"/>
    <w:rsid w:val="00F301E4"/>
    <w:rsid w:val="00F30308"/>
    <w:rsid w:val="00F3030D"/>
    <w:rsid w:val="00F3040D"/>
    <w:rsid w:val="00F304D3"/>
    <w:rsid w:val="00F305AF"/>
    <w:rsid w:val="00F305CD"/>
    <w:rsid w:val="00F306EE"/>
    <w:rsid w:val="00F3071E"/>
    <w:rsid w:val="00F30783"/>
    <w:rsid w:val="00F30825"/>
    <w:rsid w:val="00F30866"/>
    <w:rsid w:val="00F3094C"/>
    <w:rsid w:val="00F30A6E"/>
    <w:rsid w:val="00F30C51"/>
    <w:rsid w:val="00F30C64"/>
    <w:rsid w:val="00F30D2B"/>
    <w:rsid w:val="00F30D84"/>
    <w:rsid w:val="00F30DED"/>
    <w:rsid w:val="00F30E82"/>
    <w:rsid w:val="00F3101F"/>
    <w:rsid w:val="00F31032"/>
    <w:rsid w:val="00F31262"/>
    <w:rsid w:val="00F312DC"/>
    <w:rsid w:val="00F31363"/>
    <w:rsid w:val="00F314CD"/>
    <w:rsid w:val="00F314EA"/>
    <w:rsid w:val="00F31617"/>
    <w:rsid w:val="00F3161B"/>
    <w:rsid w:val="00F3166E"/>
    <w:rsid w:val="00F3169C"/>
    <w:rsid w:val="00F318C5"/>
    <w:rsid w:val="00F319D5"/>
    <w:rsid w:val="00F31A77"/>
    <w:rsid w:val="00F31B4C"/>
    <w:rsid w:val="00F31C9C"/>
    <w:rsid w:val="00F31D93"/>
    <w:rsid w:val="00F31DDF"/>
    <w:rsid w:val="00F31E06"/>
    <w:rsid w:val="00F31E1E"/>
    <w:rsid w:val="00F31E66"/>
    <w:rsid w:val="00F31E7A"/>
    <w:rsid w:val="00F31F33"/>
    <w:rsid w:val="00F31F4B"/>
    <w:rsid w:val="00F31F57"/>
    <w:rsid w:val="00F31F5C"/>
    <w:rsid w:val="00F32082"/>
    <w:rsid w:val="00F320E1"/>
    <w:rsid w:val="00F320F7"/>
    <w:rsid w:val="00F32210"/>
    <w:rsid w:val="00F32388"/>
    <w:rsid w:val="00F323D5"/>
    <w:rsid w:val="00F3240E"/>
    <w:rsid w:val="00F3257B"/>
    <w:rsid w:val="00F326E9"/>
    <w:rsid w:val="00F32899"/>
    <w:rsid w:val="00F3295F"/>
    <w:rsid w:val="00F32ACC"/>
    <w:rsid w:val="00F32B4E"/>
    <w:rsid w:val="00F32BD1"/>
    <w:rsid w:val="00F32BE4"/>
    <w:rsid w:val="00F32C0B"/>
    <w:rsid w:val="00F32C4B"/>
    <w:rsid w:val="00F32CD9"/>
    <w:rsid w:val="00F32D29"/>
    <w:rsid w:val="00F32D39"/>
    <w:rsid w:val="00F32D43"/>
    <w:rsid w:val="00F32D9F"/>
    <w:rsid w:val="00F32DDB"/>
    <w:rsid w:val="00F32E3A"/>
    <w:rsid w:val="00F32EB4"/>
    <w:rsid w:val="00F32ED7"/>
    <w:rsid w:val="00F32EEA"/>
    <w:rsid w:val="00F32EF1"/>
    <w:rsid w:val="00F32F69"/>
    <w:rsid w:val="00F32FA1"/>
    <w:rsid w:val="00F33004"/>
    <w:rsid w:val="00F330B5"/>
    <w:rsid w:val="00F3314C"/>
    <w:rsid w:val="00F331A8"/>
    <w:rsid w:val="00F331CD"/>
    <w:rsid w:val="00F33202"/>
    <w:rsid w:val="00F33354"/>
    <w:rsid w:val="00F33355"/>
    <w:rsid w:val="00F3357E"/>
    <w:rsid w:val="00F33665"/>
    <w:rsid w:val="00F3369A"/>
    <w:rsid w:val="00F336A2"/>
    <w:rsid w:val="00F3370F"/>
    <w:rsid w:val="00F337A1"/>
    <w:rsid w:val="00F33915"/>
    <w:rsid w:val="00F33A38"/>
    <w:rsid w:val="00F33A8A"/>
    <w:rsid w:val="00F33AAD"/>
    <w:rsid w:val="00F33B79"/>
    <w:rsid w:val="00F33C06"/>
    <w:rsid w:val="00F33EA3"/>
    <w:rsid w:val="00F33EEB"/>
    <w:rsid w:val="00F33F36"/>
    <w:rsid w:val="00F33F81"/>
    <w:rsid w:val="00F33F99"/>
    <w:rsid w:val="00F34041"/>
    <w:rsid w:val="00F34115"/>
    <w:rsid w:val="00F34136"/>
    <w:rsid w:val="00F3415F"/>
    <w:rsid w:val="00F34160"/>
    <w:rsid w:val="00F341CB"/>
    <w:rsid w:val="00F341CF"/>
    <w:rsid w:val="00F34249"/>
    <w:rsid w:val="00F34266"/>
    <w:rsid w:val="00F34334"/>
    <w:rsid w:val="00F343E1"/>
    <w:rsid w:val="00F343FD"/>
    <w:rsid w:val="00F344BE"/>
    <w:rsid w:val="00F34511"/>
    <w:rsid w:val="00F345FA"/>
    <w:rsid w:val="00F34621"/>
    <w:rsid w:val="00F346A3"/>
    <w:rsid w:val="00F346CD"/>
    <w:rsid w:val="00F3488C"/>
    <w:rsid w:val="00F349CB"/>
    <w:rsid w:val="00F34A09"/>
    <w:rsid w:val="00F34A28"/>
    <w:rsid w:val="00F34AA0"/>
    <w:rsid w:val="00F34B25"/>
    <w:rsid w:val="00F34B2B"/>
    <w:rsid w:val="00F34B77"/>
    <w:rsid w:val="00F34C59"/>
    <w:rsid w:val="00F34CFB"/>
    <w:rsid w:val="00F34D52"/>
    <w:rsid w:val="00F34D6E"/>
    <w:rsid w:val="00F34DFA"/>
    <w:rsid w:val="00F34E65"/>
    <w:rsid w:val="00F34E8C"/>
    <w:rsid w:val="00F34F39"/>
    <w:rsid w:val="00F3506E"/>
    <w:rsid w:val="00F35204"/>
    <w:rsid w:val="00F35330"/>
    <w:rsid w:val="00F3536F"/>
    <w:rsid w:val="00F35502"/>
    <w:rsid w:val="00F3557E"/>
    <w:rsid w:val="00F355A5"/>
    <w:rsid w:val="00F35611"/>
    <w:rsid w:val="00F3565E"/>
    <w:rsid w:val="00F356CC"/>
    <w:rsid w:val="00F356F2"/>
    <w:rsid w:val="00F35772"/>
    <w:rsid w:val="00F35955"/>
    <w:rsid w:val="00F35976"/>
    <w:rsid w:val="00F359A7"/>
    <w:rsid w:val="00F35A37"/>
    <w:rsid w:val="00F35A7A"/>
    <w:rsid w:val="00F35AAB"/>
    <w:rsid w:val="00F35B30"/>
    <w:rsid w:val="00F35B84"/>
    <w:rsid w:val="00F35BC2"/>
    <w:rsid w:val="00F35C2D"/>
    <w:rsid w:val="00F35C7E"/>
    <w:rsid w:val="00F35CB4"/>
    <w:rsid w:val="00F35E74"/>
    <w:rsid w:val="00F3605B"/>
    <w:rsid w:val="00F36069"/>
    <w:rsid w:val="00F360C4"/>
    <w:rsid w:val="00F362BA"/>
    <w:rsid w:val="00F362D9"/>
    <w:rsid w:val="00F363D6"/>
    <w:rsid w:val="00F36483"/>
    <w:rsid w:val="00F365E4"/>
    <w:rsid w:val="00F36638"/>
    <w:rsid w:val="00F3664B"/>
    <w:rsid w:val="00F3665C"/>
    <w:rsid w:val="00F368BA"/>
    <w:rsid w:val="00F3691D"/>
    <w:rsid w:val="00F36948"/>
    <w:rsid w:val="00F36AD3"/>
    <w:rsid w:val="00F36B02"/>
    <w:rsid w:val="00F36C3D"/>
    <w:rsid w:val="00F36D82"/>
    <w:rsid w:val="00F36DC3"/>
    <w:rsid w:val="00F36E96"/>
    <w:rsid w:val="00F36EDC"/>
    <w:rsid w:val="00F36F3E"/>
    <w:rsid w:val="00F36FB3"/>
    <w:rsid w:val="00F3704C"/>
    <w:rsid w:val="00F371AE"/>
    <w:rsid w:val="00F371D5"/>
    <w:rsid w:val="00F37276"/>
    <w:rsid w:val="00F37354"/>
    <w:rsid w:val="00F37389"/>
    <w:rsid w:val="00F373A8"/>
    <w:rsid w:val="00F374F3"/>
    <w:rsid w:val="00F37505"/>
    <w:rsid w:val="00F37553"/>
    <w:rsid w:val="00F376BA"/>
    <w:rsid w:val="00F37704"/>
    <w:rsid w:val="00F37773"/>
    <w:rsid w:val="00F37786"/>
    <w:rsid w:val="00F378CE"/>
    <w:rsid w:val="00F378F1"/>
    <w:rsid w:val="00F3790E"/>
    <w:rsid w:val="00F379DF"/>
    <w:rsid w:val="00F37A29"/>
    <w:rsid w:val="00F37A75"/>
    <w:rsid w:val="00F37AB3"/>
    <w:rsid w:val="00F37ACC"/>
    <w:rsid w:val="00F37B4D"/>
    <w:rsid w:val="00F37BE0"/>
    <w:rsid w:val="00F37C20"/>
    <w:rsid w:val="00F37C71"/>
    <w:rsid w:val="00F37C92"/>
    <w:rsid w:val="00F37DF4"/>
    <w:rsid w:val="00F37EC7"/>
    <w:rsid w:val="00F37EE6"/>
    <w:rsid w:val="00F37F8B"/>
    <w:rsid w:val="00F40052"/>
    <w:rsid w:val="00F4015F"/>
    <w:rsid w:val="00F402FC"/>
    <w:rsid w:val="00F40362"/>
    <w:rsid w:val="00F40463"/>
    <w:rsid w:val="00F40465"/>
    <w:rsid w:val="00F4047E"/>
    <w:rsid w:val="00F4054C"/>
    <w:rsid w:val="00F40581"/>
    <w:rsid w:val="00F405C6"/>
    <w:rsid w:val="00F4061A"/>
    <w:rsid w:val="00F4064A"/>
    <w:rsid w:val="00F4065C"/>
    <w:rsid w:val="00F4071A"/>
    <w:rsid w:val="00F40799"/>
    <w:rsid w:val="00F407DB"/>
    <w:rsid w:val="00F40819"/>
    <w:rsid w:val="00F4087A"/>
    <w:rsid w:val="00F408DF"/>
    <w:rsid w:val="00F40917"/>
    <w:rsid w:val="00F409F6"/>
    <w:rsid w:val="00F40AB7"/>
    <w:rsid w:val="00F40AFD"/>
    <w:rsid w:val="00F40BA7"/>
    <w:rsid w:val="00F40BFC"/>
    <w:rsid w:val="00F40C20"/>
    <w:rsid w:val="00F40C54"/>
    <w:rsid w:val="00F40C87"/>
    <w:rsid w:val="00F40C89"/>
    <w:rsid w:val="00F40D3F"/>
    <w:rsid w:val="00F40DC1"/>
    <w:rsid w:val="00F40E39"/>
    <w:rsid w:val="00F40E49"/>
    <w:rsid w:val="00F40F09"/>
    <w:rsid w:val="00F4109E"/>
    <w:rsid w:val="00F41186"/>
    <w:rsid w:val="00F411B2"/>
    <w:rsid w:val="00F411DA"/>
    <w:rsid w:val="00F411DE"/>
    <w:rsid w:val="00F41321"/>
    <w:rsid w:val="00F413D3"/>
    <w:rsid w:val="00F413FC"/>
    <w:rsid w:val="00F41418"/>
    <w:rsid w:val="00F415A6"/>
    <w:rsid w:val="00F416C2"/>
    <w:rsid w:val="00F41871"/>
    <w:rsid w:val="00F418ED"/>
    <w:rsid w:val="00F4198E"/>
    <w:rsid w:val="00F41A4F"/>
    <w:rsid w:val="00F41A64"/>
    <w:rsid w:val="00F41AA1"/>
    <w:rsid w:val="00F41C74"/>
    <w:rsid w:val="00F41DEF"/>
    <w:rsid w:val="00F41E94"/>
    <w:rsid w:val="00F41EB2"/>
    <w:rsid w:val="00F42001"/>
    <w:rsid w:val="00F4203B"/>
    <w:rsid w:val="00F420E7"/>
    <w:rsid w:val="00F421A4"/>
    <w:rsid w:val="00F421F2"/>
    <w:rsid w:val="00F423B2"/>
    <w:rsid w:val="00F42448"/>
    <w:rsid w:val="00F42451"/>
    <w:rsid w:val="00F424ED"/>
    <w:rsid w:val="00F424F9"/>
    <w:rsid w:val="00F4275A"/>
    <w:rsid w:val="00F427CF"/>
    <w:rsid w:val="00F427E2"/>
    <w:rsid w:val="00F42A21"/>
    <w:rsid w:val="00F42A7E"/>
    <w:rsid w:val="00F42AA2"/>
    <w:rsid w:val="00F42B20"/>
    <w:rsid w:val="00F42B55"/>
    <w:rsid w:val="00F42B9E"/>
    <w:rsid w:val="00F42C8D"/>
    <w:rsid w:val="00F42CC1"/>
    <w:rsid w:val="00F42E59"/>
    <w:rsid w:val="00F42EE7"/>
    <w:rsid w:val="00F42FBB"/>
    <w:rsid w:val="00F4315E"/>
    <w:rsid w:val="00F432DF"/>
    <w:rsid w:val="00F4338E"/>
    <w:rsid w:val="00F43446"/>
    <w:rsid w:val="00F434CC"/>
    <w:rsid w:val="00F436D1"/>
    <w:rsid w:val="00F436D7"/>
    <w:rsid w:val="00F436EA"/>
    <w:rsid w:val="00F437A1"/>
    <w:rsid w:val="00F43873"/>
    <w:rsid w:val="00F438C3"/>
    <w:rsid w:val="00F43945"/>
    <w:rsid w:val="00F43BC4"/>
    <w:rsid w:val="00F43C41"/>
    <w:rsid w:val="00F43CCD"/>
    <w:rsid w:val="00F43CEA"/>
    <w:rsid w:val="00F43F32"/>
    <w:rsid w:val="00F43FD5"/>
    <w:rsid w:val="00F43FF7"/>
    <w:rsid w:val="00F4404E"/>
    <w:rsid w:val="00F44052"/>
    <w:rsid w:val="00F44138"/>
    <w:rsid w:val="00F44192"/>
    <w:rsid w:val="00F44387"/>
    <w:rsid w:val="00F443DF"/>
    <w:rsid w:val="00F44427"/>
    <w:rsid w:val="00F44432"/>
    <w:rsid w:val="00F444A3"/>
    <w:rsid w:val="00F444E8"/>
    <w:rsid w:val="00F44571"/>
    <w:rsid w:val="00F445AA"/>
    <w:rsid w:val="00F445CD"/>
    <w:rsid w:val="00F44605"/>
    <w:rsid w:val="00F4467C"/>
    <w:rsid w:val="00F4473F"/>
    <w:rsid w:val="00F44754"/>
    <w:rsid w:val="00F44799"/>
    <w:rsid w:val="00F44945"/>
    <w:rsid w:val="00F44B6D"/>
    <w:rsid w:val="00F44D10"/>
    <w:rsid w:val="00F44D2D"/>
    <w:rsid w:val="00F44D36"/>
    <w:rsid w:val="00F44DAC"/>
    <w:rsid w:val="00F45213"/>
    <w:rsid w:val="00F4524A"/>
    <w:rsid w:val="00F45291"/>
    <w:rsid w:val="00F452E0"/>
    <w:rsid w:val="00F4540B"/>
    <w:rsid w:val="00F457B3"/>
    <w:rsid w:val="00F45828"/>
    <w:rsid w:val="00F4587B"/>
    <w:rsid w:val="00F4588A"/>
    <w:rsid w:val="00F458BD"/>
    <w:rsid w:val="00F458D2"/>
    <w:rsid w:val="00F4599B"/>
    <w:rsid w:val="00F459C7"/>
    <w:rsid w:val="00F45A83"/>
    <w:rsid w:val="00F45A9B"/>
    <w:rsid w:val="00F45B8B"/>
    <w:rsid w:val="00F45DDF"/>
    <w:rsid w:val="00F45E2B"/>
    <w:rsid w:val="00F45EEC"/>
    <w:rsid w:val="00F45F9F"/>
    <w:rsid w:val="00F4604F"/>
    <w:rsid w:val="00F4617F"/>
    <w:rsid w:val="00F46259"/>
    <w:rsid w:val="00F4626B"/>
    <w:rsid w:val="00F463B0"/>
    <w:rsid w:val="00F464CF"/>
    <w:rsid w:val="00F464E8"/>
    <w:rsid w:val="00F464F4"/>
    <w:rsid w:val="00F4660D"/>
    <w:rsid w:val="00F46675"/>
    <w:rsid w:val="00F4671F"/>
    <w:rsid w:val="00F467DF"/>
    <w:rsid w:val="00F467E7"/>
    <w:rsid w:val="00F46957"/>
    <w:rsid w:val="00F469F6"/>
    <w:rsid w:val="00F46A6B"/>
    <w:rsid w:val="00F46B9A"/>
    <w:rsid w:val="00F46C99"/>
    <w:rsid w:val="00F46D20"/>
    <w:rsid w:val="00F46E9B"/>
    <w:rsid w:val="00F46EC2"/>
    <w:rsid w:val="00F47290"/>
    <w:rsid w:val="00F472F3"/>
    <w:rsid w:val="00F47382"/>
    <w:rsid w:val="00F473C6"/>
    <w:rsid w:val="00F473F5"/>
    <w:rsid w:val="00F47466"/>
    <w:rsid w:val="00F474CE"/>
    <w:rsid w:val="00F4758E"/>
    <w:rsid w:val="00F4758F"/>
    <w:rsid w:val="00F475B0"/>
    <w:rsid w:val="00F477C3"/>
    <w:rsid w:val="00F47891"/>
    <w:rsid w:val="00F47946"/>
    <w:rsid w:val="00F4797B"/>
    <w:rsid w:val="00F47997"/>
    <w:rsid w:val="00F47A75"/>
    <w:rsid w:val="00F47A98"/>
    <w:rsid w:val="00F47B51"/>
    <w:rsid w:val="00F47D1C"/>
    <w:rsid w:val="00F47D2E"/>
    <w:rsid w:val="00F47E4E"/>
    <w:rsid w:val="00F47F02"/>
    <w:rsid w:val="00F47F5C"/>
    <w:rsid w:val="00F47F75"/>
    <w:rsid w:val="00F47FDE"/>
    <w:rsid w:val="00F50011"/>
    <w:rsid w:val="00F50116"/>
    <w:rsid w:val="00F5020D"/>
    <w:rsid w:val="00F5030E"/>
    <w:rsid w:val="00F50328"/>
    <w:rsid w:val="00F505B5"/>
    <w:rsid w:val="00F5072E"/>
    <w:rsid w:val="00F50766"/>
    <w:rsid w:val="00F509D8"/>
    <w:rsid w:val="00F50A36"/>
    <w:rsid w:val="00F50A76"/>
    <w:rsid w:val="00F50AA2"/>
    <w:rsid w:val="00F50B22"/>
    <w:rsid w:val="00F50B76"/>
    <w:rsid w:val="00F50B86"/>
    <w:rsid w:val="00F50BDA"/>
    <w:rsid w:val="00F50C90"/>
    <w:rsid w:val="00F50C9C"/>
    <w:rsid w:val="00F50C9E"/>
    <w:rsid w:val="00F50D33"/>
    <w:rsid w:val="00F50D4E"/>
    <w:rsid w:val="00F50E2F"/>
    <w:rsid w:val="00F50E78"/>
    <w:rsid w:val="00F50EB3"/>
    <w:rsid w:val="00F50F62"/>
    <w:rsid w:val="00F51044"/>
    <w:rsid w:val="00F5115A"/>
    <w:rsid w:val="00F511DB"/>
    <w:rsid w:val="00F5125F"/>
    <w:rsid w:val="00F512BB"/>
    <w:rsid w:val="00F512BC"/>
    <w:rsid w:val="00F514E4"/>
    <w:rsid w:val="00F51664"/>
    <w:rsid w:val="00F51670"/>
    <w:rsid w:val="00F5193C"/>
    <w:rsid w:val="00F51A85"/>
    <w:rsid w:val="00F51B76"/>
    <w:rsid w:val="00F51D35"/>
    <w:rsid w:val="00F51D7D"/>
    <w:rsid w:val="00F51D8D"/>
    <w:rsid w:val="00F51D94"/>
    <w:rsid w:val="00F51DE8"/>
    <w:rsid w:val="00F51F10"/>
    <w:rsid w:val="00F51F30"/>
    <w:rsid w:val="00F51F46"/>
    <w:rsid w:val="00F52024"/>
    <w:rsid w:val="00F520CF"/>
    <w:rsid w:val="00F52154"/>
    <w:rsid w:val="00F521AE"/>
    <w:rsid w:val="00F52280"/>
    <w:rsid w:val="00F522AA"/>
    <w:rsid w:val="00F522CC"/>
    <w:rsid w:val="00F522E2"/>
    <w:rsid w:val="00F52363"/>
    <w:rsid w:val="00F52552"/>
    <w:rsid w:val="00F5258F"/>
    <w:rsid w:val="00F52597"/>
    <w:rsid w:val="00F525BF"/>
    <w:rsid w:val="00F525D0"/>
    <w:rsid w:val="00F52617"/>
    <w:rsid w:val="00F52649"/>
    <w:rsid w:val="00F526DE"/>
    <w:rsid w:val="00F5272D"/>
    <w:rsid w:val="00F52985"/>
    <w:rsid w:val="00F529A2"/>
    <w:rsid w:val="00F52ACA"/>
    <w:rsid w:val="00F52B02"/>
    <w:rsid w:val="00F52B74"/>
    <w:rsid w:val="00F52BCC"/>
    <w:rsid w:val="00F52C16"/>
    <w:rsid w:val="00F52C46"/>
    <w:rsid w:val="00F52DD1"/>
    <w:rsid w:val="00F52E12"/>
    <w:rsid w:val="00F52E33"/>
    <w:rsid w:val="00F52EEA"/>
    <w:rsid w:val="00F52FC4"/>
    <w:rsid w:val="00F530FC"/>
    <w:rsid w:val="00F5316B"/>
    <w:rsid w:val="00F531BB"/>
    <w:rsid w:val="00F531EB"/>
    <w:rsid w:val="00F53209"/>
    <w:rsid w:val="00F53292"/>
    <w:rsid w:val="00F53299"/>
    <w:rsid w:val="00F5330D"/>
    <w:rsid w:val="00F53318"/>
    <w:rsid w:val="00F5331C"/>
    <w:rsid w:val="00F53326"/>
    <w:rsid w:val="00F5339C"/>
    <w:rsid w:val="00F533F0"/>
    <w:rsid w:val="00F53525"/>
    <w:rsid w:val="00F5359C"/>
    <w:rsid w:val="00F53621"/>
    <w:rsid w:val="00F53689"/>
    <w:rsid w:val="00F53770"/>
    <w:rsid w:val="00F53827"/>
    <w:rsid w:val="00F53953"/>
    <w:rsid w:val="00F5396F"/>
    <w:rsid w:val="00F539C2"/>
    <w:rsid w:val="00F53A85"/>
    <w:rsid w:val="00F53C54"/>
    <w:rsid w:val="00F53CD3"/>
    <w:rsid w:val="00F53D51"/>
    <w:rsid w:val="00F53E3D"/>
    <w:rsid w:val="00F53E61"/>
    <w:rsid w:val="00F53EA4"/>
    <w:rsid w:val="00F53F1D"/>
    <w:rsid w:val="00F54025"/>
    <w:rsid w:val="00F540A4"/>
    <w:rsid w:val="00F5424A"/>
    <w:rsid w:val="00F54398"/>
    <w:rsid w:val="00F543A2"/>
    <w:rsid w:val="00F544FE"/>
    <w:rsid w:val="00F5468C"/>
    <w:rsid w:val="00F546A4"/>
    <w:rsid w:val="00F546AE"/>
    <w:rsid w:val="00F546DF"/>
    <w:rsid w:val="00F54969"/>
    <w:rsid w:val="00F549F4"/>
    <w:rsid w:val="00F54AB2"/>
    <w:rsid w:val="00F54AC6"/>
    <w:rsid w:val="00F54B93"/>
    <w:rsid w:val="00F54C26"/>
    <w:rsid w:val="00F54C3F"/>
    <w:rsid w:val="00F54C72"/>
    <w:rsid w:val="00F54D56"/>
    <w:rsid w:val="00F54E87"/>
    <w:rsid w:val="00F54EF4"/>
    <w:rsid w:val="00F54F13"/>
    <w:rsid w:val="00F54FE1"/>
    <w:rsid w:val="00F55034"/>
    <w:rsid w:val="00F55049"/>
    <w:rsid w:val="00F55092"/>
    <w:rsid w:val="00F5509E"/>
    <w:rsid w:val="00F550E3"/>
    <w:rsid w:val="00F55205"/>
    <w:rsid w:val="00F5527F"/>
    <w:rsid w:val="00F5535A"/>
    <w:rsid w:val="00F55467"/>
    <w:rsid w:val="00F5555B"/>
    <w:rsid w:val="00F5562A"/>
    <w:rsid w:val="00F55656"/>
    <w:rsid w:val="00F55790"/>
    <w:rsid w:val="00F557DD"/>
    <w:rsid w:val="00F5580F"/>
    <w:rsid w:val="00F55829"/>
    <w:rsid w:val="00F55919"/>
    <w:rsid w:val="00F55A13"/>
    <w:rsid w:val="00F55A8E"/>
    <w:rsid w:val="00F55B9B"/>
    <w:rsid w:val="00F55C80"/>
    <w:rsid w:val="00F55D31"/>
    <w:rsid w:val="00F55E2F"/>
    <w:rsid w:val="00F55ED8"/>
    <w:rsid w:val="00F55EF0"/>
    <w:rsid w:val="00F5611F"/>
    <w:rsid w:val="00F5612A"/>
    <w:rsid w:val="00F561DD"/>
    <w:rsid w:val="00F561FF"/>
    <w:rsid w:val="00F563B4"/>
    <w:rsid w:val="00F565CF"/>
    <w:rsid w:val="00F566A9"/>
    <w:rsid w:val="00F56760"/>
    <w:rsid w:val="00F567A8"/>
    <w:rsid w:val="00F567D7"/>
    <w:rsid w:val="00F56801"/>
    <w:rsid w:val="00F56804"/>
    <w:rsid w:val="00F5687B"/>
    <w:rsid w:val="00F569DD"/>
    <w:rsid w:val="00F56A1D"/>
    <w:rsid w:val="00F56B71"/>
    <w:rsid w:val="00F56BB3"/>
    <w:rsid w:val="00F56C17"/>
    <w:rsid w:val="00F56C88"/>
    <w:rsid w:val="00F56CA5"/>
    <w:rsid w:val="00F56D52"/>
    <w:rsid w:val="00F56D5B"/>
    <w:rsid w:val="00F56DA3"/>
    <w:rsid w:val="00F56E33"/>
    <w:rsid w:val="00F56EAA"/>
    <w:rsid w:val="00F56F45"/>
    <w:rsid w:val="00F56FCD"/>
    <w:rsid w:val="00F57050"/>
    <w:rsid w:val="00F571D4"/>
    <w:rsid w:val="00F574A9"/>
    <w:rsid w:val="00F5752F"/>
    <w:rsid w:val="00F57590"/>
    <w:rsid w:val="00F575E2"/>
    <w:rsid w:val="00F57660"/>
    <w:rsid w:val="00F5767D"/>
    <w:rsid w:val="00F5768C"/>
    <w:rsid w:val="00F5779A"/>
    <w:rsid w:val="00F579F5"/>
    <w:rsid w:val="00F57ACE"/>
    <w:rsid w:val="00F57B5F"/>
    <w:rsid w:val="00F57B7A"/>
    <w:rsid w:val="00F57B7C"/>
    <w:rsid w:val="00F57B7E"/>
    <w:rsid w:val="00F57BC1"/>
    <w:rsid w:val="00F57CBA"/>
    <w:rsid w:val="00F57D2A"/>
    <w:rsid w:val="00F57D50"/>
    <w:rsid w:val="00F57DF2"/>
    <w:rsid w:val="00F57EA4"/>
    <w:rsid w:val="00F57EFE"/>
    <w:rsid w:val="00F57F1B"/>
    <w:rsid w:val="00F57F5E"/>
    <w:rsid w:val="00F602A5"/>
    <w:rsid w:val="00F602FC"/>
    <w:rsid w:val="00F60396"/>
    <w:rsid w:val="00F603AE"/>
    <w:rsid w:val="00F604BE"/>
    <w:rsid w:val="00F604F8"/>
    <w:rsid w:val="00F60679"/>
    <w:rsid w:val="00F606C5"/>
    <w:rsid w:val="00F609D5"/>
    <w:rsid w:val="00F60AD0"/>
    <w:rsid w:val="00F60C90"/>
    <w:rsid w:val="00F60E2F"/>
    <w:rsid w:val="00F610A5"/>
    <w:rsid w:val="00F610A6"/>
    <w:rsid w:val="00F610CC"/>
    <w:rsid w:val="00F61182"/>
    <w:rsid w:val="00F611C5"/>
    <w:rsid w:val="00F6124F"/>
    <w:rsid w:val="00F613CB"/>
    <w:rsid w:val="00F6159A"/>
    <w:rsid w:val="00F615FC"/>
    <w:rsid w:val="00F61611"/>
    <w:rsid w:val="00F6163A"/>
    <w:rsid w:val="00F6169E"/>
    <w:rsid w:val="00F61758"/>
    <w:rsid w:val="00F617DF"/>
    <w:rsid w:val="00F61870"/>
    <w:rsid w:val="00F618C7"/>
    <w:rsid w:val="00F61A58"/>
    <w:rsid w:val="00F61A65"/>
    <w:rsid w:val="00F61A7C"/>
    <w:rsid w:val="00F61A9F"/>
    <w:rsid w:val="00F61AE2"/>
    <w:rsid w:val="00F61B3F"/>
    <w:rsid w:val="00F61B9B"/>
    <w:rsid w:val="00F61BCE"/>
    <w:rsid w:val="00F61BD8"/>
    <w:rsid w:val="00F61C6D"/>
    <w:rsid w:val="00F61C92"/>
    <w:rsid w:val="00F61CD7"/>
    <w:rsid w:val="00F62030"/>
    <w:rsid w:val="00F62180"/>
    <w:rsid w:val="00F62248"/>
    <w:rsid w:val="00F622D7"/>
    <w:rsid w:val="00F623A7"/>
    <w:rsid w:val="00F623DB"/>
    <w:rsid w:val="00F62500"/>
    <w:rsid w:val="00F6251C"/>
    <w:rsid w:val="00F62539"/>
    <w:rsid w:val="00F62644"/>
    <w:rsid w:val="00F6266E"/>
    <w:rsid w:val="00F62676"/>
    <w:rsid w:val="00F62836"/>
    <w:rsid w:val="00F628E6"/>
    <w:rsid w:val="00F62903"/>
    <w:rsid w:val="00F629D8"/>
    <w:rsid w:val="00F62AE1"/>
    <w:rsid w:val="00F62BCD"/>
    <w:rsid w:val="00F62BD4"/>
    <w:rsid w:val="00F62C3E"/>
    <w:rsid w:val="00F62F0D"/>
    <w:rsid w:val="00F62F81"/>
    <w:rsid w:val="00F62FCC"/>
    <w:rsid w:val="00F63058"/>
    <w:rsid w:val="00F63109"/>
    <w:rsid w:val="00F63142"/>
    <w:rsid w:val="00F6316C"/>
    <w:rsid w:val="00F631DA"/>
    <w:rsid w:val="00F63221"/>
    <w:rsid w:val="00F634FE"/>
    <w:rsid w:val="00F6352D"/>
    <w:rsid w:val="00F635DA"/>
    <w:rsid w:val="00F63631"/>
    <w:rsid w:val="00F636E8"/>
    <w:rsid w:val="00F63A22"/>
    <w:rsid w:val="00F63A5C"/>
    <w:rsid w:val="00F63A66"/>
    <w:rsid w:val="00F63B4A"/>
    <w:rsid w:val="00F63C14"/>
    <w:rsid w:val="00F63C1F"/>
    <w:rsid w:val="00F63C51"/>
    <w:rsid w:val="00F63C60"/>
    <w:rsid w:val="00F63CA9"/>
    <w:rsid w:val="00F63D0F"/>
    <w:rsid w:val="00F63DC4"/>
    <w:rsid w:val="00F63E83"/>
    <w:rsid w:val="00F63F76"/>
    <w:rsid w:val="00F6412D"/>
    <w:rsid w:val="00F6414B"/>
    <w:rsid w:val="00F64172"/>
    <w:rsid w:val="00F641EA"/>
    <w:rsid w:val="00F642FF"/>
    <w:rsid w:val="00F6433B"/>
    <w:rsid w:val="00F6441C"/>
    <w:rsid w:val="00F644B0"/>
    <w:rsid w:val="00F6464E"/>
    <w:rsid w:val="00F64737"/>
    <w:rsid w:val="00F6475F"/>
    <w:rsid w:val="00F647A6"/>
    <w:rsid w:val="00F647B4"/>
    <w:rsid w:val="00F64802"/>
    <w:rsid w:val="00F6489E"/>
    <w:rsid w:val="00F64AD1"/>
    <w:rsid w:val="00F64BB1"/>
    <w:rsid w:val="00F64CC6"/>
    <w:rsid w:val="00F64E84"/>
    <w:rsid w:val="00F64E8A"/>
    <w:rsid w:val="00F64FC1"/>
    <w:rsid w:val="00F64FD8"/>
    <w:rsid w:val="00F650C2"/>
    <w:rsid w:val="00F650CE"/>
    <w:rsid w:val="00F6515A"/>
    <w:rsid w:val="00F652ED"/>
    <w:rsid w:val="00F65420"/>
    <w:rsid w:val="00F6554A"/>
    <w:rsid w:val="00F65553"/>
    <w:rsid w:val="00F656D5"/>
    <w:rsid w:val="00F656FA"/>
    <w:rsid w:val="00F65727"/>
    <w:rsid w:val="00F65843"/>
    <w:rsid w:val="00F65886"/>
    <w:rsid w:val="00F658AA"/>
    <w:rsid w:val="00F65A21"/>
    <w:rsid w:val="00F65A5E"/>
    <w:rsid w:val="00F65B9D"/>
    <w:rsid w:val="00F65CAD"/>
    <w:rsid w:val="00F65D2B"/>
    <w:rsid w:val="00F65DA2"/>
    <w:rsid w:val="00F65DB5"/>
    <w:rsid w:val="00F65F2C"/>
    <w:rsid w:val="00F6602A"/>
    <w:rsid w:val="00F66057"/>
    <w:rsid w:val="00F66062"/>
    <w:rsid w:val="00F660B2"/>
    <w:rsid w:val="00F6616F"/>
    <w:rsid w:val="00F661C3"/>
    <w:rsid w:val="00F66250"/>
    <w:rsid w:val="00F66360"/>
    <w:rsid w:val="00F663DE"/>
    <w:rsid w:val="00F6665A"/>
    <w:rsid w:val="00F666AF"/>
    <w:rsid w:val="00F667A2"/>
    <w:rsid w:val="00F668FB"/>
    <w:rsid w:val="00F66903"/>
    <w:rsid w:val="00F66953"/>
    <w:rsid w:val="00F66B1B"/>
    <w:rsid w:val="00F66B7E"/>
    <w:rsid w:val="00F66D89"/>
    <w:rsid w:val="00F66DAB"/>
    <w:rsid w:val="00F66E47"/>
    <w:rsid w:val="00F66E4B"/>
    <w:rsid w:val="00F66E51"/>
    <w:rsid w:val="00F66F56"/>
    <w:rsid w:val="00F6704A"/>
    <w:rsid w:val="00F67074"/>
    <w:rsid w:val="00F671A8"/>
    <w:rsid w:val="00F671B1"/>
    <w:rsid w:val="00F67216"/>
    <w:rsid w:val="00F6725D"/>
    <w:rsid w:val="00F672C4"/>
    <w:rsid w:val="00F672F6"/>
    <w:rsid w:val="00F67306"/>
    <w:rsid w:val="00F673A5"/>
    <w:rsid w:val="00F673AA"/>
    <w:rsid w:val="00F6742B"/>
    <w:rsid w:val="00F6744F"/>
    <w:rsid w:val="00F67537"/>
    <w:rsid w:val="00F6756B"/>
    <w:rsid w:val="00F6756E"/>
    <w:rsid w:val="00F675AD"/>
    <w:rsid w:val="00F67673"/>
    <w:rsid w:val="00F676B9"/>
    <w:rsid w:val="00F676BB"/>
    <w:rsid w:val="00F67848"/>
    <w:rsid w:val="00F67936"/>
    <w:rsid w:val="00F67999"/>
    <w:rsid w:val="00F67A53"/>
    <w:rsid w:val="00F67A58"/>
    <w:rsid w:val="00F67A73"/>
    <w:rsid w:val="00F67AF0"/>
    <w:rsid w:val="00F67B3F"/>
    <w:rsid w:val="00F67D25"/>
    <w:rsid w:val="00F67D62"/>
    <w:rsid w:val="00F67E29"/>
    <w:rsid w:val="00F67ED8"/>
    <w:rsid w:val="00F67F2D"/>
    <w:rsid w:val="00F67F6F"/>
    <w:rsid w:val="00F70165"/>
    <w:rsid w:val="00F70178"/>
    <w:rsid w:val="00F70242"/>
    <w:rsid w:val="00F702A4"/>
    <w:rsid w:val="00F7045F"/>
    <w:rsid w:val="00F70602"/>
    <w:rsid w:val="00F7061B"/>
    <w:rsid w:val="00F70646"/>
    <w:rsid w:val="00F70679"/>
    <w:rsid w:val="00F706CF"/>
    <w:rsid w:val="00F70801"/>
    <w:rsid w:val="00F70820"/>
    <w:rsid w:val="00F70830"/>
    <w:rsid w:val="00F709B0"/>
    <w:rsid w:val="00F70A8F"/>
    <w:rsid w:val="00F70B93"/>
    <w:rsid w:val="00F70B9D"/>
    <w:rsid w:val="00F70C64"/>
    <w:rsid w:val="00F70C8F"/>
    <w:rsid w:val="00F70CA1"/>
    <w:rsid w:val="00F70CC8"/>
    <w:rsid w:val="00F70CDD"/>
    <w:rsid w:val="00F70D10"/>
    <w:rsid w:val="00F70D26"/>
    <w:rsid w:val="00F70E57"/>
    <w:rsid w:val="00F70F05"/>
    <w:rsid w:val="00F70FB1"/>
    <w:rsid w:val="00F7107A"/>
    <w:rsid w:val="00F710F6"/>
    <w:rsid w:val="00F7116B"/>
    <w:rsid w:val="00F711AA"/>
    <w:rsid w:val="00F7129D"/>
    <w:rsid w:val="00F712FE"/>
    <w:rsid w:val="00F71500"/>
    <w:rsid w:val="00F71583"/>
    <w:rsid w:val="00F7164F"/>
    <w:rsid w:val="00F718F0"/>
    <w:rsid w:val="00F71BF3"/>
    <w:rsid w:val="00F71D85"/>
    <w:rsid w:val="00F71DCF"/>
    <w:rsid w:val="00F71DEB"/>
    <w:rsid w:val="00F71E3A"/>
    <w:rsid w:val="00F71E56"/>
    <w:rsid w:val="00F71F1B"/>
    <w:rsid w:val="00F720B1"/>
    <w:rsid w:val="00F720E7"/>
    <w:rsid w:val="00F72706"/>
    <w:rsid w:val="00F72726"/>
    <w:rsid w:val="00F727D4"/>
    <w:rsid w:val="00F72844"/>
    <w:rsid w:val="00F7295A"/>
    <w:rsid w:val="00F72A6A"/>
    <w:rsid w:val="00F72A84"/>
    <w:rsid w:val="00F72B1B"/>
    <w:rsid w:val="00F72B77"/>
    <w:rsid w:val="00F72B86"/>
    <w:rsid w:val="00F72BA8"/>
    <w:rsid w:val="00F72BE6"/>
    <w:rsid w:val="00F72C28"/>
    <w:rsid w:val="00F72C9C"/>
    <w:rsid w:val="00F72E74"/>
    <w:rsid w:val="00F72EBD"/>
    <w:rsid w:val="00F72F56"/>
    <w:rsid w:val="00F731E1"/>
    <w:rsid w:val="00F731FD"/>
    <w:rsid w:val="00F7329A"/>
    <w:rsid w:val="00F73321"/>
    <w:rsid w:val="00F733D8"/>
    <w:rsid w:val="00F733EB"/>
    <w:rsid w:val="00F734B3"/>
    <w:rsid w:val="00F7351D"/>
    <w:rsid w:val="00F735C8"/>
    <w:rsid w:val="00F73764"/>
    <w:rsid w:val="00F739F3"/>
    <w:rsid w:val="00F73A30"/>
    <w:rsid w:val="00F73A3E"/>
    <w:rsid w:val="00F73A8C"/>
    <w:rsid w:val="00F73A9E"/>
    <w:rsid w:val="00F73C79"/>
    <w:rsid w:val="00F73D47"/>
    <w:rsid w:val="00F73D54"/>
    <w:rsid w:val="00F73DB0"/>
    <w:rsid w:val="00F7402D"/>
    <w:rsid w:val="00F7406F"/>
    <w:rsid w:val="00F740E2"/>
    <w:rsid w:val="00F7429B"/>
    <w:rsid w:val="00F7451E"/>
    <w:rsid w:val="00F74677"/>
    <w:rsid w:val="00F747AC"/>
    <w:rsid w:val="00F747F1"/>
    <w:rsid w:val="00F748EE"/>
    <w:rsid w:val="00F74925"/>
    <w:rsid w:val="00F74A26"/>
    <w:rsid w:val="00F74ACB"/>
    <w:rsid w:val="00F74AEA"/>
    <w:rsid w:val="00F74B27"/>
    <w:rsid w:val="00F74B2D"/>
    <w:rsid w:val="00F74B93"/>
    <w:rsid w:val="00F74C3C"/>
    <w:rsid w:val="00F74C5E"/>
    <w:rsid w:val="00F74C80"/>
    <w:rsid w:val="00F74CF0"/>
    <w:rsid w:val="00F74D11"/>
    <w:rsid w:val="00F74D73"/>
    <w:rsid w:val="00F74DBB"/>
    <w:rsid w:val="00F74DC3"/>
    <w:rsid w:val="00F75051"/>
    <w:rsid w:val="00F7513E"/>
    <w:rsid w:val="00F7530E"/>
    <w:rsid w:val="00F754E3"/>
    <w:rsid w:val="00F757C0"/>
    <w:rsid w:val="00F758A4"/>
    <w:rsid w:val="00F758C5"/>
    <w:rsid w:val="00F75966"/>
    <w:rsid w:val="00F759E4"/>
    <w:rsid w:val="00F75BA8"/>
    <w:rsid w:val="00F75CEF"/>
    <w:rsid w:val="00F75CFE"/>
    <w:rsid w:val="00F75DA9"/>
    <w:rsid w:val="00F75DAC"/>
    <w:rsid w:val="00F75DC8"/>
    <w:rsid w:val="00F7603E"/>
    <w:rsid w:val="00F7606E"/>
    <w:rsid w:val="00F7607B"/>
    <w:rsid w:val="00F7609B"/>
    <w:rsid w:val="00F76102"/>
    <w:rsid w:val="00F7611C"/>
    <w:rsid w:val="00F76138"/>
    <w:rsid w:val="00F76152"/>
    <w:rsid w:val="00F76198"/>
    <w:rsid w:val="00F761AA"/>
    <w:rsid w:val="00F761B8"/>
    <w:rsid w:val="00F761EB"/>
    <w:rsid w:val="00F7620D"/>
    <w:rsid w:val="00F7625E"/>
    <w:rsid w:val="00F76326"/>
    <w:rsid w:val="00F76407"/>
    <w:rsid w:val="00F76426"/>
    <w:rsid w:val="00F76541"/>
    <w:rsid w:val="00F76651"/>
    <w:rsid w:val="00F76717"/>
    <w:rsid w:val="00F7674B"/>
    <w:rsid w:val="00F769ED"/>
    <w:rsid w:val="00F76A3F"/>
    <w:rsid w:val="00F76AC3"/>
    <w:rsid w:val="00F76AE4"/>
    <w:rsid w:val="00F76DCE"/>
    <w:rsid w:val="00F76E1F"/>
    <w:rsid w:val="00F7706E"/>
    <w:rsid w:val="00F770D4"/>
    <w:rsid w:val="00F77323"/>
    <w:rsid w:val="00F7734E"/>
    <w:rsid w:val="00F77547"/>
    <w:rsid w:val="00F77582"/>
    <w:rsid w:val="00F77762"/>
    <w:rsid w:val="00F77779"/>
    <w:rsid w:val="00F778A6"/>
    <w:rsid w:val="00F77977"/>
    <w:rsid w:val="00F779DE"/>
    <w:rsid w:val="00F77A38"/>
    <w:rsid w:val="00F77AFA"/>
    <w:rsid w:val="00F77B38"/>
    <w:rsid w:val="00F77BF9"/>
    <w:rsid w:val="00F77C5A"/>
    <w:rsid w:val="00F77DA7"/>
    <w:rsid w:val="00F77FC8"/>
    <w:rsid w:val="00F7C3B7"/>
    <w:rsid w:val="00F80250"/>
    <w:rsid w:val="00F802BD"/>
    <w:rsid w:val="00F8082F"/>
    <w:rsid w:val="00F80843"/>
    <w:rsid w:val="00F8086A"/>
    <w:rsid w:val="00F80A88"/>
    <w:rsid w:val="00F80ABB"/>
    <w:rsid w:val="00F80B3B"/>
    <w:rsid w:val="00F80BC7"/>
    <w:rsid w:val="00F80BF5"/>
    <w:rsid w:val="00F80C2A"/>
    <w:rsid w:val="00F80C33"/>
    <w:rsid w:val="00F80C87"/>
    <w:rsid w:val="00F80C9F"/>
    <w:rsid w:val="00F80CA9"/>
    <w:rsid w:val="00F80D04"/>
    <w:rsid w:val="00F80D10"/>
    <w:rsid w:val="00F80DA0"/>
    <w:rsid w:val="00F80E3F"/>
    <w:rsid w:val="00F80E7B"/>
    <w:rsid w:val="00F80F79"/>
    <w:rsid w:val="00F80FEC"/>
    <w:rsid w:val="00F810A4"/>
    <w:rsid w:val="00F813EA"/>
    <w:rsid w:val="00F814B4"/>
    <w:rsid w:val="00F814C6"/>
    <w:rsid w:val="00F814E4"/>
    <w:rsid w:val="00F815AD"/>
    <w:rsid w:val="00F815B3"/>
    <w:rsid w:val="00F81667"/>
    <w:rsid w:val="00F816B1"/>
    <w:rsid w:val="00F816EE"/>
    <w:rsid w:val="00F8183B"/>
    <w:rsid w:val="00F81861"/>
    <w:rsid w:val="00F818FF"/>
    <w:rsid w:val="00F81960"/>
    <w:rsid w:val="00F81A37"/>
    <w:rsid w:val="00F81AE0"/>
    <w:rsid w:val="00F81AE8"/>
    <w:rsid w:val="00F81B05"/>
    <w:rsid w:val="00F81C44"/>
    <w:rsid w:val="00F81C80"/>
    <w:rsid w:val="00F81E96"/>
    <w:rsid w:val="00F82043"/>
    <w:rsid w:val="00F8207E"/>
    <w:rsid w:val="00F820B5"/>
    <w:rsid w:val="00F82105"/>
    <w:rsid w:val="00F8213A"/>
    <w:rsid w:val="00F821AC"/>
    <w:rsid w:val="00F821BF"/>
    <w:rsid w:val="00F82231"/>
    <w:rsid w:val="00F823C3"/>
    <w:rsid w:val="00F823D3"/>
    <w:rsid w:val="00F824D0"/>
    <w:rsid w:val="00F82503"/>
    <w:rsid w:val="00F82583"/>
    <w:rsid w:val="00F825CA"/>
    <w:rsid w:val="00F8265E"/>
    <w:rsid w:val="00F82788"/>
    <w:rsid w:val="00F82951"/>
    <w:rsid w:val="00F82AAF"/>
    <w:rsid w:val="00F82B02"/>
    <w:rsid w:val="00F82B17"/>
    <w:rsid w:val="00F82B45"/>
    <w:rsid w:val="00F82B6E"/>
    <w:rsid w:val="00F82C0A"/>
    <w:rsid w:val="00F82CA7"/>
    <w:rsid w:val="00F82E69"/>
    <w:rsid w:val="00F82EDC"/>
    <w:rsid w:val="00F83036"/>
    <w:rsid w:val="00F83176"/>
    <w:rsid w:val="00F831FF"/>
    <w:rsid w:val="00F83207"/>
    <w:rsid w:val="00F8324B"/>
    <w:rsid w:val="00F83250"/>
    <w:rsid w:val="00F83298"/>
    <w:rsid w:val="00F8352B"/>
    <w:rsid w:val="00F835B3"/>
    <w:rsid w:val="00F83678"/>
    <w:rsid w:val="00F8379E"/>
    <w:rsid w:val="00F83857"/>
    <w:rsid w:val="00F83A20"/>
    <w:rsid w:val="00F83B16"/>
    <w:rsid w:val="00F83B76"/>
    <w:rsid w:val="00F83C79"/>
    <w:rsid w:val="00F83CAE"/>
    <w:rsid w:val="00F83D45"/>
    <w:rsid w:val="00F83D91"/>
    <w:rsid w:val="00F83DBC"/>
    <w:rsid w:val="00F83E34"/>
    <w:rsid w:val="00F83E6D"/>
    <w:rsid w:val="00F840C4"/>
    <w:rsid w:val="00F840F4"/>
    <w:rsid w:val="00F8418E"/>
    <w:rsid w:val="00F841BE"/>
    <w:rsid w:val="00F841D4"/>
    <w:rsid w:val="00F8423C"/>
    <w:rsid w:val="00F842CC"/>
    <w:rsid w:val="00F84451"/>
    <w:rsid w:val="00F844B8"/>
    <w:rsid w:val="00F845E9"/>
    <w:rsid w:val="00F845FB"/>
    <w:rsid w:val="00F84627"/>
    <w:rsid w:val="00F84781"/>
    <w:rsid w:val="00F847D6"/>
    <w:rsid w:val="00F8482D"/>
    <w:rsid w:val="00F8483F"/>
    <w:rsid w:val="00F8495C"/>
    <w:rsid w:val="00F84A36"/>
    <w:rsid w:val="00F84A62"/>
    <w:rsid w:val="00F84A87"/>
    <w:rsid w:val="00F84AA3"/>
    <w:rsid w:val="00F84AFD"/>
    <w:rsid w:val="00F84B7C"/>
    <w:rsid w:val="00F84BD2"/>
    <w:rsid w:val="00F84C18"/>
    <w:rsid w:val="00F84C3D"/>
    <w:rsid w:val="00F84CE7"/>
    <w:rsid w:val="00F84D17"/>
    <w:rsid w:val="00F84D67"/>
    <w:rsid w:val="00F84EA8"/>
    <w:rsid w:val="00F84F43"/>
    <w:rsid w:val="00F850DA"/>
    <w:rsid w:val="00F8521E"/>
    <w:rsid w:val="00F85228"/>
    <w:rsid w:val="00F85276"/>
    <w:rsid w:val="00F85294"/>
    <w:rsid w:val="00F85319"/>
    <w:rsid w:val="00F854A4"/>
    <w:rsid w:val="00F854CD"/>
    <w:rsid w:val="00F85523"/>
    <w:rsid w:val="00F85693"/>
    <w:rsid w:val="00F856E0"/>
    <w:rsid w:val="00F85958"/>
    <w:rsid w:val="00F85966"/>
    <w:rsid w:val="00F859A0"/>
    <w:rsid w:val="00F85A0B"/>
    <w:rsid w:val="00F85A52"/>
    <w:rsid w:val="00F85AF4"/>
    <w:rsid w:val="00F85B4D"/>
    <w:rsid w:val="00F85B87"/>
    <w:rsid w:val="00F85B89"/>
    <w:rsid w:val="00F85C22"/>
    <w:rsid w:val="00F85C6A"/>
    <w:rsid w:val="00F85CFD"/>
    <w:rsid w:val="00F85D94"/>
    <w:rsid w:val="00F85FB4"/>
    <w:rsid w:val="00F85FEB"/>
    <w:rsid w:val="00F86211"/>
    <w:rsid w:val="00F864C2"/>
    <w:rsid w:val="00F8653D"/>
    <w:rsid w:val="00F8659B"/>
    <w:rsid w:val="00F86755"/>
    <w:rsid w:val="00F8676D"/>
    <w:rsid w:val="00F8684A"/>
    <w:rsid w:val="00F86919"/>
    <w:rsid w:val="00F869C5"/>
    <w:rsid w:val="00F86B34"/>
    <w:rsid w:val="00F86C91"/>
    <w:rsid w:val="00F86DBB"/>
    <w:rsid w:val="00F86DD1"/>
    <w:rsid w:val="00F86EBC"/>
    <w:rsid w:val="00F86F62"/>
    <w:rsid w:val="00F86FA7"/>
    <w:rsid w:val="00F87000"/>
    <w:rsid w:val="00F8709F"/>
    <w:rsid w:val="00F870CD"/>
    <w:rsid w:val="00F87103"/>
    <w:rsid w:val="00F87218"/>
    <w:rsid w:val="00F872AE"/>
    <w:rsid w:val="00F873FE"/>
    <w:rsid w:val="00F87491"/>
    <w:rsid w:val="00F874AE"/>
    <w:rsid w:val="00F87587"/>
    <w:rsid w:val="00F876AE"/>
    <w:rsid w:val="00F877C2"/>
    <w:rsid w:val="00F877FC"/>
    <w:rsid w:val="00F8786E"/>
    <w:rsid w:val="00F879C4"/>
    <w:rsid w:val="00F879D3"/>
    <w:rsid w:val="00F87A4F"/>
    <w:rsid w:val="00F87A60"/>
    <w:rsid w:val="00F87B12"/>
    <w:rsid w:val="00F87B31"/>
    <w:rsid w:val="00F87C2E"/>
    <w:rsid w:val="00F87C7B"/>
    <w:rsid w:val="00F87EC9"/>
    <w:rsid w:val="00F87FE9"/>
    <w:rsid w:val="00F90040"/>
    <w:rsid w:val="00F900FD"/>
    <w:rsid w:val="00F9012F"/>
    <w:rsid w:val="00F90157"/>
    <w:rsid w:val="00F9019C"/>
    <w:rsid w:val="00F90219"/>
    <w:rsid w:val="00F90459"/>
    <w:rsid w:val="00F905A9"/>
    <w:rsid w:val="00F90684"/>
    <w:rsid w:val="00F90725"/>
    <w:rsid w:val="00F90752"/>
    <w:rsid w:val="00F90759"/>
    <w:rsid w:val="00F90867"/>
    <w:rsid w:val="00F90905"/>
    <w:rsid w:val="00F909F2"/>
    <w:rsid w:val="00F90A08"/>
    <w:rsid w:val="00F90A2D"/>
    <w:rsid w:val="00F90AE3"/>
    <w:rsid w:val="00F90B31"/>
    <w:rsid w:val="00F90B64"/>
    <w:rsid w:val="00F90C36"/>
    <w:rsid w:val="00F90C91"/>
    <w:rsid w:val="00F90CDD"/>
    <w:rsid w:val="00F90CF8"/>
    <w:rsid w:val="00F90F0A"/>
    <w:rsid w:val="00F91158"/>
    <w:rsid w:val="00F9124C"/>
    <w:rsid w:val="00F9125D"/>
    <w:rsid w:val="00F9149F"/>
    <w:rsid w:val="00F91571"/>
    <w:rsid w:val="00F915B9"/>
    <w:rsid w:val="00F9165F"/>
    <w:rsid w:val="00F91666"/>
    <w:rsid w:val="00F918CE"/>
    <w:rsid w:val="00F91960"/>
    <w:rsid w:val="00F91AA3"/>
    <w:rsid w:val="00F91B17"/>
    <w:rsid w:val="00F91BA4"/>
    <w:rsid w:val="00F91BF2"/>
    <w:rsid w:val="00F91CE1"/>
    <w:rsid w:val="00F91EB3"/>
    <w:rsid w:val="00F91EC4"/>
    <w:rsid w:val="00F91F06"/>
    <w:rsid w:val="00F91F20"/>
    <w:rsid w:val="00F91F71"/>
    <w:rsid w:val="00F91FA0"/>
    <w:rsid w:val="00F91FFF"/>
    <w:rsid w:val="00F92029"/>
    <w:rsid w:val="00F92156"/>
    <w:rsid w:val="00F9216A"/>
    <w:rsid w:val="00F92180"/>
    <w:rsid w:val="00F921AF"/>
    <w:rsid w:val="00F921EA"/>
    <w:rsid w:val="00F9222B"/>
    <w:rsid w:val="00F922B3"/>
    <w:rsid w:val="00F92331"/>
    <w:rsid w:val="00F92387"/>
    <w:rsid w:val="00F923C6"/>
    <w:rsid w:val="00F9249A"/>
    <w:rsid w:val="00F924D2"/>
    <w:rsid w:val="00F92525"/>
    <w:rsid w:val="00F92572"/>
    <w:rsid w:val="00F926C3"/>
    <w:rsid w:val="00F9280E"/>
    <w:rsid w:val="00F9285B"/>
    <w:rsid w:val="00F929B4"/>
    <w:rsid w:val="00F929C2"/>
    <w:rsid w:val="00F92CC7"/>
    <w:rsid w:val="00F92CD1"/>
    <w:rsid w:val="00F92CE0"/>
    <w:rsid w:val="00F92D9D"/>
    <w:rsid w:val="00F92DAF"/>
    <w:rsid w:val="00F92DFB"/>
    <w:rsid w:val="00F92ED4"/>
    <w:rsid w:val="00F92EDB"/>
    <w:rsid w:val="00F92F3A"/>
    <w:rsid w:val="00F92F41"/>
    <w:rsid w:val="00F92F8D"/>
    <w:rsid w:val="00F92FCB"/>
    <w:rsid w:val="00F930F2"/>
    <w:rsid w:val="00F932B2"/>
    <w:rsid w:val="00F9332D"/>
    <w:rsid w:val="00F9338F"/>
    <w:rsid w:val="00F9345C"/>
    <w:rsid w:val="00F934CF"/>
    <w:rsid w:val="00F934FE"/>
    <w:rsid w:val="00F9355B"/>
    <w:rsid w:val="00F935C0"/>
    <w:rsid w:val="00F935CB"/>
    <w:rsid w:val="00F93619"/>
    <w:rsid w:val="00F9364C"/>
    <w:rsid w:val="00F93678"/>
    <w:rsid w:val="00F938B2"/>
    <w:rsid w:val="00F939B7"/>
    <w:rsid w:val="00F93BB9"/>
    <w:rsid w:val="00F93C95"/>
    <w:rsid w:val="00F93CAF"/>
    <w:rsid w:val="00F93E85"/>
    <w:rsid w:val="00F93F04"/>
    <w:rsid w:val="00F94043"/>
    <w:rsid w:val="00F9404A"/>
    <w:rsid w:val="00F94135"/>
    <w:rsid w:val="00F94212"/>
    <w:rsid w:val="00F94343"/>
    <w:rsid w:val="00F94364"/>
    <w:rsid w:val="00F9443C"/>
    <w:rsid w:val="00F94448"/>
    <w:rsid w:val="00F9459B"/>
    <w:rsid w:val="00F945AB"/>
    <w:rsid w:val="00F945FD"/>
    <w:rsid w:val="00F94619"/>
    <w:rsid w:val="00F947AD"/>
    <w:rsid w:val="00F9485A"/>
    <w:rsid w:val="00F9489B"/>
    <w:rsid w:val="00F948D1"/>
    <w:rsid w:val="00F949F0"/>
    <w:rsid w:val="00F94BF6"/>
    <w:rsid w:val="00F94CB9"/>
    <w:rsid w:val="00F9530B"/>
    <w:rsid w:val="00F953D1"/>
    <w:rsid w:val="00F95528"/>
    <w:rsid w:val="00F95579"/>
    <w:rsid w:val="00F95702"/>
    <w:rsid w:val="00F95764"/>
    <w:rsid w:val="00F957B9"/>
    <w:rsid w:val="00F9581D"/>
    <w:rsid w:val="00F95838"/>
    <w:rsid w:val="00F95940"/>
    <w:rsid w:val="00F95A3D"/>
    <w:rsid w:val="00F95B22"/>
    <w:rsid w:val="00F95B30"/>
    <w:rsid w:val="00F95B4C"/>
    <w:rsid w:val="00F95BDA"/>
    <w:rsid w:val="00F95C67"/>
    <w:rsid w:val="00F95CD0"/>
    <w:rsid w:val="00F95D9E"/>
    <w:rsid w:val="00F95E25"/>
    <w:rsid w:val="00F95E5E"/>
    <w:rsid w:val="00F95ECF"/>
    <w:rsid w:val="00F95EEF"/>
    <w:rsid w:val="00F96004"/>
    <w:rsid w:val="00F96169"/>
    <w:rsid w:val="00F96171"/>
    <w:rsid w:val="00F96286"/>
    <w:rsid w:val="00F96294"/>
    <w:rsid w:val="00F962C6"/>
    <w:rsid w:val="00F962E9"/>
    <w:rsid w:val="00F96324"/>
    <w:rsid w:val="00F96457"/>
    <w:rsid w:val="00F9648E"/>
    <w:rsid w:val="00F965F8"/>
    <w:rsid w:val="00F9667A"/>
    <w:rsid w:val="00F967CC"/>
    <w:rsid w:val="00F96872"/>
    <w:rsid w:val="00F968BC"/>
    <w:rsid w:val="00F968E3"/>
    <w:rsid w:val="00F9693F"/>
    <w:rsid w:val="00F969F5"/>
    <w:rsid w:val="00F96A1B"/>
    <w:rsid w:val="00F96A5A"/>
    <w:rsid w:val="00F96A6C"/>
    <w:rsid w:val="00F96B22"/>
    <w:rsid w:val="00F96B67"/>
    <w:rsid w:val="00F96C4C"/>
    <w:rsid w:val="00F96CCA"/>
    <w:rsid w:val="00F96D64"/>
    <w:rsid w:val="00F96E32"/>
    <w:rsid w:val="00F96E91"/>
    <w:rsid w:val="00F96F13"/>
    <w:rsid w:val="00F96F3D"/>
    <w:rsid w:val="00F96F56"/>
    <w:rsid w:val="00F9711C"/>
    <w:rsid w:val="00F97187"/>
    <w:rsid w:val="00F971CD"/>
    <w:rsid w:val="00F97383"/>
    <w:rsid w:val="00F97488"/>
    <w:rsid w:val="00F974D1"/>
    <w:rsid w:val="00F97594"/>
    <w:rsid w:val="00F9772F"/>
    <w:rsid w:val="00F97779"/>
    <w:rsid w:val="00F977AA"/>
    <w:rsid w:val="00F97A38"/>
    <w:rsid w:val="00F97A63"/>
    <w:rsid w:val="00F97AB0"/>
    <w:rsid w:val="00F97AF1"/>
    <w:rsid w:val="00F97B01"/>
    <w:rsid w:val="00F97BCE"/>
    <w:rsid w:val="00F97C5A"/>
    <w:rsid w:val="00F97D49"/>
    <w:rsid w:val="00F97D8C"/>
    <w:rsid w:val="00F97E0C"/>
    <w:rsid w:val="00F97F0A"/>
    <w:rsid w:val="00F97FA8"/>
    <w:rsid w:val="00F97FF0"/>
    <w:rsid w:val="00FA0062"/>
    <w:rsid w:val="00FA00E4"/>
    <w:rsid w:val="00FA01CC"/>
    <w:rsid w:val="00FA01EC"/>
    <w:rsid w:val="00FA0332"/>
    <w:rsid w:val="00FA039F"/>
    <w:rsid w:val="00FA04E4"/>
    <w:rsid w:val="00FA04F1"/>
    <w:rsid w:val="00FA053E"/>
    <w:rsid w:val="00FA055B"/>
    <w:rsid w:val="00FA0588"/>
    <w:rsid w:val="00FA0622"/>
    <w:rsid w:val="00FA0729"/>
    <w:rsid w:val="00FA074E"/>
    <w:rsid w:val="00FA07AC"/>
    <w:rsid w:val="00FA07BA"/>
    <w:rsid w:val="00FA087E"/>
    <w:rsid w:val="00FA092F"/>
    <w:rsid w:val="00FA0947"/>
    <w:rsid w:val="00FA0A41"/>
    <w:rsid w:val="00FA0A68"/>
    <w:rsid w:val="00FA0AA5"/>
    <w:rsid w:val="00FA0AAD"/>
    <w:rsid w:val="00FA0BBC"/>
    <w:rsid w:val="00FA0BC4"/>
    <w:rsid w:val="00FA0D2D"/>
    <w:rsid w:val="00FA0DAB"/>
    <w:rsid w:val="00FA0DD7"/>
    <w:rsid w:val="00FA0DF6"/>
    <w:rsid w:val="00FA0EB4"/>
    <w:rsid w:val="00FA0F81"/>
    <w:rsid w:val="00FA0FF5"/>
    <w:rsid w:val="00FA10CB"/>
    <w:rsid w:val="00FA115F"/>
    <w:rsid w:val="00FA11DB"/>
    <w:rsid w:val="00FA1241"/>
    <w:rsid w:val="00FA12F0"/>
    <w:rsid w:val="00FA1349"/>
    <w:rsid w:val="00FA13B1"/>
    <w:rsid w:val="00FA14EB"/>
    <w:rsid w:val="00FA150B"/>
    <w:rsid w:val="00FA152F"/>
    <w:rsid w:val="00FA16FE"/>
    <w:rsid w:val="00FA170A"/>
    <w:rsid w:val="00FA18DD"/>
    <w:rsid w:val="00FA1952"/>
    <w:rsid w:val="00FA19A8"/>
    <w:rsid w:val="00FA19D3"/>
    <w:rsid w:val="00FA1A32"/>
    <w:rsid w:val="00FA1C65"/>
    <w:rsid w:val="00FA1CA8"/>
    <w:rsid w:val="00FA1D48"/>
    <w:rsid w:val="00FA1E0E"/>
    <w:rsid w:val="00FA1E1C"/>
    <w:rsid w:val="00FA1FC0"/>
    <w:rsid w:val="00FA2018"/>
    <w:rsid w:val="00FA206A"/>
    <w:rsid w:val="00FA2086"/>
    <w:rsid w:val="00FA20A6"/>
    <w:rsid w:val="00FA20DD"/>
    <w:rsid w:val="00FA2178"/>
    <w:rsid w:val="00FA2184"/>
    <w:rsid w:val="00FA220C"/>
    <w:rsid w:val="00FA22AC"/>
    <w:rsid w:val="00FA2315"/>
    <w:rsid w:val="00FA23F2"/>
    <w:rsid w:val="00FA23F7"/>
    <w:rsid w:val="00FA2437"/>
    <w:rsid w:val="00FA2493"/>
    <w:rsid w:val="00FA24A7"/>
    <w:rsid w:val="00FA2542"/>
    <w:rsid w:val="00FA263C"/>
    <w:rsid w:val="00FA26A6"/>
    <w:rsid w:val="00FA27B1"/>
    <w:rsid w:val="00FA282D"/>
    <w:rsid w:val="00FA2903"/>
    <w:rsid w:val="00FA297D"/>
    <w:rsid w:val="00FA29C4"/>
    <w:rsid w:val="00FA2A29"/>
    <w:rsid w:val="00FA2A89"/>
    <w:rsid w:val="00FA2AF6"/>
    <w:rsid w:val="00FA2B2D"/>
    <w:rsid w:val="00FA2C54"/>
    <w:rsid w:val="00FA2D90"/>
    <w:rsid w:val="00FA2DE3"/>
    <w:rsid w:val="00FA2E1A"/>
    <w:rsid w:val="00FA2EE1"/>
    <w:rsid w:val="00FA2EEF"/>
    <w:rsid w:val="00FA2F57"/>
    <w:rsid w:val="00FA3013"/>
    <w:rsid w:val="00FA3179"/>
    <w:rsid w:val="00FA31DA"/>
    <w:rsid w:val="00FA31DF"/>
    <w:rsid w:val="00FA31FF"/>
    <w:rsid w:val="00FA348C"/>
    <w:rsid w:val="00FA349C"/>
    <w:rsid w:val="00FA3540"/>
    <w:rsid w:val="00FA3585"/>
    <w:rsid w:val="00FA35E0"/>
    <w:rsid w:val="00FA3651"/>
    <w:rsid w:val="00FA366B"/>
    <w:rsid w:val="00FA3670"/>
    <w:rsid w:val="00FA369C"/>
    <w:rsid w:val="00FA37CC"/>
    <w:rsid w:val="00FA394E"/>
    <w:rsid w:val="00FA3B27"/>
    <w:rsid w:val="00FA3B7F"/>
    <w:rsid w:val="00FA3B85"/>
    <w:rsid w:val="00FA3BEA"/>
    <w:rsid w:val="00FA3D2E"/>
    <w:rsid w:val="00FA3F77"/>
    <w:rsid w:val="00FA400E"/>
    <w:rsid w:val="00FA4097"/>
    <w:rsid w:val="00FA40DB"/>
    <w:rsid w:val="00FA411C"/>
    <w:rsid w:val="00FA413C"/>
    <w:rsid w:val="00FA4178"/>
    <w:rsid w:val="00FA42A7"/>
    <w:rsid w:val="00FA435C"/>
    <w:rsid w:val="00FA446B"/>
    <w:rsid w:val="00FA44BA"/>
    <w:rsid w:val="00FA45FE"/>
    <w:rsid w:val="00FA46EF"/>
    <w:rsid w:val="00FA481C"/>
    <w:rsid w:val="00FA48D7"/>
    <w:rsid w:val="00FA4AC1"/>
    <w:rsid w:val="00FA4AF5"/>
    <w:rsid w:val="00FA4B00"/>
    <w:rsid w:val="00FA4BEB"/>
    <w:rsid w:val="00FA4C01"/>
    <w:rsid w:val="00FA4CB1"/>
    <w:rsid w:val="00FA4D37"/>
    <w:rsid w:val="00FA4DD5"/>
    <w:rsid w:val="00FA4E23"/>
    <w:rsid w:val="00FA4E4E"/>
    <w:rsid w:val="00FA4F64"/>
    <w:rsid w:val="00FA4FC9"/>
    <w:rsid w:val="00FA5002"/>
    <w:rsid w:val="00FA5136"/>
    <w:rsid w:val="00FA5175"/>
    <w:rsid w:val="00FA51F8"/>
    <w:rsid w:val="00FA534D"/>
    <w:rsid w:val="00FA55D3"/>
    <w:rsid w:val="00FA5672"/>
    <w:rsid w:val="00FA5774"/>
    <w:rsid w:val="00FA57B5"/>
    <w:rsid w:val="00FA584D"/>
    <w:rsid w:val="00FA588C"/>
    <w:rsid w:val="00FA58E5"/>
    <w:rsid w:val="00FA590D"/>
    <w:rsid w:val="00FA59D3"/>
    <w:rsid w:val="00FA5A33"/>
    <w:rsid w:val="00FA5B0D"/>
    <w:rsid w:val="00FA5BEF"/>
    <w:rsid w:val="00FA5CB4"/>
    <w:rsid w:val="00FA5DCC"/>
    <w:rsid w:val="00FA5DF8"/>
    <w:rsid w:val="00FA5E1D"/>
    <w:rsid w:val="00FA5E6A"/>
    <w:rsid w:val="00FA5F6D"/>
    <w:rsid w:val="00FA60EE"/>
    <w:rsid w:val="00FA6167"/>
    <w:rsid w:val="00FA61C9"/>
    <w:rsid w:val="00FA62EC"/>
    <w:rsid w:val="00FA63E9"/>
    <w:rsid w:val="00FA64B5"/>
    <w:rsid w:val="00FA64D0"/>
    <w:rsid w:val="00FA64D2"/>
    <w:rsid w:val="00FA65B4"/>
    <w:rsid w:val="00FA663E"/>
    <w:rsid w:val="00FA682F"/>
    <w:rsid w:val="00FA6859"/>
    <w:rsid w:val="00FA68B5"/>
    <w:rsid w:val="00FA6926"/>
    <w:rsid w:val="00FA6B07"/>
    <w:rsid w:val="00FA6C2A"/>
    <w:rsid w:val="00FA6C3F"/>
    <w:rsid w:val="00FA6CA6"/>
    <w:rsid w:val="00FA6E4D"/>
    <w:rsid w:val="00FA6F67"/>
    <w:rsid w:val="00FA6F90"/>
    <w:rsid w:val="00FA703C"/>
    <w:rsid w:val="00FA7041"/>
    <w:rsid w:val="00FA719F"/>
    <w:rsid w:val="00FA72AC"/>
    <w:rsid w:val="00FA7431"/>
    <w:rsid w:val="00FA751C"/>
    <w:rsid w:val="00FA7556"/>
    <w:rsid w:val="00FA763A"/>
    <w:rsid w:val="00FA7656"/>
    <w:rsid w:val="00FA76BF"/>
    <w:rsid w:val="00FA774C"/>
    <w:rsid w:val="00FA7768"/>
    <w:rsid w:val="00FA77B3"/>
    <w:rsid w:val="00FA77D9"/>
    <w:rsid w:val="00FA7817"/>
    <w:rsid w:val="00FA7983"/>
    <w:rsid w:val="00FA7A5F"/>
    <w:rsid w:val="00FA7AE3"/>
    <w:rsid w:val="00FA7B4F"/>
    <w:rsid w:val="00FA7B9B"/>
    <w:rsid w:val="00FA7BBB"/>
    <w:rsid w:val="00FA7D38"/>
    <w:rsid w:val="00FA7DCC"/>
    <w:rsid w:val="00FA7DF0"/>
    <w:rsid w:val="00FA7F2D"/>
    <w:rsid w:val="00FA7F7D"/>
    <w:rsid w:val="00FA7F82"/>
    <w:rsid w:val="00FA7FC7"/>
    <w:rsid w:val="00FB0019"/>
    <w:rsid w:val="00FB0185"/>
    <w:rsid w:val="00FB0436"/>
    <w:rsid w:val="00FB04ED"/>
    <w:rsid w:val="00FB04F3"/>
    <w:rsid w:val="00FB066C"/>
    <w:rsid w:val="00FB06A1"/>
    <w:rsid w:val="00FB0794"/>
    <w:rsid w:val="00FB07E4"/>
    <w:rsid w:val="00FB080B"/>
    <w:rsid w:val="00FB083A"/>
    <w:rsid w:val="00FB0860"/>
    <w:rsid w:val="00FB0936"/>
    <w:rsid w:val="00FB0A86"/>
    <w:rsid w:val="00FB0ABF"/>
    <w:rsid w:val="00FB0ADA"/>
    <w:rsid w:val="00FB0B30"/>
    <w:rsid w:val="00FB0B32"/>
    <w:rsid w:val="00FB0C09"/>
    <w:rsid w:val="00FB0D13"/>
    <w:rsid w:val="00FB0DAB"/>
    <w:rsid w:val="00FB0DD0"/>
    <w:rsid w:val="00FB0ECA"/>
    <w:rsid w:val="00FB103A"/>
    <w:rsid w:val="00FB1136"/>
    <w:rsid w:val="00FB1153"/>
    <w:rsid w:val="00FB11C3"/>
    <w:rsid w:val="00FB1331"/>
    <w:rsid w:val="00FB1368"/>
    <w:rsid w:val="00FB13AB"/>
    <w:rsid w:val="00FB14C1"/>
    <w:rsid w:val="00FB150A"/>
    <w:rsid w:val="00FB155C"/>
    <w:rsid w:val="00FB17BA"/>
    <w:rsid w:val="00FB1AE5"/>
    <w:rsid w:val="00FB1B16"/>
    <w:rsid w:val="00FB1C2A"/>
    <w:rsid w:val="00FB1C9C"/>
    <w:rsid w:val="00FB1CF5"/>
    <w:rsid w:val="00FB1CFF"/>
    <w:rsid w:val="00FB1D1C"/>
    <w:rsid w:val="00FB1D30"/>
    <w:rsid w:val="00FB1D35"/>
    <w:rsid w:val="00FB1FCC"/>
    <w:rsid w:val="00FB20CD"/>
    <w:rsid w:val="00FB2167"/>
    <w:rsid w:val="00FB2208"/>
    <w:rsid w:val="00FB2274"/>
    <w:rsid w:val="00FB22D9"/>
    <w:rsid w:val="00FB235A"/>
    <w:rsid w:val="00FB2416"/>
    <w:rsid w:val="00FB242C"/>
    <w:rsid w:val="00FB2462"/>
    <w:rsid w:val="00FB24A2"/>
    <w:rsid w:val="00FB2542"/>
    <w:rsid w:val="00FB25F0"/>
    <w:rsid w:val="00FB2658"/>
    <w:rsid w:val="00FB2711"/>
    <w:rsid w:val="00FB27CD"/>
    <w:rsid w:val="00FB2872"/>
    <w:rsid w:val="00FB28A1"/>
    <w:rsid w:val="00FB29A7"/>
    <w:rsid w:val="00FB2A0F"/>
    <w:rsid w:val="00FB2A6F"/>
    <w:rsid w:val="00FB2A75"/>
    <w:rsid w:val="00FB2B17"/>
    <w:rsid w:val="00FB2B8E"/>
    <w:rsid w:val="00FB2BE6"/>
    <w:rsid w:val="00FB2C68"/>
    <w:rsid w:val="00FB2CD0"/>
    <w:rsid w:val="00FB2DEB"/>
    <w:rsid w:val="00FB2DFE"/>
    <w:rsid w:val="00FB2E49"/>
    <w:rsid w:val="00FB2F33"/>
    <w:rsid w:val="00FB2F83"/>
    <w:rsid w:val="00FB2FB7"/>
    <w:rsid w:val="00FB2FE8"/>
    <w:rsid w:val="00FB317B"/>
    <w:rsid w:val="00FB32E9"/>
    <w:rsid w:val="00FB3406"/>
    <w:rsid w:val="00FB3421"/>
    <w:rsid w:val="00FB35E3"/>
    <w:rsid w:val="00FB361A"/>
    <w:rsid w:val="00FB3659"/>
    <w:rsid w:val="00FB3738"/>
    <w:rsid w:val="00FB374E"/>
    <w:rsid w:val="00FB38A0"/>
    <w:rsid w:val="00FB38BD"/>
    <w:rsid w:val="00FB3A75"/>
    <w:rsid w:val="00FB3ADF"/>
    <w:rsid w:val="00FB3AE3"/>
    <w:rsid w:val="00FB3BCF"/>
    <w:rsid w:val="00FB3BFF"/>
    <w:rsid w:val="00FB3D9E"/>
    <w:rsid w:val="00FB3E36"/>
    <w:rsid w:val="00FB3EEE"/>
    <w:rsid w:val="00FB40BA"/>
    <w:rsid w:val="00FB4263"/>
    <w:rsid w:val="00FB437D"/>
    <w:rsid w:val="00FB43A7"/>
    <w:rsid w:val="00FB43FA"/>
    <w:rsid w:val="00FB456E"/>
    <w:rsid w:val="00FB45A0"/>
    <w:rsid w:val="00FB45A5"/>
    <w:rsid w:val="00FB45EB"/>
    <w:rsid w:val="00FB4682"/>
    <w:rsid w:val="00FB470F"/>
    <w:rsid w:val="00FB47A3"/>
    <w:rsid w:val="00FB4845"/>
    <w:rsid w:val="00FB4864"/>
    <w:rsid w:val="00FB48CD"/>
    <w:rsid w:val="00FB48CF"/>
    <w:rsid w:val="00FB48D3"/>
    <w:rsid w:val="00FB4AC0"/>
    <w:rsid w:val="00FB4ADA"/>
    <w:rsid w:val="00FB4B29"/>
    <w:rsid w:val="00FB4BC8"/>
    <w:rsid w:val="00FB4D32"/>
    <w:rsid w:val="00FB4D4D"/>
    <w:rsid w:val="00FB4F58"/>
    <w:rsid w:val="00FB4FAB"/>
    <w:rsid w:val="00FB4FF2"/>
    <w:rsid w:val="00FB5029"/>
    <w:rsid w:val="00FB509C"/>
    <w:rsid w:val="00FB5107"/>
    <w:rsid w:val="00FB5125"/>
    <w:rsid w:val="00FB51A1"/>
    <w:rsid w:val="00FB52DD"/>
    <w:rsid w:val="00FB5301"/>
    <w:rsid w:val="00FB53A4"/>
    <w:rsid w:val="00FB54F6"/>
    <w:rsid w:val="00FB56D7"/>
    <w:rsid w:val="00FB577F"/>
    <w:rsid w:val="00FB5781"/>
    <w:rsid w:val="00FB580B"/>
    <w:rsid w:val="00FB597C"/>
    <w:rsid w:val="00FB5A69"/>
    <w:rsid w:val="00FB5C58"/>
    <w:rsid w:val="00FB5CE1"/>
    <w:rsid w:val="00FB5CE7"/>
    <w:rsid w:val="00FB5DDB"/>
    <w:rsid w:val="00FB5DED"/>
    <w:rsid w:val="00FB6056"/>
    <w:rsid w:val="00FB6196"/>
    <w:rsid w:val="00FB61E2"/>
    <w:rsid w:val="00FB62CE"/>
    <w:rsid w:val="00FB631A"/>
    <w:rsid w:val="00FB6340"/>
    <w:rsid w:val="00FB639C"/>
    <w:rsid w:val="00FB6416"/>
    <w:rsid w:val="00FB646C"/>
    <w:rsid w:val="00FB6495"/>
    <w:rsid w:val="00FB64D2"/>
    <w:rsid w:val="00FB65CA"/>
    <w:rsid w:val="00FB65DF"/>
    <w:rsid w:val="00FB6692"/>
    <w:rsid w:val="00FB67D7"/>
    <w:rsid w:val="00FB67FC"/>
    <w:rsid w:val="00FB6880"/>
    <w:rsid w:val="00FB6986"/>
    <w:rsid w:val="00FB69A4"/>
    <w:rsid w:val="00FB69B5"/>
    <w:rsid w:val="00FB6A82"/>
    <w:rsid w:val="00FB6B90"/>
    <w:rsid w:val="00FB6C45"/>
    <w:rsid w:val="00FB6E75"/>
    <w:rsid w:val="00FB6FE3"/>
    <w:rsid w:val="00FB725F"/>
    <w:rsid w:val="00FB7270"/>
    <w:rsid w:val="00FB72C2"/>
    <w:rsid w:val="00FB733B"/>
    <w:rsid w:val="00FB73B4"/>
    <w:rsid w:val="00FB7403"/>
    <w:rsid w:val="00FB757E"/>
    <w:rsid w:val="00FB75D1"/>
    <w:rsid w:val="00FB77EC"/>
    <w:rsid w:val="00FB78CF"/>
    <w:rsid w:val="00FB7A62"/>
    <w:rsid w:val="00FB7AD9"/>
    <w:rsid w:val="00FB7B03"/>
    <w:rsid w:val="00FB7B41"/>
    <w:rsid w:val="00FB7B67"/>
    <w:rsid w:val="00FB7B87"/>
    <w:rsid w:val="00FB7C3E"/>
    <w:rsid w:val="00FC0085"/>
    <w:rsid w:val="00FC00DC"/>
    <w:rsid w:val="00FC0160"/>
    <w:rsid w:val="00FC02ED"/>
    <w:rsid w:val="00FC040D"/>
    <w:rsid w:val="00FC046A"/>
    <w:rsid w:val="00FC0528"/>
    <w:rsid w:val="00FC059F"/>
    <w:rsid w:val="00FC0695"/>
    <w:rsid w:val="00FC06C2"/>
    <w:rsid w:val="00FC06F7"/>
    <w:rsid w:val="00FC072E"/>
    <w:rsid w:val="00FC0738"/>
    <w:rsid w:val="00FC075D"/>
    <w:rsid w:val="00FC0897"/>
    <w:rsid w:val="00FC09AE"/>
    <w:rsid w:val="00FC09CB"/>
    <w:rsid w:val="00FC0B65"/>
    <w:rsid w:val="00FC0BBE"/>
    <w:rsid w:val="00FC0C4E"/>
    <w:rsid w:val="00FC0D33"/>
    <w:rsid w:val="00FC0E00"/>
    <w:rsid w:val="00FC0F5A"/>
    <w:rsid w:val="00FC0F67"/>
    <w:rsid w:val="00FC0FB2"/>
    <w:rsid w:val="00FC1004"/>
    <w:rsid w:val="00FC1016"/>
    <w:rsid w:val="00FC1079"/>
    <w:rsid w:val="00FC10AF"/>
    <w:rsid w:val="00FC10C7"/>
    <w:rsid w:val="00FC1286"/>
    <w:rsid w:val="00FC134D"/>
    <w:rsid w:val="00FC143B"/>
    <w:rsid w:val="00FC1686"/>
    <w:rsid w:val="00FC16A8"/>
    <w:rsid w:val="00FC1897"/>
    <w:rsid w:val="00FC1910"/>
    <w:rsid w:val="00FC1923"/>
    <w:rsid w:val="00FC192B"/>
    <w:rsid w:val="00FC1959"/>
    <w:rsid w:val="00FC1A99"/>
    <w:rsid w:val="00FC1AB9"/>
    <w:rsid w:val="00FC1BE6"/>
    <w:rsid w:val="00FC1C91"/>
    <w:rsid w:val="00FC1D8A"/>
    <w:rsid w:val="00FC1EA2"/>
    <w:rsid w:val="00FC2145"/>
    <w:rsid w:val="00FC2154"/>
    <w:rsid w:val="00FC218C"/>
    <w:rsid w:val="00FC21B4"/>
    <w:rsid w:val="00FC22D0"/>
    <w:rsid w:val="00FC22F5"/>
    <w:rsid w:val="00FC23FF"/>
    <w:rsid w:val="00FC2411"/>
    <w:rsid w:val="00FC248A"/>
    <w:rsid w:val="00FC2515"/>
    <w:rsid w:val="00FC25F4"/>
    <w:rsid w:val="00FC2600"/>
    <w:rsid w:val="00FC2638"/>
    <w:rsid w:val="00FC2662"/>
    <w:rsid w:val="00FC2679"/>
    <w:rsid w:val="00FC273D"/>
    <w:rsid w:val="00FC27FF"/>
    <w:rsid w:val="00FC2867"/>
    <w:rsid w:val="00FC28A9"/>
    <w:rsid w:val="00FC2921"/>
    <w:rsid w:val="00FC29E1"/>
    <w:rsid w:val="00FC2AAF"/>
    <w:rsid w:val="00FC2B8D"/>
    <w:rsid w:val="00FC2C2D"/>
    <w:rsid w:val="00FC2CE0"/>
    <w:rsid w:val="00FC2D1D"/>
    <w:rsid w:val="00FC2D9D"/>
    <w:rsid w:val="00FC2E0E"/>
    <w:rsid w:val="00FC2E13"/>
    <w:rsid w:val="00FC2F86"/>
    <w:rsid w:val="00FC30AB"/>
    <w:rsid w:val="00FC3431"/>
    <w:rsid w:val="00FC354B"/>
    <w:rsid w:val="00FC37A6"/>
    <w:rsid w:val="00FC37FE"/>
    <w:rsid w:val="00FC3813"/>
    <w:rsid w:val="00FC3816"/>
    <w:rsid w:val="00FC3844"/>
    <w:rsid w:val="00FC3865"/>
    <w:rsid w:val="00FC395C"/>
    <w:rsid w:val="00FC3A27"/>
    <w:rsid w:val="00FC3A71"/>
    <w:rsid w:val="00FC3AA7"/>
    <w:rsid w:val="00FC3B36"/>
    <w:rsid w:val="00FC3C10"/>
    <w:rsid w:val="00FC3CE4"/>
    <w:rsid w:val="00FC3D01"/>
    <w:rsid w:val="00FC3E5E"/>
    <w:rsid w:val="00FC3F16"/>
    <w:rsid w:val="00FC3FAF"/>
    <w:rsid w:val="00FC3FBD"/>
    <w:rsid w:val="00FC406A"/>
    <w:rsid w:val="00FC4190"/>
    <w:rsid w:val="00FC41C5"/>
    <w:rsid w:val="00FC432B"/>
    <w:rsid w:val="00FC4384"/>
    <w:rsid w:val="00FC4472"/>
    <w:rsid w:val="00FC45AF"/>
    <w:rsid w:val="00FC45E5"/>
    <w:rsid w:val="00FC466C"/>
    <w:rsid w:val="00FC47EE"/>
    <w:rsid w:val="00FC47F3"/>
    <w:rsid w:val="00FC4A10"/>
    <w:rsid w:val="00FC4A35"/>
    <w:rsid w:val="00FC4A93"/>
    <w:rsid w:val="00FC4AB8"/>
    <w:rsid w:val="00FC4BBE"/>
    <w:rsid w:val="00FC4BFF"/>
    <w:rsid w:val="00FC4C54"/>
    <w:rsid w:val="00FC4C71"/>
    <w:rsid w:val="00FC4F51"/>
    <w:rsid w:val="00FC4F64"/>
    <w:rsid w:val="00FC5039"/>
    <w:rsid w:val="00FC5171"/>
    <w:rsid w:val="00FC5192"/>
    <w:rsid w:val="00FC53E7"/>
    <w:rsid w:val="00FC53F0"/>
    <w:rsid w:val="00FC55C2"/>
    <w:rsid w:val="00FC562D"/>
    <w:rsid w:val="00FC5645"/>
    <w:rsid w:val="00FC57B7"/>
    <w:rsid w:val="00FC57E3"/>
    <w:rsid w:val="00FC5888"/>
    <w:rsid w:val="00FC588F"/>
    <w:rsid w:val="00FC59A6"/>
    <w:rsid w:val="00FC59EC"/>
    <w:rsid w:val="00FC5AF4"/>
    <w:rsid w:val="00FC5B54"/>
    <w:rsid w:val="00FC5B58"/>
    <w:rsid w:val="00FC5B60"/>
    <w:rsid w:val="00FC5CA6"/>
    <w:rsid w:val="00FC5D3B"/>
    <w:rsid w:val="00FC5D82"/>
    <w:rsid w:val="00FC5E6D"/>
    <w:rsid w:val="00FC5EFB"/>
    <w:rsid w:val="00FC5FF8"/>
    <w:rsid w:val="00FC6084"/>
    <w:rsid w:val="00FC6310"/>
    <w:rsid w:val="00FC633C"/>
    <w:rsid w:val="00FC6397"/>
    <w:rsid w:val="00FC63AE"/>
    <w:rsid w:val="00FC64DC"/>
    <w:rsid w:val="00FC651A"/>
    <w:rsid w:val="00FC68DA"/>
    <w:rsid w:val="00FC6979"/>
    <w:rsid w:val="00FC6AD3"/>
    <w:rsid w:val="00FC6DA1"/>
    <w:rsid w:val="00FC6DE4"/>
    <w:rsid w:val="00FC6ED2"/>
    <w:rsid w:val="00FC6FFB"/>
    <w:rsid w:val="00FC7069"/>
    <w:rsid w:val="00FC7103"/>
    <w:rsid w:val="00FC71A6"/>
    <w:rsid w:val="00FC722A"/>
    <w:rsid w:val="00FC7242"/>
    <w:rsid w:val="00FC7413"/>
    <w:rsid w:val="00FC743D"/>
    <w:rsid w:val="00FC75CE"/>
    <w:rsid w:val="00FC7695"/>
    <w:rsid w:val="00FC775B"/>
    <w:rsid w:val="00FC780A"/>
    <w:rsid w:val="00FC7915"/>
    <w:rsid w:val="00FC79AB"/>
    <w:rsid w:val="00FC79C8"/>
    <w:rsid w:val="00FC7A3E"/>
    <w:rsid w:val="00FC7AF1"/>
    <w:rsid w:val="00FC7B7E"/>
    <w:rsid w:val="00FC7B98"/>
    <w:rsid w:val="00FC7BF0"/>
    <w:rsid w:val="00FC7C74"/>
    <w:rsid w:val="00FC7C7E"/>
    <w:rsid w:val="00FC7ED4"/>
    <w:rsid w:val="00FC9F3F"/>
    <w:rsid w:val="00FD005A"/>
    <w:rsid w:val="00FD0077"/>
    <w:rsid w:val="00FD0125"/>
    <w:rsid w:val="00FD015D"/>
    <w:rsid w:val="00FD015E"/>
    <w:rsid w:val="00FD0180"/>
    <w:rsid w:val="00FD019A"/>
    <w:rsid w:val="00FD027C"/>
    <w:rsid w:val="00FD02F4"/>
    <w:rsid w:val="00FD02F9"/>
    <w:rsid w:val="00FD0481"/>
    <w:rsid w:val="00FD0594"/>
    <w:rsid w:val="00FD05BF"/>
    <w:rsid w:val="00FD068F"/>
    <w:rsid w:val="00FD0722"/>
    <w:rsid w:val="00FD0824"/>
    <w:rsid w:val="00FD0979"/>
    <w:rsid w:val="00FD0A9D"/>
    <w:rsid w:val="00FD0AA5"/>
    <w:rsid w:val="00FD0B67"/>
    <w:rsid w:val="00FD0B96"/>
    <w:rsid w:val="00FD0BA2"/>
    <w:rsid w:val="00FD0CFA"/>
    <w:rsid w:val="00FD0D0A"/>
    <w:rsid w:val="00FD0D54"/>
    <w:rsid w:val="00FD0EA3"/>
    <w:rsid w:val="00FD0EEB"/>
    <w:rsid w:val="00FD0FAA"/>
    <w:rsid w:val="00FD1194"/>
    <w:rsid w:val="00FD1267"/>
    <w:rsid w:val="00FD12BA"/>
    <w:rsid w:val="00FD1306"/>
    <w:rsid w:val="00FD134F"/>
    <w:rsid w:val="00FD13E0"/>
    <w:rsid w:val="00FD1486"/>
    <w:rsid w:val="00FD1650"/>
    <w:rsid w:val="00FD1726"/>
    <w:rsid w:val="00FD173D"/>
    <w:rsid w:val="00FD1772"/>
    <w:rsid w:val="00FD185D"/>
    <w:rsid w:val="00FD188C"/>
    <w:rsid w:val="00FD19EF"/>
    <w:rsid w:val="00FD1A14"/>
    <w:rsid w:val="00FD1A1B"/>
    <w:rsid w:val="00FD1A37"/>
    <w:rsid w:val="00FD1AE5"/>
    <w:rsid w:val="00FD1C21"/>
    <w:rsid w:val="00FD1C5F"/>
    <w:rsid w:val="00FD1CF9"/>
    <w:rsid w:val="00FD1CFD"/>
    <w:rsid w:val="00FD1D22"/>
    <w:rsid w:val="00FD1DF9"/>
    <w:rsid w:val="00FD2043"/>
    <w:rsid w:val="00FD207F"/>
    <w:rsid w:val="00FD20BD"/>
    <w:rsid w:val="00FD2197"/>
    <w:rsid w:val="00FD21AD"/>
    <w:rsid w:val="00FD2226"/>
    <w:rsid w:val="00FD229D"/>
    <w:rsid w:val="00FD230F"/>
    <w:rsid w:val="00FD2366"/>
    <w:rsid w:val="00FD2367"/>
    <w:rsid w:val="00FD23A4"/>
    <w:rsid w:val="00FD241B"/>
    <w:rsid w:val="00FD24C8"/>
    <w:rsid w:val="00FD2522"/>
    <w:rsid w:val="00FD2617"/>
    <w:rsid w:val="00FD2618"/>
    <w:rsid w:val="00FD2658"/>
    <w:rsid w:val="00FD2711"/>
    <w:rsid w:val="00FD27D1"/>
    <w:rsid w:val="00FD28F5"/>
    <w:rsid w:val="00FD29E8"/>
    <w:rsid w:val="00FD2B21"/>
    <w:rsid w:val="00FD2BBC"/>
    <w:rsid w:val="00FD2BDD"/>
    <w:rsid w:val="00FD2BF7"/>
    <w:rsid w:val="00FD2CCC"/>
    <w:rsid w:val="00FD2D70"/>
    <w:rsid w:val="00FD2F2B"/>
    <w:rsid w:val="00FD2FC1"/>
    <w:rsid w:val="00FD308A"/>
    <w:rsid w:val="00FD30F4"/>
    <w:rsid w:val="00FD3102"/>
    <w:rsid w:val="00FD3162"/>
    <w:rsid w:val="00FD3395"/>
    <w:rsid w:val="00FD347E"/>
    <w:rsid w:val="00FD3483"/>
    <w:rsid w:val="00FD3494"/>
    <w:rsid w:val="00FD34A0"/>
    <w:rsid w:val="00FD3551"/>
    <w:rsid w:val="00FD3580"/>
    <w:rsid w:val="00FD36A6"/>
    <w:rsid w:val="00FD3767"/>
    <w:rsid w:val="00FD3890"/>
    <w:rsid w:val="00FD395F"/>
    <w:rsid w:val="00FD39D0"/>
    <w:rsid w:val="00FD39E0"/>
    <w:rsid w:val="00FD39EE"/>
    <w:rsid w:val="00FD3AA0"/>
    <w:rsid w:val="00FD3B18"/>
    <w:rsid w:val="00FD3C21"/>
    <w:rsid w:val="00FD3C2C"/>
    <w:rsid w:val="00FD3C8F"/>
    <w:rsid w:val="00FD3DAC"/>
    <w:rsid w:val="00FD3E44"/>
    <w:rsid w:val="00FD3ED4"/>
    <w:rsid w:val="00FD3EDA"/>
    <w:rsid w:val="00FD3F00"/>
    <w:rsid w:val="00FD4012"/>
    <w:rsid w:val="00FD417D"/>
    <w:rsid w:val="00FD4335"/>
    <w:rsid w:val="00FD441C"/>
    <w:rsid w:val="00FD4520"/>
    <w:rsid w:val="00FD4656"/>
    <w:rsid w:val="00FD46DC"/>
    <w:rsid w:val="00FD4827"/>
    <w:rsid w:val="00FD486B"/>
    <w:rsid w:val="00FD4929"/>
    <w:rsid w:val="00FD4979"/>
    <w:rsid w:val="00FD4B15"/>
    <w:rsid w:val="00FD4B32"/>
    <w:rsid w:val="00FD4C49"/>
    <w:rsid w:val="00FD4D0F"/>
    <w:rsid w:val="00FD4D33"/>
    <w:rsid w:val="00FD4E7B"/>
    <w:rsid w:val="00FD4F80"/>
    <w:rsid w:val="00FD4FB0"/>
    <w:rsid w:val="00FD501A"/>
    <w:rsid w:val="00FD5028"/>
    <w:rsid w:val="00FD51C5"/>
    <w:rsid w:val="00FD525C"/>
    <w:rsid w:val="00FD528B"/>
    <w:rsid w:val="00FD52B7"/>
    <w:rsid w:val="00FD548D"/>
    <w:rsid w:val="00FD5526"/>
    <w:rsid w:val="00FD55C1"/>
    <w:rsid w:val="00FD55C7"/>
    <w:rsid w:val="00FD5648"/>
    <w:rsid w:val="00FD564A"/>
    <w:rsid w:val="00FD583F"/>
    <w:rsid w:val="00FD58AB"/>
    <w:rsid w:val="00FD58F7"/>
    <w:rsid w:val="00FD5921"/>
    <w:rsid w:val="00FD59AC"/>
    <w:rsid w:val="00FD59C8"/>
    <w:rsid w:val="00FD5A28"/>
    <w:rsid w:val="00FD5AF8"/>
    <w:rsid w:val="00FD5B05"/>
    <w:rsid w:val="00FD5C9C"/>
    <w:rsid w:val="00FD5E41"/>
    <w:rsid w:val="00FD5F74"/>
    <w:rsid w:val="00FD5F94"/>
    <w:rsid w:val="00FD5FB5"/>
    <w:rsid w:val="00FD61B3"/>
    <w:rsid w:val="00FD6212"/>
    <w:rsid w:val="00FD6316"/>
    <w:rsid w:val="00FD6333"/>
    <w:rsid w:val="00FD6562"/>
    <w:rsid w:val="00FD65C0"/>
    <w:rsid w:val="00FD65F7"/>
    <w:rsid w:val="00FD67FE"/>
    <w:rsid w:val="00FD6837"/>
    <w:rsid w:val="00FD6A4F"/>
    <w:rsid w:val="00FD6A57"/>
    <w:rsid w:val="00FD6A69"/>
    <w:rsid w:val="00FD6BCB"/>
    <w:rsid w:val="00FD6CC5"/>
    <w:rsid w:val="00FD6DA7"/>
    <w:rsid w:val="00FD6DF5"/>
    <w:rsid w:val="00FD6E16"/>
    <w:rsid w:val="00FD6E77"/>
    <w:rsid w:val="00FD6F1E"/>
    <w:rsid w:val="00FD6F2F"/>
    <w:rsid w:val="00FD70E5"/>
    <w:rsid w:val="00FD71C5"/>
    <w:rsid w:val="00FD72D7"/>
    <w:rsid w:val="00FD7314"/>
    <w:rsid w:val="00FD75C6"/>
    <w:rsid w:val="00FD75F5"/>
    <w:rsid w:val="00FD7633"/>
    <w:rsid w:val="00FD7662"/>
    <w:rsid w:val="00FD7686"/>
    <w:rsid w:val="00FD76FE"/>
    <w:rsid w:val="00FD7700"/>
    <w:rsid w:val="00FD77FA"/>
    <w:rsid w:val="00FD77FB"/>
    <w:rsid w:val="00FD7848"/>
    <w:rsid w:val="00FD78C5"/>
    <w:rsid w:val="00FD7A66"/>
    <w:rsid w:val="00FD7AF9"/>
    <w:rsid w:val="00FD7B22"/>
    <w:rsid w:val="00FD7B54"/>
    <w:rsid w:val="00FD7B7D"/>
    <w:rsid w:val="00FD7C0B"/>
    <w:rsid w:val="00FD7C50"/>
    <w:rsid w:val="00FD7CD8"/>
    <w:rsid w:val="00FD7D0D"/>
    <w:rsid w:val="00FD7EFD"/>
    <w:rsid w:val="00FD7EFE"/>
    <w:rsid w:val="00FE0011"/>
    <w:rsid w:val="00FE006A"/>
    <w:rsid w:val="00FE0079"/>
    <w:rsid w:val="00FE00D3"/>
    <w:rsid w:val="00FE00FF"/>
    <w:rsid w:val="00FE01B9"/>
    <w:rsid w:val="00FE0378"/>
    <w:rsid w:val="00FE04F4"/>
    <w:rsid w:val="00FE0621"/>
    <w:rsid w:val="00FE067C"/>
    <w:rsid w:val="00FE07D3"/>
    <w:rsid w:val="00FE0883"/>
    <w:rsid w:val="00FE097D"/>
    <w:rsid w:val="00FE0B61"/>
    <w:rsid w:val="00FE0C63"/>
    <w:rsid w:val="00FE0C74"/>
    <w:rsid w:val="00FE0C7A"/>
    <w:rsid w:val="00FE0D98"/>
    <w:rsid w:val="00FE0E6E"/>
    <w:rsid w:val="00FE0EA5"/>
    <w:rsid w:val="00FE0F78"/>
    <w:rsid w:val="00FE0FC7"/>
    <w:rsid w:val="00FE0FE4"/>
    <w:rsid w:val="00FE105E"/>
    <w:rsid w:val="00FE1113"/>
    <w:rsid w:val="00FE1168"/>
    <w:rsid w:val="00FE1212"/>
    <w:rsid w:val="00FE12B1"/>
    <w:rsid w:val="00FE1361"/>
    <w:rsid w:val="00FE1381"/>
    <w:rsid w:val="00FE1392"/>
    <w:rsid w:val="00FE13D8"/>
    <w:rsid w:val="00FE15A6"/>
    <w:rsid w:val="00FE1621"/>
    <w:rsid w:val="00FE1632"/>
    <w:rsid w:val="00FE1675"/>
    <w:rsid w:val="00FE16FA"/>
    <w:rsid w:val="00FE18A1"/>
    <w:rsid w:val="00FE191B"/>
    <w:rsid w:val="00FE1989"/>
    <w:rsid w:val="00FE1B73"/>
    <w:rsid w:val="00FE1C6F"/>
    <w:rsid w:val="00FE1D3A"/>
    <w:rsid w:val="00FE1D5E"/>
    <w:rsid w:val="00FE1D6C"/>
    <w:rsid w:val="00FE1E24"/>
    <w:rsid w:val="00FE1F16"/>
    <w:rsid w:val="00FE203D"/>
    <w:rsid w:val="00FE212D"/>
    <w:rsid w:val="00FE23E4"/>
    <w:rsid w:val="00FE2417"/>
    <w:rsid w:val="00FE243A"/>
    <w:rsid w:val="00FE2480"/>
    <w:rsid w:val="00FE24B8"/>
    <w:rsid w:val="00FE24E2"/>
    <w:rsid w:val="00FE25C7"/>
    <w:rsid w:val="00FE26F4"/>
    <w:rsid w:val="00FE2987"/>
    <w:rsid w:val="00FE29AD"/>
    <w:rsid w:val="00FE29F8"/>
    <w:rsid w:val="00FE2A4A"/>
    <w:rsid w:val="00FE2B29"/>
    <w:rsid w:val="00FE2B8E"/>
    <w:rsid w:val="00FE2BA5"/>
    <w:rsid w:val="00FE2BCD"/>
    <w:rsid w:val="00FE2BEE"/>
    <w:rsid w:val="00FE2C52"/>
    <w:rsid w:val="00FE2D4A"/>
    <w:rsid w:val="00FE2D96"/>
    <w:rsid w:val="00FE2F45"/>
    <w:rsid w:val="00FE2F86"/>
    <w:rsid w:val="00FE3179"/>
    <w:rsid w:val="00FE31A2"/>
    <w:rsid w:val="00FE3387"/>
    <w:rsid w:val="00FE34D7"/>
    <w:rsid w:val="00FE35DC"/>
    <w:rsid w:val="00FE365A"/>
    <w:rsid w:val="00FE3704"/>
    <w:rsid w:val="00FE3740"/>
    <w:rsid w:val="00FE3769"/>
    <w:rsid w:val="00FE37D7"/>
    <w:rsid w:val="00FE383D"/>
    <w:rsid w:val="00FE3842"/>
    <w:rsid w:val="00FE388D"/>
    <w:rsid w:val="00FE388F"/>
    <w:rsid w:val="00FE3890"/>
    <w:rsid w:val="00FE3945"/>
    <w:rsid w:val="00FE3BC0"/>
    <w:rsid w:val="00FE3C8D"/>
    <w:rsid w:val="00FE3CFC"/>
    <w:rsid w:val="00FE3D51"/>
    <w:rsid w:val="00FE3DA2"/>
    <w:rsid w:val="00FE3DD5"/>
    <w:rsid w:val="00FE3E04"/>
    <w:rsid w:val="00FE3E4A"/>
    <w:rsid w:val="00FE3E7F"/>
    <w:rsid w:val="00FE3F24"/>
    <w:rsid w:val="00FE3FB2"/>
    <w:rsid w:val="00FE4005"/>
    <w:rsid w:val="00FE414F"/>
    <w:rsid w:val="00FE43B1"/>
    <w:rsid w:val="00FE43BB"/>
    <w:rsid w:val="00FE43DA"/>
    <w:rsid w:val="00FE441D"/>
    <w:rsid w:val="00FE44FC"/>
    <w:rsid w:val="00FE4533"/>
    <w:rsid w:val="00FE45B9"/>
    <w:rsid w:val="00FE45F6"/>
    <w:rsid w:val="00FE4664"/>
    <w:rsid w:val="00FE478D"/>
    <w:rsid w:val="00FE4842"/>
    <w:rsid w:val="00FE4865"/>
    <w:rsid w:val="00FE488F"/>
    <w:rsid w:val="00FE4A1B"/>
    <w:rsid w:val="00FE4AE8"/>
    <w:rsid w:val="00FE4C12"/>
    <w:rsid w:val="00FE4D08"/>
    <w:rsid w:val="00FE4D9A"/>
    <w:rsid w:val="00FE4E0A"/>
    <w:rsid w:val="00FE4E53"/>
    <w:rsid w:val="00FE509C"/>
    <w:rsid w:val="00FE5125"/>
    <w:rsid w:val="00FE51AA"/>
    <w:rsid w:val="00FE51F4"/>
    <w:rsid w:val="00FE52B6"/>
    <w:rsid w:val="00FE538A"/>
    <w:rsid w:val="00FE53A5"/>
    <w:rsid w:val="00FE54C5"/>
    <w:rsid w:val="00FE54F7"/>
    <w:rsid w:val="00FE55BD"/>
    <w:rsid w:val="00FE5679"/>
    <w:rsid w:val="00FE56F5"/>
    <w:rsid w:val="00FE577B"/>
    <w:rsid w:val="00FE581D"/>
    <w:rsid w:val="00FE5827"/>
    <w:rsid w:val="00FE59D8"/>
    <w:rsid w:val="00FE59F3"/>
    <w:rsid w:val="00FE5B12"/>
    <w:rsid w:val="00FE5C39"/>
    <w:rsid w:val="00FE5C9D"/>
    <w:rsid w:val="00FE5E64"/>
    <w:rsid w:val="00FE5E9A"/>
    <w:rsid w:val="00FE5EC4"/>
    <w:rsid w:val="00FE5F5B"/>
    <w:rsid w:val="00FE5F86"/>
    <w:rsid w:val="00FE602C"/>
    <w:rsid w:val="00FE6092"/>
    <w:rsid w:val="00FE60D5"/>
    <w:rsid w:val="00FE6174"/>
    <w:rsid w:val="00FE6186"/>
    <w:rsid w:val="00FE6256"/>
    <w:rsid w:val="00FE6434"/>
    <w:rsid w:val="00FE6531"/>
    <w:rsid w:val="00FE66C5"/>
    <w:rsid w:val="00FE673C"/>
    <w:rsid w:val="00FE6760"/>
    <w:rsid w:val="00FE67D1"/>
    <w:rsid w:val="00FE68CA"/>
    <w:rsid w:val="00FE6999"/>
    <w:rsid w:val="00FE6A4B"/>
    <w:rsid w:val="00FE6A80"/>
    <w:rsid w:val="00FE6A98"/>
    <w:rsid w:val="00FE6C05"/>
    <w:rsid w:val="00FE6CCF"/>
    <w:rsid w:val="00FE6CD1"/>
    <w:rsid w:val="00FE6D22"/>
    <w:rsid w:val="00FE6D9D"/>
    <w:rsid w:val="00FE6DA4"/>
    <w:rsid w:val="00FE6E56"/>
    <w:rsid w:val="00FE6EB7"/>
    <w:rsid w:val="00FE6F97"/>
    <w:rsid w:val="00FE70FC"/>
    <w:rsid w:val="00FE70FD"/>
    <w:rsid w:val="00FE7235"/>
    <w:rsid w:val="00FE7289"/>
    <w:rsid w:val="00FE735F"/>
    <w:rsid w:val="00FE74D1"/>
    <w:rsid w:val="00FE75A4"/>
    <w:rsid w:val="00FE7841"/>
    <w:rsid w:val="00FE7874"/>
    <w:rsid w:val="00FE7887"/>
    <w:rsid w:val="00FE78B8"/>
    <w:rsid w:val="00FE78FF"/>
    <w:rsid w:val="00FE7A51"/>
    <w:rsid w:val="00FE7BF3"/>
    <w:rsid w:val="00FE7BF9"/>
    <w:rsid w:val="00FE7C60"/>
    <w:rsid w:val="00FE7D2C"/>
    <w:rsid w:val="00FE7DB6"/>
    <w:rsid w:val="00FF006F"/>
    <w:rsid w:val="00FF0125"/>
    <w:rsid w:val="00FF020D"/>
    <w:rsid w:val="00FF0323"/>
    <w:rsid w:val="00FF0678"/>
    <w:rsid w:val="00FF0822"/>
    <w:rsid w:val="00FF08B1"/>
    <w:rsid w:val="00FF08F6"/>
    <w:rsid w:val="00FF0979"/>
    <w:rsid w:val="00FF0A14"/>
    <w:rsid w:val="00FF0ABF"/>
    <w:rsid w:val="00FF0B34"/>
    <w:rsid w:val="00FF0BD6"/>
    <w:rsid w:val="00FF0CA3"/>
    <w:rsid w:val="00FF0D6E"/>
    <w:rsid w:val="00FF0EB7"/>
    <w:rsid w:val="00FF0FBC"/>
    <w:rsid w:val="00FF1005"/>
    <w:rsid w:val="00FF1093"/>
    <w:rsid w:val="00FF1176"/>
    <w:rsid w:val="00FF12BA"/>
    <w:rsid w:val="00FF1337"/>
    <w:rsid w:val="00FF134B"/>
    <w:rsid w:val="00FF14CC"/>
    <w:rsid w:val="00FF1555"/>
    <w:rsid w:val="00FF1564"/>
    <w:rsid w:val="00FF1624"/>
    <w:rsid w:val="00FF163B"/>
    <w:rsid w:val="00FF1644"/>
    <w:rsid w:val="00FF165B"/>
    <w:rsid w:val="00FF169B"/>
    <w:rsid w:val="00FF17D8"/>
    <w:rsid w:val="00FF17D9"/>
    <w:rsid w:val="00FF185D"/>
    <w:rsid w:val="00FF1914"/>
    <w:rsid w:val="00FF19B8"/>
    <w:rsid w:val="00FF1A6F"/>
    <w:rsid w:val="00FF1B62"/>
    <w:rsid w:val="00FF1BBD"/>
    <w:rsid w:val="00FF1CCA"/>
    <w:rsid w:val="00FF1D85"/>
    <w:rsid w:val="00FF1DCF"/>
    <w:rsid w:val="00FF1DE1"/>
    <w:rsid w:val="00FF1FE8"/>
    <w:rsid w:val="00FF2146"/>
    <w:rsid w:val="00FF2249"/>
    <w:rsid w:val="00FF257A"/>
    <w:rsid w:val="00FF2588"/>
    <w:rsid w:val="00FF25EA"/>
    <w:rsid w:val="00FF26C9"/>
    <w:rsid w:val="00FF26DA"/>
    <w:rsid w:val="00FF26F4"/>
    <w:rsid w:val="00FF2794"/>
    <w:rsid w:val="00FF2805"/>
    <w:rsid w:val="00FF287B"/>
    <w:rsid w:val="00FF296E"/>
    <w:rsid w:val="00FF29F5"/>
    <w:rsid w:val="00FF2AE4"/>
    <w:rsid w:val="00FF2D19"/>
    <w:rsid w:val="00FF2D76"/>
    <w:rsid w:val="00FF2D91"/>
    <w:rsid w:val="00FF2DF8"/>
    <w:rsid w:val="00FF2E53"/>
    <w:rsid w:val="00FF2E65"/>
    <w:rsid w:val="00FF2EE7"/>
    <w:rsid w:val="00FF2F5F"/>
    <w:rsid w:val="00FF2FDA"/>
    <w:rsid w:val="00FF308C"/>
    <w:rsid w:val="00FF30AA"/>
    <w:rsid w:val="00FF32C0"/>
    <w:rsid w:val="00FF32F1"/>
    <w:rsid w:val="00FF3368"/>
    <w:rsid w:val="00FF33C7"/>
    <w:rsid w:val="00FF3470"/>
    <w:rsid w:val="00FF3480"/>
    <w:rsid w:val="00FF3502"/>
    <w:rsid w:val="00FF3568"/>
    <w:rsid w:val="00FF38CC"/>
    <w:rsid w:val="00FF38E9"/>
    <w:rsid w:val="00FF39B4"/>
    <w:rsid w:val="00FF39D3"/>
    <w:rsid w:val="00FF3A78"/>
    <w:rsid w:val="00FF3AC4"/>
    <w:rsid w:val="00FF3C07"/>
    <w:rsid w:val="00FF3CE1"/>
    <w:rsid w:val="00FF3D03"/>
    <w:rsid w:val="00FF3D0D"/>
    <w:rsid w:val="00FF3D88"/>
    <w:rsid w:val="00FF3DB5"/>
    <w:rsid w:val="00FF3DC5"/>
    <w:rsid w:val="00FF3EF8"/>
    <w:rsid w:val="00FF40F1"/>
    <w:rsid w:val="00FF42B7"/>
    <w:rsid w:val="00FF42F9"/>
    <w:rsid w:val="00FF43DE"/>
    <w:rsid w:val="00FF445E"/>
    <w:rsid w:val="00FF44FA"/>
    <w:rsid w:val="00FF4600"/>
    <w:rsid w:val="00FF46E8"/>
    <w:rsid w:val="00FF474E"/>
    <w:rsid w:val="00FF4986"/>
    <w:rsid w:val="00FF49DD"/>
    <w:rsid w:val="00FF4A1D"/>
    <w:rsid w:val="00FF4BB3"/>
    <w:rsid w:val="00FF4C91"/>
    <w:rsid w:val="00FF4D38"/>
    <w:rsid w:val="00FF4DA7"/>
    <w:rsid w:val="00FF4E30"/>
    <w:rsid w:val="00FF4E45"/>
    <w:rsid w:val="00FF4FB5"/>
    <w:rsid w:val="00FF5076"/>
    <w:rsid w:val="00FF50C5"/>
    <w:rsid w:val="00FF51DB"/>
    <w:rsid w:val="00FF51DE"/>
    <w:rsid w:val="00FF51EB"/>
    <w:rsid w:val="00FF5333"/>
    <w:rsid w:val="00FF5372"/>
    <w:rsid w:val="00FF54DE"/>
    <w:rsid w:val="00FF557A"/>
    <w:rsid w:val="00FF56A0"/>
    <w:rsid w:val="00FF56E0"/>
    <w:rsid w:val="00FF5885"/>
    <w:rsid w:val="00FF597C"/>
    <w:rsid w:val="00FF5A07"/>
    <w:rsid w:val="00FF5A73"/>
    <w:rsid w:val="00FF5B05"/>
    <w:rsid w:val="00FF5B92"/>
    <w:rsid w:val="00FF5BB4"/>
    <w:rsid w:val="00FF5BC5"/>
    <w:rsid w:val="00FF5C92"/>
    <w:rsid w:val="00FF5D12"/>
    <w:rsid w:val="00FF5D14"/>
    <w:rsid w:val="00FF5DDA"/>
    <w:rsid w:val="00FF5E33"/>
    <w:rsid w:val="00FF5E5E"/>
    <w:rsid w:val="00FF5F99"/>
    <w:rsid w:val="00FF6119"/>
    <w:rsid w:val="00FF61DA"/>
    <w:rsid w:val="00FF6382"/>
    <w:rsid w:val="00FF6455"/>
    <w:rsid w:val="00FF64C0"/>
    <w:rsid w:val="00FF64C2"/>
    <w:rsid w:val="00FF64F4"/>
    <w:rsid w:val="00FF65F6"/>
    <w:rsid w:val="00FF6640"/>
    <w:rsid w:val="00FF6641"/>
    <w:rsid w:val="00FF66C0"/>
    <w:rsid w:val="00FF674F"/>
    <w:rsid w:val="00FF67B1"/>
    <w:rsid w:val="00FF6873"/>
    <w:rsid w:val="00FF6875"/>
    <w:rsid w:val="00FF69ED"/>
    <w:rsid w:val="00FF6A29"/>
    <w:rsid w:val="00FF6B7C"/>
    <w:rsid w:val="00FF6CF5"/>
    <w:rsid w:val="00FF6D94"/>
    <w:rsid w:val="00FF6DCA"/>
    <w:rsid w:val="00FF6DDF"/>
    <w:rsid w:val="00FF6DFC"/>
    <w:rsid w:val="00FF6F45"/>
    <w:rsid w:val="00FF6FB6"/>
    <w:rsid w:val="00FF7178"/>
    <w:rsid w:val="00FF71CD"/>
    <w:rsid w:val="00FF7293"/>
    <w:rsid w:val="00FF7361"/>
    <w:rsid w:val="00FF738E"/>
    <w:rsid w:val="00FF73FE"/>
    <w:rsid w:val="00FF7460"/>
    <w:rsid w:val="00FF7482"/>
    <w:rsid w:val="00FF74B7"/>
    <w:rsid w:val="00FF753C"/>
    <w:rsid w:val="00FF7599"/>
    <w:rsid w:val="00FF77F4"/>
    <w:rsid w:val="00FF7816"/>
    <w:rsid w:val="00FF79B4"/>
    <w:rsid w:val="00FF79FD"/>
    <w:rsid w:val="00FF7A1B"/>
    <w:rsid w:val="00FF7A4B"/>
    <w:rsid w:val="00FF7A71"/>
    <w:rsid w:val="00FF7AEF"/>
    <w:rsid w:val="00FF7B3B"/>
    <w:rsid w:val="00FF7B50"/>
    <w:rsid w:val="00FF7BCE"/>
    <w:rsid w:val="00FF7C72"/>
    <w:rsid w:val="00FF7D82"/>
    <w:rsid w:val="00FF7DB4"/>
    <w:rsid w:val="00FF7E2A"/>
    <w:rsid w:val="00FF7EA5"/>
    <w:rsid w:val="00FF7EE4"/>
    <w:rsid w:val="00FF7FA8"/>
    <w:rsid w:val="00FF7FD0"/>
    <w:rsid w:val="00FF7FD7"/>
    <w:rsid w:val="00FF7FED"/>
    <w:rsid w:val="00FF8328"/>
    <w:rsid w:val="00FFB2D0"/>
    <w:rsid w:val="010348DA"/>
    <w:rsid w:val="0103E3DE"/>
    <w:rsid w:val="01045A82"/>
    <w:rsid w:val="0106247A"/>
    <w:rsid w:val="0109FBA2"/>
    <w:rsid w:val="010C44C0"/>
    <w:rsid w:val="010F3AAF"/>
    <w:rsid w:val="0114498E"/>
    <w:rsid w:val="0114B361"/>
    <w:rsid w:val="01159499"/>
    <w:rsid w:val="0115A6D9"/>
    <w:rsid w:val="01165F14"/>
    <w:rsid w:val="0118C95D"/>
    <w:rsid w:val="0119754E"/>
    <w:rsid w:val="011D38D8"/>
    <w:rsid w:val="011D65E6"/>
    <w:rsid w:val="011DA272"/>
    <w:rsid w:val="011EA0C0"/>
    <w:rsid w:val="01294951"/>
    <w:rsid w:val="012C132A"/>
    <w:rsid w:val="012D326E"/>
    <w:rsid w:val="012EA3D3"/>
    <w:rsid w:val="01308112"/>
    <w:rsid w:val="0133C94A"/>
    <w:rsid w:val="013A8C9F"/>
    <w:rsid w:val="013EEB08"/>
    <w:rsid w:val="01400835"/>
    <w:rsid w:val="0140D61D"/>
    <w:rsid w:val="0142E7DA"/>
    <w:rsid w:val="0143F0BC"/>
    <w:rsid w:val="01495320"/>
    <w:rsid w:val="01498608"/>
    <w:rsid w:val="014C2B7C"/>
    <w:rsid w:val="014F900A"/>
    <w:rsid w:val="0153320A"/>
    <w:rsid w:val="0155ED3F"/>
    <w:rsid w:val="0156A4AE"/>
    <w:rsid w:val="0159F76C"/>
    <w:rsid w:val="015C2BFA"/>
    <w:rsid w:val="015D4379"/>
    <w:rsid w:val="01622D0D"/>
    <w:rsid w:val="01636E9B"/>
    <w:rsid w:val="01689F77"/>
    <w:rsid w:val="016A7A38"/>
    <w:rsid w:val="016D78A4"/>
    <w:rsid w:val="016DFFFB"/>
    <w:rsid w:val="01704990"/>
    <w:rsid w:val="0170A30E"/>
    <w:rsid w:val="01712461"/>
    <w:rsid w:val="0176D9EE"/>
    <w:rsid w:val="017969A4"/>
    <w:rsid w:val="017BB538"/>
    <w:rsid w:val="017D0AD5"/>
    <w:rsid w:val="017DA1AC"/>
    <w:rsid w:val="017EB4FE"/>
    <w:rsid w:val="01861C49"/>
    <w:rsid w:val="01870B72"/>
    <w:rsid w:val="018B185F"/>
    <w:rsid w:val="018E5C5C"/>
    <w:rsid w:val="0191BDD0"/>
    <w:rsid w:val="019A5992"/>
    <w:rsid w:val="019B653A"/>
    <w:rsid w:val="019CF821"/>
    <w:rsid w:val="019FF2CC"/>
    <w:rsid w:val="01A1DB18"/>
    <w:rsid w:val="01A3045E"/>
    <w:rsid w:val="01A41A4D"/>
    <w:rsid w:val="01A41FA0"/>
    <w:rsid w:val="01A659D6"/>
    <w:rsid w:val="01AA0160"/>
    <w:rsid w:val="01AF9239"/>
    <w:rsid w:val="01B3A4E7"/>
    <w:rsid w:val="01B70CA7"/>
    <w:rsid w:val="01B7535D"/>
    <w:rsid w:val="01BB7C2B"/>
    <w:rsid w:val="01BBB4D4"/>
    <w:rsid w:val="01C18E66"/>
    <w:rsid w:val="01C1A5BE"/>
    <w:rsid w:val="01C27201"/>
    <w:rsid w:val="01C557A9"/>
    <w:rsid w:val="01C5E6B8"/>
    <w:rsid w:val="01C7C2FD"/>
    <w:rsid w:val="01C98BFA"/>
    <w:rsid w:val="01CB03A2"/>
    <w:rsid w:val="01CCF9C1"/>
    <w:rsid w:val="01CD7BC7"/>
    <w:rsid w:val="01CDE415"/>
    <w:rsid w:val="01D3C77C"/>
    <w:rsid w:val="01DBAC1C"/>
    <w:rsid w:val="01DC5CB0"/>
    <w:rsid w:val="01DD3BF7"/>
    <w:rsid w:val="01DD657F"/>
    <w:rsid w:val="01DD8D84"/>
    <w:rsid w:val="01DFEB52"/>
    <w:rsid w:val="01E264EF"/>
    <w:rsid w:val="01E406EB"/>
    <w:rsid w:val="01E77977"/>
    <w:rsid w:val="01ECB885"/>
    <w:rsid w:val="01EFA307"/>
    <w:rsid w:val="01F1F74F"/>
    <w:rsid w:val="01F8AB98"/>
    <w:rsid w:val="01FB829C"/>
    <w:rsid w:val="01FBAD1B"/>
    <w:rsid w:val="02021F38"/>
    <w:rsid w:val="020507DF"/>
    <w:rsid w:val="020A1AEA"/>
    <w:rsid w:val="020BEE6A"/>
    <w:rsid w:val="020D61D4"/>
    <w:rsid w:val="020D7976"/>
    <w:rsid w:val="020F72E7"/>
    <w:rsid w:val="021025CF"/>
    <w:rsid w:val="0217D7BF"/>
    <w:rsid w:val="0219DE4A"/>
    <w:rsid w:val="021A9100"/>
    <w:rsid w:val="021B6618"/>
    <w:rsid w:val="021E3845"/>
    <w:rsid w:val="02228FF7"/>
    <w:rsid w:val="022469F8"/>
    <w:rsid w:val="0225A7A8"/>
    <w:rsid w:val="02297190"/>
    <w:rsid w:val="0229D306"/>
    <w:rsid w:val="0229E99B"/>
    <w:rsid w:val="022A2C4D"/>
    <w:rsid w:val="0230EDFF"/>
    <w:rsid w:val="02349EF5"/>
    <w:rsid w:val="02353CC5"/>
    <w:rsid w:val="0238A64B"/>
    <w:rsid w:val="023C04F0"/>
    <w:rsid w:val="023CF313"/>
    <w:rsid w:val="0240F150"/>
    <w:rsid w:val="0240FC51"/>
    <w:rsid w:val="02429F32"/>
    <w:rsid w:val="02454209"/>
    <w:rsid w:val="02475CCD"/>
    <w:rsid w:val="0249A8DA"/>
    <w:rsid w:val="024A6AD9"/>
    <w:rsid w:val="024D5166"/>
    <w:rsid w:val="024DA27A"/>
    <w:rsid w:val="02556BAA"/>
    <w:rsid w:val="0257F0C8"/>
    <w:rsid w:val="0259BA3A"/>
    <w:rsid w:val="025B7890"/>
    <w:rsid w:val="025D59E1"/>
    <w:rsid w:val="025DD4D1"/>
    <w:rsid w:val="025EA159"/>
    <w:rsid w:val="025EBB60"/>
    <w:rsid w:val="02619EDD"/>
    <w:rsid w:val="026A72F9"/>
    <w:rsid w:val="026BF825"/>
    <w:rsid w:val="026D852A"/>
    <w:rsid w:val="026E932A"/>
    <w:rsid w:val="026F494D"/>
    <w:rsid w:val="026F9634"/>
    <w:rsid w:val="026FA779"/>
    <w:rsid w:val="026FF77A"/>
    <w:rsid w:val="0270BCA7"/>
    <w:rsid w:val="027126AB"/>
    <w:rsid w:val="02786F60"/>
    <w:rsid w:val="027933FD"/>
    <w:rsid w:val="027A2A82"/>
    <w:rsid w:val="027BA8B2"/>
    <w:rsid w:val="027CEF48"/>
    <w:rsid w:val="027F2D61"/>
    <w:rsid w:val="02822AE6"/>
    <w:rsid w:val="02862CBB"/>
    <w:rsid w:val="02874B26"/>
    <w:rsid w:val="0287524B"/>
    <w:rsid w:val="02894471"/>
    <w:rsid w:val="028A789D"/>
    <w:rsid w:val="028BD6A3"/>
    <w:rsid w:val="029558E3"/>
    <w:rsid w:val="029820F7"/>
    <w:rsid w:val="02999AEE"/>
    <w:rsid w:val="029A1F7A"/>
    <w:rsid w:val="029DD613"/>
    <w:rsid w:val="029FBA20"/>
    <w:rsid w:val="02A243AF"/>
    <w:rsid w:val="02A69EEF"/>
    <w:rsid w:val="02AC0A18"/>
    <w:rsid w:val="02AD5286"/>
    <w:rsid w:val="02AD7E4E"/>
    <w:rsid w:val="02B0798A"/>
    <w:rsid w:val="02B18F64"/>
    <w:rsid w:val="02B281E1"/>
    <w:rsid w:val="02B6B0B9"/>
    <w:rsid w:val="02BA538D"/>
    <w:rsid w:val="02BBB512"/>
    <w:rsid w:val="02BDC770"/>
    <w:rsid w:val="02C0CF88"/>
    <w:rsid w:val="02C24855"/>
    <w:rsid w:val="02C2BE7C"/>
    <w:rsid w:val="02C3C1F3"/>
    <w:rsid w:val="02C7279B"/>
    <w:rsid w:val="02D16756"/>
    <w:rsid w:val="02D606B4"/>
    <w:rsid w:val="02D6F0C8"/>
    <w:rsid w:val="02D820CA"/>
    <w:rsid w:val="02DB9DD0"/>
    <w:rsid w:val="02DF782D"/>
    <w:rsid w:val="02E3E760"/>
    <w:rsid w:val="02E994B5"/>
    <w:rsid w:val="02EC1F44"/>
    <w:rsid w:val="02EF2632"/>
    <w:rsid w:val="02EFDF30"/>
    <w:rsid w:val="02F3712E"/>
    <w:rsid w:val="02F479B1"/>
    <w:rsid w:val="02F61BB7"/>
    <w:rsid w:val="02F87AF2"/>
    <w:rsid w:val="02FC376F"/>
    <w:rsid w:val="02FD618A"/>
    <w:rsid w:val="0303CCB5"/>
    <w:rsid w:val="0308A6CD"/>
    <w:rsid w:val="03106142"/>
    <w:rsid w:val="0312C4EC"/>
    <w:rsid w:val="03178FD7"/>
    <w:rsid w:val="031B7326"/>
    <w:rsid w:val="031B9B46"/>
    <w:rsid w:val="031BE00E"/>
    <w:rsid w:val="031C1705"/>
    <w:rsid w:val="031E3F1C"/>
    <w:rsid w:val="031F0EE5"/>
    <w:rsid w:val="031F3151"/>
    <w:rsid w:val="0325FFD7"/>
    <w:rsid w:val="032733EE"/>
    <w:rsid w:val="0329A4BB"/>
    <w:rsid w:val="032E6704"/>
    <w:rsid w:val="03305064"/>
    <w:rsid w:val="0331674E"/>
    <w:rsid w:val="0331FBC8"/>
    <w:rsid w:val="0332EF6E"/>
    <w:rsid w:val="03343FC8"/>
    <w:rsid w:val="03377663"/>
    <w:rsid w:val="033C9974"/>
    <w:rsid w:val="033CB211"/>
    <w:rsid w:val="033E5DEB"/>
    <w:rsid w:val="033FDF5C"/>
    <w:rsid w:val="0340B57C"/>
    <w:rsid w:val="034615A6"/>
    <w:rsid w:val="03463053"/>
    <w:rsid w:val="034E6C01"/>
    <w:rsid w:val="034E8D15"/>
    <w:rsid w:val="0353D6C7"/>
    <w:rsid w:val="0356F351"/>
    <w:rsid w:val="035955C7"/>
    <w:rsid w:val="035A8FD5"/>
    <w:rsid w:val="035ADDCB"/>
    <w:rsid w:val="035C9B08"/>
    <w:rsid w:val="035EE6A2"/>
    <w:rsid w:val="035F6CC8"/>
    <w:rsid w:val="03607F50"/>
    <w:rsid w:val="03616306"/>
    <w:rsid w:val="03637CCE"/>
    <w:rsid w:val="0367374D"/>
    <w:rsid w:val="036CC84E"/>
    <w:rsid w:val="036DFDE2"/>
    <w:rsid w:val="036E3DD6"/>
    <w:rsid w:val="036ED49C"/>
    <w:rsid w:val="036F9217"/>
    <w:rsid w:val="036FED29"/>
    <w:rsid w:val="0372ED63"/>
    <w:rsid w:val="0376BB01"/>
    <w:rsid w:val="0379B937"/>
    <w:rsid w:val="037D60E8"/>
    <w:rsid w:val="037F2A49"/>
    <w:rsid w:val="03807955"/>
    <w:rsid w:val="0380A366"/>
    <w:rsid w:val="0385D64D"/>
    <w:rsid w:val="0385DA2A"/>
    <w:rsid w:val="0388B02E"/>
    <w:rsid w:val="038AA577"/>
    <w:rsid w:val="038B64B3"/>
    <w:rsid w:val="038CB882"/>
    <w:rsid w:val="038E76A6"/>
    <w:rsid w:val="038FB923"/>
    <w:rsid w:val="03904EB2"/>
    <w:rsid w:val="03948C0E"/>
    <w:rsid w:val="03955EA5"/>
    <w:rsid w:val="0399D729"/>
    <w:rsid w:val="039AEE2A"/>
    <w:rsid w:val="039AF63D"/>
    <w:rsid w:val="039C5F9A"/>
    <w:rsid w:val="03A11682"/>
    <w:rsid w:val="03A29E77"/>
    <w:rsid w:val="03A347EA"/>
    <w:rsid w:val="03A5B957"/>
    <w:rsid w:val="03A5EEC9"/>
    <w:rsid w:val="03A62900"/>
    <w:rsid w:val="03A8AD22"/>
    <w:rsid w:val="03A927CF"/>
    <w:rsid w:val="03AA6C49"/>
    <w:rsid w:val="03AD1DEB"/>
    <w:rsid w:val="03AE1DBF"/>
    <w:rsid w:val="03AF70CB"/>
    <w:rsid w:val="03B067E5"/>
    <w:rsid w:val="03B36BD3"/>
    <w:rsid w:val="03B3E576"/>
    <w:rsid w:val="03BA544A"/>
    <w:rsid w:val="03BAC015"/>
    <w:rsid w:val="03BC8FD9"/>
    <w:rsid w:val="03C0DB53"/>
    <w:rsid w:val="03C11BEE"/>
    <w:rsid w:val="03C5C6F1"/>
    <w:rsid w:val="03CA933C"/>
    <w:rsid w:val="03CD99D4"/>
    <w:rsid w:val="03D00402"/>
    <w:rsid w:val="03D2E3F5"/>
    <w:rsid w:val="03D49789"/>
    <w:rsid w:val="03D57A24"/>
    <w:rsid w:val="03D63DFA"/>
    <w:rsid w:val="03D79874"/>
    <w:rsid w:val="03D89527"/>
    <w:rsid w:val="03D92720"/>
    <w:rsid w:val="03D996A4"/>
    <w:rsid w:val="03DE4406"/>
    <w:rsid w:val="03E3E718"/>
    <w:rsid w:val="03E4084E"/>
    <w:rsid w:val="03E465F0"/>
    <w:rsid w:val="03F52888"/>
    <w:rsid w:val="03F5F52A"/>
    <w:rsid w:val="03F7C91E"/>
    <w:rsid w:val="03F7DE86"/>
    <w:rsid w:val="03F8B2B7"/>
    <w:rsid w:val="03FA2753"/>
    <w:rsid w:val="03FAF9FA"/>
    <w:rsid w:val="03FAFEF4"/>
    <w:rsid w:val="03FB0946"/>
    <w:rsid w:val="03FF9CBE"/>
    <w:rsid w:val="03FFADEA"/>
    <w:rsid w:val="04003EE5"/>
    <w:rsid w:val="0401146F"/>
    <w:rsid w:val="04027496"/>
    <w:rsid w:val="04083C4E"/>
    <w:rsid w:val="04105D8A"/>
    <w:rsid w:val="0412AA25"/>
    <w:rsid w:val="0413C375"/>
    <w:rsid w:val="041C31BD"/>
    <w:rsid w:val="0420BEAB"/>
    <w:rsid w:val="04211F64"/>
    <w:rsid w:val="0423A4E3"/>
    <w:rsid w:val="04259A3B"/>
    <w:rsid w:val="0426A963"/>
    <w:rsid w:val="04275484"/>
    <w:rsid w:val="04283835"/>
    <w:rsid w:val="04285831"/>
    <w:rsid w:val="0428AEA8"/>
    <w:rsid w:val="042BE26A"/>
    <w:rsid w:val="042C085F"/>
    <w:rsid w:val="042CDFD6"/>
    <w:rsid w:val="042E7768"/>
    <w:rsid w:val="0431521F"/>
    <w:rsid w:val="0435D9B8"/>
    <w:rsid w:val="0435FBA5"/>
    <w:rsid w:val="0441A75B"/>
    <w:rsid w:val="044306DD"/>
    <w:rsid w:val="04457593"/>
    <w:rsid w:val="044677C0"/>
    <w:rsid w:val="0448F153"/>
    <w:rsid w:val="044B71F2"/>
    <w:rsid w:val="044BC196"/>
    <w:rsid w:val="04507EB4"/>
    <w:rsid w:val="0451954D"/>
    <w:rsid w:val="045655DC"/>
    <w:rsid w:val="04577409"/>
    <w:rsid w:val="0458724A"/>
    <w:rsid w:val="045C0FDD"/>
    <w:rsid w:val="045CDF79"/>
    <w:rsid w:val="045D9D64"/>
    <w:rsid w:val="045DCE54"/>
    <w:rsid w:val="045FEBB5"/>
    <w:rsid w:val="04604248"/>
    <w:rsid w:val="04611602"/>
    <w:rsid w:val="0463692B"/>
    <w:rsid w:val="0463CB7A"/>
    <w:rsid w:val="04641B63"/>
    <w:rsid w:val="046426EC"/>
    <w:rsid w:val="0465090E"/>
    <w:rsid w:val="0466A7E8"/>
    <w:rsid w:val="0468C3A8"/>
    <w:rsid w:val="046A3471"/>
    <w:rsid w:val="046C0C78"/>
    <w:rsid w:val="046C5C5D"/>
    <w:rsid w:val="046C67C0"/>
    <w:rsid w:val="0473BD9D"/>
    <w:rsid w:val="047BD222"/>
    <w:rsid w:val="047ECE60"/>
    <w:rsid w:val="047F7211"/>
    <w:rsid w:val="0480FC90"/>
    <w:rsid w:val="0483042B"/>
    <w:rsid w:val="0483756C"/>
    <w:rsid w:val="04850542"/>
    <w:rsid w:val="04850D0F"/>
    <w:rsid w:val="04860DBD"/>
    <w:rsid w:val="04861F18"/>
    <w:rsid w:val="04886090"/>
    <w:rsid w:val="0488AF51"/>
    <w:rsid w:val="049064D8"/>
    <w:rsid w:val="0490E5FE"/>
    <w:rsid w:val="0490E8CB"/>
    <w:rsid w:val="0491C6F8"/>
    <w:rsid w:val="049223E3"/>
    <w:rsid w:val="04959A83"/>
    <w:rsid w:val="04967EF8"/>
    <w:rsid w:val="04970ADD"/>
    <w:rsid w:val="04999266"/>
    <w:rsid w:val="049DC80C"/>
    <w:rsid w:val="049ED552"/>
    <w:rsid w:val="04A2329A"/>
    <w:rsid w:val="04A66E0D"/>
    <w:rsid w:val="04A7F738"/>
    <w:rsid w:val="04A824FD"/>
    <w:rsid w:val="04A9A402"/>
    <w:rsid w:val="04AB436C"/>
    <w:rsid w:val="04AF29E5"/>
    <w:rsid w:val="04B2F56B"/>
    <w:rsid w:val="04B753D9"/>
    <w:rsid w:val="04B90085"/>
    <w:rsid w:val="04BD704E"/>
    <w:rsid w:val="04BE7A9C"/>
    <w:rsid w:val="04BF0CA2"/>
    <w:rsid w:val="04BF5B10"/>
    <w:rsid w:val="04C25292"/>
    <w:rsid w:val="04C3ACF1"/>
    <w:rsid w:val="04C60CBC"/>
    <w:rsid w:val="04C6814A"/>
    <w:rsid w:val="04C7CA4E"/>
    <w:rsid w:val="04CCBC2D"/>
    <w:rsid w:val="04D2892F"/>
    <w:rsid w:val="04D33BF2"/>
    <w:rsid w:val="04D4D2DB"/>
    <w:rsid w:val="04D81EC8"/>
    <w:rsid w:val="04D8360E"/>
    <w:rsid w:val="04D8C3C5"/>
    <w:rsid w:val="04DCFAE5"/>
    <w:rsid w:val="04DD5AFF"/>
    <w:rsid w:val="04DD8A02"/>
    <w:rsid w:val="04E05688"/>
    <w:rsid w:val="04E3EB51"/>
    <w:rsid w:val="04EAB15A"/>
    <w:rsid w:val="04EF0C00"/>
    <w:rsid w:val="04F06803"/>
    <w:rsid w:val="04F117D2"/>
    <w:rsid w:val="04F8B2B2"/>
    <w:rsid w:val="04FF3B19"/>
    <w:rsid w:val="0501E750"/>
    <w:rsid w:val="0504E3BF"/>
    <w:rsid w:val="050582AE"/>
    <w:rsid w:val="0509E234"/>
    <w:rsid w:val="050A66B0"/>
    <w:rsid w:val="050BB5CD"/>
    <w:rsid w:val="050BBFAC"/>
    <w:rsid w:val="0512BB36"/>
    <w:rsid w:val="0515835B"/>
    <w:rsid w:val="05197F11"/>
    <w:rsid w:val="051C5DF8"/>
    <w:rsid w:val="05217570"/>
    <w:rsid w:val="052984D9"/>
    <w:rsid w:val="052B9E6E"/>
    <w:rsid w:val="052D2FA1"/>
    <w:rsid w:val="0532FEAF"/>
    <w:rsid w:val="05337060"/>
    <w:rsid w:val="05376432"/>
    <w:rsid w:val="05381BC8"/>
    <w:rsid w:val="053856AF"/>
    <w:rsid w:val="053A6181"/>
    <w:rsid w:val="053A7177"/>
    <w:rsid w:val="053CF5CF"/>
    <w:rsid w:val="053F2A7A"/>
    <w:rsid w:val="053F7943"/>
    <w:rsid w:val="05412BE6"/>
    <w:rsid w:val="0541AD60"/>
    <w:rsid w:val="0545182B"/>
    <w:rsid w:val="05462177"/>
    <w:rsid w:val="05472CAC"/>
    <w:rsid w:val="0547620B"/>
    <w:rsid w:val="05497A1B"/>
    <w:rsid w:val="054C1214"/>
    <w:rsid w:val="05502F2A"/>
    <w:rsid w:val="05515341"/>
    <w:rsid w:val="0553E25D"/>
    <w:rsid w:val="0553E6BD"/>
    <w:rsid w:val="0554E920"/>
    <w:rsid w:val="0555E3DB"/>
    <w:rsid w:val="0559932C"/>
    <w:rsid w:val="055A1910"/>
    <w:rsid w:val="055CA6C7"/>
    <w:rsid w:val="05613F02"/>
    <w:rsid w:val="0561BDAD"/>
    <w:rsid w:val="0562E511"/>
    <w:rsid w:val="0564DA2B"/>
    <w:rsid w:val="0565EFAA"/>
    <w:rsid w:val="0566089E"/>
    <w:rsid w:val="056AC888"/>
    <w:rsid w:val="056C873E"/>
    <w:rsid w:val="056CC42E"/>
    <w:rsid w:val="056E6288"/>
    <w:rsid w:val="0572EED4"/>
    <w:rsid w:val="05755ECB"/>
    <w:rsid w:val="0577657E"/>
    <w:rsid w:val="0578FD8E"/>
    <w:rsid w:val="05795BDD"/>
    <w:rsid w:val="057FED0C"/>
    <w:rsid w:val="0580D2CB"/>
    <w:rsid w:val="05843ABA"/>
    <w:rsid w:val="05850E9F"/>
    <w:rsid w:val="0586824A"/>
    <w:rsid w:val="058A7262"/>
    <w:rsid w:val="058D3684"/>
    <w:rsid w:val="05923D94"/>
    <w:rsid w:val="0599565E"/>
    <w:rsid w:val="059F49CE"/>
    <w:rsid w:val="05A2CFFD"/>
    <w:rsid w:val="05A3E49F"/>
    <w:rsid w:val="05A8AADA"/>
    <w:rsid w:val="05AADFA3"/>
    <w:rsid w:val="05AB3DFB"/>
    <w:rsid w:val="05AB42B2"/>
    <w:rsid w:val="05B2BF43"/>
    <w:rsid w:val="05B5F38C"/>
    <w:rsid w:val="05B67ADB"/>
    <w:rsid w:val="05B6BCAE"/>
    <w:rsid w:val="05B70C9C"/>
    <w:rsid w:val="05C2827C"/>
    <w:rsid w:val="05C6D470"/>
    <w:rsid w:val="05C8AD46"/>
    <w:rsid w:val="05C8CAFF"/>
    <w:rsid w:val="05D0F6C8"/>
    <w:rsid w:val="05DA4999"/>
    <w:rsid w:val="05E1333B"/>
    <w:rsid w:val="05E50FFB"/>
    <w:rsid w:val="05E7B47C"/>
    <w:rsid w:val="05EB6B5F"/>
    <w:rsid w:val="05EC9198"/>
    <w:rsid w:val="05ED3F29"/>
    <w:rsid w:val="05EFD377"/>
    <w:rsid w:val="05F12005"/>
    <w:rsid w:val="05F297E1"/>
    <w:rsid w:val="05F445B4"/>
    <w:rsid w:val="05F55D9A"/>
    <w:rsid w:val="05F98007"/>
    <w:rsid w:val="05F9CC9D"/>
    <w:rsid w:val="05FD2E3E"/>
    <w:rsid w:val="05FEFDF9"/>
    <w:rsid w:val="06005738"/>
    <w:rsid w:val="06061113"/>
    <w:rsid w:val="0607796B"/>
    <w:rsid w:val="060798C3"/>
    <w:rsid w:val="060BE200"/>
    <w:rsid w:val="061399B5"/>
    <w:rsid w:val="0615741A"/>
    <w:rsid w:val="061C2CB9"/>
    <w:rsid w:val="061D9E87"/>
    <w:rsid w:val="061F011D"/>
    <w:rsid w:val="0620A78E"/>
    <w:rsid w:val="06214328"/>
    <w:rsid w:val="06227FEB"/>
    <w:rsid w:val="06228D6D"/>
    <w:rsid w:val="062468A5"/>
    <w:rsid w:val="0625DC45"/>
    <w:rsid w:val="06269E14"/>
    <w:rsid w:val="062ABE8E"/>
    <w:rsid w:val="06312E6E"/>
    <w:rsid w:val="06335FF1"/>
    <w:rsid w:val="0635C5D7"/>
    <w:rsid w:val="063CF25D"/>
    <w:rsid w:val="0642E324"/>
    <w:rsid w:val="0645AAEA"/>
    <w:rsid w:val="06474AE3"/>
    <w:rsid w:val="064C5B4F"/>
    <w:rsid w:val="064E40AA"/>
    <w:rsid w:val="064F30C9"/>
    <w:rsid w:val="0650C194"/>
    <w:rsid w:val="06586378"/>
    <w:rsid w:val="065AD403"/>
    <w:rsid w:val="0661C1F8"/>
    <w:rsid w:val="0663D0CE"/>
    <w:rsid w:val="066EA3ED"/>
    <w:rsid w:val="06746482"/>
    <w:rsid w:val="067558F2"/>
    <w:rsid w:val="06774446"/>
    <w:rsid w:val="067907B9"/>
    <w:rsid w:val="067C88DD"/>
    <w:rsid w:val="06828C8F"/>
    <w:rsid w:val="068D9F7F"/>
    <w:rsid w:val="068EB3AD"/>
    <w:rsid w:val="068F98C9"/>
    <w:rsid w:val="0692921F"/>
    <w:rsid w:val="0696DE75"/>
    <w:rsid w:val="069B8BD1"/>
    <w:rsid w:val="069BB264"/>
    <w:rsid w:val="069BE1E8"/>
    <w:rsid w:val="069BE4F8"/>
    <w:rsid w:val="069DFC57"/>
    <w:rsid w:val="069E5DAC"/>
    <w:rsid w:val="06A25674"/>
    <w:rsid w:val="06A399ED"/>
    <w:rsid w:val="06A3E3C0"/>
    <w:rsid w:val="06A495E8"/>
    <w:rsid w:val="06A78948"/>
    <w:rsid w:val="06ADC313"/>
    <w:rsid w:val="06B1DD2D"/>
    <w:rsid w:val="06B4E09B"/>
    <w:rsid w:val="06B73695"/>
    <w:rsid w:val="06B8F6FA"/>
    <w:rsid w:val="06BA0FB0"/>
    <w:rsid w:val="06BC0259"/>
    <w:rsid w:val="06BFF6E1"/>
    <w:rsid w:val="06C13243"/>
    <w:rsid w:val="06C2C94C"/>
    <w:rsid w:val="06C49F9D"/>
    <w:rsid w:val="06C6A6EF"/>
    <w:rsid w:val="06C728B7"/>
    <w:rsid w:val="06C9671C"/>
    <w:rsid w:val="06CDF600"/>
    <w:rsid w:val="06D0E388"/>
    <w:rsid w:val="06D173C9"/>
    <w:rsid w:val="06D26D9E"/>
    <w:rsid w:val="06D63F15"/>
    <w:rsid w:val="06D8F142"/>
    <w:rsid w:val="06E331B4"/>
    <w:rsid w:val="06E5C262"/>
    <w:rsid w:val="06E78829"/>
    <w:rsid w:val="06E7F19D"/>
    <w:rsid w:val="06EA9B23"/>
    <w:rsid w:val="06EECFF9"/>
    <w:rsid w:val="06F2970D"/>
    <w:rsid w:val="06F385C5"/>
    <w:rsid w:val="06F3D9B6"/>
    <w:rsid w:val="06F68106"/>
    <w:rsid w:val="06F7AC66"/>
    <w:rsid w:val="06FA0DB4"/>
    <w:rsid w:val="06FBE3FE"/>
    <w:rsid w:val="06FC37F7"/>
    <w:rsid w:val="07018665"/>
    <w:rsid w:val="0703E359"/>
    <w:rsid w:val="07093F61"/>
    <w:rsid w:val="070B64C1"/>
    <w:rsid w:val="070DC4E6"/>
    <w:rsid w:val="070EE7AF"/>
    <w:rsid w:val="07152898"/>
    <w:rsid w:val="07179205"/>
    <w:rsid w:val="0717E1EC"/>
    <w:rsid w:val="0718F184"/>
    <w:rsid w:val="07197E5A"/>
    <w:rsid w:val="0719B0EA"/>
    <w:rsid w:val="071A6803"/>
    <w:rsid w:val="071C21C9"/>
    <w:rsid w:val="0724B1D6"/>
    <w:rsid w:val="07253A7E"/>
    <w:rsid w:val="072E1F1F"/>
    <w:rsid w:val="072EA842"/>
    <w:rsid w:val="0731C1A1"/>
    <w:rsid w:val="0734D0BD"/>
    <w:rsid w:val="0735AFF9"/>
    <w:rsid w:val="0735FB22"/>
    <w:rsid w:val="073CCEB6"/>
    <w:rsid w:val="073F9631"/>
    <w:rsid w:val="07432A2A"/>
    <w:rsid w:val="074381CB"/>
    <w:rsid w:val="0744617D"/>
    <w:rsid w:val="074594E4"/>
    <w:rsid w:val="0745CAE8"/>
    <w:rsid w:val="0746EDF4"/>
    <w:rsid w:val="0747478E"/>
    <w:rsid w:val="0747FC95"/>
    <w:rsid w:val="074AE1D9"/>
    <w:rsid w:val="074B1D8D"/>
    <w:rsid w:val="074C0D1F"/>
    <w:rsid w:val="074F4004"/>
    <w:rsid w:val="074FA05F"/>
    <w:rsid w:val="07562B1F"/>
    <w:rsid w:val="075735D7"/>
    <w:rsid w:val="07586335"/>
    <w:rsid w:val="0759373C"/>
    <w:rsid w:val="075A3100"/>
    <w:rsid w:val="076246C5"/>
    <w:rsid w:val="07643079"/>
    <w:rsid w:val="0764D289"/>
    <w:rsid w:val="076A45BD"/>
    <w:rsid w:val="076B02B2"/>
    <w:rsid w:val="07716EE4"/>
    <w:rsid w:val="07718667"/>
    <w:rsid w:val="07724438"/>
    <w:rsid w:val="0776BA15"/>
    <w:rsid w:val="07788E9F"/>
    <w:rsid w:val="077BC528"/>
    <w:rsid w:val="0783D47B"/>
    <w:rsid w:val="0784FF90"/>
    <w:rsid w:val="07855824"/>
    <w:rsid w:val="07887ECA"/>
    <w:rsid w:val="078C1D87"/>
    <w:rsid w:val="078D6DFF"/>
    <w:rsid w:val="078F481D"/>
    <w:rsid w:val="079787F3"/>
    <w:rsid w:val="079D1279"/>
    <w:rsid w:val="079E98AC"/>
    <w:rsid w:val="07A3A134"/>
    <w:rsid w:val="07A48D39"/>
    <w:rsid w:val="07A4E68F"/>
    <w:rsid w:val="07A50828"/>
    <w:rsid w:val="07A8B509"/>
    <w:rsid w:val="07A90B2F"/>
    <w:rsid w:val="07ACC8A1"/>
    <w:rsid w:val="07AEAF9D"/>
    <w:rsid w:val="07B170B2"/>
    <w:rsid w:val="07B1B040"/>
    <w:rsid w:val="07B1C939"/>
    <w:rsid w:val="07B5762A"/>
    <w:rsid w:val="07B7A9B6"/>
    <w:rsid w:val="07BE52A7"/>
    <w:rsid w:val="07C04BE0"/>
    <w:rsid w:val="07C13D4C"/>
    <w:rsid w:val="07C408AC"/>
    <w:rsid w:val="07C5EED7"/>
    <w:rsid w:val="07C85947"/>
    <w:rsid w:val="07CE17E8"/>
    <w:rsid w:val="07D00EA4"/>
    <w:rsid w:val="07D4C7B1"/>
    <w:rsid w:val="07D879E5"/>
    <w:rsid w:val="07D9006A"/>
    <w:rsid w:val="07DA6F70"/>
    <w:rsid w:val="07DAD4E8"/>
    <w:rsid w:val="07DB301E"/>
    <w:rsid w:val="07DDE325"/>
    <w:rsid w:val="07DE22EE"/>
    <w:rsid w:val="07DEDFF1"/>
    <w:rsid w:val="07DF9F15"/>
    <w:rsid w:val="07E0EB33"/>
    <w:rsid w:val="07E16D51"/>
    <w:rsid w:val="07E1F1AF"/>
    <w:rsid w:val="07E24150"/>
    <w:rsid w:val="07E3E32C"/>
    <w:rsid w:val="07E6836F"/>
    <w:rsid w:val="07E68E68"/>
    <w:rsid w:val="07E6D9C5"/>
    <w:rsid w:val="07EA9197"/>
    <w:rsid w:val="07EAF7F5"/>
    <w:rsid w:val="07EBFAEB"/>
    <w:rsid w:val="07EF2A94"/>
    <w:rsid w:val="07F44D82"/>
    <w:rsid w:val="07F49720"/>
    <w:rsid w:val="07F5C688"/>
    <w:rsid w:val="08031642"/>
    <w:rsid w:val="0803D3BC"/>
    <w:rsid w:val="0804531D"/>
    <w:rsid w:val="0804E181"/>
    <w:rsid w:val="080663EA"/>
    <w:rsid w:val="080766EE"/>
    <w:rsid w:val="08087A75"/>
    <w:rsid w:val="08096D35"/>
    <w:rsid w:val="080BF616"/>
    <w:rsid w:val="080D3201"/>
    <w:rsid w:val="080D3D16"/>
    <w:rsid w:val="080E71DA"/>
    <w:rsid w:val="0815F87D"/>
    <w:rsid w:val="08180911"/>
    <w:rsid w:val="081C06A2"/>
    <w:rsid w:val="081C0BCE"/>
    <w:rsid w:val="0822810C"/>
    <w:rsid w:val="08230AD5"/>
    <w:rsid w:val="0829DA48"/>
    <w:rsid w:val="082A9B5B"/>
    <w:rsid w:val="082B7F55"/>
    <w:rsid w:val="082B8A40"/>
    <w:rsid w:val="082BAFD8"/>
    <w:rsid w:val="082E12F8"/>
    <w:rsid w:val="083715E2"/>
    <w:rsid w:val="083790B4"/>
    <w:rsid w:val="08398019"/>
    <w:rsid w:val="083CB7AC"/>
    <w:rsid w:val="083FD2C1"/>
    <w:rsid w:val="08424A22"/>
    <w:rsid w:val="084356AF"/>
    <w:rsid w:val="08465E86"/>
    <w:rsid w:val="08477BB1"/>
    <w:rsid w:val="084B56B4"/>
    <w:rsid w:val="084DFBB0"/>
    <w:rsid w:val="084E169F"/>
    <w:rsid w:val="084F4252"/>
    <w:rsid w:val="085028E0"/>
    <w:rsid w:val="08519BCC"/>
    <w:rsid w:val="0855E90A"/>
    <w:rsid w:val="0856C436"/>
    <w:rsid w:val="08578FC9"/>
    <w:rsid w:val="08584EF5"/>
    <w:rsid w:val="085A9DDA"/>
    <w:rsid w:val="085C9660"/>
    <w:rsid w:val="085CAB3C"/>
    <w:rsid w:val="085D2A55"/>
    <w:rsid w:val="085D2D8E"/>
    <w:rsid w:val="085EFAD4"/>
    <w:rsid w:val="0860A287"/>
    <w:rsid w:val="0860AD78"/>
    <w:rsid w:val="0863C9D2"/>
    <w:rsid w:val="0865013E"/>
    <w:rsid w:val="0865CD48"/>
    <w:rsid w:val="0867E90A"/>
    <w:rsid w:val="08741C3F"/>
    <w:rsid w:val="0877AF9E"/>
    <w:rsid w:val="087B4A88"/>
    <w:rsid w:val="08845AF7"/>
    <w:rsid w:val="08861235"/>
    <w:rsid w:val="0887B6AD"/>
    <w:rsid w:val="08882E92"/>
    <w:rsid w:val="0888F687"/>
    <w:rsid w:val="088A3C27"/>
    <w:rsid w:val="088A5A22"/>
    <w:rsid w:val="088CCFD0"/>
    <w:rsid w:val="088DD3EB"/>
    <w:rsid w:val="088F9689"/>
    <w:rsid w:val="088FBA50"/>
    <w:rsid w:val="089CD74D"/>
    <w:rsid w:val="08A12B6D"/>
    <w:rsid w:val="08A4B816"/>
    <w:rsid w:val="08A671C4"/>
    <w:rsid w:val="08A76341"/>
    <w:rsid w:val="08AC75C1"/>
    <w:rsid w:val="08AE5B75"/>
    <w:rsid w:val="08AF159D"/>
    <w:rsid w:val="08B4A0E8"/>
    <w:rsid w:val="08B5FF77"/>
    <w:rsid w:val="08B82284"/>
    <w:rsid w:val="08B8C26A"/>
    <w:rsid w:val="08B9D5AE"/>
    <w:rsid w:val="08BB52B0"/>
    <w:rsid w:val="08BB5FBD"/>
    <w:rsid w:val="08BD04D9"/>
    <w:rsid w:val="08BD4725"/>
    <w:rsid w:val="08C3E464"/>
    <w:rsid w:val="08C6550C"/>
    <w:rsid w:val="08C721A7"/>
    <w:rsid w:val="08CA2049"/>
    <w:rsid w:val="08CAF369"/>
    <w:rsid w:val="08CB0FEC"/>
    <w:rsid w:val="08D05850"/>
    <w:rsid w:val="08D078CF"/>
    <w:rsid w:val="08D19F0A"/>
    <w:rsid w:val="08D4A7E6"/>
    <w:rsid w:val="08DC4765"/>
    <w:rsid w:val="08E3A64A"/>
    <w:rsid w:val="08E42DFB"/>
    <w:rsid w:val="08E65FE8"/>
    <w:rsid w:val="08E6827F"/>
    <w:rsid w:val="08E7F1D0"/>
    <w:rsid w:val="08E9DEAD"/>
    <w:rsid w:val="08EBABEB"/>
    <w:rsid w:val="08EC0827"/>
    <w:rsid w:val="08F1E5C1"/>
    <w:rsid w:val="08F205A7"/>
    <w:rsid w:val="08F226AA"/>
    <w:rsid w:val="08FA1C7F"/>
    <w:rsid w:val="08FAF8FC"/>
    <w:rsid w:val="08FC55D7"/>
    <w:rsid w:val="08FEBFE1"/>
    <w:rsid w:val="0901CBDB"/>
    <w:rsid w:val="0902001E"/>
    <w:rsid w:val="0903A7AF"/>
    <w:rsid w:val="0904A25E"/>
    <w:rsid w:val="0906068C"/>
    <w:rsid w:val="090666C4"/>
    <w:rsid w:val="090A1CA7"/>
    <w:rsid w:val="090A1D0B"/>
    <w:rsid w:val="090D78DF"/>
    <w:rsid w:val="090FB8F2"/>
    <w:rsid w:val="09145BAF"/>
    <w:rsid w:val="0915EB6E"/>
    <w:rsid w:val="0915EB71"/>
    <w:rsid w:val="091715F9"/>
    <w:rsid w:val="0919E5C3"/>
    <w:rsid w:val="091C8AC6"/>
    <w:rsid w:val="091E2A0B"/>
    <w:rsid w:val="091F4954"/>
    <w:rsid w:val="09215EBE"/>
    <w:rsid w:val="0926DF79"/>
    <w:rsid w:val="0927F091"/>
    <w:rsid w:val="09294EF9"/>
    <w:rsid w:val="092DAD62"/>
    <w:rsid w:val="092EBDC8"/>
    <w:rsid w:val="093491D3"/>
    <w:rsid w:val="093575D7"/>
    <w:rsid w:val="093670F1"/>
    <w:rsid w:val="09377AFE"/>
    <w:rsid w:val="0937AE26"/>
    <w:rsid w:val="0940888B"/>
    <w:rsid w:val="09440034"/>
    <w:rsid w:val="094BCB7E"/>
    <w:rsid w:val="094FB15F"/>
    <w:rsid w:val="09507790"/>
    <w:rsid w:val="0951B354"/>
    <w:rsid w:val="0951B9EC"/>
    <w:rsid w:val="0952DA7E"/>
    <w:rsid w:val="0954E3B9"/>
    <w:rsid w:val="095873DA"/>
    <w:rsid w:val="095B6F7E"/>
    <w:rsid w:val="095C0008"/>
    <w:rsid w:val="095DC76B"/>
    <w:rsid w:val="095F7807"/>
    <w:rsid w:val="09608C45"/>
    <w:rsid w:val="0961D322"/>
    <w:rsid w:val="0963DCB2"/>
    <w:rsid w:val="0964F879"/>
    <w:rsid w:val="09655A5A"/>
    <w:rsid w:val="0966CA69"/>
    <w:rsid w:val="0967BCA8"/>
    <w:rsid w:val="09686E25"/>
    <w:rsid w:val="09697753"/>
    <w:rsid w:val="096C4F67"/>
    <w:rsid w:val="0971CBC5"/>
    <w:rsid w:val="0972CE22"/>
    <w:rsid w:val="0974C424"/>
    <w:rsid w:val="09763660"/>
    <w:rsid w:val="0977C73B"/>
    <w:rsid w:val="09793B12"/>
    <w:rsid w:val="097A987E"/>
    <w:rsid w:val="097AF9E9"/>
    <w:rsid w:val="097CF45A"/>
    <w:rsid w:val="097E077C"/>
    <w:rsid w:val="0982A141"/>
    <w:rsid w:val="09840B96"/>
    <w:rsid w:val="09841096"/>
    <w:rsid w:val="09842A98"/>
    <w:rsid w:val="098679ED"/>
    <w:rsid w:val="098897C3"/>
    <w:rsid w:val="09890847"/>
    <w:rsid w:val="098BD796"/>
    <w:rsid w:val="098E6BE5"/>
    <w:rsid w:val="098E8C10"/>
    <w:rsid w:val="098EC5B6"/>
    <w:rsid w:val="09903A33"/>
    <w:rsid w:val="09937F7A"/>
    <w:rsid w:val="09953869"/>
    <w:rsid w:val="0996536B"/>
    <w:rsid w:val="09977D50"/>
    <w:rsid w:val="09992066"/>
    <w:rsid w:val="099962BA"/>
    <w:rsid w:val="0999EB3F"/>
    <w:rsid w:val="099E6B75"/>
    <w:rsid w:val="09A0C7CE"/>
    <w:rsid w:val="09A0F55E"/>
    <w:rsid w:val="09A2A1C3"/>
    <w:rsid w:val="09A91D6D"/>
    <w:rsid w:val="09AA736F"/>
    <w:rsid w:val="09AAAFFD"/>
    <w:rsid w:val="09AD5278"/>
    <w:rsid w:val="09B1087F"/>
    <w:rsid w:val="09B206AC"/>
    <w:rsid w:val="09B36D5B"/>
    <w:rsid w:val="09B62624"/>
    <w:rsid w:val="09B83FEE"/>
    <w:rsid w:val="09BB564F"/>
    <w:rsid w:val="09C68360"/>
    <w:rsid w:val="09C870D9"/>
    <w:rsid w:val="09CBEA16"/>
    <w:rsid w:val="09CBFB1B"/>
    <w:rsid w:val="09D1AFE4"/>
    <w:rsid w:val="09D74E85"/>
    <w:rsid w:val="09D85BF3"/>
    <w:rsid w:val="09DD7A7B"/>
    <w:rsid w:val="09DDCFD1"/>
    <w:rsid w:val="09DE32D8"/>
    <w:rsid w:val="09DEAB2D"/>
    <w:rsid w:val="09DFFA94"/>
    <w:rsid w:val="09E40C46"/>
    <w:rsid w:val="09E8D3E8"/>
    <w:rsid w:val="09EA23E0"/>
    <w:rsid w:val="09EA462C"/>
    <w:rsid w:val="09EC61DF"/>
    <w:rsid w:val="09EF4DB8"/>
    <w:rsid w:val="09F05594"/>
    <w:rsid w:val="09F0DEE4"/>
    <w:rsid w:val="09F4B866"/>
    <w:rsid w:val="09F729BC"/>
    <w:rsid w:val="09F9FDF1"/>
    <w:rsid w:val="09FC2562"/>
    <w:rsid w:val="09FDCADA"/>
    <w:rsid w:val="09FF87B1"/>
    <w:rsid w:val="0A009EFF"/>
    <w:rsid w:val="0A01BB1C"/>
    <w:rsid w:val="0A03D620"/>
    <w:rsid w:val="0A09C25B"/>
    <w:rsid w:val="0A0EABE8"/>
    <w:rsid w:val="0A0F95E5"/>
    <w:rsid w:val="0A1084F5"/>
    <w:rsid w:val="0A10C000"/>
    <w:rsid w:val="0A1881B6"/>
    <w:rsid w:val="0A1A021A"/>
    <w:rsid w:val="0A1C834A"/>
    <w:rsid w:val="0A1EF410"/>
    <w:rsid w:val="0A1FC0A9"/>
    <w:rsid w:val="0A292CAD"/>
    <w:rsid w:val="0A31F52A"/>
    <w:rsid w:val="0A35188D"/>
    <w:rsid w:val="0A374E36"/>
    <w:rsid w:val="0A395B50"/>
    <w:rsid w:val="0A3A839D"/>
    <w:rsid w:val="0A3D0252"/>
    <w:rsid w:val="0A3D523A"/>
    <w:rsid w:val="0A4048AB"/>
    <w:rsid w:val="0A443CA5"/>
    <w:rsid w:val="0A482F2B"/>
    <w:rsid w:val="0A4AB17B"/>
    <w:rsid w:val="0A4B444B"/>
    <w:rsid w:val="0A4CD0D0"/>
    <w:rsid w:val="0A502733"/>
    <w:rsid w:val="0A5361A4"/>
    <w:rsid w:val="0A5B7D7D"/>
    <w:rsid w:val="0A602964"/>
    <w:rsid w:val="0A6117AA"/>
    <w:rsid w:val="0A631FE1"/>
    <w:rsid w:val="0A65C6EC"/>
    <w:rsid w:val="0A685278"/>
    <w:rsid w:val="0A6B7232"/>
    <w:rsid w:val="0A708A89"/>
    <w:rsid w:val="0A7399EC"/>
    <w:rsid w:val="0A73C0AB"/>
    <w:rsid w:val="0A782F20"/>
    <w:rsid w:val="0A8118CD"/>
    <w:rsid w:val="0A865CD8"/>
    <w:rsid w:val="0A8CC79F"/>
    <w:rsid w:val="0A937FE4"/>
    <w:rsid w:val="0A940CE4"/>
    <w:rsid w:val="0A990BBF"/>
    <w:rsid w:val="0A9F99C0"/>
    <w:rsid w:val="0AA012AF"/>
    <w:rsid w:val="0AA04EE7"/>
    <w:rsid w:val="0AA2091D"/>
    <w:rsid w:val="0AA472B0"/>
    <w:rsid w:val="0AA778B7"/>
    <w:rsid w:val="0AAA1389"/>
    <w:rsid w:val="0AAC5EFD"/>
    <w:rsid w:val="0AAD2D81"/>
    <w:rsid w:val="0AB11F2B"/>
    <w:rsid w:val="0AB1E088"/>
    <w:rsid w:val="0AB21E6C"/>
    <w:rsid w:val="0AB3A355"/>
    <w:rsid w:val="0AB6DA05"/>
    <w:rsid w:val="0AB90815"/>
    <w:rsid w:val="0ABE3E04"/>
    <w:rsid w:val="0ABF634E"/>
    <w:rsid w:val="0ABF82C0"/>
    <w:rsid w:val="0AC0C722"/>
    <w:rsid w:val="0AC20D25"/>
    <w:rsid w:val="0AC54166"/>
    <w:rsid w:val="0AC66F7F"/>
    <w:rsid w:val="0ACC81D0"/>
    <w:rsid w:val="0ACED394"/>
    <w:rsid w:val="0AD3EE80"/>
    <w:rsid w:val="0ADA6640"/>
    <w:rsid w:val="0ADB0423"/>
    <w:rsid w:val="0ADB43D4"/>
    <w:rsid w:val="0ADD413E"/>
    <w:rsid w:val="0ADD4A5D"/>
    <w:rsid w:val="0AE6B19B"/>
    <w:rsid w:val="0AE73D32"/>
    <w:rsid w:val="0AEA25C0"/>
    <w:rsid w:val="0AEABD13"/>
    <w:rsid w:val="0AEB0F38"/>
    <w:rsid w:val="0AEF07FC"/>
    <w:rsid w:val="0AF09000"/>
    <w:rsid w:val="0AF1A175"/>
    <w:rsid w:val="0AF29784"/>
    <w:rsid w:val="0AF6160C"/>
    <w:rsid w:val="0AF818C9"/>
    <w:rsid w:val="0AF8787D"/>
    <w:rsid w:val="0AF8B604"/>
    <w:rsid w:val="0AFB9342"/>
    <w:rsid w:val="0AFCEBFB"/>
    <w:rsid w:val="0B006F83"/>
    <w:rsid w:val="0B02E9B2"/>
    <w:rsid w:val="0B036707"/>
    <w:rsid w:val="0B038299"/>
    <w:rsid w:val="0B05B0DB"/>
    <w:rsid w:val="0B099244"/>
    <w:rsid w:val="0B0E9600"/>
    <w:rsid w:val="0B0EEF49"/>
    <w:rsid w:val="0B10E3F5"/>
    <w:rsid w:val="0B121A60"/>
    <w:rsid w:val="0B13411B"/>
    <w:rsid w:val="0B18EE00"/>
    <w:rsid w:val="0B18F89B"/>
    <w:rsid w:val="0B1D247E"/>
    <w:rsid w:val="0B1EBADC"/>
    <w:rsid w:val="0B1F89EE"/>
    <w:rsid w:val="0B2008BB"/>
    <w:rsid w:val="0B20B592"/>
    <w:rsid w:val="0B24D193"/>
    <w:rsid w:val="0B27D3BE"/>
    <w:rsid w:val="0B292B4D"/>
    <w:rsid w:val="0B2DEE52"/>
    <w:rsid w:val="0B308AA2"/>
    <w:rsid w:val="0B344EFA"/>
    <w:rsid w:val="0B34A4C8"/>
    <w:rsid w:val="0B376165"/>
    <w:rsid w:val="0B3ADB1B"/>
    <w:rsid w:val="0B3F938B"/>
    <w:rsid w:val="0B423575"/>
    <w:rsid w:val="0B455125"/>
    <w:rsid w:val="0B47E160"/>
    <w:rsid w:val="0B4801A3"/>
    <w:rsid w:val="0B48E696"/>
    <w:rsid w:val="0B4ADD06"/>
    <w:rsid w:val="0B4B6046"/>
    <w:rsid w:val="0B4C69F3"/>
    <w:rsid w:val="0B4D13EB"/>
    <w:rsid w:val="0B4EAE41"/>
    <w:rsid w:val="0B4FDF96"/>
    <w:rsid w:val="0B4FF92E"/>
    <w:rsid w:val="0B52F556"/>
    <w:rsid w:val="0B538D30"/>
    <w:rsid w:val="0B53DD7E"/>
    <w:rsid w:val="0B5A287A"/>
    <w:rsid w:val="0B5BB6BC"/>
    <w:rsid w:val="0B5C94A2"/>
    <w:rsid w:val="0B612875"/>
    <w:rsid w:val="0B639F4E"/>
    <w:rsid w:val="0B673756"/>
    <w:rsid w:val="0B680AA0"/>
    <w:rsid w:val="0B6812FE"/>
    <w:rsid w:val="0B6CFB1C"/>
    <w:rsid w:val="0B6F688A"/>
    <w:rsid w:val="0B710519"/>
    <w:rsid w:val="0B73889C"/>
    <w:rsid w:val="0B7428C4"/>
    <w:rsid w:val="0B7598E1"/>
    <w:rsid w:val="0B759E57"/>
    <w:rsid w:val="0B75F197"/>
    <w:rsid w:val="0B76B91E"/>
    <w:rsid w:val="0B76BE9D"/>
    <w:rsid w:val="0B76CEFF"/>
    <w:rsid w:val="0B7A7170"/>
    <w:rsid w:val="0B7BAD6A"/>
    <w:rsid w:val="0B7D39C7"/>
    <w:rsid w:val="0B806E0C"/>
    <w:rsid w:val="0B818538"/>
    <w:rsid w:val="0B82E7B7"/>
    <w:rsid w:val="0B83C64C"/>
    <w:rsid w:val="0B847636"/>
    <w:rsid w:val="0B85F6DD"/>
    <w:rsid w:val="0B869ED2"/>
    <w:rsid w:val="0B889798"/>
    <w:rsid w:val="0B8BDBE7"/>
    <w:rsid w:val="0B8EC2F2"/>
    <w:rsid w:val="0B90BF2E"/>
    <w:rsid w:val="0B918042"/>
    <w:rsid w:val="0B932596"/>
    <w:rsid w:val="0B944BFE"/>
    <w:rsid w:val="0B95B08A"/>
    <w:rsid w:val="0B9699A5"/>
    <w:rsid w:val="0B992069"/>
    <w:rsid w:val="0B9D0344"/>
    <w:rsid w:val="0B9DFFA7"/>
    <w:rsid w:val="0BA45013"/>
    <w:rsid w:val="0BAB89ED"/>
    <w:rsid w:val="0BABA2DB"/>
    <w:rsid w:val="0BAC630F"/>
    <w:rsid w:val="0BAFE949"/>
    <w:rsid w:val="0BB1D7DD"/>
    <w:rsid w:val="0BB2627A"/>
    <w:rsid w:val="0BB2870C"/>
    <w:rsid w:val="0BB304FD"/>
    <w:rsid w:val="0BB443C4"/>
    <w:rsid w:val="0BB49718"/>
    <w:rsid w:val="0BB4A527"/>
    <w:rsid w:val="0BBA208E"/>
    <w:rsid w:val="0BBB25A0"/>
    <w:rsid w:val="0BBBF33C"/>
    <w:rsid w:val="0BBD98D9"/>
    <w:rsid w:val="0BBED842"/>
    <w:rsid w:val="0BBF5ADF"/>
    <w:rsid w:val="0BC03F2A"/>
    <w:rsid w:val="0BC361E3"/>
    <w:rsid w:val="0BC7267A"/>
    <w:rsid w:val="0BC873C0"/>
    <w:rsid w:val="0BC88BEB"/>
    <w:rsid w:val="0BC8C504"/>
    <w:rsid w:val="0BCA0DE1"/>
    <w:rsid w:val="0BCD048D"/>
    <w:rsid w:val="0BCD79BF"/>
    <w:rsid w:val="0BCF135F"/>
    <w:rsid w:val="0BD076F5"/>
    <w:rsid w:val="0BD1A158"/>
    <w:rsid w:val="0BD32DBA"/>
    <w:rsid w:val="0BD339C4"/>
    <w:rsid w:val="0BD4BA9E"/>
    <w:rsid w:val="0BD90261"/>
    <w:rsid w:val="0BDB3EEC"/>
    <w:rsid w:val="0BDB991B"/>
    <w:rsid w:val="0BDD0808"/>
    <w:rsid w:val="0BDFFA98"/>
    <w:rsid w:val="0BE0F497"/>
    <w:rsid w:val="0BE32BD3"/>
    <w:rsid w:val="0BE3E2C1"/>
    <w:rsid w:val="0BE42083"/>
    <w:rsid w:val="0BE428BB"/>
    <w:rsid w:val="0BE8C94D"/>
    <w:rsid w:val="0BEAB873"/>
    <w:rsid w:val="0BEC8F22"/>
    <w:rsid w:val="0BEE051D"/>
    <w:rsid w:val="0BEE233F"/>
    <w:rsid w:val="0BEE2E4C"/>
    <w:rsid w:val="0BF0A370"/>
    <w:rsid w:val="0BF2CBE2"/>
    <w:rsid w:val="0BF58AD2"/>
    <w:rsid w:val="0BFA0CE9"/>
    <w:rsid w:val="0BFA5755"/>
    <w:rsid w:val="0BFDA073"/>
    <w:rsid w:val="0BFFD5B1"/>
    <w:rsid w:val="0C051F7E"/>
    <w:rsid w:val="0C05FE8A"/>
    <w:rsid w:val="0C0A2C6F"/>
    <w:rsid w:val="0C0A7BC3"/>
    <w:rsid w:val="0C0BBAF1"/>
    <w:rsid w:val="0C0C7778"/>
    <w:rsid w:val="0C0E666C"/>
    <w:rsid w:val="0C124881"/>
    <w:rsid w:val="0C17F30A"/>
    <w:rsid w:val="0C1862F9"/>
    <w:rsid w:val="0C1A202C"/>
    <w:rsid w:val="0C1CB553"/>
    <w:rsid w:val="0C1D6254"/>
    <w:rsid w:val="0C1F3CD1"/>
    <w:rsid w:val="0C250080"/>
    <w:rsid w:val="0C2F2A8F"/>
    <w:rsid w:val="0C31821C"/>
    <w:rsid w:val="0C31DAB2"/>
    <w:rsid w:val="0C360991"/>
    <w:rsid w:val="0C38EE86"/>
    <w:rsid w:val="0C3A0C1A"/>
    <w:rsid w:val="0C3A171D"/>
    <w:rsid w:val="0C411714"/>
    <w:rsid w:val="0C4245C6"/>
    <w:rsid w:val="0C44F76F"/>
    <w:rsid w:val="0C4BC2CE"/>
    <w:rsid w:val="0C4BE834"/>
    <w:rsid w:val="0C4C5B36"/>
    <w:rsid w:val="0C5411C8"/>
    <w:rsid w:val="0C54B91C"/>
    <w:rsid w:val="0C587827"/>
    <w:rsid w:val="0C595906"/>
    <w:rsid w:val="0C5CA2D4"/>
    <w:rsid w:val="0C5F10CC"/>
    <w:rsid w:val="0C6D4418"/>
    <w:rsid w:val="0C6D7D1C"/>
    <w:rsid w:val="0C6E4467"/>
    <w:rsid w:val="0C7954C5"/>
    <w:rsid w:val="0C7F24A0"/>
    <w:rsid w:val="0C7FDDB3"/>
    <w:rsid w:val="0C8133C8"/>
    <w:rsid w:val="0C84E13A"/>
    <w:rsid w:val="0C85F8D7"/>
    <w:rsid w:val="0C89886C"/>
    <w:rsid w:val="0C89AADD"/>
    <w:rsid w:val="0C8BB941"/>
    <w:rsid w:val="0C8CE00B"/>
    <w:rsid w:val="0C917D9D"/>
    <w:rsid w:val="0C95A867"/>
    <w:rsid w:val="0C95B4BE"/>
    <w:rsid w:val="0C972C32"/>
    <w:rsid w:val="0C99C694"/>
    <w:rsid w:val="0C9AC3DA"/>
    <w:rsid w:val="0C9EC13B"/>
    <w:rsid w:val="0C9FFFA1"/>
    <w:rsid w:val="0CA08FFC"/>
    <w:rsid w:val="0CA12055"/>
    <w:rsid w:val="0CA1B744"/>
    <w:rsid w:val="0CA2B4E4"/>
    <w:rsid w:val="0CA3C50A"/>
    <w:rsid w:val="0CA64334"/>
    <w:rsid w:val="0CAA595A"/>
    <w:rsid w:val="0CAB369A"/>
    <w:rsid w:val="0CAC6801"/>
    <w:rsid w:val="0CADEFCF"/>
    <w:rsid w:val="0CAEEB36"/>
    <w:rsid w:val="0CAFE861"/>
    <w:rsid w:val="0CB385EC"/>
    <w:rsid w:val="0CB569ED"/>
    <w:rsid w:val="0CB7C3AD"/>
    <w:rsid w:val="0CB809D5"/>
    <w:rsid w:val="0CBC2BA9"/>
    <w:rsid w:val="0CBDB5A9"/>
    <w:rsid w:val="0CBE36F1"/>
    <w:rsid w:val="0CC7BBDD"/>
    <w:rsid w:val="0CC85C30"/>
    <w:rsid w:val="0CCBD796"/>
    <w:rsid w:val="0CCBF3EA"/>
    <w:rsid w:val="0CCC2163"/>
    <w:rsid w:val="0CCC4F64"/>
    <w:rsid w:val="0CD07579"/>
    <w:rsid w:val="0CD25CC5"/>
    <w:rsid w:val="0CD34B67"/>
    <w:rsid w:val="0CD35144"/>
    <w:rsid w:val="0CD591C1"/>
    <w:rsid w:val="0CD77124"/>
    <w:rsid w:val="0CDD26F7"/>
    <w:rsid w:val="0CE03FB4"/>
    <w:rsid w:val="0CE1E632"/>
    <w:rsid w:val="0CE1F8B2"/>
    <w:rsid w:val="0CE52AC7"/>
    <w:rsid w:val="0CE5815E"/>
    <w:rsid w:val="0CE97C29"/>
    <w:rsid w:val="0CE9E02A"/>
    <w:rsid w:val="0CEBB1D0"/>
    <w:rsid w:val="0CEBF0B5"/>
    <w:rsid w:val="0CF2308A"/>
    <w:rsid w:val="0CF408A8"/>
    <w:rsid w:val="0CF50693"/>
    <w:rsid w:val="0CF51086"/>
    <w:rsid w:val="0CF6173E"/>
    <w:rsid w:val="0CFA02BC"/>
    <w:rsid w:val="0CFC60C8"/>
    <w:rsid w:val="0D026EAF"/>
    <w:rsid w:val="0D02D9BF"/>
    <w:rsid w:val="0D08B249"/>
    <w:rsid w:val="0D0B4D47"/>
    <w:rsid w:val="0D0BBC22"/>
    <w:rsid w:val="0D0C8790"/>
    <w:rsid w:val="0D0F0611"/>
    <w:rsid w:val="0D10EE00"/>
    <w:rsid w:val="0D125F39"/>
    <w:rsid w:val="0D12B1B1"/>
    <w:rsid w:val="0D15623D"/>
    <w:rsid w:val="0D1787CF"/>
    <w:rsid w:val="0D1EC248"/>
    <w:rsid w:val="0D202A24"/>
    <w:rsid w:val="0D248D9E"/>
    <w:rsid w:val="0D24F541"/>
    <w:rsid w:val="0D280664"/>
    <w:rsid w:val="0D2ADB35"/>
    <w:rsid w:val="0D2BBD8F"/>
    <w:rsid w:val="0D2C4C76"/>
    <w:rsid w:val="0D2FACA0"/>
    <w:rsid w:val="0D41291E"/>
    <w:rsid w:val="0D443B7E"/>
    <w:rsid w:val="0D483A50"/>
    <w:rsid w:val="0D484660"/>
    <w:rsid w:val="0D48FBC0"/>
    <w:rsid w:val="0D4A25D5"/>
    <w:rsid w:val="0D4A66FF"/>
    <w:rsid w:val="0D5020BC"/>
    <w:rsid w:val="0D5348F1"/>
    <w:rsid w:val="0D55C052"/>
    <w:rsid w:val="0D58CAEB"/>
    <w:rsid w:val="0D5F6FEF"/>
    <w:rsid w:val="0D613A1A"/>
    <w:rsid w:val="0D626B2C"/>
    <w:rsid w:val="0D62A371"/>
    <w:rsid w:val="0D65AEF7"/>
    <w:rsid w:val="0D67F110"/>
    <w:rsid w:val="0D69F112"/>
    <w:rsid w:val="0D6C1B67"/>
    <w:rsid w:val="0D6DBDC6"/>
    <w:rsid w:val="0D6EB98B"/>
    <w:rsid w:val="0D6F80EE"/>
    <w:rsid w:val="0D74CB77"/>
    <w:rsid w:val="0D785C07"/>
    <w:rsid w:val="0D7876CF"/>
    <w:rsid w:val="0D792356"/>
    <w:rsid w:val="0D795E78"/>
    <w:rsid w:val="0D7A233F"/>
    <w:rsid w:val="0D7B89EF"/>
    <w:rsid w:val="0D7D768C"/>
    <w:rsid w:val="0D89C0E5"/>
    <w:rsid w:val="0D8B38A2"/>
    <w:rsid w:val="0D8DF408"/>
    <w:rsid w:val="0D931D1B"/>
    <w:rsid w:val="0D93B226"/>
    <w:rsid w:val="0D96A888"/>
    <w:rsid w:val="0D9A7AB2"/>
    <w:rsid w:val="0D9D4243"/>
    <w:rsid w:val="0DA290E2"/>
    <w:rsid w:val="0DA4E968"/>
    <w:rsid w:val="0DA9F091"/>
    <w:rsid w:val="0DAC8ED7"/>
    <w:rsid w:val="0DB05B0B"/>
    <w:rsid w:val="0DB12D41"/>
    <w:rsid w:val="0DB19222"/>
    <w:rsid w:val="0DB37259"/>
    <w:rsid w:val="0DB613F3"/>
    <w:rsid w:val="0DBD02FC"/>
    <w:rsid w:val="0DCC21C6"/>
    <w:rsid w:val="0DCF54C2"/>
    <w:rsid w:val="0DCFF39E"/>
    <w:rsid w:val="0DD36656"/>
    <w:rsid w:val="0DD47233"/>
    <w:rsid w:val="0DDB0A37"/>
    <w:rsid w:val="0DDB0C5B"/>
    <w:rsid w:val="0DDB97BE"/>
    <w:rsid w:val="0DDBCE08"/>
    <w:rsid w:val="0DDBF30B"/>
    <w:rsid w:val="0DDC2598"/>
    <w:rsid w:val="0DDD3F40"/>
    <w:rsid w:val="0DE21203"/>
    <w:rsid w:val="0DE25432"/>
    <w:rsid w:val="0DE3E6BE"/>
    <w:rsid w:val="0DEB41E0"/>
    <w:rsid w:val="0DEE7AC7"/>
    <w:rsid w:val="0DEEAA26"/>
    <w:rsid w:val="0DEFE31C"/>
    <w:rsid w:val="0DF094A1"/>
    <w:rsid w:val="0DF2BB2A"/>
    <w:rsid w:val="0DF358C6"/>
    <w:rsid w:val="0DF464EC"/>
    <w:rsid w:val="0DF65715"/>
    <w:rsid w:val="0DF66B47"/>
    <w:rsid w:val="0DF7464C"/>
    <w:rsid w:val="0DFB5C2C"/>
    <w:rsid w:val="0DFDF2F3"/>
    <w:rsid w:val="0E01229F"/>
    <w:rsid w:val="0E02B546"/>
    <w:rsid w:val="0E03E8A8"/>
    <w:rsid w:val="0E0477A7"/>
    <w:rsid w:val="0E0674DC"/>
    <w:rsid w:val="0E07678E"/>
    <w:rsid w:val="0E07D56A"/>
    <w:rsid w:val="0E08D324"/>
    <w:rsid w:val="0E0D3D6A"/>
    <w:rsid w:val="0E0DC2E2"/>
    <w:rsid w:val="0E0F277A"/>
    <w:rsid w:val="0E12B911"/>
    <w:rsid w:val="0E1317AA"/>
    <w:rsid w:val="0E16E24B"/>
    <w:rsid w:val="0E17072B"/>
    <w:rsid w:val="0E19AD11"/>
    <w:rsid w:val="0E1E5D70"/>
    <w:rsid w:val="0E20C9B2"/>
    <w:rsid w:val="0E21AFD2"/>
    <w:rsid w:val="0E2A76A2"/>
    <w:rsid w:val="0E30FA0D"/>
    <w:rsid w:val="0E318B7E"/>
    <w:rsid w:val="0E32FFAD"/>
    <w:rsid w:val="0E35DFC4"/>
    <w:rsid w:val="0E3D8908"/>
    <w:rsid w:val="0E3FE6E8"/>
    <w:rsid w:val="0E4114FB"/>
    <w:rsid w:val="0E43E9D3"/>
    <w:rsid w:val="0E4EA6AD"/>
    <w:rsid w:val="0E50D26C"/>
    <w:rsid w:val="0E52978D"/>
    <w:rsid w:val="0E52C965"/>
    <w:rsid w:val="0E551C47"/>
    <w:rsid w:val="0E57A4CB"/>
    <w:rsid w:val="0E5819B7"/>
    <w:rsid w:val="0E59D313"/>
    <w:rsid w:val="0E5C75F1"/>
    <w:rsid w:val="0E5E3960"/>
    <w:rsid w:val="0E5EC68A"/>
    <w:rsid w:val="0E5F7613"/>
    <w:rsid w:val="0E620897"/>
    <w:rsid w:val="0E695322"/>
    <w:rsid w:val="0E6B95AA"/>
    <w:rsid w:val="0E6BEA31"/>
    <w:rsid w:val="0E6C4224"/>
    <w:rsid w:val="0E798F4A"/>
    <w:rsid w:val="0E79C617"/>
    <w:rsid w:val="0E7AA9A7"/>
    <w:rsid w:val="0E8262D0"/>
    <w:rsid w:val="0E867CAD"/>
    <w:rsid w:val="0E9535DA"/>
    <w:rsid w:val="0E9624A5"/>
    <w:rsid w:val="0E9C7C21"/>
    <w:rsid w:val="0E9CA4C4"/>
    <w:rsid w:val="0E9E51C6"/>
    <w:rsid w:val="0E9FDAB7"/>
    <w:rsid w:val="0EA0D1CC"/>
    <w:rsid w:val="0EA1E196"/>
    <w:rsid w:val="0EA6EDF5"/>
    <w:rsid w:val="0EA85963"/>
    <w:rsid w:val="0EAFC765"/>
    <w:rsid w:val="0EB28DCD"/>
    <w:rsid w:val="0EB41A6A"/>
    <w:rsid w:val="0EB79AA6"/>
    <w:rsid w:val="0EB97E67"/>
    <w:rsid w:val="0EBC6F1C"/>
    <w:rsid w:val="0EBCBB36"/>
    <w:rsid w:val="0EBF7D55"/>
    <w:rsid w:val="0EC31529"/>
    <w:rsid w:val="0EC31E99"/>
    <w:rsid w:val="0EC4BFB6"/>
    <w:rsid w:val="0EC6B9D4"/>
    <w:rsid w:val="0ECB5C2D"/>
    <w:rsid w:val="0ED3E547"/>
    <w:rsid w:val="0ED64439"/>
    <w:rsid w:val="0ED75849"/>
    <w:rsid w:val="0ED8F1E0"/>
    <w:rsid w:val="0EDA20AE"/>
    <w:rsid w:val="0EDAAC16"/>
    <w:rsid w:val="0EDC6794"/>
    <w:rsid w:val="0EE1D5A1"/>
    <w:rsid w:val="0EE92436"/>
    <w:rsid w:val="0EE950B0"/>
    <w:rsid w:val="0EE96918"/>
    <w:rsid w:val="0EEBDC9C"/>
    <w:rsid w:val="0EEE87B4"/>
    <w:rsid w:val="0EEF9230"/>
    <w:rsid w:val="0EEFB262"/>
    <w:rsid w:val="0EF0D1CB"/>
    <w:rsid w:val="0EF37B59"/>
    <w:rsid w:val="0EF393FE"/>
    <w:rsid w:val="0EFB1A62"/>
    <w:rsid w:val="0EFB947B"/>
    <w:rsid w:val="0EFD0414"/>
    <w:rsid w:val="0F066506"/>
    <w:rsid w:val="0F073B4E"/>
    <w:rsid w:val="0F0A25EB"/>
    <w:rsid w:val="0F0B3232"/>
    <w:rsid w:val="0F130647"/>
    <w:rsid w:val="0F18AEA4"/>
    <w:rsid w:val="0F1C9AE5"/>
    <w:rsid w:val="0F20AB82"/>
    <w:rsid w:val="0F2F28D1"/>
    <w:rsid w:val="0F39E780"/>
    <w:rsid w:val="0F3E976B"/>
    <w:rsid w:val="0F4189E7"/>
    <w:rsid w:val="0F448C24"/>
    <w:rsid w:val="0F46A9D6"/>
    <w:rsid w:val="0F4843C1"/>
    <w:rsid w:val="0F49C7F0"/>
    <w:rsid w:val="0F4ACDE3"/>
    <w:rsid w:val="0F4D8CD3"/>
    <w:rsid w:val="0F4FE7BE"/>
    <w:rsid w:val="0F50B294"/>
    <w:rsid w:val="0F50FE1B"/>
    <w:rsid w:val="0F59C5D2"/>
    <w:rsid w:val="0F6182CF"/>
    <w:rsid w:val="0F625810"/>
    <w:rsid w:val="0F6286DF"/>
    <w:rsid w:val="0F634887"/>
    <w:rsid w:val="0F64A52B"/>
    <w:rsid w:val="0F671275"/>
    <w:rsid w:val="0F6B6B52"/>
    <w:rsid w:val="0F6FCBC9"/>
    <w:rsid w:val="0F7003FD"/>
    <w:rsid w:val="0F708F48"/>
    <w:rsid w:val="0F71DCCC"/>
    <w:rsid w:val="0F74BADB"/>
    <w:rsid w:val="0F765C7A"/>
    <w:rsid w:val="0F7C718E"/>
    <w:rsid w:val="0F7D406A"/>
    <w:rsid w:val="0F7E892A"/>
    <w:rsid w:val="0F804E4C"/>
    <w:rsid w:val="0F81B499"/>
    <w:rsid w:val="0F82CE39"/>
    <w:rsid w:val="0F83F467"/>
    <w:rsid w:val="0F862F1F"/>
    <w:rsid w:val="0F87D9AF"/>
    <w:rsid w:val="0F8AE348"/>
    <w:rsid w:val="0F8BE883"/>
    <w:rsid w:val="0F8C43D6"/>
    <w:rsid w:val="0F8D1546"/>
    <w:rsid w:val="0F8DB703"/>
    <w:rsid w:val="0F8E9C5C"/>
    <w:rsid w:val="0F955EE1"/>
    <w:rsid w:val="0F990535"/>
    <w:rsid w:val="0F9E3242"/>
    <w:rsid w:val="0FA024E2"/>
    <w:rsid w:val="0FA2751C"/>
    <w:rsid w:val="0FA2B8E0"/>
    <w:rsid w:val="0FA5734D"/>
    <w:rsid w:val="0FA674EC"/>
    <w:rsid w:val="0FAA998A"/>
    <w:rsid w:val="0FABBB55"/>
    <w:rsid w:val="0FAC2099"/>
    <w:rsid w:val="0FAC955B"/>
    <w:rsid w:val="0FACEC79"/>
    <w:rsid w:val="0FAD64F5"/>
    <w:rsid w:val="0FAE3D79"/>
    <w:rsid w:val="0FAE8D17"/>
    <w:rsid w:val="0FAFA22F"/>
    <w:rsid w:val="0FB0D28C"/>
    <w:rsid w:val="0FB1A56B"/>
    <w:rsid w:val="0FB2B44F"/>
    <w:rsid w:val="0FB2CBF6"/>
    <w:rsid w:val="0FBBC7B0"/>
    <w:rsid w:val="0FBD5C12"/>
    <w:rsid w:val="0FC01EF2"/>
    <w:rsid w:val="0FC03951"/>
    <w:rsid w:val="0FC363A6"/>
    <w:rsid w:val="0FC776CC"/>
    <w:rsid w:val="0FC9FF04"/>
    <w:rsid w:val="0FCE9120"/>
    <w:rsid w:val="0FCFE353"/>
    <w:rsid w:val="0FD02E97"/>
    <w:rsid w:val="0FD2FAD9"/>
    <w:rsid w:val="0FD8CD3B"/>
    <w:rsid w:val="0FDA1C9D"/>
    <w:rsid w:val="0FDC0D97"/>
    <w:rsid w:val="0FDECD59"/>
    <w:rsid w:val="0FE11FB1"/>
    <w:rsid w:val="0FE44DBE"/>
    <w:rsid w:val="0FE5BA2D"/>
    <w:rsid w:val="0FE8FFA2"/>
    <w:rsid w:val="0FEA1AC5"/>
    <w:rsid w:val="0FEA53E0"/>
    <w:rsid w:val="0FF03C62"/>
    <w:rsid w:val="0FF12E14"/>
    <w:rsid w:val="0FF54C8F"/>
    <w:rsid w:val="0FF70905"/>
    <w:rsid w:val="0FF83D47"/>
    <w:rsid w:val="0FF84342"/>
    <w:rsid w:val="0FFA3C7B"/>
    <w:rsid w:val="0FFCA416"/>
    <w:rsid w:val="0FFDCF15"/>
    <w:rsid w:val="1004FC3E"/>
    <w:rsid w:val="1005F2D9"/>
    <w:rsid w:val="100AF1E9"/>
    <w:rsid w:val="10114C5A"/>
    <w:rsid w:val="10179EE3"/>
    <w:rsid w:val="101814C2"/>
    <w:rsid w:val="101BFA4F"/>
    <w:rsid w:val="101DD1C5"/>
    <w:rsid w:val="101EA5DA"/>
    <w:rsid w:val="101FE4A7"/>
    <w:rsid w:val="1022168A"/>
    <w:rsid w:val="10226451"/>
    <w:rsid w:val="102281AC"/>
    <w:rsid w:val="10258CA4"/>
    <w:rsid w:val="10260782"/>
    <w:rsid w:val="102B1043"/>
    <w:rsid w:val="1031B3F2"/>
    <w:rsid w:val="1032988B"/>
    <w:rsid w:val="1033F3B7"/>
    <w:rsid w:val="1034E082"/>
    <w:rsid w:val="10354D5A"/>
    <w:rsid w:val="1037F569"/>
    <w:rsid w:val="1039E989"/>
    <w:rsid w:val="103AC4F7"/>
    <w:rsid w:val="103B2320"/>
    <w:rsid w:val="103FA5BF"/>
    <w:rsid w:val="1040E26B"/>
    <w:rsid w:val="1047F4D6"/>
    <w:rsid w:val="104E3F2B"/>
    <w:rsid w:val="104FA037"/>
    <w:rsid w:val="1050E161"/>
    <w:rsid w:val="10514837"/>
    <w:rsid w:val="1053B500"/>
    <w:rsid w:val="10587326"/>
    <w:rsid w:val="1059185B"/>
    <w:rsid w:val="1059630A"/>
    <w:rsid w:val="1059A64E"/>
    <w:rsid w:val="105A9046"/>
    <w:rsid w:val="106186EF"/>
    <w:rsid w:val="1061E804"/>
    <w:rsid w:val="106261AF"/>
    <w:rsid w:val="1063701C"/>
    <w:rsid w:val="106626D0"/>
    <w:rsid w:val="1066CB9A"/>
    <w:rsid w:val="106713F4"/>
    <w:rsid w:val="10689762"/>
    <w:rsid w:val="106D33E2"/>
    <w:rsid w:val="10721BC1"/>
    <w:rsid w:val="1074A565"/>
    <w:rsid w:val="1074EB40"/>
    <w:rsid w:val="107CED44"/>
    <w:rsid w:val="1080CAC8"/>
    <w:rsid w:val="10888A32"/>
    <w:rsid w:val="10924493"/>
    <w:rsid w:val="1096A480"/>
    <w:rsid w:val="1096CD82"/>
    <w:rsid w:val="10986C0A"/>
    <w:rsid w:val="1099EBCF"/>
    <w:rsid w:val="109E2982"/>
    <w:rsid w:val="109E8E67"/>
    <w:rsid w:val="10A202D5"/>
    <w:rsid w:val="10A41CA8"/>
    <w:rsid w:val="10A44A90"/>
    <w:rsid w:val="10A50CCC"/>
    <w:rsid w:val="10A6C7FD"/>
    <w:rsid w:val="10A7741C"/>
    <w:rsid w:val="10A79DA4"/>
    <w:rsid w:val="10A8CC44"/>
    <w:rsid w:val="10AA3BE7"/>
    <w:rsid w:val="10AC7627"/>
    <w:rsid w:val="10B2FA9A"/>
    <w:rsid w:val="10B3179C"/>
    <w:rsid w:val="10B97E51"/>
    <w:rsid w:val="10BA30AB"/>
    <w:rsid w:val="10BB9F31"/>
    <w:rsid w:val="10BD1A81"/>
    <w:rsid w:val="10C3FF5A"/>
    <w:rsid w:val="10C43AF8"/>
    <w:rsid w:val="10C5BB5C"/>
    <w:rsid w:val="10C9796B"/>
    <w:rsid w:val="10C9D23A"/>
    <w:rsid w:val="10CBB2D1"/>
    <w:rsid w:val="10CE41D4"/>
    <w:rsid w:val="10D0EA26"/>
    <w:rsid w:val="10D1D349"/>
    <w:rsid w:val="10D34E83"/>
    <w:rsid w:val="10D82C83"/>
    <w:rsid w:val="10DA53A2"/>
    <w:rsid w:val="10DF8434"/>
    <w:rsid w:val="10E0EDF1"/>
    <w:rsid w:val="10E6D957"/>
    <w:rsid w:val="10E7640F"/>
    <w:rsid w:val="10E9510A"/>
    <w:rsid w:val="10E97800"/>
    <w:rsid w:val="10E9E9FB"/>
    <w:rsid w:val="10EAC7E3"/>
    <w:rsid w:val="10EE38CF"/>
    <w:rsid w:val="10F2DBE9"/>
    <w:rsid w:val="10F35A41"/>
    <w:rsid w:val="10F74136"/>
    <w:rsid w:val="10F880AB"/>
    <w:rsid w:val="10F8B40C"/>
    <w:rsid w:val="1100427A"/>
    <w:rsid w:val="110213BB"/>
    <w:rsid w:val="11040805"/>
    <w:rsid w:val="11049971"/>
    <w:rsid w:val="11092096"/>
    <w:rsid w:val="110D0CC4"/>
    <w:rsid w:val="110D2010"/>
    <w:rsid w:val="110D2C91"/>
    <w:rsid w:val="110E0D5C"/>
    <w:rsid w:val="110FD2FA"/>
    <w:rsid w:val="1112DC0D"/>
    <w:rsid w:val="1112F23A"/>
    <w:rsid w:val="111492E1"/>
    <w:rsid w:val="1115C974"/>
    <w:rsid w:val="11174B02"/>
    <w:rsid w:val="111853ED"/>
    <w:rsid w:val="111C9B1F"/>
    <w:rsid w:val="111D870A"/>
    <w:rsid w:val="111DD60A"/>
    <w:rsid w:val="11239ABF"/>
    <w:rsid w:val="112B5D5E"/>
    <w:rsid w:val="112B868D"/>
    <w:rsid w:val="11313975"/>
    <w:rsid w:val="113591FB"/>
    <w:rsid w:val="113ACF27"/>
    <w:rsid w:val="113BC560"/>
    <w:rsid w:val="114155A8"/>
    <w:rsid w:val="1142B4BB"/>
    <w:rsid w:val="11434D29"/>
    <w:rsid w:val="11439483"/>
    <w:rsid w:val="1143A093"/>
    <w:rsid w:val="1144D344"/>
    <w:rsid w:val="114C1DA2"/>
    <w:rsid w:val="114DA67B"/>
    <w:rsid w:val="114DF07E"/>
    <w:rsid w:val="11515A40"/>
    <w:rsid w:val="115244DA"/>
    <w:rsid w:val="11525AFD"/>
    <w:rsid w:val="115574A1"/>
    <w:rsid w:val="11559908"/>
    <w:rsid w:val="11560AD5"/>
    <w:rsid w:val="115C63C4"/>
    <w:rsid w:val="115DE429"/>
    <w:rsid w:val="115FD818"/>
    <w:rsid w:val="1160A261"/>
    <w:rsid w:val="11619D96"/>
    <w:rsid w:val="1162724E"/>
    <w:rsid w:val="11629D87"/>
    <w:rsid w:val="11649C5A"/>
    <w:rsid w:val="11697A92"/>
    <w:rsid w:val="116B9A5E"/>
    <w:rsid w:val="116DBCD9"/>
    <w:rsid w:val="116E1FCE"/>
    <w:rsid w:val="116F5F34"/>
    <w:rsid w:val="1170F3D7"/>
    <w:rsid w:val="1172E60F"/>
    <w:rsid w:val="117469F1"/>
    <w:rsid w:val="1174F717"/>
    <w:rsid w:val="117BF5B2"/>
    <w:rsid w:val="11827936"/>
    <w:rsid w:val="118D35D1"/>
    <w:rsid w:val="118F2C72"/>
    <w:rsid w:val="11903456"/>
    <w:rsid w:val="11916FDA"/>
    <w:rsid w:val="1191F304"/>
    <w:rsid w:val="11921653"/>
    <w:rsid w:val="11941BF0"/>
    <w:rsid w:val="119899D3"/>
    <w:rsid w:val="11989F26"/>
    <w:rsid w:val="119BF9D6"/>
    <w:rsid w:val="119ED09E"/>
    <w:rsid w:val="119ED0BC"/>
    <w:rsid w:val="11A044FD"/>
    <w:rsid w:val="11A13893"/>
    <w:rsid w:val="11A2BC95"/>
    <w:rsid w:val="11A56B86"/>
    <w:rsid w:val="11A7B709"/>
    <w:rsid w:val="11A84EB2"/>
    <w:rsid w:val="11A896A9"/>
    <w:rsid w:val="11AB7B77"/>
    <w:rsid w:val="11AD2A1B"/>
    <w:rsid w:val="11AF1083"/>
    <w:rsid w:val="11B30508"/>
    <w:rsid w:val="11B35BEA"/>
    <w:rsid w:val="11B76B84"/>
    <w:rsid w:val="11BEE50F"/>
    <w:rsid w:val="11C025FD"/>
    <w:rsid w:val="11C08585"/>
    <w:rsid w:val="11C972F6"/>
    <w:rsid w:val="11CB6C04"/>
    <w:rsid w:val="11CECA69"/>
    <w:rsid w:val="11CF3C7A"/>
    <w:rsid w:val="11CF97CA"/>
    <w:rsid w:val="11CF9999"/>
    <w:rsid w:val="11D21DE9"/>
    <w:rsid w:val="11D295B4"/>
    <w:rsid w:val="11D2E464"/>
    <w:rsid w:val="11D3C3AC"/>
    <w:rsid w:val="11D3D639"/>
    <w:rsid w:val="11D57735"/>
    <w:rsid w:val="11D8A1EC"/>
    <w:rsid w:val="11DEE2F8"/>
    <w:rsid w:val="11E6D0AF"/>
    <w:rsid w:val="11E7BCA5"/>
    <w:rsid w:val="11E90451"/>
    <w:rsid w:val="11E9F1FB"/>
    <w:rsid w:val="11ECA91B"/>
    <w:rsid w:val="11EDCF41"/>
    <w:rsid w:val="11EE6B6C"/>
    <w:rsid w:val="11EF5FE6"/>
    <w:rsid w:val="11F49BE5"/>
    <w:rsid w:val="11F4D516"/>
    <w:rsid w:val="11F61C53"/>
    <w:rsid w:val="11F6D28F"/>
    <w:rsid w:val="11FA82D1"/>
    <w:rsid w:val="12077E79"/>
    <w:rsid w:val="1207C9EF"/>
    <w:rsid w:val="120A0A1E"/>
    <w:rsid w:val="120AD7FD"/>
    <w:rsid w:val="120D2A4A"/>
    <w:rsid w:val="120FBBF7"/>
    <w:rsid w:val="121030D6"/>
    <w:rsid w:val="121290B3"/>
    <w:rsid w:val="12147B19"/>
    <w:rsid w:val="12147F3A"/>
    <w:rsid w:val="121887CA"/>
    <w:rsid w:val="121D368A"/>
    <w:rsid w:val="12203E04"/>
    <w:rsid w:val="1220D309"/>
    <w:rsid w:val="12238233"/>
    <w:rsid w:val="122A3039"/>
    <w:rsid w:val="122A646C"/>
    <w:rsid w:val="122AE9EF"/>
    <w:rsid w:val="122C4F4D"/>
    <w:rsid w:val="122FBD24"/>
    <w:rsid w:val="1235720F"/>
    <w:rsid w:val="123691AD"/>
    <w:rsid w:val="1236D9DB"/>
    <w:rsid w:val="12372B9D"/>
    <w:rsid w:val="1238FFF3"/>
    <w:rsid w:val="123CFE5B"/>
    <w:rsid w:val="123E1171"/>
    <w:rsid w:val="123FA859"/>
    <w:rsid w:val="124466B7"/>
    <w:rsid w:val="1248B9D2"/>
    <w:rsid w:val="124A6786"/>
    <w:rsid w:val="124EABB1"/>
    <w:rsid w:val="124F679E"/>
    <w:rsid w:val="12522A42"/>
    <w:rsid w:val="1253BDA9"/>
    <w:rsid w:val="1253E536"/>
    <w:rsid w:val="12558AB8"/>
    <w:rsid w:val="12561F86"/>
    <w:rsid w:val="12582B31"/>
    <w:rsid w:val="12597AC2"/>
    <w:rsid w:val="125A3E72"/>
    <w:rsid w:val="125BD4A7"/>
    <w:rsid w:val="125C0614"/>
    <w:rsid w:val="126163F4"/>
    <w:rsid w:val="12636A69"/>
    <w:rsid w:val="126A6505"/>
    <w:rsid w:val="126BC5CB"/>
    <w:rsid w:val="12745A2B"/>
    <w:rsid w:val="12762D03"/>
    <w:rsid w:val="1276CEF1"/>
    <w:rsid w:val="12789BCF"/>
    <w:rsid w:val="128559DD"/>
    <w:rsid w:val="1287CD7C"/>
    <w:rsid w:val="1287E172"/>
    <w:rsid w:val="128A2903"/>
    <w:rsid w:val="1291845B"/>
    <w:rsid w:val="12929825"/>
    <w:rsid w:val="1293C0B1"/>
    <w:rsid w:val="1296BB96"/>
    <w:rsid w:val="12991BC0"/>
    <w:rsid w:val="12A024B7"/>
    <w:rsid w:val="12A2E071"/>
    <w:rsid w:val="12A3BF78"/>
    <w:rsid w:val="12A5151A"/>
    <w:rsid w:val="12A58592"/>
    <w:rsid w:val="12A5B13B"/>
    <w:rsid w:val="12ABE9E7"/>
    <w:rsid w:val="12AD0BA1"/>
    <w:rsid w:val="12AE6C89"/>
    <w:rsid w:val="12AF77FC"/>
    <w:rsid w:val="12B24188"/>
    <w:rsid w:val="12B4FF07"/>
    <w:rsid w:val="12B95900"/>
    <w:rsid w:val="12BB73FF"/>
    <w:rsid w:val="12BF288F"/>
    <w:rsid w:val="12C0864D"/>
    <w:rsid w:val="12C0D49E"/>
    <w:rsid w:val="12C4AEE1"/>
    <w:rsid w:val="12C7E037"/>
    <w:rsid w:val="12CB8DF7"/>
    <w:rsid w:val="12CC3805"/>
    <w:rsid w:val="12CDFA73"/>
    <w:rsid w:val="12CF3C59"/>
    <w:rsid w:val="12D02099"/>
    <w:rsid w:val="12D17F2F"/>
    <w:rsid w:val="12D52F5F"/>
    <w:rsid w:val="12DEDA13"/>
    <w:rsid w:val="12E072F7"/>
    <w:rsid w:val="12E522C0"/>
    <w:rsid w:val="12EB6C83"/>
    <w:rsid w:val="12ED527A"/>
    <w:rsid w:val="12EDBBBD"/>
    <w:rsid w:val="12F0919A"/>
    <w:rsid w:val="12F119E2"/>
    <w:rsid w:val="12F3D6EE"/>
    <w:rsid w:val="12F52BAB"/>
    <w:rsid w:val="12F6A190"/>
    <w:rsid w:val="12F7F58A"/>
    <w:rsid w:val="12F9D4CC"/>
    <w:rsid w:val="12FB3A52"/>
    <w:rsid w:val="12FBF794"/>
    <w:rsid w:val="12FC1C63"/>
    <w:rsid w:val="1300DCF8"/>
    <w:rsid w:val="13036438"/>
    <w:rsid w:val="13064C9A"/>
    <w:rsid w:val="130F2AA9"/>
    <w:rsid w:val="13130DDA"/>
    <w:rsid w:val="131687A2"/>
    <w:rsid w:val="13169AE6"/>
    <w:rsid w:val="1316D8AB"/>
    <w:rsid w:val="1318E6FE"/>
    <w:rsid w:val="1321A5B9"/>
    <w:rsid w:val="13224309"/>
    <w:rsid w:val="13239B45"/>
    <w:rsid w:val="13281A05"/>
    <w:rsid w:val="132AC353"/>
    <w:rsid w:val="132DE349"/>
    <w:rsid w:val="1333EB3A"/>
    <w:rsid w:val="13360222"/>
    <w:rsid w:val="1337210D"/>
    <w:rsid w:val="133816B1"/>
    <w:rsid w:val="133B829F"/>
    <w:rsid w:val="133CED78"/>
    <w:rsid w:val="1340A3CD"/>
    <w:rsid w:val="1341E81D"/>
    <w:rsid w:val="13445CEB"/>
    <w:rsid w:val="13447858"/>
    <w:rsid w:val="1346C6A5"/>
    <w:rsid w:val="1351A7FD"/>
    <w:rsid w:val="13521FC7"/>
    <w:rsid w:val="13525FD5"/>
    <w:rsid w:val="135300DC"/>
    <w:rsid w:val="13546A97"/>
    <w:rsid w:val="13559336"/>
    <w:rsid w:val="13567629"/>
    <w:rsid w:val="1356A5F0"/>
    <w:rsid w:val="1357B3FE"/>
    <w:rsid w:val="13596AD5"/>
    <w:rsid w:val="135A42F6"/>
    <w:rsid w:val="135CF725"/>
    <w:rsid w:val="135DA742"/>
    <w:rsid w:val="135E7CA9"/>
    <w:rsid w:val="13605029"/>
    <w:rsid w:val="13617CF2"/>
    <w:rsid w:val="136378DE"/>
    <w:rsid w:val="13648E79"/>
    <w:rsid w:val="13649B6F"/>
    <w:rsid w:val="136A94FC"/>
    <w:rsid w:val="136CCA34"/>
    <w:rsid w:val="136D35E8"/>
    <w:rsid w:val="136FE497"/>
    <w:rsid w:val="13707A0B"/>
    <w:rsid w:val="1370F123"/>
    <w:rsid w:val="13711418"/>
    <w:rsid w:val="13714BF4"/>
    <w:rsid w:val="1371C95B"/>
    <w:rsid w:val="137CD938"/>
    <w:rsid w:val="137EEEB8"/>
    <w:rsid w:val="138B52ED"/>
    <w:rsid w:val="138C471D"/>
    <w:rsid w:val="13949603"/>
    <w:rsid w:val="1395EB3A"/>
    <w:rsid w:val="139B2FE2"/>
    <w:rsid w:val="139D3C35"/>
    <w:rsid w:val="13A1E6EE"/>
    <w:rsid w:val="13A22250"/>
    <w:rsid w:val="13A64DF2"/>
    <w:rsid w:val="13B275BA"/>
    <w:rsid w:val="13B45E02"/>
    <w:rsid w:val="13B78518"/>
    <w:rsid w:val="13B81C52"/>
    <w:rsid w:val="13B869AF"/>
    <w:rsid w:val="13BA02AB"/>
    <w:rsid w:val="13BAB92D"/>
    <w:rsid w:val="13BE044B"/>
    <w:rsid w:val="13C71B77"/>
    <w:rsid w:val="13C95ED8"/>
    <w:rsid w:val="13CE0D61"/>
    <w:rsid w:val="13CE5856"/>
    <w:rsid w:val="13D01462"/>
    <w:rsid w:val="13D0AEB1"/>
    <w:rsid w:val="13D123B7"/>
    <w:rsid w:val="13D29F7D"/>
    <w:rsid w:val="13D2F3F4"/>
    <w:rsid w:val="13D5AA7C"/>
    <w:rsid w:val="13D73418"/>
    <w:rsid w:val="13DBC057"/>
    <w:rsid w:val="13DBC53C"/>
    <w:rsid w:val="13E18EC7"/>
    <w:rsid w:val="13E770DD"/>
    <w:rsid w:val="13EAA2AE"/>
    <w:rsid w:val="13EBE866"/>
    <w:rsid w:val="13EEE200"/>
    <w:rsid w:val="13F067B5"/>
    <w:rsid w:val="13FBD272"/>
    <w:rsid w:val="13FBEC9E"/>
    <w:rsid w:val="13FC4D31"/>
    <w:rsid w:val="13FE0CFD"/>
    <w:rsid w:val="13FF7A24"/>
    <w:rsid w:val="14000AC2"/>
    <w:rsid w:val="1402FE88"/>
    <w:rsid w:val="1407AEA6"/>
    <w:rsid w:val="140A489A"/>
    <w:rsid w:val="140DB919"/>
    <w:rsid w:val="14120D41"/>
    <w:rsid w:val="14139A5D"/>
    <w:rsid w:val="1414DC56"/>
    <w:rsid w:val="1415295D"/>
    <w:rsid w:val="1417CC05"/>
    <w:rsid w:val="1419AA9D"/>
    <w:rsid w:val="141BE51A"/>
    <w:rsid w:val="1420655F"/>
    <w:rsid w:val="1421495F"/>
    <w:rsid w:val="14218ABD"/>
    <w:rsid w:val="1428AB3E"/>
    <w:rsid w:val="142BDFCE"/>
    <w:rsid w:val="142D18C0"/>
    <w:rsid w:val="14322B16"/>
    <w:rsid w:val="14329EFC"/>
    <w:rsid w:val="1438BD6D"/>
    <w:rsid w:val="143D6E3A"/>
    <w:rsid w:val="14411A5C"/>
    <w:rsid w:val="1442F895"/>
    <w:rsid w:val="14442E73"/>
    <w:rsid w:val="1449511C"/>
    <w:rsid w:val="1449E207"/>
    <w:rsid w:val="144ABD67"/>
    <w:rsid w:val="144AE535"/>
    <w:rsid w:val="144E9573"/>
    <w:rsid w:val="144F8E98"/>
    <w:rsid w:val="1450AF6E"/>
    <w:rsid w:val="1450D2BD"/>
    <w:rsid w:val="14564689"/>
    <w:rsid w:val="14568E69"/>
    <w:rsid w:val="145C7501"/>
    <w:rsid w:val="145D267A"/>
    <w:rsid w:val="145EF245"/>
    <w:rsid w:val="145F83F8"/>
    <w:rsid w:val="14642547"/>
    <w:rsid w:val="14653F1E"/>
    <w:rsid w:val="146AAF91"/>
    <w:rsid w:val="146B7291"/>
    <w:rsid w:val="146F00E6"/>
    <w:rsid w:val="1471CFA5"/>
    <w:rsid w:val="1475D932"/>
    <w:rsid w:val="147646E7"/>
    <w:rsid w:val="147AF67B"/>
    <w:rsid w:val="147B47FC"/>
    <w:rsid w:val="147CB852"/>
    <w:rsid w:val="147D23C4"/>
    <w:rsid w:val="147D3E78"/>
    <w:rsid w:val="147E930B"/>
    <w:rsid w:val="1480516D"/>
    <w:rsid w:val="148092C6"/>
    <w:rsid w:val="14855BD3"/>
    <w:rsid w:val="1487E666"/>
    <w:rsid w:val="148B6634"/>
    <w:rsid w:val="148C181C"/>
    <w:rsid w:val="148E2BE7"/>
    <w:rsid w:val="148F63B0"/>
    <w:rsid w:val="14900CC3"/>
    <w:rsid w:val="1493A3F3"/>
    <w:rsid w:val="1494009D"/>
    <w:rsid w:val="14947684"/>
    <w:rsid w:val="1494FC6E"/>
    <w:rsid w:val="1496FCE7"/>
    <w:rsid w:val="149AF83D"/>
    <w:rsid w:val="14A8B44D"/>
    <w:rsid w:val="14AB0FAC"/>
    <w:rsid w:val="14AC90E9"/>
    <w:rsid w:val="14AF1F93"/>
    <w:rsid w:val="14B25024"/>
    <w:rsid w:val="14B49FAE"/>
    <w:rsid w:val="14B6105B"/>
    <w:rsid w:val="14BAE841"/>
    <w:rsid w:val="14BB3F4A"/>
    <w:rsid w:val="14BBC02A"/>
    <w:rsid w:val="14BD2C15"/>
    <w:rsid w:val="14BD5204"/>
    <w:rsid w:val="14C0D663"/>
    <w:rsid w:val="14C4B211"/>
    <w:rsid w:val="14C7C492"/>
    <w:rsid w:val="14C9CED9"/>
    <w:rsid w:val="14CA7C5B"/>
    <w:rsid w:val="14CA9205"/>
    <w:rsid w:val="14CCC3A3"/>
    <w:rsid w:val="14D0B478"/>
    <w:rsid w:val="14D206A8"/>
    <w:rsid w:val="14D94F90"/>
    <w:rsid w:val="14DBD95B"/>
    <w:rsid w:val="14E3AAA8"/>
    <w:rsid w:val="14E5AD9C"/>
    <w:rsid w:val="14E80D81"/>
    <w:rsid w:val="14ECFE3E"/>
    <w:rsid w:val="14ED3580"/>
    <w:rsid w:val="14EDDFB6"/>
    <w:rsid w:val="14EF8C4F"/>
    <w:rsid w:val="14F1A67A"/>
    <w:rsid w:val="14F84C39"/>
    <w:rsid w:val="14F95412"/>
    <w:rsid w:val="14FAC1A7"/>
    <w:rsid w:val="14FACF25"/>
    <w:rsid w:val="14FE8315"/>
    <w:rsid w:val="14FECBC7"/>
    <w:rsid w:val="15002136"/>
    <w:rsid w:val="15016A84"/>
    <w:rsid w:val="150213EB"/>
    <w:rsid w:val="15021662"/>
    <w:rsid w:val="15037698"/>
    <w:rsid w:val="15043086"/>
    <w:rsid w:val="150604ED"/>
    <w:rsid w:val="15067895"/>
    <w:rsid w:val="1507B921"/>
    <w:rsid w:val="1508CB3C"/>
    <w:rsid w:val="1508ED0D"/>
    <w:rsid w:val="15093110"/>
    <w:rsid w:val="150A4A27"/>
    <w:rsid w:val="150CF508"/>
    <w:rsid w:val="150E2E09"/>
    <w:rsid w:val="1510D437"/>
    <w:rsid w:val="15149893"/>
    <w:rsid w:val="15151C14"/>
    <w:rsid w:val="152195AD"/>
    <w:rsid w:val="1523B773"/>
    <w:rsid w:val="152402DD"/>
    <w:rsid w:val="15240CA7"/>
    <w:rsid w:val="152595B9"/>
    <w:rsid w:val="1525FB24"/>
    <w:rsid w:val="1526AD73"/>
    <w:rsid w:val="1527844A"/>
    <w:rsid w:val="1527B2D2"/>
    <w:rsid w:val="152E0028"/>
    <w:rsid w:val="1530CAAB"/>
    <w:rsid w:val="1531F64D"/>
    <w:rsid w:val="1532E0D3"/>
    <w:rsid w:val="15374CB8"/>
    <w:rsid w:val="15382521"/>
    <w:rsid w:val="15395BB0"/>
    <w:rsid w:val="1539835A"/>
    <w:rsid w:val="153AB14F"/>
    <w:rsid w:val="153B5350"/>
    <w:rsid w:val="153C795A"/>
    <w:rsid w:val="15401FF5"/>
    <w:rsid w:val="15407D7C"/>
    <w:rsid w:val="154565B9"/>
    <w:rsid w:val="15468394"/>
    <w:rsid w:val="1546918E"/>
    <w:rsid w:val="15484A22"/>
    <w:rsid w:val="154A22FB"/>
    <w:rsid w:val="154D7144"/>
    <w:rsid w:val="154E81F2"/>
    <w:rsid w:val="1552C050"/>
    <w:rsid w:val="1552F841"/>
    <w:rsid w:val="155314DE"/>
    <w:rsid w:val="1557DBC1"/>
    <w:rsid w:val="1557E1F6"/>
    <w:rsid w:val="1559756B"/>
    <w:rsid w:val="155BF17F"/>
    <w:rsid w:val="155C0316"/>
    <w:rsid w:val="155D3ACF"/>
    <w:rsid w:val="155F4735"/>
    <w:rsid w:val="156128B8"/>
    <w:rsid w:val="156A6462"/>
    <w:rsid w:val="156F5309"/>
    <w:rsid w:val="156FA9DD"/>
    <w:rsid w:val="15747DC3"/>
    <w:rsid w:val="15762FC2"/>
    <w:rsid w:val="1578E636"/>
    <w:rsid w:val="1578EB82"/>
    <w:rsid w:val="157E9FBE"/>
    <w:rsid w:val="157F13F0"/>
    <w:rsid w:val="15816AFB"/>
    <w:rsid w:val="15829C33"/>
    <w:rsid w:val="1584D7AE"/>
    <w:rsid w:val="15856D2C"/>
    <w:rsid w:val="1586D901"/>
    <w:rsid w:val="15888E74"/>
    <w:rsid w:val="158DBC4E"/>
    <w:rsid w:val="15940180"/>
    <w:rsid w:val="1595B840"/>
    <w:rsid w:val="159A0BEA"/>
    <w:rsid w:val="159A91C3"/>
    <w:rsid w:val="159ED20E"/>
    <w:rsid w:val="15A27CD8"/>
    <w:rsid w:val="15A2D039"/>
    <w:rsid w:val="15A39612"/>
    <w:rsid w:val="15A4FB17"/>
    <w:rsid w:val="15AA36B7"/>
    <w:rsid w:val="15AACBFD"/>
    <w:rsid w:val="15AC1DAD"/>
    <w:rsid w:val="15B3B21F"/>
    <w:rsid w:val="15B9177E"/>
    <w:rsid w:val="15BC799E"/>
    <w:rsid w:val="15BCBEDD"/>
    <w:rsid w:val="15BE18D9"/>
    <w:rsid w:val="15BF75FD"/>
    <w:rsid w:val="15BFA976"/>
    <w:rsid w:val="15C05852"/>
    <w:rsid w:val="15C16E8C"/>
    <w:rsid w:val="15C24C14"/>
    <w:rsid w:val="15C52FBA"/>
    <w:rsid w:val="15C715C3"/>
    <w:rsid w:val="15CD5256"/>
    <w:rsid w:val="15CD55B8"/>
    <w:rsid w:val="15D08059"/>
    <w:rsid w:val="15D1A412"/>
    <w:rsid w:val="15D29B0D"/>
    <w:rsid w:val="15D3392C"/>
    <w:rsid w:val="15D601DC"/>
    <w:rsid w:val="15D65E1C"/>
    <w:rsid w:val="15D737D5"/>
    <w:rsid w:val="15DAC103"/>
    <w:rsid w:val="15DCC0CE"/>
    <w:rsid w:val="15DFF03B"/>
    <w:rsid w:val="15E07039"/>
    <w:rsid w:val="15E31E11"/>
    <w:rsid w:val="15E58526"/>
    <w:rsid w:val="15E8D76C"/>
    <w:rsid w:val="15EAB649"/>
    <w:rsid w:val="15EAB9C9"/>
    <w:rsid w:val="15EB8C19"/>
    <w:rsid w:val="15ED20F6"/>
    <w:rsid w:val="15EDB25B"/>
    <w:rsid w:val="15F1A1B3"/>
    <w:rsid w:val="15F2994A"/>
    <w:rsid w:val="15F547B8"/>
    <w:rsid w:val="15F7F9E0"/>
    <w:rsid w:val="15FB19F1"/>
    <w:rsid w:val="16028207"/>
    <w:rsid w:val="1603F985"/>
    <w:rsid w:val="16045120"/>
    <w:rsid w:val="1604C2EE"/>
    <w:rsid w:val="16063B86"/>
    <w:rsid w:val="16078B9A"/>
    <w:rsid w:val="160EE5E7"/>
    <w:rsid w:val="1614F474"/>
    <w:rsid w:val="161DB81C"/>
    <w:rsid w:val="161EC26A"/>
    <w:rsid w:val="1620C31F"/>
    <w:rsid w:val="16229213"/>
    <w:rsid w:val="1623BE90"/>
    <w:rsid w:val="1624DFCA"/>
    <w:rsid w:val="1624F909"/>
    <w:rsid w:val="162EB694"/>
    <w:rsid w:val="162EDDD0"/>
    <w:rsid w:val="162F2663"/>
    <w:rsid w:val="1633C251"/>
    <w:rsid w:val="163609E8"/>
    <w:rsid w:val="163A97FD"/>
    <w:rsid w:val="163DF2B7"/>
    <w:rsid w:val="163E32AD"/>
    <w:rsid w:val="164348F8"/>
    <w:rsid w:val="164909A0"/>
    <w:rsid w:val="1649E3D4"/>
    <w:rsid w:val="164B3B4B"/>
    <w:rsid w:val="164E4245"/>
    <w:rsid w:val="164F0D7F"/>
    <w:rsid w:val="1652211F"/>
    <w:rsid w:val="16532235"/>
    <w:rsid w:val="1655AD23"/>
    <w:rsid w:val="1659DE05"/>
    <w:rsid w:val="165BD9DD"/>
    <w:rsid w:val="16628DEF"/>
    <w:rsid w:val="166BCC89"/>
    <w:rsid w:val="166D780C"/>
    <w:rsid w:val="167331AA"/>
    <w:rsid w:val="1675333C"/>
    <w:rsid w:val="1679179B"/>
    <w:rsid w:val="167ED96E"/>
    <w:rsid w:val="1680613B"/>
    <w:rsid w:val="168243FA"/>
    <w:rsid w:val="168501EC"/>
    <w:rsid w:val="16871ABB"/>
    <w:rsid w:val="1687523C"/>
    <w:rsid w:val="168AD3E4"/>
    <w:rsid w:val="168DF6D6"/>
    <w:rsid w:val="168EBCC2"/>
    <w:rsid w:val="168EDDB9"/>
    <w:rsid w:val="1695C5DC"/>
    <w:rsid w:val="169C5E37"/>
    <w:rsid w:val="169CD925"/>
    <w:rsid w:val="16A27884"/>
    <w:rsid w:val="16A3A09A"/>
    <w:rsid w:val="16A50D12"/>
    <w:rsid w:val="16A65F3F"/>
    <w:rsid w:val="16A705FC"/>
    <w:rsid w:val="16A9308B"/>
    <w:rsid w:val="16AA96AC"/>
    <w:rsid w:val="16AD39E8"/>
    <w:rsid w:val="16B9D676"/>
    <w:rsid w:val="16BB9670"/>
    <w:rsid w:val="16BCC7BF"/>
    <w:rsid w:val="16BD1750"/>
    <w:rsid w:val="16BD53AE"/>
    <w:rsid w:val="16BE71C0"/>
    <w:rsid w:val="16C00B51"/>
    <w:rsid w:val="16C0600E"/>
    <w:rsid w:val="16C0EB0C"/>
    <w:rsid w:val="16C5386C"/>
    <w:rsid w:val="16C5BA13"/>
    <w:rsid w:val="16CD8FDB"/>
    <w:rsid w:val="16D4CD2B"/>
    <w:rsid w:val="16D689F5"/>
    <w:rsid w:val="16DB4CF1"/>
    <w:rsid w:val="16DE1452"/>
    <w:rsid w:val="16DE8A99"/>
    <w:rsid w:val="16E00F08"/>
    <w:rsid w:val="16E4856E"/>
    <w:rsid w:val="16E70448"/>
    <w:rsid w:val="16EBEB54"/>
    <w:rsid w:val="16ED6B0C"/>
    <w:rsid w:val="16EDC0E6"/>
    <w:rsid w:val="16EED19F"/>
    <w:rsid w:val="16EF813D"/>
    <w:rsid w:val="16F169F6"/>
    <w:rsid w:val="16F1B6F7"/>
    <w:rsid w:val="16F2B00D"/>
    <w:rsid w:val="16F7862C"/>
    <w:rsid w:val="16F7BFB0"/>
    <w:rsid w:val="16FA6159"/>
    <w:rsid w:val="16FEC228"/>
    <w:rsid w:val="1701A90C"/>
    <w:rsid w:val="1703B126"/>
    <w:rsid w:val="170A8BB2"/>
    <w:rsid w:val="170B4D8F"/>
    <w:rsid w:val="170D004F"/>
    <w:rsid w:val="170F02DD"/>
    <w:rsid w:val="17113E2B"/>
    <w:rsid w:val="171267AD"/>
    <w:rsid w:val="1715C450"/>
    <w:rsid w:val="1717CE39"/>
    <w:rsid w:val="171889FF"/>
    <w:rsid w:val="171A82EC"/>
    <w:rsid w:val="17206086"/>
    <w:rsid w:val="17209B7D"/>
    <w:rsid w:val="1720AB7D"/>
    <w:rsid w:val="172108BD"/>
    <w:rsid w:val="1722A121"/>
    <w:rsid w:val="1722FB30"/>
    <w:rsid w:val="172D4EB4"/>
    <w:rsid w:val="17303144"/>
    <w:rsid w:val="17311E32"/>
    <w:rsid w:val="173358EC"/>
    <w:rsid w:val="1734EBD4"/>
    <w:rsid w:val="17378EC2"/>
    <w:rsid w:val="17408996"/>
    <w:rsid w:val="1742B5CD"/>
    <w:rsid w:val="1746BEB3"/>
    <w:rsid w:val="174FB852"/>
    <w:rsid w:val="17511BD3"/>
    <w:rsid w:val="17512B92"/>
    <w:rsid w:val="17539A18"/>
    <w:rsid w:val="1756BFAD"/>
    <w:rsid w:val="1757C094"/>
    <w:rsid w:val="17592B7F"/>
    <w:rsid w:val="175A596D"/>
    <w:rsid w:val="1760FD96"/>
    <w:rsid w:val="176408C5"/>
    <w:rsid w:val="1765F3BF"/>
    <w:rsid w:val="1765FDEF"/>
    <w:rsid w:val="176A6656"/>
    <w:rsid w:val="176B0667"/>
    <w:rsid w:val="176F4C76"/>
    <w:rsid w:val="177080AC"/>
    <w:rsid w:val="17709343"/>
    <w:rsid w:val="1773E609"/>
    <w:rsid w:val="17761B77"/>
    <w:rsid w:val="1777B8FA"/>
    <w:rsid w:val="177F42EA"/>
    <w:rsid w:val="177FE415"/>
    <w:rsid w:val="17802E77"/>
    <w:rsid w:val="1780C011"/>
    <w:rsid w:val="1784BB6F"/>
    <w:rsid w:val="17854879"/>
    <w:rsid w:val="17870431"/>
    <w:rsid w:val="17892428"/>
    <w:rsid w:val="17899BCF"/>
    <w:rsid w:val="178A2874"/>
    <w:rsid w:val="178B228D"/>
    <w:rsid w:val="178E0491"/>
    <w:rsid w:val="178E80FD"/>
    <w:rsid w:val="178F3053"/>
    <w:rsid w:val="17902F97"/>
    <w:rsid w:val="1791FDCB"/>
    <w:rsid w:val="179327D6"/>
    <w:rsid w:val="1798D228"/>
    <w:rsid w:val="179A226A"/>
    <w:rsid w:val="179E808D"/>
    <w:rsid w:val="179F882C"/>
    <w:rsid w:val="179FC7CE"/>
    <w:rsid w:val="17A85E60"/>
    <w:rsid w:val="17A867B2"/>
    <w:rsid w:val="17A9ED73"/>
    <w:rsid w:val="17AC2748"/>
    <w:rsid w:val="17AE667A"/>
    <w:rsid w:val="17B13F2C"/>
    <w:rsid w:val="17B4043B"/>
    <w:rsid w:val="17BA81C3"/>
    <w:rsid w:val="17BA9CBC"/>
    <w:rsid w:val="17BC22C2"/>
    <w:rsid w:val="17BFE4FC"/>
    <w:rsid w:val="17C71D61"/>
    <w:rsid w:val="17C9AF75"/>
    <w:rsid w:val="17CB781A"/>
    <w:rsid w:val="17CBD2E7"/>
    <w:rsid w:val="17D2EEC3"/>
    <w:rsid w:val="17D36438"/>
    <w:rsid w:val="17D5A861"/>
    <w:rsid w:val="17D65318"/>
    <w:rsid w:val="17D93DEE"/>
    <w:rsid w:val="17DBE644"/>
    <w:rsid w:val="17E06D7C"/>
    <w:rsid w:val="17E2D425"/>
    <w:rsid w:val="17E7BB48"/>
    <w:rsid w:val="17EAA987"/>
    <w:rsid w:val="17ECD21F"/>
    <w:rsid w:val="17EFB571"/>
    <w:rsid w:val="17F2303F"/>
    <w:rsid w:val="17FEC84E"/>
    <w:rsid w:val="18011B95"/>
    <w:rsid w:val="18065110"/>
    <w:rsid w:val="180AA7FC"/>
    <w:rsid w:val="180DE4E0"/>
    <w:rsid w:val="181084DF"/>
    <w:rsid w:val="18132A68"/>
    <w:rsid w:val="1813BDD7"/>
    <w:rsid w:val="18154638"/>
    <w:rsid w:val="18174F79"/>
    <w:rsid w:val="181B64AF"/>
    <w:rsid w:val="181EFE10"/>
    <w:rsid w:val="18209FCA"/>
    <w:rsid w:val="1825AA14"/>
    <w:rsid w:val="18266891"/>
    <w:rsid w:val="1827E568"/>
    <w:rsid w:val="18280487"/>
    <w:rsid w:val="1828D303"/>
    <w:rsid w:val="182AD3AB"/>
    <w:rsid w:val="182D72AE"/>
    <w:rsid w:val="182F4E8B"/>
    <w:rsid w:val="182FC7A7"/>
    <w:rsid w:val="182FFED8"/>
    <w:rsid w:val="18304BC4"/>
    <w:rsid w:val="1838395A"/>
    <w:rsid w:val="183905EB"/>
    <w:rsid w:val="183AB303"/>
    <w:rsid w:val="183F7809"/>
    <w:rsid w:val="1845952C"/>
    <w:rsid w:val="184ABC4D"/>
    <w:rsid w:val="184E4930"/>
    <w:rsid w:val="184EBA2E"/>
    <w:rsid w:val="1850DB44"/>
    <w:rsid w:val="1853660E"/>
    <w:rsid w:val="18562259"/>
    <w:rsid w:val="18589DCF"/>
    <w:rsid w:val="185A7E7F"/>
    <w:rsid w:val="185D0B5C"/>
    <w:rsid w:val="185DF4B7"/>
    <w:rsid w:val="185FE84A"/>
    <w:rsid w:val="186096AB"/>
    <w:rsid w:val="1861CFF3"/>
    <w:rsid w:val="18622014"/>
    <w:rsid w:val="1865906C"/>
    <w:rsid w:val="186ACE47"/>
    <w:rsid w:val="186D1937"/>
    <w:rsid w:val="186D555B"/>
    <w:rsid w:val="186E11A9"/>
    <w:rsid w:val="1870D700"/>
    <w:rsid w:val="1876388F"/>
    <w:rsid w:val="18771125"/>
    <w:rsid w:val="1877AECD"/>
    <w:rsid w:val="1878F7D3"/>
    <w:rsid w:val="187900E7"/>
    <w:rsid w:val="187D989B"/>
    <w:rsid w:val="187E0BA5"/>
    <w:rsid w:val="18829DFF"/>
    <w:rsid w:val="18844CC0"/>
    <w:rsid w:val="18846839"/>
    <w:rsid w:val="18863646"/>
    <w:rsid w:val="188A6112"/>
    <w:rsid w:val="188A868E"/>
    <w:rsid w:val="188AEBE9"/>
    <w:rsid w:val="188BA654"/>
    <w:rsid w:val="188C8048"/>
    <w:rsid w:val="188D3797"/>
    <w:rsid w:val="188E204F"/>
    <w:rsid w:val="189098FC"/>
    <w:rsid w:val="1893B5C5"/>
    <w:rsid w:val="1894D6F3"/>
    <w:rsid w:val="18955F37"/>
    <w:rsid w:val="18971916"/>
    <w:rsid w:val="1897EE85"/>
    <w:rsid w:val="18981454"/>
    <w:rsid w:val="189978E2"/>
    <w:rsid w:val="189A44C2"/>
    <w:rsid w:val="189B3978"/>
    <w:rsid w:val="189B47C8"/>
    <w:rsid w:val="189D13FC"/>
    <w:rsid w:val="18A0A169"/>
    <w:rsid w:val="18A0CE2A"/>
    <w:rsid w:val="18A11739"/>
    <w:rsid w:val="18A15D1F"/>
    <w:rsid w:val="18A37D14"/>
    <w:rsid w:val="18A6D56E"/>
    <w:rsid w:val="18AA2D48"/>
    <w:rsid w:val="18AA751F"/>
    <w:rsid w:val="18AE7E3A"/>
    <w:rsid w:val="18AFC61C"/>
    <w:rsid w:val="18AFF53F"/>
    <w:rsid w:val="18B1F5C9"/>
    <w:rsid w:val="18B27F30"/>
    <w:rsid w:val="18B38956"/>
    <w:rsid w:val="18B9003A"/>
    <w:rsid w:val="18B9BEA7"/>
    <w:rsid w:val="18BA1C45"/>
    <w:rsid w:val="18BB1949"/>
    <w:rsid w:val="18BD6AAE"/>
    <w:rsid w:val="18BD77E0"/>
    <w:rsid w:val="18BE4005"/>
    <w:rsid w:val="18BF64B1"/>
    <w:rsid w:val="18C09BF7"/>
    <w:rsid w:val="18C32F9C"/>
    <w:rsid w:val="18C52621"/>
    <w:rsid w:val="18C8EBEB"/>
    <w:rsid w:val="18C93B00"/>
    <w:rsid w:val="18CCE5BF"/>
    <w:rsid w:val="18CF13AD"/>
    <w:rsid w:val="18D0CF19"/>
    <w:rsid w:val="18D59937"/>
    <w:rsid w:val="18D879FA"/>
    <w:rsid w:val="18DAD0F8"/>
    <w:rsid w:val="18DBA366"/>
    <w:rsid w:val="18DCC8B2"/>
    <w:rsid w:val="18DE919B"/>
    <w:rsid w:val="18E04E55"/>
    <w:rsid w:val="18E8ABBE"/>
    <w:rsid w:val="18E93848"/>
    <w:rsid w:val="18F16D25"/>
    <w:rsid w:val="18F226F2"/>
    <w:rsid w:val="18F2D246"/>
    <w:rsid w:val="18F4302B"/>
    <w:rsid w:val="18F4AB15"/>
    <w:rsid w:val="18F7F7BD"/>
    <w:rsid w:val="18F91F01"/>
    <w:rsid w:val="18FFA486"/>
    <w:rsid w:val="1900965D"/>
    <w:rsid w:val="19054920"/>
    <w:rsid w:val="19060FE9"/>
    <w:rsid w:val="19080E70"/>
    <w:rsid w:val="190B0AA7"/>
    <w:rsid w:val="190C6408"/>
    <w:rsid w:val="190D91E0"/>
    <w:rsid w:val="190F1AEC"/>
    <w:rsid w:val="190F567C"/>
    <w:rsid w:val="1912472E"/>
    <w:rsid w:val="1912D704"/>
    <w:rsid w:val="1913E664"/>
    <w:rsid w:val="1916FD49"/>
    <w:rsid w:val="191ADB09"/>
    <w:rsid w:val="19212978"/>
    <w:rsid w:val="1922B695"/>
    <w:rsid w:val="19264E59"/>
    <w:rsid w:val="19294ED4"/>
    <w:rsid w:val="192C346C"/>
    <w:rsid w:val="192DBCEB"/>
    <w:rsid w:val="192F2030"/>
    <w:rsid w:val="192FD96A"/>
    <w:rsid w:val="1930998F"/>
    <w:rsid w:val="1930FD0F"/>
    <w:rsid w:val="19352D72"/>
    <w:rsid w:val="193687B0"/>
    <w:rsid w:val="193825D8"/>
    <w:rsid w:val="19395746"/>
    <w:rsid w:val="193AF734"/>
    <w:rsid w:val="193D96B3"/>
    <w:rsid w:val="193E1321"/>
    <w:rsid w:val="1942EDED"/>
    <w:rsid w:val="194401A4"/>
    <w:rsid w:val="19459EE7"/>
    <w:rsid w:val="19485B5A"/>
    <w:rsid w:val="194935C7"/>
    <w:rsid w:val="194AC0CC"/>
    <w:rsid w:val="194AC5B2"/>
    <w:rsid w:val="194C264A"/>
    <w:rsid w:val="194E1500"/>
    <w:rsid w:val="19523AB6"/>
    <w:rsid w:val="19540E81"/>
    <w:rsid w:val="19569E65"/>
    <w:rsid w:val="19588FCD"/>
    <w:rsid w:val="1959276B"/>
    <w:rsid w:val="195A1B71"/>
    <w:rsid w:val="195A8EE7"/>
    <w:rsid w:val="195E06AC"/>
    <w:rsid w:val="195E8932"/>
    <w:rsid w:val="195F3DE2"/>
    <w:rsid w:val="1960B516"/>
    <w:rsid w:val="19622129"/>
    <w:rsid w:val="19643419"/>
    <w:rsid w:val="196994CB"/>
    <w:rsid w:val="196A4121"/>
    <w:rsid w:val="196CAE8B"/>
    <w:rsid w:val="196E97A4"/>
    <w:rsid w:val="19721F2D"/>
    <w:rsid w:val="1974E945"/>
    <w:rsid w:val="1975C97A"/>
    <w:rsid w:val="1976881C"/>
    <w:rsid w:val="1976C587"/>
    <w:rsid w:val="1977B2A1"/>
    <w:rsid w:val="198279F7"/>
    <w:rsid w:val="19833ABF"/>
    <w:rsid w:val="19886D70"/>
    <w:rsid w:val="198A4BB6"/>
    <w:rsid w:val="198D29B1"/>
    <w:rsid w:val="198F459D"/>
    <w:rsid w:val="19913AD9"/>
    <w:rsid w:val="19979A12"/>
    <w:rsid w:val="19987C91"/>
    <w:rsid w:val="19A32584"/>
    <w:rsid w:val="19A4CEFA"/>
    <w:rsid w:val="19A613C5"/>
    <w:rsid w:val="19A93E46"/>
    <w:rsid w:val="19AA0E71"/>
    <w:rsid w:val="19AC33B7"/>
    <w:rsid w:val="19B0FA08"/>
    <w:rsid w:val="19B1B519"/>
    <w:rsid w:val="19B2C383"/>
    <w:rsid w:val="19B46FE3"/>
    <w:rsid w:val="19B4DE19"/>
    <w:rsid w:val="19B55801"/>
    <w:rsid w:val="19B659E0"/>
    <w:rsid w:val="19BD1D4E"/>
    <w:rsid w:val="19BD9A95"/>
    <w:rsid w:val="19C19001"/>
    <w:rsid w:val="19C30F05"/>
    <w:rsid w:val="19C46481"/>
    <w:rsid w:val="19C4E31C"/>
    <w:rsid w:val="19C727C3"/>
    <w:rsid w:val="19CAF300"/>
    <w:rsid w:val="19CB6E50"/>
    <w:rsid w:val="19CF3E54"/>
    <w:rsid w:val="19D4DE9C"/>
    <w:rsid w:val="19D5E6C1"/>
    <w:rsid w:val="19DAD43B"/>
    <w:rsid w:val="19DBD297"/>
    <w:rsid w:val="19DC5945"/>
    <w:rsid w:val="19DC6776"/>
    <w:rsid w:val="19E3C583"/>
    <w:rsid w:val="19E478A1"/>
    <w:rsid w:val="19E654D8"/>
    <w:rsid w:val="19E68D1F"/>
    <w:rsid w:val="19E8B6E8"/>
    <w:rsid w:val="19E91AB5"/>
    <w:rsid w:val="19EE9136"/>
    <w:rsid w:val="19F02C59"/>
    <w:rsid w:val="19F2613B"/>
    <w:rsid w:val="19F28BAD"/>
    <w:rsid w:val="19F67A77"/>
    <w:rsid w:val="19F6D518"/>
    <w:rsid w:val="19F88C85"/>
    <w:rsid w:val="19F9D508"/>
    <w:rsid w:val="1A061BCE"/>
    <w:rsid w:val="1A0A9840"/>
    <w:rsid w:val="1A0D5234"/>
    <w:rsid w:val="1A11AA37"/>
    <w:rsid w:val="1A128D3C"/>
    <w:rsid w:val="1A134C0E"/>
    <w:rsid w:val="1A144D35"/>
    <w:rsid w:val="1A17C0C3"/>
    <w:rsid w:val="1A19E0B4"/>
    <w:rsid w:val="1A1B0D70"/>
    <w:rsid w:val="1A1B7F69"/>
    <w:rsid w:val="1A1B8715"/>
    <w:rsid w:val="1A200C14"/>
    <w:rsid w:val="1A20A3E9"/>
    <w:rsid w:val="1A227EE8"/>
    <w:rsid w:val="1A22A1C0"/>
    <w:rsid w:val="1A23BDF0"/>
    <w:rsid w:val="1A24C988"/>
    <w:rsid w:val="1A260BA2"/>
    <w:rsid w:val="1A2A8BD8"/>
    <w:rsid w:val="1A2AB44F"/>
    <w:rsid w:val="1A2DE206"/>
    <w:rsid w:val="1A30E19C"/>
    <w:rsid w:val="1A3D26B3"/>
    <w:rsid w:val="1A3E2F80"/>
    <w:rsid w:val="1A4A0B3A"/>
    <w:rsid w:val="1A4A9B6E"/>
    <w:rsid w:val="1A4AAEA8"/>
    <w:rsid w:val="1A4C5A63"/>
    <w:rsid w:val="1A4D3E7D"/>
    <w:rsid w:val="1A4EA662"/>
    <w:rsid w:val="1A51B89B"/>
    <w:rsid w:val="1A51BB12"/>
    <w:rsid w:val="1A51D64C"/>
    <w:rsid w:val="1A53B129"/>
    <w:rsid w:val="1A541A5E"/>
    <w:rsid w:val="1A55D534"/>
    <w:rsid w:val="1A5B607C"/>
    <w:rsid w:val="1A61CDA6"/>
    <w:rsid w:val="1A62001D"/>
    <w:rsid w:val="1A621D09"/>
    <w:rsid w:val="1A66D8BF"/>
    <w:rsid w:val="1A683F25"/>
    <w:rsid w:val="1A6B1FCA"/>
    <w:rsid w:val="1A717AF5"/>
    <w:rsid w:val="1A73515D"/>
    <w:rsid w:val="1A754D31"/>
    <w:rsid w:val="1A767176"/>
    <w:rsid w:val="1A786964"/>
    <w:rsid w:val="1A79D1FD"/>
    <w:rsid w:val="1A7C674D"/>
    <w:rsid w:val="1A84E441"/>
    <w:rsid w:val="1A850C1C"/>
    <w:rsid w:val="1A8700CC"/>
    <w:rsid w:val="1A89E4EA"/>
    <w:rsid w:val="1A8A9233"/>
    <w:rsid w:val="1A8ED248"/>
    <w:rsid w:val="1A90962E"/>
    <w:rsid w:val="1A9196FA"/>
    <w:rsid w:val="1A931822"/>
    <w:rsid w:val="1A95457E"/>
    <w:rsid w:val="1A95E541"/>
    <w:rsid w:val="1A960081"/>
    <w:rsid w:val="1A966173"/>
    <w:rsid w:val="1A969B23"/>
    <w:rsid w:val="1A976D63"/>
    <w:rsid w:val="1A9E06E7"/>
    <w:rsid w:val="1AA5F5D3"/>
    <w:rsid w:val="1AA6A818"/>
    <w:rsid w:val="1AAA41CC"/>
    <w:rsid w:val="1AAA8DB7"/>
    <w:rsid w:val="1AAB4E61"/>
    <w:rsid w:val="1AACE8E6"/>
    <w:rsid w:val="1AAF0B77"/>
    <w:rsid w:val="1AB01D77"/>
    <w:rsid w:val="1AB0C707"/>
    <w:rsid w:val="1AB1BC1F"/>
    <w:rsid w:val="1AB264FC"/>
    <w:rsid w:val="1AB35BE8"/>
    <w:rsid w:val="1AB3FC5C"/>
    <w:rsid w:val="1AB919E9"/>
    <w:rsid w:val="1ABBC672"/>
    <w:rsid w:val="1ABE5F7A"/>
    <w:rsid w:val="1ABECF87"/>
    <w:rsid w:val="1AC45680"/>
    <w:rsid w:val="1AC4E982"/>
    <w:rsid w:val="1AC97FA0"/>
    <w:rsid w:val="1ACA49A9"/>
    <w:rsid w:val="1ACEA30A"/>
    <w:rsid w:val="1ACEC193"/>
    <w:rsid w:val="1ACF2013"/>
    <w:rsid w:val="1AD052F9"/>
    <w:rsid w:val="1AD2C272"/>
    <w:rsid w:val="1AD35430"/>
    <w:rsid w:val="1AD361EA"/>
    <w:rsid w:val="1AD68147"/>
    <w:rsid w:val="1AD82189"/>
    <w:rsid w:val="1AD8E8DB"/>
    <w:rsid w:val="1AD97F46"/>
    <w:rsid w:val="1ADA05EC"/>
    <w:rsid w:val="1ADB995E"/>
    <w:rsid w:val="1ADE8F68"/>
    <w:rsid w:val="1ADF9779"/>
    <w:rsid w:val="1ADFFD7B"/>
    <w:rsid w:val="1AE0CF00"/>
    <w:rsid w:val="1AE124DD"/>
    <w:rsid w:val="1AE45AEF"/>
    <w:rsid w:val="1AE70047"/>
    <w:rsid w:val="1AEBFC37"/>
    <w:rsid w:val="1AEDC26C"/>
    <w:rsid w:val="1AF015D8"/>
    <w:rsid w:val="1AF017FF"/>
    <w:rsid w:val="1AF49FDC"/>
    <w:rsid w:val="1AF69339"/>
    <w:rsid w:val="1AF756FA"/>
    <w:rsid w:val="1AFE04C6"/>
    <w:rsid w:val="1B00CBAB"/>
    <w:rsid w:val="1B032ECC"/>
    <w:rsid w:val="1B06EAAC"/>
    <w:rsid w:val="1B06FF7E"/>
    <w:rsid w:val="1B09405C"/>
    <w:rsid w:val="1B095D5E"/>
    <w:rsid w:val="1B0B331A"/>
    <w:rsid w:val="1B0E5965"/>
    <w:rsid w:val="1B0F3237"/>
    <w:rsid w:val="1B0F50D0"/>
    <w:rsid w:val="1B1179F6"/>
    <w:rsid w:val="1B13526B"/>
    <w:rsid w:val="1B13BB96"/>
    <w:rsid w:val="1B157BBE"/>
    <w:rsid w:val="1B18C29D"/>
    <w:rsid w:val="1B1B76C3"/>
    <w:rsid w:val="1B20A118"/>
    <w:rsid w:val="1B2289BF"/>
    <w:rsid w:val="1B232E46"/>
    <w:rsid w:val="1B2390B2"/>
    <w:rsid w:val="1B2864A8"/>
    <w:rsid w:val="1B298AC1"/>
    <w:rsid w:val="1B2BB3EB"/>
    <w:rsid w:val="1B2ECC6A"/>
    <w:rsid w:val="1B3324CD"/>
    <w:rsid w:val="1B3B0B88"/>
    <w:rsid w:val="1B3B75AE"/>
    <w:rsid w:val="1B3D3911"/>
    <w:rsid w:val="1B3E8C71"/>
    <w:rsid w:val="1B3FDAC6"/>
    <w:rsid w:val="1B41DB50"/>
    <w:rsid w:val="1B440AFD"/>
    <w:rsid w:val="1B459D1D"/>
    <w:rsid w:val="1B48FA00"/>
    <w:rsid w:val="1B4C46EB"/>
    <w:rsid w:val="1B500505"/>
    <w:rsid w:val="1B597738"/>
    <w:rsid w:val="1B5AE82E"/>
    <w:rsid w:val="1B5CBBB6"/>
    <w:rsid w:val="1B5EDA85"/>
    <w:rsid w:val="1B610C00"/>
    <w:rsid w:val="1B64E5D7"/>
    <w:rsid w:val="1B65BDB1"/>
    <w:rsid w:val="1B66E94B"/>
    <w:rsid w:val="1B671DD3"/>
    <w:rsid w:val="1B67CDAE"/>
    <w:rsid w:val="1B68057B"/>
    <w:rsid w:val="1B6E5AEF"/>
    <w:rsid w:val="1B6ED4EC"/>
    <w:rsid w:val="1B73F330"/>
    <w:rsid w:val="1B743E7D"/>
    <w:rsid w:val="1B745BD8"/>
    <w:rsid w:val="1B75D2E2"/>
    <w:rsid w:val="1B76316F"/>
    <w:rsid w:val="1B76882D"/>
    <w:rsid w:val="1B775514"/>
    <w:rsid w:val="1B79BF2A"/>
    <w:rsid w:val="1B7A6FAF"/>
    <w:rsid w:val="1B815BA5"/>
    <w:rsid w:val="1B835EC1"/>
    <w:rsid w:val="1B8627AD"/>
    <w:rsid w:val="1B86C8CC"/>
    <w:rsid w:val="1B89DFEE"/>
    <w:rsid w:val="1B8B7260"/>
    <w:rsid w:val="1B8EB7EE"/>
    <w:rsid w:val="1B8EEE47"/>
    <w:rsid w:val="1B9509FC"/>
    <w:rsid w:val="1B988A54"/>
    <w:rsid w:val="1B990851"/>
    <w:rsid w:val="1B99FF0A"/>
    <w:rsid w:val="1B9DE21E"/>
    <w:rsid w:val="1B9F54F0"/>
    <w:rsid w:val="1B9FFE64"/>
    <w:rsid w:val="1BA0721A"/>
    <w:rsid w:val="1BA29CE3"/>
    <w:rsid w:val="1BA981CF"/>
    <w:rsid w:val="1BAB97D3"/>
    <w:rsid w:val="1BAD477F"/>
    <w:rsid w:val="1BADFFBA"/>
    <w:rsid w:val="1BB249AB"/>
    <w:rsid w:val="1BB28B95"/>
    <w:rsid w:val="1BB553AE"/>
    <w:rsid w:val="1BB872FE"/>
    <w:rsid w:val="1BBDA880"/>
    <w:rsid w:val="1BBE5776"/>
    <w:rsid w:val="1BBF4E00"/>
    <w:rsid w:val="1BC04CAE"/>
    <w:rsid w:val="1BC14953"/>
    <w:rsid w:val="1BC2D56D"/>
    <w:rsid w:val="1BC4E39B"/>
    <w:rsid w:val="1BC500C9"/>
    <w:rsid w:val="1BC60297"/>
    <w:rsid w:val="1BC8D53E"/>
    <w:rsid w:val="1BC971C6"/>
    <w:rsid w:val="1BC9815A"/>
    <w:rsid w:val="1BC9FF2C"/>
    <w:rsid w:val="1BCB9E56"/>
    <w:rsid w:val="1BCCF50F"/>
    <w:rsid w:val="1BD10AEA"/>
    <w:rsid w:val="1BD4C02A"/>
    <w:rsid w:val="1BD5ACED"/>
    <w:rsid w:val="1BD8A284"/>
    <w:rsid w:val="1BDB5CFE"/>
    <w:rsid w:val="1BDDC2A7"/>
    <w:rsid w:val="1BDEE6D9"/>
    <w:rsid w:val="1BDF85F3"/>
    <w:rsid w:val="1BE26362"/>
    <w:rsid w:val="1BE76306"/>
    <w:rsid w:val="1BE7FD24"/>
    <w:rsid w:val="1BE8864D"/>
    <w:rsid w:val="1BEB1D5A"/>
    <w:rsid w:val="1BEDAAE7"/>
    <w:rsid w:val="1BEFD745"/>
    <w:rsid w:val="1BEFF8AA"/>
    <w:rsid w:val="1BF17B9B"/>
    <w:rsid w:val="1BF8F2A7"/>
    <w:rsid w:val="1BFD2C5A"/>
    <w:rsid w:val="1BFD98FD"/>
    <w:rsid w:val="1BFDD441"/>
    <w:rsid w:val="1BFDDF82"/>
    <w:rsid w:val="1BFE3144"/>
    <w:rsid w:val="1BFE6E08"/>
    <w:rsid w:val="1BFE9C82"/>
    <w:rsid w:val="1C00E3EE"/>
    <w:rsid w:val="1C022A0D"/>
    <w:rsid w:val="1C04ED68"/>
    <w:rsid w:val="1C05551A"/>
    <w:rsid w:val="1C0584E0"/>
    <w:rsid w:val="1C07BB55"/>
    <w:rsid w:val="1C0A3521"/>
    <w:rsid w:val="1C0D5CB3"/>
    <w:rsid w:val="1C0DE2DE"/>
    <w:rsid w:val="1C0EBA3A"/>
    <w:rsid w:val="1C0FB34D"/>
    <w:rsid w:val="1C117F9A"/>
    <w:rsid w:val="1C12FC06"/>
    <w:rsid w:val="1C138BDB"/>
    <w:rsid w:val="1C14E513"/>
    <w:rsid w:val="1C1500DE"/>
    <w:rsid w:val="1C187D84"/>
    <w:rsid w:val="1C1ABFE9"/>
    <w:rsid w:val="1C1B0B75"/>
    <w:rsid w:val="1C1B3D83"/>
    <w:rsid w:val="1C1CE096"/>
    <w:rsid w:val="1C23F57E"/>
    <w:rsid w:val="1C27477F"/>
    <w:rsid w:val="1C310D08"/>
    <w:rsid w:val="1C330018"/>
    <w:rsid w:val="1C336AE8"/>
    <w:rsid w:val="1C37773C"/>
    <w:rsid w:val="1C37DF37"/>
    <w:rsid w:val="1C3ACFBA"/>
    <w:rsid w:val="1C3BA1F1"/>
    <w:rsid w:val="1C3C26EA"/>
    <w:rsid w:val="1C3D2EDD"/>
    <w:rsid w:val="1C3E7447"/>
    <w:rsid w:val="1C3F9D85"/>
    <w:rsid w:val="1C4020FC"/>
    <w:rsid w:val="1C413F0B"/>
    <w:rsid w:val="1C46B830"/>
    <w:rsid w:val="1C4C3602"/>
    <w:rsid w:val="1C575D7A"/>
    <w:rsid w:val="1C57613B"/>
    <w:rsid w:val="1C580E9C"/>
    <w:rsid w:val="1C5CB73A"/>
    <w:rsid w:val="1C5DC709"/>
    <w:rsid w:val="1C6180C9"/>
    <w:rsid w:val="1C66DC86"/>
    <w:rsid w:val="1C692728"/>
    <w:rsid w:val="1C694890"/>
    <w:rsid w:val="1C6AD33A"/>
    <w:rsid w:val="1C7626EE"/>
    <w:rsid w:val="1C777C78"/>
    <w:rsid w:val="1C77E191"/>
    <w:rsid w:val="1C7A6461"/>
    <w:rsid w:val="1C7B06BD"/>
    <w:rsid w:val="1C7CF463"/>
    <w:rsid w:val="1C82C765"/>
    <w:rsid w:val="1C85776B"/>
    <w:rsid w:val="1C85DEAA"/>
    <w:rsid w:val="1C87B565"/>
    <w:rsid w:val="1C88F7C6"/>
    <w:rsid w:val="1C89558D"/>
    <w:rsid w:val="1C8FBC84"/>
    <w:rsid w:val="1C903487"/>
    <w:rsid w:val="1C9320F6"/>
    <w:rsid w:val="1C96B438"/>
    <w:rsid w:val="1C979250"/>
    <w:rsid w:val="1C9A1D1C"/>
    <w:rsid w:val="1C9A633A"/>
    <w:rsid w:val="1C9C5DAC"/>
    <w:rsid w:val="1C9CB555"/>
    <w:rsid w:val="1CA303D5"/>
    <w:rsid w:val="1CA700ED"/>
    <w:rsid w:val="1CAC6411"/>
    <w:rsid w:val="1CAD0F9A"/>
    <w:rsid w:val="1CAEC1FC"/>
    <w:rsid w:val="1CB461E7"/>
    <w:rsid w:val="1CB5DFA6"/>
    <w:rsid w:val="1CB8FA54"/>
    <w:rsid w:val="1CB9C7FA"/>
    <w:rsid w:val="1CBC106C"/>
    <w:rsid w:val="1CBE8E43"/>
    <w:rsid w:val="1CBF4955"/>
    <w:rsid w:val="1CC24060"/>
    <w:rsid w:val="1CC38315"/>
    <w:rsid w:val="1CC4B90D"/>
    <w:rsid w:val="1CC7DBC7"/>
    <w:rsid w:val="1CCA264C"/>
    <w:rsid w:val="1CCC61F3"/>
    <w:rsid w:val="1CCEB9EF"/>
    <w:rsid w:val="1CD20D06"/>
    <w:rsid w:val="1CD3F1A9"/>
    <w:rsid w:val="1CD5647D"/>
    <w:rsid w:val="1CD69272"/>
    <w:rsid w:val="1CD8B114"/>
    <w:rsid w:val="1CDED893"/>
    <w:rsid w:val="1CE136F8"/>
    <w:rsid w:val="1CE3C805"/>
    <w:rsid w:val="1CE5E4E7"/>
    <w:rsid w:val="1CE6A315"/>
    <w:rsid w:val="1CE965F2"/>
    <w:rsid w:val="1CECB32C"/>
    <w:rsid w:val="1CEDF0D8"/>
    <w:rsid w:val="1CEE3101"/>
    <w:rsid w:val="1CEEC3F8"/>
    <w:rsid w:val="1CEF14CC"/>
    <w:rsid w:val="1CF0008A"/>
    <w:rsid w:val="1CF3BA9F"/>
    <w:rsid w:val="1CF564BD"/>
    <w:rsid w:val="1CF9D7EB"/>
    <w:rsid w:val="1CF9E4FD"/>
    <w:rsid w:val="1D027247"/>
    <w:rsid w:val="1D040D24"/>
    <w:rsid w:val="1D0837E7"/>
    <w:rsid w:val="1D09037A"/>
    <w:rsid w:val="1D0A43F2"/>
    <w:rsid w:val="1D0C5678"/>
    <w:rsid w:val="1D0D2D20"/>
    <w:rsid w:val="1D0F185D"/>
    <w:rsid w:val="1D1258EA"/>
    <w:rsid w:val="1D184517"/>
    <w:rsid w:val="1D1A352A"/>
    <w:rsid w:val="1D1B5493"/>
    <w:rsid w:val="1D205117"/>
    <w:rsid w:val="1D218E5F"/>
    <w:rsid w:val="1D21FB72"/>
    <w:rsid w:val="1D22626B"/>
    <w:rsid w:val="1D23D9D6"/>
    <w:rsid w:val="1D252BAB"/>
    <w:rsid w:val="1D26373C"/>
    <w:rsid w:val="1D2690C3"/>
    <w:rsid w:val="1D28BF5E"/>
    <w:rsid w:val="1D2A2A97"/>
    <w:rsid w:val="1D2F2CB0"/>
    <w:rsid w:val="1D318643"/>
    <w:rsid w:val="1D32F0BF"/>
    <w:rsid w:val="1D331E27"/>
    <w:rsid w:val="1D37E586"/>
    <w:rsid w:val="1D3A3A03"/>
    <w:rsid w:val="1D3DBCAD"/>
    <w:rsid w:val="1D3E443C"/>
    <w:rsid w:val="1D425E9D"/>
    <w:rsid w:val="1D433B81"/>
    <w:rsid w:val="1D43AA83"/>
    <w:rsid w:val="1D4406F3"/>
    <w:rsid w:val="1D44E77A"/>
    <w:rsid w:val="1D4A7809"/>
    <w:rsid w:val="1D4BBFC0"/>
    <w:rsid w:val="1D4CE916"/>
    <w:rsid w:val="1D527B00"/>
    <w:rsid w:val="1D55B68F"/>
    <w:rsid w:val="1D569316"/>
    <w:rsid w:val="1D58620B"/>
    <w:rsid w:val="1D5934AD"/>
    <w:rsid w:val="1D5ABD3C"/>
    <w:rsid w:val="1D5C16F6"/>
    <w:rsid w:val="1D5F03AF"/>
    <w:rsid w:val="1D5F997B"/>
    <w:rsid w:val="1D5FBA74"/>
    <w:rsid w:val="1D621178"/>
    <w:rsid w:val="1D6BA0EB"/>
    <w:rsid w:val="1D6FA924"/>
    <w:rsid w:val="1D719108"/>
    <w:rsid w:val="1D732188"/>
    <w:rsid w:val="1D733293"/>
    <w:rsid w:val="1D7B4FC8"/>
    <w:rsid w:val="1D7BE8AA"/>
    <w:rsid w:val="1D7F5219"/>
    <w:rsid w:val="1D8208D3"/>
    <w:rsid w:val="1D82FED6"/>
    <w:rsid w:val="1D8387E0"/>
    <w:rsid w:val="1D83FB25"/>
    <w:rsid w:val="1D851BDD"/>
    <w:rsid w:val="1D8544D6"/>
    <w:rsid w:val="1D860E77"/>
    <w:rsid w:val="1D89CB3A"/>
    <w:rsid w:val="1D8B37E3"/>
    <w:rsid w:val="1D8EFE80"/>
    <w:rsid w:val="1D909DE9"/>
    <w:rsid w:val="1D9153C6"/>
    <w:rsid w:val="1D91BDD7"/>
    <w:rsid w:val="1D94480E"/>
    <w:rsid w:val="1D947206"/>
    <w:rsid w:val="1D9725CE"/>
    <w:rsid w:val="1D97C82B"/>
    <w:rsid w:val="1D991BDB"/>
    <w:rsid w:val="1D9B458A"/>
    <w:rsid w:val="1D9B8EF0"/>
    <w:rsid w:val="1D9C043D"/>
    <w:rsid w:val="1DA09A7C"/>
    <w:rsid w:val="1DA39163"/>
    <w:rsid w:val="1DA3F526"/>
    <w:rsid w:val="1DA5E1AB"/>
    <w:rsid w:val="1DA7026E"/>
    <w:rsid w:val="1DA874FB"/>
    <w:rsid w:val="1DAB695A"/>
    <w:rsid w:val="1DAC665A"/>
    <w:rsid w:val="1DADF56D"/>
    <w:rsid w:val="1DB0AB78"/>
    <w:rsid w:val="1DB0FD71"/>
    <w:rsid w:val="1DB3981A"/>
    <w:rsid w:val="1DB43AE9"/>
    <w:rsid w:val="1DB71EFB"/>
    <w:rsid w:val="1DBC0A89"/>
    <w:rsid w:val="1DBD2BD4"/>
    <w:rsid w:val="1DBD45E8"/>
    <w:rsid w:val="1DC9D104"/>
    <w:rsid w:val="1DCFA7A2"/>
    <w:rsid w:val="1DD05932"/>
    <w:rsid w:val="1DD0C2DE"/>
    <w:rsid w:val="1DD43BA4"/>
    <w:rsid w:val="1DD4A924"/>
    <w:rsid w:val="1DDA47EB"/>
    <w:rsid w:val="1DDD47EC"/>
    <w:rsid w:val="1DE04378"/>
    <w:rsid w:val="1DE2456B"/>
    <w:rsid w:val="1DE688C5"/>
    <w:rsid w:val="1DE6C62E"/>
    <w:rsid w:val="1DE6F80F"/>
    <w:rsid w:val="1DEC1FD8"/>
    <w:rsid w:val="1DF2CB6E"/>
    <w:rsid w:val="1DF42204"/>
    <w:rsid w:val="1DF90F9C"/>
    <w:rsid w:val="1DF9AE5B"/>
    <w:rsid w:val="1DFA59EE"/>
    <w:rsid w:val="1DFBBF14"/>
    <w:rsid w:val="1E0004E8"/>
    <w:rsid w:val="1E00226E"/>
    <w:rsid w:val="1E017B03"/>
    <w:rsid w:val="1E067955"/>
    <w:rsid w:val="1E0ABE4F"/>
    <w:rsid w:val="1E0AE0D6"/>
    <w:rsid w:val="1E0C9D78"/>
    <w:rsid w:val="1E0CE59A"/>
    <w:rsid w:val="1E0D88F0"/>
    <w:rsid w:val="1E11CFC9"/>
    <w:rsid w:val="1E182E27"/>
    <w:rsid w:val="1E18684A"/>
    <w:rsid w:val="1E18971A"/>
    <w:rsid w:val="1E1CDF34"/>
    <w:rsid w:val="1E1FC61C"/>
    <w:rsid w:val="1E211C9E"/>
    <w:rsid w:val="1E21D16C"/>
    <w:rsid w:val="1E25E07A"/>
    <w:rsid w:val="1E25F86D"/>
    <w:rsid w:val="1E2641D0"/>
    <w:rsid w:val="1E26CEC9"/>
    <w:rsid w:val="1E278107"/>
    <w:rsid w:val="1E2805E6"/>
    <w:rsid w:val="1E2B2661"/>
    <w:rsid w:val="1E2CB4F8"/>
    <w:rsid w:val="1E2CFF4B"/>
    <w:rsid w:val="1E2D8AA2"/>
    <w:rsid w:val="1E3619B4"/>
    <w:rsid w:val="1E3A58AF"/>
    <w:rsid w:val="1E464690"/>
    <w:rsid w:val="1E46B513"/>
    <w:rsid w:val="1E48909C"/>
    <w:rsid w:val="1E4AB83B"/>
    <w:rsid w:val="1E4AB957"/>
    <w:rsid w:val="1E4C042D"/>
    <w:rsid w:val="1E4E2899"/>
    <w:rsid w:val="1E50245F"/>
    <w:rsid w:val="1E51DD50"/>
    <w:rsid w:val="1E557A12"/>
    <w:rsid w:val="1E579E56"/>
    <w:rsid w:val="1E5852C3"/>
    <w:rsid w:val="1E58F2E8"/>
    <w:rsid w:val="1E5C5507"/>
    <w:rsid w:val="1E5DF4CB"/>
    <w:rsid w:val="1E5E6431"/>
    <w:rsid w:val="1E5E9FD5"/>
    <w:rsid w:val="1E61329B"/>
    <w:rsid w:val="1E6483DC"/>
    <w:rsid w:val="1E6AF23A"/>
    <w:rsid w:val="1E6C4682"/>
    <w:rsid w:val="1E6DFBA2"/>
    <w:rsid w:val="1E6E3E42"/>
    <w:rsid w:val="1E716B4B"/>
    <w:rsid w:val="1E78F72B"/>
    <w:rsid w:val="1E79217E"/>
    <w:rsid w:val="1E79C73A"/>
    <w:rsid w:val="1E7C65F0"/>
    <w:rsid w:val="1E7EEC46"/>
    <w:rsid w:val="1E81B3C5"/>
    <w:rsid w:val="1E84342A"/>
    <w:rsid w:val="1E86DEC4"/>
    <w:rsid w:val="1E8A39EA"/>
    <w:rsid w:val="1E8A88BE"/>
    <w:rsid w:val="1E8CD436"/>
    <w:rsid w:val="1E8CDBAE"/>
    <w:rsid w:val="1E8CF566"/>
    <w:rsid w:val="1E8EDB01"/>
    <w:rsid w:val="1E95E467"/>
    <w:rsid w:val="1E9A86C1"/>
    <w:rsid w:val="1E9DEE11"/>
    <w:rsid w:val="1E9EE166"/>
    <w:rsid w:val="1EA1A890"/>
    <w:rsid w:val="1EA85FE9"/>
    <w:rsid w:val="1EAF142F"/>
    <w:rsid w:val="1EAFABA7"/>
    <w:rsid w:val="1EB1BDC5"/>
    <w:rsid w:val="1EB78D0E"/>
    <w:rsid w:val="1EB7E282"/>
    <w:rsid w:val="1EC00254"/>
    <w:rsid w:val="1EC272BD"/>
    <w:rsid w:val="1EC35902"/>
    <w:rsid w:val="1EC675BC"/>
    <w:rsid w:val="1EC75AF9"/>
    <w:rsid w:val="1EC781D9"/>
    <w:rsid w:val="1EC7CEBD"/>
    <w:rsid w:val="1ECE2C5A"/>
    <w:rsid w:val="1ED15400"/>
    <w:rsid w:val="1ED81911"/>
    <w:rsid w:val="1EE29135"/>
    <w:rsid w:val="1EE43899"/>
    <w:rsid w:val="1EE6229A"/>
    <w:rsid w:val="1EEC2956"/>
    <w:rsid w:val="1EECAAC0"/>
    <w:rsid w:val="1EF270F4"/>
    <w:rsid w:val="1EF460A0"/>
    <w:rsid w:val="1EF6CDED"/>
    <w:rsid w:val="1EF7ACE2"/>
    <w:rsid w:val="1EFD0CB2"/>
    <w:rsid w:val="1F00300B"/>
    <w:rsid w:val="1F046D82"/>
    <w:rsid w:val="1F1099D1"/>
    <w:rsid w:val="1F161F94"/>
    <w:rsid w:val="1F16BF32"/>
    <w:rsid w:val="1F177F67"/>
    <w:rsid w:val="1F1AAB20"/>
    <w:rsid w:val="1F1BBF77"/>
    <w:rsid w:val="1F1D167B"/>
    <w:rsid w:val="1F1FDAE5"/>
    <w:rsid w:val="1F201EB8"/>
    <w:rsid w:val="1F2568CA"/>
    <w:rsid w:val="1F2721ED"/>
    <w:rsid w:val="1F291F83"/>
    <w:rsid w:val="1F2B50DC"/>
    <w:rsid w:val="1F2BBEDB"/>
    <w:rsid w:val="1F36FD35"/>
    <w:rsid w:val="1F3D5F07"/>
    <w:rsid w:val="1F3E078D"/>
    <w:rsid w:val="1F3E8125"/>
    <w:rsid w:val="1F401A11"/>
    <w:rsid w:val="1F424134"/>
    <w:rsid w:val="1F429BC9"/>
    <w:rsid w:val="1F42C1A4"/>
    <w:rsid w:val="1F44D93A"/>
    <w:rsid w:val="1F4583A0"/>
    <w:rsid w:val="1F53ECCB"/>
    <w:rsid w:val="1F548416"/>
    <w:rsid w:val="1F55898D"/>
    <w:rsid w:val="1F5B850D"/>
    <w:rsid w:val="1F6164F6"/>
    <w:rsid w:val="1F641AD8"/>
    <w:rsid w:val="1F68B255"/>
    <w:rsid w:val="1F6ADC98"/>
    <w:rsid w:val="1F6D1E96"/>
    <w:rsid w:val="1F6EE52D"/>
    <w:rsid w:val="1F6F07F5"/>
    <w:rsid w:val="1F7039C6"/>
    <w:rsid w:val="1F7165D5"/>
    <w:rsid w:val="1F72B74B"/>
    <w:rsid w:val="1F7618E3"/>
    <w:rsid w:val="1F7795D3"/>
    <w:rsid w:val="1F7A9E66"/>
    <w:rsid w:val="1F7AB01A"/>
    <w:rsid w:val="1F7B68A0"/>
    <w:rsid w:val="1F7C72E1"/>
    <w:rsid w:val="1F80EB2A"/>
    <w:rsid w:val="1F870138"/>
    <w:rsid w:val="1F8C3209"/>
    <w:rsid w:val="1F8C912B"/>
    <w:rsid w:val="1F8D0CA5"/>
    <w:rsid w:val="1F8D2643"/>
    <w:rsid w:val="1F91EC5C"/>
    <w:rsid w:val="1F9246A1"/>
    <w:rsid w:val="1F936014"/>
    <w:rsid w:val="1F96F16E"/>
    <w:rsid w:val="1F97FDE5"/>
    <w:rsid w:val="1F9D61A5"/>
    <w:rsid w:val="1FA0032E"/>
    <w:rsid w:val="1FA466B2"/>
    <w:rsid w:val="1FA494B1"/>
    <w:rsid w:val="1FA529B7"/>
    <w:rsid w:val="1FACC958"/>
    <w:rsid w:val="1FB50A86"/>
    <w:rsid w:val="1FB82072"/>
    <w:rsid w:val="1FBB3A4B"/>
    <w:rsid w:val="1FBBDAD8"/>
    <w:rsid w:val="1FBBFA88"/>
    <w:rsid w:val="1FBD3780"/>
    <w:rsid w:val="1FC14248"/>
    <w:rsid w:val="1FC2A0EA"/>
    <w:rsid w:val="1FC3A940"/>
    <w:rsid w:val="1FC608DB"/>
    <w:rsid w:val="1FC86D52"/>
    <w:rsid w:val="1FC9ED38"/>
    <w:rsid w:val="1FCBC452"/>
    <w:rsid w:val="1FCC2DF2"/>
    <w:rsid w:val="1FCD3C6E"/>
    <w:rsid w:val="1FCD4830"/>
    <w:rsid w:val="1FCE7E3A"/>
    <w:rsid w:val="1FD10240"/>
    <w:rsid w:val="1FD30CE3"/>
    <w:rsid w:val="1FDA48EF"/>
    <w:rsid w:val="1FDA98DA"/>
    <w:rsid w:val="1FDC13BB"/>
    <w:rsid w:val="1FDEA9BD"/>
    <w:rsid w:val="1FE02D52"/>
    <w:rsid w:val="1FE36F1A"/>
    <w:rsid w:val="1FE529A6"/>
    <w:rsid w:val="1FE6F529"/>
    <w:rsid w:val="1FEA2374"/>
    <w:rsid w:val="1FEB7192"/>
    <w:rsid w:val="1FEC6988"/>
    <w:rsid w:val="1FEC6BF4"/>
    <w:rsid w:val="1FEF3F29"/>
    <w:rsid w:val="1FF14C04"/>
    <w:rsid w:val="1FF37CB1"/>
    <w:rsid w:val="1FF6A2DD"/>
    <w:rsid w:val="1FF733C9"/>
    <w:rsid w:val="20052E6A"/>
    <w:rsid w:val="2005DE20"/>
    <w:rsid w:val="2008B42F"/>
    <w:rsid w:val="200B5856"/>
    <w:rsid w:val="2010ED86"/>
    <w:rsid w:val="2011D5AF"/>
    <w:rsid w:val="201240D8"/>
    <w:rsid w:val="2017047C"/>
    <w:rsid w:val="201890FE"/>
    <w:rsid w:val="2018B518"/>
    <w:rsid w:val="20198A39"/>
    <w:rsid w:val="201A9BB9"/>
    <w:rsid w:val="201BFABF"/>
    <w:rsid w:val="2022ECEA"/>
    <w:rsid w:val="2023968D"/>
    <w:rsid w:val="20271A8C"/>
    <w:rsid w:val="2029E716"/>
    <w:rsid w:val="202A433C"/>
    <w:rsid w:val="202A9AD4"/>
    <w:rsid w:val="202D57EB"/>
    <w:rsid w:val="2031C8FC"/>
    <w:rsid w:val="20365F30"/>
    <w:rsid w:val="2037AF97"/>
    <w:rsid w:val="20387B88"/>
    <w:rsid w:val="203924AB"/>
    <w:rsid w:val="20393BFB"/>
    <w:rsid w:val="2039A97D"/>
    <w:rsid w:val="203A7583"/>
    <w:rsid w:val="203B166E"/>
    <w:rsid w:val="203D2279"/>
    <w:rsid w:val="203E5032"/>
    <w:rsid w:val="20410AA7"/>
    <w:rsid w:val="20430D51"/>
    <w:rsid w:val="204377FD"/>
    <w:rsid w:val="20455CCF"/>
    <w:rsid w:val="2045E221"/>
    <w:rsid w:val="20468DE6"/>
    <w:rsid w:val="2047FE43"/>
    <w:rsid w:val="204B3478"/>
    <w:rsid w:val="204E78E4"/>
    <w:rsid w:val="205377C7"/>
    <w:rsid w:val="2054BFE7"/>
    <w:rsid w:val="2055EFCC"/>
    <w:rsid w:val="20582BB2"/>
    <w:rsid w:val="205BBDD6"/>
    <w:rsid w:val="205EA53D"/>
    <w:rsid w:val="205EB018"/>
    <w:rsid w:val="206171F4"/>
    <w:rsid w:val="206278A3"/>
    <w:rsid w:val="206317B8"/>
    <w:rsid w:val="2065C691"/>
    <w:rsid w:val="20668EA7"/>
    <w:rsid w:val="2069DB3F"/>
    <w:rsid w:val="206D9BE5"/>
    <w:rsid w:val="206FD1EA"/>
    <w:rsid w:val="206FE014"/>
    <w:rsid w:val="20756A75"/>
    <w:rsid w:val="2076E5FF"/>
    <w:rsid w:val="207816FD"/>
    <w:rsid w:val="2079A473"/>
    <w:rsid w:val="207B8EE7"/>
    <w:rsid w:val="207D95EA"/>
    <w:rsid w:val="207E6196"/>
    <w:rsid w:val="20832348"/>
    <w:rsid w:val="208E4BD5"/>
    <w:rsid w:val="208E872B"/>
    <w:rsid w:val="2098F584"/>
    <w:rsid w:val="209AF790"/>
    <w:rsid w:val="20A08706"/>
    <w:rsid w:val="20A48248"/>
    <w:rsid w:val="20A63DBA"/>
    <w:rsid w:val="20A78F06"/>
    <w:rsid w:val="20A87A92"/>
    <w:rsid w:val="20A908C2"/>
    <w:rsid w:val="20A98C2F"/>
    <w:rsid w:val="20AA2298"/>
    <w:rsid w:val="20AD331D"/>
    <w:rsid w:val="20B3665B"/>
    <w:rsid w:val="20B52825"/>
    <w:rsid w:val="20B7AE4A"/>
    <w:rsid w:val="20BC403E"/>
    <w:rsid w:val="20C097EF"/>
    <w:rsid w:val="20C6BACC"/>
    <w:rsid w:val="20C7FB5B"/>
    <w:rsid w:val="20C87C06"/>
    <w:rsid w:val="20C949EE"/>
    <w:rsid w:val="20CA6DD9"/>
    <w:rsid w:val="20CE134C"/>
    <w:rsid w:val="20D02F08"/>
    <w:rsid w:val="20D46252"/>
    <w:rsid w:val="20DF649E"/>
    <w:rsid w:val="20DFE3FF"/>
    <w:rsid w:val="20ED77B7"/>
    <w:rsid w:val="20EFE871"/>
    <w:rsid w:val="20F3A122"/>
    <w:rsid w:val="20F5A265"/>
    <w:rsid w:val="20F77B35"/>
    <w:rsid w:val="20FCA860"/>
    <w:rsid w:val="20FED7E5"/>
    <w:rsid w:val="21025734"/>
    <w:rsid w:val="2102C53A"/>
    <w:rsid w:val="210966E0"/>
    <w:rsid w:val="210CD57F"/>
    <w:rsid w:val="210EC12C"/>
    <w:rsid w:val="211004FD"/>
    <w:rsid w:val="21109031"/>
    <w:rsid w:val="2115757D"/>
    <w:rsid w:val="21180F20"/>
    <w:rsid w:val="2119347E"/>
    <w:rsid w:val="211ED23C"/>
    <w:rsid w:val="21250C74"/>
    <w:rsid w:val="212745AD"/>
    <w:rsid w:val="212B89FC"/>
    <w:rsid w:val="212D5303"/>
    <w:rsid w:val="212D5EB3"/>
    <w:rsid w:val="213011E2"/>
    <w:rsid w:val="21301FA1"/>
    <w:rsid w:val="2133042A"/>
    <w:rsid w:val="21331CDB"/>
    <w:rsid w:val="213D5CE6"/>
    <w:rsid w:val="214639D7"/>
    <w:rsid w:val="21473F15"/>
    <w:rsid w:val="215498BE"/>
    <w:rsid w:val="2159A624"/>
    <w:rsid w:val="215C564D"/>
    <w:rsid w:val="215F2C7A"/>
    <w:rsid w:val="2161C94D"/>
    <w:rsid w:val="21641139"/>
    <w:rsid w:val="21653FF2"/>
    <w:rsid w:val="216619AF"/>
    <w:rsid w:val="21668C9B"/>
    <w:rsid w:val="21689976"/>
    <w:rsid w:val="216A52A2"/>
    <w:rsid w:val="2172E86B"/>
    <w:rsid w:val="217BA8DF"/>
    <w:rsid w:val="217D3F2E"/>
    <w:rsid w:val="21814D04"/>
    <w:rsid w:val="2181A684"/>
    <w:rsid w:val="218240EE"/>
    <w:rsid w:val="2187276D"/>
    <w:rsid w:val="2187BD32"/>
    <w:rsid w:val="2188AB82"/>
    <w:rsid w:val="218E33DD"/>
    <w:rsid w:val="218EC2D3"/>
    <w:rsid w:val="218EEBD8"/>
    <w:rsid w:val="2190DFD9"/>
    <w:rsid w:val="2190FB64"/>
    <w:rsid w:val="21923FC9"/>
    <w:rsid w:val="2199A571"/>
    <w:rsid w:val="219E691D"/>
    <w:rsid w:val="219FEC57"/>
    <w:rsid w:val="21A1989E"/>
    <w:rsid w:val="21A3120B"/>
    <w:rsid w:val="21A31746"/>
    <w:rsid w:val="21A3A816"/>
    <w:rsid w:val="21A6530A"/>
    <w:rsid w:val="21A7410B"/>
    <w:rsid w:val="21AB4B23"/>
    <w:rsid w:val="21AE6291"/>
    <w:rsid w:val="21AE63BB"/>
    <w:rsid w:val="21B7611B"/>
    <w:rsid w:val="21BAD259"/>
    <w:rsid w:val="21BBFED2"/>
    <w:rsid w:val="21BC21B0"/>
    <w:rsid w:val="21BD2589"/>
    <w:rsid w:val="21BD36D9"/>
    <w:rsid w:val="21BDBD38"/>
    <w:rsid w:val="21C166D9"/>
    <w:rsid w:val="21C1EFB0"/>
    <w:rsid w:val="21C23B5A"/>
    <w:rsid w:val="21C2AF4D"/>
    <w:rsid w:val="21C50CF1"/>
    <w:rsid w:val="21C5E44B"/>
    <w:rsid w:val="21C712F1"/>
    <w:rsid w:val="21C79591"/>
    <w:rsid w:val="21CCFE6D"/>
    <w:rsid w:val="21CE9E91"/>
    <w:rsid w:val="21CF28E4"/>
    <w:rsid w:val="21D24BE8"/>
    <w:rsid w:val="21D6062E"/>
    <w:rsid w:val="21D69FBD"/>
    <w:rsid w:val="21DCCC29"/>
    <w:rsid w:val="21DD48BC"/>
    <w:rsid w:val="21DEEAE2"/>
    <w:rsid w:val="21DFA742"/>
    <w:rsid w:val="21DFED8C"/>
    <w:rsid w:val="21E318BA"/>
    <w:rsid w:val="21E553EF"/>
    <w:rsid w:val="21E6D830"/>
    <w:rsid w:val="21E6E0AA"/>
    <w:rsid w:val="21E8C094"/>
    <w:rsid w:val="21EC825D"/>
    <w:rsid w:val="21EC908F"/>
    <w:rsid w:val="21ECC124"/>
    <w:rsid w:val="21ECE626"/>
    <w:rsid w:val="21EEA896"/>
    <w:rsid w:val="21F25D16"/>
    <w:rsid w:val="21F3DCEF"/>
    <w:rsid w:val="21F53AAE"/>
    <w:rsid w:val="21F6AD47"/>
    <w:rsid w:val="21F9269D"/>
    <w:rsid w:val="21FA9B68"/>
    <w:rsid w:val="21FB9028"/>
    <w:rsid w:val="21FC80B2"/>
    <w:rsid w:val="22067D3C"/>
    <w:rsid w:val="22071F4C"/>
    <w:rsid w:val="2208682D"/>
    <w:rsid w:val="220900D6"/>
    <w:rsid w:val="220BA98A"/>
    <w:rsid w:val="22146870"/>
    <w:rsid w:val="2214A5FE"/>
    <w:rsid w:val="221F3B57"/>
    <w:rsid w:val="22205181"/>
    <w:rsid w:val="2224BB0C"/>
    <w:rsid w:val="22258293"/>
    <w:rsid w:val="2228299F"/>
    <w:rsid w:val="222E50FF"/>
    <w:rsid w:val="222FCD9D"/>
    <w:rsid w:val="2230DF62"/>
    <w:rsid w:val="22338F9C"/>
    <w:rsid w:val="2239E76F"/>
    <w:rsid w:val="223AE5A0"/>
    <w:rsid w:val="223B6B2D"/>
    <w:rsid w:val="223E5C6D"/>
    <w:rsid w:val="2240BC53"/>
    <w:rsid w:val="2240D5D2"/>
    <w:rsid w:val="22413D47"/>
    <w:rsid w:val="224273EA"/>
    <w:rsid w:val="22459C57"/>
    <w:rsid w:val="2245B37B"/>
    <w:rsid w:val="22469F64"/>
    <w:rsid w:val="2246AA81"/>
    <w:rsid w:val="2247663A"/>
    <w:rsid w:val="224B852F"/>
    <w:rsid w:val="224C48B0"/>
    <w:rsid w:val="224D8352"/>
    <w:rsid w:val="22534FF3"/>
    <w:rsid w:val="22544EBC"/>
    <w:rsid w:val="225543F1"/>
    <w:rsid w:val="2258A7B9"/>
    <w:rsid w:val="225A985F"/>
    <w:rsid w:val="225D02EF"/>
    <w:rsid w:val="225E5C8A"/>
    <w:rsid w:val="2262CE7D"/>
    <w:rsid w:val="2263493B"/>
    <w:rsid w:val="226797FC"/>
    <w:rsid w:val="226A82B1"/>
    <w:rsid w:val="226D9527"/>
    <w:rsid w:val="2276AF99"/>
    <w:rsid w:val="227A4C61"/>
    <w:rsid w:val="2280A4D6"/>
    <w:rsid w:val="22823AC5"/>
    <w:rsid w:val="228760B4"/>
    <w:rsid w:val="22878B95"/>
    <w:rsid w:val="228A5B4A"/>
    <w:rsid w:val="228C3281"/>
    <w:rsid w:val="228F7183"/>
    <w:rsid w:val="228FDF0C"/>
    <w:rsid w:val="2290D0BA"/>
    <w:rsid w:val="22910965"/>
    <w:rsid w:val="22910CCE"/>
    <w:rsid w:val="22915D1C"/>
    <w:rsid w:val="22928E57"/>
    <w:rsid w:val="2292DBCC"/>
    <w:rsid w:val="229451D8"/>
    <w:rsid w:val="229474B6"/>
    <w:rsid w:val="22949F7F"/>
    <w:rsid w:val="22971CB5"/>
    <w:rsid w:val="229A1EA2"/>
    <w:rsid w:val="22A12EDA"/>
    <w:rsid w:val="22A1391F"/>
    <w:rsid w:val="22A14228"/>
    <w:rsid w:val="22A4C587"/>
    <w:rsid w:val="22A94953"/>
    <w:rsid w:val="22AB96FE"/>
    <w:rsid w:val="22B0CEFD"/>
    <w:rsid w:val="22B2BC24"/>
    <w:rsid w:val="22B72FC9"/>
    <w:rsid w:val="22B9A029"/>
    <w:rsid w:val="22B9C945"/>
    <w:rsid w:val="22BAB010"/>
    <w:rsid w:val="22BEBA4E"/>
    <w:rsid w:val="22C3B4F3"/>
    <w:rsid w:val="22C67107"/>
    <w:rsid w:val="22CAA7DF"/>
    <w:rsid w:val="22CE126D"/>
    <w:rsid w:val="22D1BB8D"/>
    <w:rsid w:val="22D9243C"/>
    <w:rsid w:val="22DAB4CC"/>
    <w:rsid w:val="22DEDCB9"/>
    <w:rsid w:val="22DF4EB2"/>
    <w:rsid w:val="22E1578C"/>
    <w:rsid w:val="22E86733"/>
    <w:rsid w:val="22EA2305"/>
    <w:rsid w:val="22EA2C5B"/>
    <w:rsid w:val="22EA816D"/>
    <w:rsid w:val="22EB4131"/>
    <w:rsid w:val="22EC2A06"/>
    <w:rsid w:val="22ECCD5F"/>
    <w:rsid w:val="22F11C16"/>
    <w:rsid w:val="22F121EC"/>
    <w:rsid w:val="22F29B13"/>
    <w:rsid w:val="22F32721"/>
    <w:rsid w:val="22FA178E"/>
    <w:rsid w:val="22FC6737"/>
    <w:rsid w:val="22FF9A4C"/>
    <w:rsid w:val="230027C1"/>
    <w:rsid w:val="230539EC"/>
    <w:rsid w:val="23143C88"/>
    <w:rsid w:val="2314625C"/>
    <w:rsid w:val="231A6806"/>
    <w:rsid w:val="231B304B"/>
    <w:rsid w:val="231E6814"/>
    <w:rsid w:val="231E686E"/>
    <w:rsid w:val="2325B928"/>
    <w:rsid w:val="23274C61"/>
    <w:rsid w:val="2327C408"/>
    <w:rsid w:val="2328CAF9"/>
    <w:rsid w:val="23291586"/>
    <w:rsid w:val="232A6955"/>
    <w:rsid w:val="232AAFFA"/>
    <w:rsid w:val="232CE743"/>
    <w:rsid w:val="232D7731"/>
    <w:rsid w:val="2333867E"/>
    <w:rsid w:val="2333897B"/>
    <w:rsid w:val="2335DB75"/>
    <w:rsid w:val="2336C4A9"/>
    <w:rsid w:val="2338490D"/>
    <w:rsid w:val="2338B57E"/>
    <w:rsid w:val="233D3DA9"/>
    <w:rsid w:val="2341220F"/>
    <w:rsid w:val="234160E4"/>
    <w:rsid w:val="23449B1B"/>
    <w:rsid w:val="2344A24E"/>
    <w:rsid w:val="23454081"/>
    <w:rsid w:val="2345E090"/>
    <w:rsid w:val="23480107"/>
    <w:rsid w:val="234828E1"/>
    <w:rsid w:val="234B339B"/>
    <w:rsid w:val="234CE80B"/>
    <w:rsid w:val="234F8012"/>
    <w:rsid w:val="234FF79E"/>
    <w:rsid w:val="23509311"/>
    <w:rsid w:val="2354FCDB"/>
    <w:rsid w:val="2356F3CD"/>
    <w:rsid w:val="23582ADC"/>
    <w:rsid w:val="235CFC1A"/>
    <w:rsid w:val="235D6496"/>
    <w:rsid w:val="235E143C"/>
    <w:rsid w:val="236148A0"/>
    <w:rsid w:val="2361912C"/>
    <w:rsid w:val="23649A52"/>
    <w:rsid w:val="2365A03A"/>
    <w:rsid w:val="236778A4"/>
    <w:rsid w:val="23691ECF"/>
    <w:rsid w:val="236F4E8F"/>
    <w:rsid w:val="236FAD3C"/>
    <w:rsid w:val="2372BF48"/>
    <w:rsid w:val="237458AF"/>
    <w:rsid w:val="23745B24"/>
    <w:rsid w:val="237496B8"/>
    <w:rsid w:val="23787B34"/>
    <w:rsid w:val="237D99A7"/>
    <w:rsid w:val="237EE054"/>
    <w:rsid w:val="2380D2A4"/>
    <w:rsid w:val="2382407F"/>
    <w:rsid w:val="2382A6F6"/>
    <w:rsid w:val="2382FF80"/>
    <w:rsid w:val="238AB5F9"/>
    <w:rsid w:val="238AB862"/>
    <w:rsid w:val="238BA8B2"/>
    <w:rsid w:val="238C45BB"/>
    <w:rsid w:val="238C9662"/>
    <w:rsid w:val="238DFEF5"/>
    <w:rsid w:val="238EB22E"/>
    <w:rsid w:val="2394B599"/>
    <w:rsid w:val="2394CDD5"/>
    <w:rsid w:val="23953ABB"/>
    <w:rsid w:val="2397F50A"/>
    <w:rsid w:val="23A0A1D6"/>
    <w:rsid w:val="23A4C5C6"/>
    <w:rsid w:val="23A599B7"/>
    <w:rsid w:val="23A80EC1"/>
    <w:rsid w:val="23A99497"/>
    <w:rsid w:val="23AA5EBD"/>
    <w:rsid w:val="23ABBD77"/>
    <w:rsid w:val="23ABF624"/>
    <w:rsid w:val="23AC21AC"/>
    <w:rsid w:val="23B5B8DC"/>
    <w:rsid w:val="23B5B93B"/>
    <w:rsid w:val="23BAB48A"/>
    <w:rsid w:val="23BFEA08"/>
    <w:rsid w:val="23C09631"/>
    <w:rsid w:val="23C1E203"/>
    <w:rsid w:val="23C44BFC"/>
    <w:rsid w:val="23C4AE3D"/>
    <w:rsid w:val="23CA2D1B"/>
    <w:rsid w:val="23CEBE3F"/>
    <w:rsid w:val="23CEF073"/>
    <w:rsid w:val="23D3233B"/>
    <w:rsid w:val="23D8556C"/>
    <w:rsid w:val="23DAD411"/>
    <w:rsid w:val="23DC5CFE"/>
    <w:rsid w:val="23DCD689"/>
    <w:rsid w:val="23E26D26"/>
    <w:rsid w:val="23E27417"/>
    <w:rsid w:val="23E42809"/>
    <w:rsid w:val="23E4E1E7"/>
    <w:rsid w:val="23E689E5"/>
    <w:rsid w:val="23E720C0"/>
    <w:rsid w:val="23EBF271"/>
    <w:rsid w:val="23EF0DC9"/>
    <w:rsid w:val="23F0DF54"/>
    <w:rsid w:val="23F1ACA4"/>
    <w:rsid w:val="23F69AF2"/>
    <w:rsid w:val="23F7072E"/>
    <w:rsid w:val="23FD326E"/>
    <w:rsid w:val="23FF98D3"/>
    <w:rsid w:val="240003F5"/>
    <w:rsid w:val="24047C69"/>
    <w:rsid w:val="2404EF4D"/>
    <w:rsid w:val="240A7C73"/>
    <w:rsid w:val="240C5CAB"/>
    <w:rsid w:val="240E41DD"/>
    <w:rsid w:val="240E98E9"/>
    <w:rsid w:val="240FB65C"/>
    <w:rsid w:val="240FD40B"/>
    <w:rsid w:val="241096C5"/>
    <w:rsid w:val="2412D1BB"/>
    <w:rsid w:val="24175E88"/>
    <w:rsid w:val="24175F1F"/>
    <w:rsid w:val="2418FFBF"/>
    <w:rsid w:val="241C29BD"/>
    <w:rsid w:val="24213950"/>
    <w:rsid w:val="2422F950"/>
    <w:rsid w:val="24233313"/>
    <w:rsid w:val="2423F232"/>
    <w:rsid w:val="24268360"/>
    <w:rsid w:val="242744B2"/>
    <w:rsid w:val="24289E24"/>
    <w:rsid w:val="242BA568"/>
    <w:rsid w:val="24301460"/>
    <w:rsid w:val="243032CF"/>
    <w:rsid w:val="2430A9BE"/>
    <w:rsid w:val="2432E4C6"/>
    <w:rsid w:val="24364588"/>
    <w:rsid w:val="243A268F"/>
    <w:rsid w:val="243B7447"/>
    <w:rsid w:val="24488334"/>
    <w:rsid w:val="244B5825"/>
    <w:rsid w:val="244D789C"/>
    <w:rsid w:val="244E21CA"/>
    <w:rsid w:val="24515FCA"/>
    <w:rsid w:val="24516D61"/>
    <w:rsid w:val="24529214"/>
    <w:rsid w:val="2454A678"/>
    <w:rsid w:val="2457ECD7"/>
    <w:rsid w:val="2459E4A6"/>
    <w:rsid w:val="245D96FB"/>
    <w:rsid w:val="245E1750"/>
    <w:rsid w:val="246101F7"/>
    <w:rsid w:val="2462F4F9"/>
    <w:rsid w:val="246563BC"/>
    <w:rsid w:val="24657135"/>
    <w:rsid w:val="24676035"/>
    <w:rsid w:val="24689866"/>
    <w:rsid w:val="246907A5"/>
    <w:rsid w:val="246A4830"/>
    <w:rsid w:val="246CEDD0"/>
    <w:rsid w:val="246EA108"/>
    <w:rsid w:val="2472B44C"/>
    <w:rsid w:val="2474F398"/>
    <w:rsid w:val="24754DC6"/>
    <w:rsid w:val="24759CBD"/>
    <w:rsid w:val="24766FC6"/>
    <w:rsid w:val="24805253"/>
    <w:rsid w:val="2480F20D"/>
    <w:rsid w:val="2483F906"/>
    <w:rsid w:val="24869967"/>
    <w:rsid w:val="24880736"/>
    <w:rsid w:val="2489039D"/>
    <w:rsid w:val="248B70F3"/>
    <w:rsid w:val="248CF733"/>
    <w:rsid w:val="248FC1D8"/>
    <w:rsid w:val="248FFAE9"/>
    <w:rsid w:val="249040CC"/>
    <w:rsid w:val="2491094E"/>
    <w:rsid w:val="24923A13"/>
    <w:rsid w:val="24924315"/>
    <w:rsid w:val="249E1640"/>
    <w:rsid w:val="249EE7EB"/>
    <w:rsid w:val="249F6604"/>
    <w:rsid w:val="24A1386C"/>
    <w:rsid w:val="24A192ED"/>
    <w:rsid w:val="24A3373C"/>
    <w:rsid w:val="24A4AEBE"/>
    <w:rsid w:val="24A63E05"/>
    <w:rsid w:val="24A979CC"/>
    <w:rsid w:val="24A9EAB4"/>
    <w:rsid w:val="24AA0B27"/>
    <w:rsid w:val="24ABB43C"/>
    <w:rsid w:val="24AC6781"/>
    <w:rsid w:val="24ACD26C"/>
    <w:rsid w:val="24AE9E69"/>
    <w:rsid w:val="24B297AA"/>
    <w:rsid w:val="24B5A128"/>
    <w:rsid w:val="24B6519E"/>
    <w:rsid w:val="24B76F47"/>
    <w:rsid w:val="24BD9FBC"/>
    <w:rsid w:val="24C069F7"/>
    <w:rsid w:val="24C29B01"/>
    <w:rsid w:val="24C3C2CF"/>
    <w:rsid w:val="24C4DF7A"/>
    <w:rsid w:val="24C51736"/>
    <w:rsid w:val="24C5494C"/>
    <w:rsid w:val="24C5E190"/>
    <w:rsid w:val="24C96059"/>
    <w:rsid w:val="24CA46F6"/>
    <w:rsid w:val="24CBBD2F"/>
    <w:rsid w:val="24CBFE84"/>
    <w:rsid w:val="24CCC251"/>
    <w:rsid w:val="24CD78E4"/>
    <w:rsid w:val="24D01727"/>
    <w:rsid w:val="24D0EBDE"/>
    <w:rsid w:val="24D22930"/>
    <w:rsid w:val="24D3F555"/>
    <w:rsid w:val="24D5BFDA"/>
    <w:rsid w:val="24D5C6D0"/>
    <w:rsid w:val="24D5D798"/>
    <w:rsid w:val="24D64F42"/>
    <w:rsid w:val="24E7B2EC"/>
    <w:rsid w:val="24E95288"/>
    <w:rsid w:val="24EBC88B"/>
    <w:rsid w:val="24F009D5"/>
    <w:rsid w:val="24F0FA74"/>
    <w:rsid w:val="24F166A8"/>
    <w:rsid w:val="24F40EFF"/>
    <w:rsid w:val="24F53AA2"/>
    <w:rsid w:val="24F7446F"/>
    <w:rsid w:val="24F7B3A1"/>
    <w:rsid w:val="24FAA970"/>
    <w:rsid w:val="24FE0CD3"/>
    <w:rsid w:val="24FE7220"/>
    <w:rsid w:val="2500CA6D"/>
    <w:rsid w:val="2507DE70"/>
    <w:rsid w:val="250D908F"/>
    <w:rsid w:val="250D9DA7"/>
    <w:rsid w:val="250E2FD6"/>
    <w:rsid w:val="25103FDB"/>
    <w:rsid w:val="2510A9C7"/>
    <w:rsid w:val="25155262"/>
    <w:rsid w:val="251A3163"/>
    <w:rsid w:val="251C9CBC"/>
    <w:rsid w:val="251E6429"/>
    <w:rsid w:val="251FDF06"/>
    <w:rsid w:val="251FFED8"/>
    <w:rsid w:val="2520C0DA"/>
    <w:rsid w:val="2524F3E2"/>
    <w:rsid w:val="2526A5B5"/>
    <w:rsid w:val="2528A6FA"/>
    <w:rsid w:val="25297473"/>
    <w:rsid w:val="252A5091"/>
    <w:rsid w:val="252AD1C7"/>
    <w:rsid w:val="252B2330"/>
    <w:rsid w:val="252FF912"/>
    <w:rsid w:val="253248FE"/>
    <w:rsid w:val="25348BD3"/>
    <w:rsid w:val="2538CA8A"/>
    <w:rsid w:val="2538F441"/>
    <w:rsid w:val="2539AD0B"/>
    <w:rsid w:val="253A3F10"/>
    <w:rsid w:val="2541FC54"/>
    <w:rsid w:val="25421144"/>
    <w:rsid w:val="254557D0"/>
    <w:rsid w:val="254C94EB"/>
    <w:rsid w:val="254DF564"/>
    <w:rsid w:val="2554C8DD"/>
    <w:rsid w:val="2560418E"/>
    <w:rsid w:val="256326A8"/>
    <w:rsid w:val="2565712C"/>
    <w:rsid w:val="2566E0D1"/>
    <w:rsid w:val="2566FE0E"/>
    <w:rsid w:val="2567AED9"/>
    <w:rsid w:val="256DEFFA"/>
    <w:rsid w:val="2570F1DA"/>
    <w:rsid w:val="2574D440"/>
    <w:rsid w:val="25770515"/>
    <w:rsid w:val="257823F6"/>
    <w:rsid w:val="2579862C"/>
    <w:rsid w:val="258158C1"/>
    <w:rsid w:val="2581F095"/>
    <w:rsid w:val="258287B1"/>
    <w:rsid w:val="25839AB0"/>
    <w:rsid w:val="258A0064"/>
    <w:rsid w:val="258AC66D"/>
    <w:rsid w:val="258F272E"/>
    <w:rsid w:val="2591D1DE"/>
    <w:rsid w:val="2594370E"/>
    <w:rsid w:val="25956A44"/>
    <w:rsid w:val="259ACCDA"/>
    <w:rsid w:val="259AFCBE"/>
    <w:rsid w:val="25A27C3C"/>
    <w:rsid w:val="25A2E0CF"/>
    <w:rsid w:val="25A81BD8"/>
    <w:rsid w:val="25A91836"/>
    <w:rsid w:val="25A9BE37"/>
    <w:rsid w:val="25AA02D6"/>
    <w:rsid w:val="25AA091C"/>
    <w:rsid w:val="25AC6796"/>
    <w:rsid w:val="25B3EC93"/>
    <w:rsid w:val="25B45774"/>
    <w:rsid w:val="25B5D7DB"/>
    <w:rsid w:val="25BA189A"/>
    <w:rsid w:val="25BA9A43"/>
    <w:rsid w:val="25BDADAD"/>
    <w:rsid w:val="25BF7CC1"/>
    <w:rsid w:val="25C8DF86"/>
    <w:rsid w:val="25CD0DA7"/>
    <w:rsid w:val="25D26F67"/>
    <w:rsid w:val="25D2C54A"/>
    <w:rsid w:val="25D5725D"/>
    <w:rsid w:val="25D6C476"/>
    <w:rsid w:val="25DC16C8"/>
    <w:rsid w:val="25DCA49D"/>
    <w:rsid w:val="25DECC2D"/>
    <w:rsid w:val="25E100B4"/>
    <w:rsid w:val="25ED79C3"/>
    <w:rsid w:val="25F148E1"/>
    <w:rsid w:val="25F501D9"/>
    <w:rsid w:val="25F573E6"/>
    <w:rsid w:val="25FFADC1"/>
    <w:rsid w:val="2600D135"/>
    <w:rsid w:val="26062372"/>
    <w:rsid w:val="26098A0B"/>
    <w:rsid w:val="260A0999"/>
    <w:rsid w:val="26151059"/>
    <w:rsid w:val="26189EE8"/>
    <w:rsid w:val="261B1FD5"/>
    <w:rsid w:val="261B37D5"/>
    <w:rsid w:val="261C952F"/>
    <w:rsid w:val="26218BB3"/>
    <w:rsid w:val="26224DA6"/>
    <w:rsid w:val="26280313"/>
    <w:rsid w:val="2628F98E"/>
    <w:rsid w:val="262AFAC1"/>
    <w:rsid w:val="262C580D"/>
    <w:rsid w:val="262DBECD"/>
    <w:rsid w:val="262F3078"/>
    <w:rsid w:val="26362E3A"/>
    <w:rsid w:val="26379B96"/>
    <w:rsid w:val="263E4900"/>
    <w:rsid w:val="263E8031"/>
    <w:rsid w:val="26418AB9"/>
    <w:rsid w:val="26440DCA"/>
    <w:rsid w:val="2644653B"/>
    <w:rsid w:val="26457047"/>
    <w:rsid w:val="26461A9A"/>
    <w:rsid w:val="2646598E"/>
    <w:rsid w:val="2649D3E3"/>
    <w:rsid w:val="264C6497"/>
    <w:rsid w:val="264CA7E7"/>
    <w:rsid w:val="2651F069"/>
    <w:rsid w:val="26529A0E"/>
    <w:rsid w:val="26530CCA"/>
    <w:rsid w:val="2653DEEC"/>
    <w:rsid w:val="2656050A"/>
    <w:rsid w:val="2657994D"/>
    <w:rsid w:val="2658DD08"/>
    <w:rsid w:val="265D40BF"/>
    <w:rsid w:val="26602E26"/>
    <w:rsid w:val="2660C0F4"/>
    <w:rsid w:val="26641318"/>
    <w:rsid w:val="26656631"/>
    <w:rsid w:val="2669ACB3"/>
    <w:rsid w:val="266B061E"/>
    <w:rsid w:val="266CAE35"/>
    <w:rsid w:val="266D06B6"/>
    <w:rsid w:val="266E8D4A"/>
    <w:rsid w:val="26705701"/>
    <w:rsid w:val="26706074"/>
    <w:rsid w:val="2670AA45"/>
    <w:rsid w:val="26720140"/>
    <w:rsid w:val="26788455"/>
    <w:rsid w:val="267BBD2B"/>
    <w:rsid w:val="267E0025"/>
    <w:rsid w:val="26800DFC"/>
    <w:rsid w:val="268301D3"/>
    <w:rsid w:val="26834157"/>
    <w:rsid w:val="2684D46A"/>
    <w:rsid w:val="268628BE"/>
    <w:rsid w:val="268DC57A"/>
    <w:rsid w:val="268EFAE9"/>
    <w:rsid w:val="2691935F"/>
    <w:rsid w:val="26923EA0"/>
    <w:rsid w:val="26940EA9"/>
    <w:rsid w:val="2694E81A"/>
    <w:rsid w:val="26997547"/>
    <w:rsid w:val="26A206EA"/>
    <w:rsid w:val="26A4EC68"/>
    <w:rsid w:val="26A73617"/>
    <w:rsid w:val="26AB428D"/>
    <w:rsid w:val="26AF671D"/>
    <w:rsid w:val="26B07671"/>
    <w:rsid w:val="26B163DC"/>
    <w:rsid w:val="26B4B4F3"/>
    <w:rsid w:val="26B56468"/>
    <w:rsid w:val="26B7CB4F"/>
    <w:rsid w:val="26BB93C4"/>
    <w:rsid w:val="26BEABD9"/>
    <w:rsid w:val="26BFCB48"/>
    <w:rsid w:val="26C0DF27"/>
    <w:rsid w:val="26C52A94"/>
    <w:rsid w:val="26C708A8"/>
    <w:rsid w:val="26C935A7"/>
    <w:rsid w:val="26CA380B"/>
    <w:rsid w:val="26D5FBDA"/>
    <w:rsid w:val="26D6B22D"/>
    <w:rsid w:val="26D8E1A1"/>
    <w:rsid w:val="26D97FEB"/>
    <w:rsid w:val="26DB28AB"/>
    <w:rsid w:val="26DD4D06"/>
    <w:rsid w:val="26E5DE21"/>
    <w:rsid w:val="26EE7B63"/>
    <w:rsid w:val="26EFDE2B"/>
    <w:rsid w:val="26F5ED78"/>
    <w:rsid w:val="26F761C2"/>
    <w:rsid w:val="26F78C46"/>
    <w:rsid w:val="26F83E7F"/>
    <w:rsid w:val="26F8BB70"/>
    <w:rsid w:val="26FD2763"/>
    <w:rsid w:val="26FDFD34"/>
    <w:rsid w:val="27008083"/>
    <w:rsid w:val="2708D09E"/>
    <w:rsid w:val="270C77C3"/>
    <w:rsid w:val="270DFDDB"/>
    <w:rsid w:val="2710F21D"/>
    <w:rsid w:val="27156E8F"/>
    <w:rsid w:val="2716BFF4"/>
    <w:rsid w:val="2718A927"/>
    <w:rsid w:val="27196004"/>
    <w:rsid w:val="271E3683"/>
    <w:rsid w:val="27237B1B"/>
    <w:rsid w:val="2726088B"/>
    <w:rsid w:val="2728518D"/>
    <w:rsid w:val="2728EA40"/>
    <w:rsid w:val="272B3D27"/>
    <w:rsid w:val="27353E69"/>
    <w:rsid w:val="2737DC0D"/>
    <w:rsid w:val="273890CF"/>
    <w:rsid w:val="273D597B"/>
    <w:rsid w:val="273F0298"/>
    <w:rsid w:val="27411494"/>
    <w:rsid w:val="2742B4EB"/>
    <w:rsid w:val="2748B080"/>
    <w:rsid w:val="274A7A2E"/>
    <w:rsid w:val="2751B2C0"/>
    <w:rsid w:val="275561E6"/>
    <w:rsid w:val="27603840"/>
    <w:rsid w:val="2764DCD2"/>
    <w:rsid w:val="27653336"/>
    <w:rsid w:val="27655DEC"/>
    <w:rsid w:val="276893EE"/>
    <w:rsid w:val="2769FBDE"/>
    <w:rsid w:val="276C73E1"/>
    <w:rsid w:val="276D7816"/>
    <w:rsid w:val="277080EB"/>
    <w:rsid w:val="277211FC"/>
    <w:rsid w:val="27740D76"/>
    <w:rsid w:val="27774C86"/>
    <w:rsid w:val="27801618"/>
    <w:rsid w:val="27812960"/>
    <w:rsid w:val="27822552"/>
    <w:rsid w:val="278281D6"/>
    <w:rsid w:val="2784A356"/>
    <w:rsid w:val="2784C84A"/>
    <w:rsid w:val="278654CC"/>
    <w:rsid w:val="278A5D08"/>
    <w:rsid w:val="278E14DA"/>
    <w:rsid w:val="27900CF1"/>
    <w:rsid w:val="2793E2AF"/>
    <w:rsid w:val="279A0055"/>
    <w:rsid w:val="279C63BF"/>
    <w:rsid w:val="279C94A0"/>
    <w:rsid w:val="27A3D2EE"/>
    <w:rsid w:val="27A69033"/>
    <w:rsid w:val="27A7D70D"/>
    <w:rsid w:val="27A8B8B4"/>
    <w:rsid w:val="27AB837E"/>
    <w:rsid w:val="27AFF084"/>
    <w:rsid w:val="27B185D9"/>
    <w:rsid w:val="27B4B147"/>
    <w:rsid w:val="27B5E972"/>
    <w:rsid w:val="27B6B676"/>
    <w:rsid w:val="27BA1FC3"/>
    <w:rsid w:val="27BA9BAE"/>
    <w:rsid w:val="27BD7DCA"/>
    <w:rsid w:val="27BEAF1B"/>
    <w:rsid w:val="27BEE781"/>
    <w:rsid w:val="27C11910"/>
    <w:rsid w:val="27C30B97"/>
    <w:rsid w:val="27C3195E"/>
    <w:rsid w:val="27C54F67"/>
    <w:rsid w:val="27C7D2C5"/>
    <w:rsid w:val="27C88B9B"/>
    <w:rsid w:val="27CDCB53"/>
    <w:rsid w:val="27D03ADE"/>
    <w:rsid w:val="27D09DC6"/>
    <w:rsid w:val="27D0E095"/>
    <w:rsid w:val="27D4ABB9"/>
    <w:rsid w:val="27D76901"/>
    <w:rsid w:val="27DD632A"/>
    <w:rsid w:val="27DDFD97"/>
    <w:rsid w:val="27E24D29"/>
    <w:rsid w:val="27E57372"/>
    <w:rsid w:val="27E5B324"/>
    <w:rsid w:val="27E7660F"/>
    <w:rsid w:val="27EF4BFD"/>
    <w:rsid w:val="27F4355D"/>
    <w:rsid w:val="27F77564"/>
    <w:rsid w:val="27F7BB82"/>
    <w:rsid w:val="27FA712C"/>
    <w:rsid w:val="27FC0706"/>
    <w:rsid w:val="27FC4A00"/>
    <w:rsid w:val="27FF42C5"/>
    <w:rsid w:val="2804B8C2"/>
    <w:rsid w:val="2809721F"/>
    <w:rsid w:val="280B92DE"/>
    <w:rsid w:val="280FF7C8"/>
    <w:rsid w:val="2811E2B4"/>
    <w:rsid w:val="28129B02"/>
    <w:rsid w:val="28176D96"/>
    <w:rsid w:val="281CA0D2"/>
    <w:rsid w:val="281DCA82"/>
    <w:rsid w:val="28219F53"/>
    <w:rsid w:val="2823240A"/>
    <w:rsid w:val="28251930"/>
    <w:rsid w:val="2825E753"/>
    <w:rsid w:val="282A0385"/>
    <w:rsid w:val="282ABEA8"/>
    <w:rsid w:val="282D0059"/>
    <w:rsid w:val="282D1A00"/>
    <w:rsid w:val="2830390C"/>
    <w:rsid w:val="283AA7A5"/>
    <w:rsid w:val="283B7EC3"/>
    <w:rsid w:val="283C920F"/>
    <w:rsid w:val="283DD047"/>
    <w:rsid w:val="283FF0BE"/>
    <w:rsid w:val="28412A30"/>
    <w:rsid w:val="28438A8E"/>
    <w:rsid w:val="28438A9E"/>
    <w:rsid w:val="2843D0F0"/>
    <w:rsid w:val="28478F42"/>
    <w:rsid w:val="284BF03E"/>
    <w:rsid w:val="284DCD39"/>
    <w:rsid w:val="28511A50"/>
    <w:rsid w:val="2851747B"/>
    <w:rsid w:val="285261C7"/>
    <w:rsid w:val="285291F9"/>
    <w:rsid w:val="2852F3DD"/>
    <w:rsid w:val="2855007F"/>
    <w:rsid w:val="2855AD1F"/>
    <w:rsid w:val="28569677"/>
    <w:rsid w:val="285B45A6"/>
    <w:rsid w:val="285B9A08"/>
    <w:rsid w:val="285CCA97"/>
    <w:rsid w:val="285E34D9"/>
    <w:rsid w:val="2860E471"/>
    <w:rsid w:val="2860FFDE"/>
    <w:rsid w:val="286463A1"/>
    <w:rsid w:val="2866FF0E"/>
    <w:rsid w:val="28690DA3"/>
    <w:rsid w:val="286BFCE8"/>
    <w:rsid w:val="286C8BD6"/>
    <w:rsid w:val="286F167A"/>
    <w:rsid w:val="287188E0"/>
    <w:rsid w:val="28720C41"/>
    <w:rsid w:val="28755137"/>
    <w:rsid w:val="2876A92A"/>
    <w:rsid w:val="28783A95"/>
    <w:rsid w:val="2878D313"/>
    <w:rsid w:val="28793333"/>
    <w:rsid w:val="287C2AE7"/>
    <w:rsid w:val="2882C3A2"/>
    <w:rsid w:val="288636DA"/>
    <w:rsid w:val="28867616"/>
    <w:rsid w:val="2887B92C"/>
    <w:rsid w:val="288B7372"/>
    <w:rsid w:val="288CC0A4"/>
    <w:rsid w:val="288D987B"/>
    <w:rsid w:val="2893C851"/>
    <w:rsid w:val="289586AF"/>
    <w:rsid w:val="28990A55"/>
    <w:rsid w:val="28A0A7AF"/>
    <w:rsid w:val="28A1AEE0"/>
    <w:rsid w:val="28A8B08F"/>
    <w:rsid w:val="28A91041"/>
    <w:rsid w:val="28A9BA22"/>
    <w:rsid w:val="28ACFE9D"/>
    <w:rsid w:val="28B30A8A"/>
    <w:rsid w:val="28B556D1"/>
    <w:rsid w:val="28B89928"/>
    <w:rsid w:val="28B998FC"/>
    <w:rsid w:val="28BA469C"/>
    <w:rsid w:val="28BBD80A"/>
    <w:rsid w:val="28BC2FF7"/>
    <w:rsid w:val="28BD475C"/>
    <w:rsid w:val="28C1E9CA"/>
    <w:rsid w:val="28C2B85F"/>
    <w:rsid w:val="28C759AD"/>
    <w:rsid w:val="28C77653"/>
    <w:rsid w:val="28C813D7"/>
    <w:rsid w:val="28CBD9B6"/>
    <w:rsid w:val="28CD7F3E"/>
    <w:rsid w:val="28CFD203"/>
    <w:rsid w:val="28D0966F"/>
    <w:rsid w:val="28D49057"/>
    <w:rsid w:val="28DF22BD"/>
    <w:rsid w:val="28E13A02"/>
    <w:rsid w:val="28E219BE"/>
    <w:rsid w:val="28E7119C"/>
    <w:rsid w:val="28E8A211"/>
    <w:rsid w:val="28EB6C65"/>
    <w:rsid w:val="28F19D6B"/>
    <w:rsid w:val="28F2BB7A"/>
    <w:rsid w:val="28F2E268"/>
    <w:rsid w:val="28F53EE5"/>
    <w:rsid w:val="28F829CB"/>
    <w:rsid w:val="28F88DD7"/>
    <w:rsid w:val="28FA830C"/>
    <w:rsid w:val="28FB737F"/>
    <w:rsid w:val="28FCD19C"/>
    <w:rsid w:val="28FDC2E8"/>
    <w:rsid w:val="28FE9037"/>
    <w:rsid w:val="2903FFB5"/>
    <w:rsid w:val="29056960"/>
    <w:rsid w:val="2905F6F3"/>
    <w:rsid w:val="2908C06B"/>
    <w:rsid w:val="2908C410"/>
    <w:rsid w:val="29094267"/>
    <w:rsid w:val="290C7EED"/>
    <w:rsid w:val="2910C6B2"/>
    <w:rsid w:val="29115E46"/>
    <w:rsid w:val="29162CBF"/>
    <w:rsid w:val="29180F84"/>
    <w:rsid w:val="291D39FA"/>
    <w:rsid w:val="291D55D2"/>
    <w:rsid w:val="291D7C03"/>
    <w:rsid w:val="291E0EF5"/>
    <w:rsid w:val="29241885"/>
    <w:rsid w:val="292BB127"/>
    <w:rsid w:val="292CD84B"/>
    <w:rsid w:val="292E258D"/>
    <w:rsid w:val="292E7B20"/>
    <w:rsid w:val="292F1753"/>
    <w:rsid w:val="292F3045"/>
    <w:rsid w:val="2931933A"/>
    <w:rsid w:val="2933A524"/>
    <w:rsid w:val="2935BF20"/>
    <w:rsid w:val="293718C3"/>
    <w:rsid w:val="29385F55"/>
    <w:rsid w:val="2938BEDE"/>
    <w:rsid w:val="29418EC1"/>
    <w:rsid w:val="29436164"/>
    <w:rsid w:val="29439197"/>
    <w:rsid w:val="29445353"/>
    <w:rsid w:val="29495ECD"/>
    <w:rsid w:val="294EA029"/>
    <w:rsid w:val="29553A15"/>
    <w:rsid w:val="2958C1D2"/>
    <w:rsid w:val="29593B6D"/>
    <w:rsid w:val="295951D5"/>
    <w:rsid w:val="295AC5EC"/>
    <w:rsid w:val="295ED5B6"/>
    <w:rsid w:val="295FB751"/>
    <w:rsid w:val="2961DED8"/>
    <w:rsid w:val="29631FC0"/>
    <w:rsid w:val="296526E8"/>
    <w:rsid w:val="29669AAD"/>
    <w:rsid w:val="2966DF93"/>
    <w:rsid w:val="296C6368"/>
    <w:rsid w:val="296E5F2E"/>
    <w:rsid w:val="296EEC99"/>
    <w:rsid w:val="296F22E7"/>
    <w:rsid w:val="296FEE04"/>
    <w:rsid w:val="2972BC5C"/>
    <w:rsid w:val="2974328B"/>
    <w:rsid w:val="29766FCE"/>
    <w:rsid w:val="2976AB9F"/>
    <w:rsid w:val="29773E30"/>
    <w:rsid w:val="2979925B"/>
    <w:rsid w:val="297D9953"/>
    <w:rsid w:val="297F10CB"/>
    <w:rsid w:val="297F48E6"/>
    <w:rsid w:val="298025FF"/>
    <w:rsid w:val="29806104"/>
    <w:rsid w:val="29820827"/>
    <w:rsid w:val="2988B6AE"/>
    <w:rsid w:val="29894564"/>
    <w:rsid w:val="298A4A4D"/>
    <w:rsid w:val="298BDA1D"/>
    <w:rsid w:val="298CA9C0"/>
    <w:rsid w:val="298E0A1A"/>
    <w:rsid w:val="2993152C"/>
    <w:rsid w:val="2995F602"/>
    <w:rsid w:val="29A04184"/>
    <w:rsid w:val="29A8B7C2"/>
    <w:rsid w:val="29A8C3C4"/>
    <w:rsid w:val="29AE2283"/>
    <w:rsid w:val="29B050FC"/>
    <w:rsid w:val="29B12974"/>
    <w:rsid w:val="29B3CB65"/>
    <w:rsid w:val="29B5FA4E"/>
    <w:rsid w:val="29B69832"/>
    <w:rsid w:val="29B6B865"/>
    <w:rsid w:val="29B804C9"/>
    <w:rsid w:val="29B93B67"/>
    <w:rsid w:val="29BAE6A6"/>
    <w:rsid w:val="29C33531"/>
    <w:rsid w:val="29C48F01"/>
    <w:rsid w:val="29CC867D"/>
    <w:rsid w:val="29CCF49F"/>
    <w:rsid w:val="29CE986F"/>
    <w:rsid w:val="29CF67F9"/>
    <w:rsid w:val="29D13A41"/>
    <w:rsid w:val="29D2D4BC"/>
    <w:rsid w:val="29D3E1B4"/>
    <w:rsid w:val="29D457A3"/>
    <w:rsid w:val="29D5A176"/>
    <w:rsid w:val="29D74744"/>
    <w:rsid w:val="29DF6F31"/>
    <w:rsid w:val="29E4D334"/>
    <w:rsid w:val="29EA162D"/>
    <w:rsid w:val="29EB78C5"/>
    <w:rsid w:val="29ECD9FF"/>
    <w:rsid w:val="29F07080"/>
    <w:rsid w:val="29F3D3F9"/>
    <w:rsid w:val="29F48245"/>
    <w:rsid w:val="29F4AD8F"/>
    <w:rsid w:val="2A01A9B4"/>
    <w:rsid w:val="2A01ADD6"/>
    <w:rsid w:val="2A023EA4"/>
    <w:rsid w:val="2A023F49"/>
    <w:rsid w:val="2A02605B"/>
    <w:rsid w:val="2A028415"/>
    <w:rsid w:val="2A052CC7"/>
    <w:rsid w:val="2A071568"/>
    <w:rsid w:val="2A07EAB6"/>
    <w:rsid w:val="2A0ADCC9"/>
    <w:rsid w:val="2A1B4C70"/>
    <w:rsid w:val="2A1C6FD1"/>
    <w:rsid w:val="2A1D8A54"/>
    <w:rsid w:val="2A1F216D"/>
    <w:rsid w:val="2A2190EB"/>
    <w:rsid w:val="2A25CDC2"/>
    <w:rsid w:val="2A267BC7"/>
    <w:rsid w:val="2A283B39"/>
    <w:rsid w:val="2A2CCC66"/>
    <w:rsid w:val="2A2DDF32"/>
    <w:rsid w:val="2A2F59E6"/>
    <w:rsid w:val="2A35161C"/>
    <w:rsid w:val="2A397D7F"/>
    <w:rsid w:val="2A3B3BC4"/>
    <w:rsid w:val="2A404156"/>
    <w:rsid w:val="2A448643"/>
    <w:rsid w:val="2A45872B"/>
    <w:rsid w:val="2A464275"/>
    <w:rsid w:val="2A4694AC"/>
    <w:rsid w:val="2A4F1685"/>
    <w:rsid w:val="2A4F7B2C"/>
    <w:rsid w:val="2A4FF1B7"/>
    <w:rsid w:val="2A50A89B"/>
    <w:rsid w:val="2A554B34"/>
    <w:rsid w:val="2A55F055"/>
    <w:rsid w:val="2A564B9B"/>
    <w:rsid w:val="2A59FF7B"/>
    <w:rsid w:val="2A5BA86E"/>
    <w:rsid w:val="2A5C2CCC"/>
    <w:rsid w:val="2A5CBAA7"/>
    <w:rsid w:val="2A624F0C"/>
    <w:rsid w:val="2A6826FB"/>
    <w:rsid w:val="2A6858DA"/>
    <w:rsid w:val="2A6F3166"/>
    <w:rsid w:val="2A7054F3"/>
    <w:rsid w:val="2A75280F"/>
    <w:rsid w:val="2A7EABCB"/>
    <w:rsid w:val="2A8112CF"/>
    <w:rsid w:val="2A826279"/>
    <w:rsid w:val="2A872AC9"/>
    <w:rsid w:val="2A8A67CB"/>
    <w:rsid w:val="2A92AED8"/>
    <w:rsid w:val="2A92FD93"/>
    <w:rsid w:val="2A936219"/>
    <w:rsid w:val="2A93DCEB"/>
    <w:rsid w:val="2A9489A5"/>
    <w:rsid w:val="2A948E89"/>
    <w:rsid w:val="2A949B52"/>
    <w:rsid w:val="2A988956"/>
    <w:rsid w:val="2A9A4EA3"/>
    <w:rsid w:val="2A9CF719"/>
    <w:rsid w:val="2A9CF916"/>
    <w:rsid w:val="2A9D5CAC"/>
    <w:rsid w:val="2AA01E13"/>
    <w:rsid w:val="2AA0D5B2"/>
    <w:rsid w:val="2AA3E241"/>
    <w:rsid w:val="2AA51743"/>
    <w:rsid w:val="2AA67F14"/>
    <w:rsid w:val="2AA6F0E8"/>
    <w:rsid w:val="2AABB1F4"/>
    <w:rsid w:val="2AAD3FDD"/>
    <w:rsid w:val="2AADA907"/>
    <w:rsid w:val="2AB1188C"/>
    <w:rsid w:val="2AB6B740"/>
    <w:rsid w:val="2ABADA79"/>
    <w:rsid w:val="2ABB8413"/>
    <w:rsid w:val="2ABFE414"/>
    <w:rsid w:val="2AC1FC49"/>
    <w:rsid w:val="2AC41DEA"/>
    <w:rsid w:val="2AC421AB"/>
    <w:rsid w:val="2AC6370E"/>
    <w:rsid w:val="2AC9444A"/>
    <w:rsid w:val="2ACB3A16"/>
    <w:rsid w:val="2ACB59D8"/>
    <w:rsid w:val="2ACCD3B5"/>
    <w:rsid w:val="2ACD545C"/>
    <w:rsid w:val="2ACDA0EE"/>
    <w:rsid w:val="2ACF52BD"/>
    <w:rsid w:val="2AD27A4A"/>
    <w:rsid w:val="2AD4E86C"/>
    <w:rsid w:val="2AD9ACD6"/>
    <w:rsid w:val="2ADA5329"/>
    <w:rsid w:val="2ADE9F2E"/>
    <w:rsid w:val="2AE2EDBF"/>
    <w:rsid w:val="2AE5F851"/>
    <w:rsid w:val="2AE69F0B"/>
    <w:rsid w:val="2AE7D90A"/>
    <w:rsid w:val="2AF43CBC"/>
    <w:rsid w:val="2AFB7FA8"/>
    <w:rsid w:val="2AFBB7D2"/>
    <w:rsid w:val="2AFC4827"/>
    <w:rsid w:val="2AFF2A27"/>
    <w:rsid w:val="2B04F190"/>
    <w:rsid w:val="2B08BD6A"/>
    <w:rsid w:val="2B097212"/>
    <w:rsid w:val="2B0CBB2C"/>
    <w:rsid w:val="2B121573"/>
    <w:rsid w:val="2B1252C0"/>
    <w:rsid w:val="2B1275DE"/>
    <w:rsid w:val="2B145B2F"/>
    <w:rsid w:val="2B1F3A9A"/>
    <w:rsid w:val="2B1F4B43"/>
    <w:rsid w:val="2B202064"/>
    <w:rsid w:val="2B210C1E"/>
    <w:rsid w:val="2B23AB77"/>
    <w:rsid w:val="2B273BDD"/>
    <w:rsid w:val="2B27A6EB"/>
    <w:rsid w:val="2B286B37"/>
    <w:rsid w:val="2B2C1F34"/>
    <w:rsid w:val="2B2F5922"/>
    <w:rsid w:val="2B308177"/>
    <w:rsid w:val="2B31B458"/>
    <w:rsid w:val="2B31CD1B"/>
    <w:rsid w:val="2B330503"/>
    <w:rsid w:val="2B347295"/>
    <w:rsid w:val="2B353B21"/>
    <w:rsid w:val="2B353E81"/>
    <w:rsid w:val="2B37373C"/>
    <w:rsid w:val="2B39E756"/>
    <w:rsid w:val="2B3A8F59"/>
    <w:rsid w:val="2B3FA879"/>
    <w:rsid w:val="2B46784C"/>
    <w:rsid w:val="2B488A4D"/>
    <w:rsid w:val="2B4B9B1D"/>
    <w:rsid w:val="2B4C6A81"/>
    <w:rsid w:val="2B51A7E6"/>
    <w:rsid w:val="2B53A8FC"/>
    <w:rsid w:val="2B53C3B3"/>
    <w:rsid w:val="2B56561D"/>
    <w:rsid w:val="2B56B7D2"/>
    <w:rsid w:val="2B5C200F"/>
    <w:rsid w:val="2B5EE460"/>
    <w:rsid w:val="2B5FC51C"/>
    <w:rsid w:val="2B615FF7"/>
    <w:rsid w:val="2B63A291"/>
    <w:rsid w:val="2B64490B"/>
    <w:rsid w:val="2B64F192"/>
    <w:rsid w:val="2B67EB97"/>
    <w:rsid w:val="2B6D1AC4"/>
    <w:rsid w:val="2B6DD8AC"/>
    <w:rsid w:val="2B70DB0B"/>
    <w:rsid w:val="2B799D1B"/>
    <w:rsid w:val="2B7BEB1F"/>
    <w:rsid w:val="2B7D288A"/>
    <w:rsid w:val="2B857DEA"/>
    <w:rsid w:val="2B876248"/>
    <w:rsid w:val="2B891FEB"/>
    <w:rsid w:val="2B8AE8E3"/>
    <w:rsid w:val="2B8DA6CF"/>
    <w:rsid w:val="2B8F0210"/>
    <w:rsid w:val="2B915625"/>
    <w:rsid w:val="2B95840A"/>
    <w:rsid w:val="2B972443"/>
    <w:rsid w:val="2B9D6BE1"/>
    <w:rsid w:val="2BA2451C"/>
    <w:rsid w:val="2BA398E4"/>
    <w:rsid w:val="2BA6C611"/>
    <w:rsid w:val="2BA7BAF9"/>
    <w:rsid w:val="2BA95002"/>
    <w:rsid w:val="2BAA8838"/>
    <w:rsid w:val="2BAB6C43"/>
    <w:rsid w:val="2BAFD868"/>
    <w:rsid w:val="2BB0D3F5"/>
    <w:rsid w:val="2BB380B0"/>
    <w:rsid w:val="2BB6CCFC"/>
    <w:rsid w:val="2BB6FE8D"/>
    <w:rsid w:val="2BBF0759"/>
    <w:rsid w:val="2BBFCA46"/>
    <w:rsid w:val="2BC32125"/>
    <w:rsid w:val="2BC481F2"/>
    <w:rsid w:val="2BC78004"/>
    <w:rsid w:val="2BC7C799"/>
    <w:rsid w:val="2BCDA8FB"/>
    <w:rsid w:val="2BCE5A22"/>
    <w:rsid w:val="2BCEBE13"/>
    <w:rsid w:val="2BCF7375"/>
    <w:rsid w:val="2BD1A324"/>
    <w:rsid w:val="2BD1C117"/>
    <w:rsid w:val="2BD38D5B"/>
    <w:rsid w:val="2BD5B08E"/>
    <w:rsid w:val="2BD6F86D"/>
    <w:rsid w:val="2BDB2107"/>
    <w:rsid w:val="2BDBB01E"/>
    <w:rsid w:val="2BDFEE58"/>
    <w:rsid w:val="2BE4412A"/>
    <w:rsid w:val="2BE47C7E"/>
    <w:rsid w:val="2BE8858B"/>
    <w:rsid w:val="2BEEAB98"/>
    <w:rsid w:val="2BF0E235"/>
    <w:rsid w:val="2BF0E6E5"/>
    <w:rsid w:val="2BF1A8A1"/>
    <w:rsid w:val="2BF416A1"/>
    <w:rsid w:val="2BF665F1"/>
    <w:rsid w:val="2BFA523E"/>
    <w:rsid w:val="2BFBC5D9"/>
    <w:rsid w:val="2BFD1E29"/>
    <w:rsid w:val="2BFE658D"/>
    <w:rsid w:val="2BFFC8D5"/>
    <w:rsid w:val="2C08E0DE"/>
    <w:rsid w:val="2C0B0903"/>
    <w:rsid w:val="2C0D67F8"/>
    <w:rsid w:val="2C0E4933"/>
    <w:rsid w:val="2C0E8CD9"/>
    <w:rsid w:val="2C0EDA30"/>
    <w:rsid w:val="2C117765"/>
    <w:rsid w:val="2C117C7C"/>
    <w:rsid w:val="2C149C20"/>
    <w:rsid w:val="2C15DD44"/>
    <w:rsid w:val="2C1988AA"/>
    <w:rsid w:val="2C1C25EE"/>
    <w:rsid w:val="2C243609"/>
    <w:rsid w:val="2C2CCEC1"/>
    <w:rsid w:val="2C32A09A"/>
    <w:rsid w:val="2C36071D"/>
    <w:rsid w:val="2C36334E"/>
    <w:rsid w:val="2C371703"/>
    <w:rsid w:val="2C38EB6D"/>
    <w:rsid w:val="2C3DD548"/>
    <w:rsid w:val="2C411402"/>
    <w:rsid w:val="2C4402CB"/>
    <w:rsid w:val="2C446EE5"/>
    <w:rsid w:val="2C45DFCB"/>
    <w:rsid w:val="2C47F848"/>
    <w:rsid w:val="2C4DCFC5"/>
    <w:rsid w:val="2C509090"/>
    <w:rsid w:val="2C522412"/>
    <w:rsid w:val="2C535929"/>
    <w:rsid w:val="2C545CA8"/>
    <w:rsid w:val="2C5EED3E"/>
    <w:rsid w:val="2C61D504"/>
    <w:rsid w:val="2C6437ED"/>
    <w:rsid w:val="2C691A7B"/>
    <w:rsid w:val="2C6A9248"/>
    <w:rsid w:val="2C6B5056"/>
    <w:rsid w:val="2C6C3278"/>
    <w:rsid w:val="2C7160CB"/>
    <w:rsid w:val="2C737D1B"/>
    <w:rsid w:val="2C77B3A9"/>
    <w:rsid w:val="2C7A561B"/>
    <w:rsid w:val="2C7CA384"/>
    <w:rsid w:val="2C7FBD99"/>
    <w:rsid w:val="2C82635D"/>
    <w:rsid w:val="2C86365D"/>
    <w:rsid w:val="2C8C03AF"/>
    <w:rsid w:val="2C8E0B86"/>
    <w:rsid w:val="2C8E291C"/>
    <w:rsid w:val="2C93268D"/>
    <w:rsid w:val="2C95F42F"/>
    <w:rsid w:val="2C9F141F"/>
    <w:rsid w:val="2CA14DC8"/>
    <w:rsid w:val="2CA42265"/>
    <w:rsid w:val="2CA6FB55"/>
    <w:rsid w:val="2CA85415"/>
    <w:rsid w:val="2CA95B4D"/>
    <w:rsid w:val="2CACC606"/>
    <w:rsid w:val="2CAEEBDE"/>
    <w:rsid w:val="2CAF0718"/>
    <w:rsid w:val="2CAFAACE"/>
    <w:rsid w:val="2CB074EA"/>
    <w:rsid w:val="2CB675ED"/>
    <w:rsid w:val="2CB72C64"/>
    <w:rsid w:val="2CBB1D81"/>
    <w:rsid w:val="2CBD0591"/>
    <w:rsid w:val="2CBDDA68"/>
    <w:rsid w:val="2CC098AE"/>
    <w:rsid w:val="2CC3D3C5"/>
    <w:rsid w:val="2CC660E8"/>
    <w:rsid w:val="2CC6789F"/>
    <w:rsid w:val="2CCA1E76"/>
    <w:rsid w:val="2CCC2AC5"/>
    <w:rsid w:val="2CCEBD32"/>
    <w:rsid w:val="2CD00A80"/>
    <w:rsid w:val="2CD29E75"/>
    <w:rsid w:val="2CD6387B"/>
    <w:rsid w:val="2CD71AC5"/>
    <w:rsid w:val="2CD7C5AB"/>
    <w:rsid w:val="2CD7FC1B"/>
    <w:rsid w:val="2CD84CC1"/>
    <w:rsid w:val="2CD94D0B"/>
    <w:rsid w:val="2CD9BA5F"/>
    <w:rsid w:val="2CDD358C"/>
    <w:rsid w:val="2CDFA822"/>
    <w:rsid w:val="2CDFF65E"/>
    <w:rsid w:val="2CE113E9"/>
    <w:rsid w:val="2CE13F2B"/>
    <w:rsid w:val="2CE20F2F"/>
    <w:rsid w:val="2CE32BB3"/>
    <w:rsid w:val="2CE6615F"/>
    <w:rsid w:val="2CECAF7D"/>
    <w:rsid w:val="2CEF3DF8"/>
    <w:rsid w:val="2CF70BF4"/>
    <w:rsid w:val="2CF9DAD6"/>
    <w:rsid w:val="2CFB0F1A"/>
    <w:rsid w:val="2D0192AD"/>
    <w:rsid w:val="2D03DEB8"/>
    <w:rsid w:val="2D04E9E1"/>
    <w:rsid w:val="2D05CACC"/>
    <w:rsid w:val="2D071BE2"/>
    <w:rsid w:val="2D0956C0"/>
    <w:rsid w:val="2D0D5970"/>
    <w:rsid w:val="2D111F7B"/>
    <w:rsid w:val="2D11E686"/>
    <w:rsid w:val="2D128CE7"/>
    <w:rsid w:val="2D158F3E"/>
    <w:rsid w:val="2D163440"/>
    <w:rsid w:val="2D18978C"/>
    <w:rsid w:val="2D18B81A"/>
    <w:rsid w:val="2D192FD1"/>
    <w:rsid w:val="2D1B6ED3"/>
    <w:rsid w:val="2D1CC207"/>
    <w:rsid w:val="2D1F089D"/>
    <w:rsid w:val="2D25C491"/>
    <w:rsid w:val="2D26236F"/>
    <w:rsid w:val="2D263134"/>
    <w:rsid w:val="2D2817EA"/>
    <w:rsid w:val="2D2C8870"/>
    <w:rsid w:val="2D2CB32D"/>
    <w:rsid w:val="2D2D4A00"/>
    <w:rsid w:val="2D2E95D9"/>
    <w:rsid w:val="2D341E81"/>
    <w:rsid w:val="2D34DE75"/>
    <w:rsid w:val="2D35C326"/>
    <w:rsid w:val="2D36D974"/>
    <w:rsid w:val="2D3BF204"/>
    <w:rsid w:val="2D3D8A23"/>
    <w:rsid w:val="2D4068C3"/>
    <w:rsid w:val="2D452079"/>
    <w:rsid w:val="2D4548D1"/>
    <w:rsid w:val="2D48668D"/>
    <w:rsid w:val="2D4E499F"/>
    <w:rsid w:val="2D4EC67F"/>
    <w:rsid w:val="2D5178C4"/>
    <w:rsid w:val="2D52FBE2"/>
    <w:rsid w:val="2D52FCF1"/>
    <w:rsid w:val="2D5C86B5"/>
    <w:rsid w:val="2D5CD83D"/>
    <w:rsid w:val="2D62A07D"/>
    <w:rsid w:val="2D63174F"/>
    <w:rsid w:val="2D654E94"/>
    <w:rsid w:val="2D669982"/>
    <w:rsid w:val="2D6A05DF"/>
    <w:rsid w:val="2D6D7C4A"/>
    <w:rsid w:val="2D714A1E"/>
    <w:rsid w:val="2D7689D2"/>
    <w:rsid w:val="2D77CC07"/>
    <w:rsid w:val="2D78D4AB"/>
    <w:rsid w:val="2D7905B5"/>
    <w:rsid w:val="2D7BEF62"/>
    <w:rsid w:val="2D7BFD69"/>
    <w:rsid w:val="2D7C54AD"/>
    <w:rsid w:val="2D7D1244"/>
    <w:rsid w:val="2D803DEA"/>
    <w:rsid w:val="2D8040BF"/>
    <w:rsid w:val="2D80D314"/>
    <w:rsid w:val="2D81839D"/>
    <w:rsid w:val="2D8917E3"/>
    <w:rsid w:val="2D89C9DD"/>
    <w:rsid w:val="2D8A5515"/>
    <w:rsid w:val="2D8B44AD"/>
    <w:rsid w:val="2D8BC7B0"/>
    <w:rsid w:val="2D8D942E"/>
    <w:rsid w:val="2D8F2D5F"/>
    <w:rsid w:val="2D93CB92"/>
    <w:rsid w:val="2D981327"/>
    <w:rsid w:val="2D9BD86A"/>
    <w:rsid w:val="2DA4353E"/>
    <w:rsid w:val="2DA70DCC"/>
    <w:rsid w:val="2DA8B55F"/>
    <w:rsid w:val="2DAA58BC"/>
    <w:rsid w:val="2DAB4209"/>
    <w:rsid w:val="2DADDA8D"/>
    <w:rsid w:val="2DAE2ABF"/>
    <w:rsid w:val="2DAE8EC6"/>
    <w:rsid w:val="2DB3C429"/>
    <w:rsid w:val="2DB68013"/>
    <w:rsid w:val="2DBAA85A"/>
    <w:rsid w:val="2DBD2F00"/>
    <w:rsid w:val="2DC19DAF"/>
    <w:rsid w:val="2DC21D99"/>
    <w:rsid w:val="2DC248E3"/>
    <w:rsid w:val="2DC359DB"/>
    <w:rsid w:val="2DC43CC3"/>
    <w:rsid w:val="2DC6427D"/>
    <w:rsid w:val="2DCC0654"/>
    <w:rsid w:val="2DCD7493"/>
    <w:rsid w:val="2DCEA608"/>
    <w:rsid w:val="2DD46C1D"/>
    <w:rsid w:val="2DE0EAB3"/>
    <w:rsid w:val="2DE26B1D"/>
    <w:rsid w:val="2DE3E8D9"/>
    <w:rsid w:val="2DE96F63"/>
    <w:rsid w:val="2DEA1708"/>
    <w:rsid w:val="2DEC73CC"/>
    <w:rsid w:val="2DECDD7A"/>
    <w:rsid w:val="2DEE15E7"/>
    <w:rsid w:val="2DEEA37E"/>
    <w:rsid w:val="2DF0CF9C"/>
    <w:rsid w:val="2DF25485"/>
    <w:rsid w:val="2DF7DD82"/>
    <w:rsid w:val="2DFC5E3B"/>
    <w:rsid w:val="2DFC7A22"/>
    <w:rsid w:val="2DFD1136"/>
    <w:rsid w:val="2DFD2039"/>
    <w:rsid w:val="2E00FFBB"/>
    <w:rsid w:val="2E01217E"/>
    <w:rsid w:val="2E012D87"/>
    <w:rsid w:val="2E04A2F2"/>
    <w:rsid w:val="2E04F6CB"/>
    <w:rsid w:val="2E0B7B65"/>
    <w:rsid w:val="2E0C29D6"/>
    <w:rsid w:val="2E0C92B4"/>
    <w:rsid w:val="2E101F1A"/>
    <w:rsid w:val="2E16262B"/>
    <w:rsid w:val="2E165CEB"/>
    <w:rsid w:val="2E1A978F"/>
    <w:rsid w:val="2E1DD62C"/>
    <w:rsid w:val="2E214E20"/>
    <w:rsid w:val="2E22E8FB"/>
    <w:rsid w:val="2E264B0C"/>
    <w:rsid w:val="2E2A50DF"/>
    <w:rsid w:val="2E2D6566"/>
    <w:rsid w:val="2E2D99A2"/>
    <w:rsid w:val="2E2EA23F"/>
    <w:rsid w:val="2E389A00"/>
    <w:rsid w:val="2E38BD1F"/>
    <w:rsid w:val="2E39961F"/>
    <w:rsid w:val="2E39BB3E"/>
    <w:rsid w:val="2E3C7C1A"/>
    <w:rsid w:val="2E3C7CEC"/>
    <w:rsid w:val="2E3FFB00"/>
    <w:rsid w:val="2E456399"/>
    <w:rsid w:val="2E49452F"/>
    <w:rsid w:val="2E4A1D26"/>
    <w:rsid w:val="2E4B2071"/>
    <w:rsid w:val="2E53C47B"/>
    <w:rsid w:val="2E599D6D"/>
    <w:rsid w:val="2E5BAC03"/>
    <w:rsid w:val="2E5BF884"/>
    <w:rsid w:val="2E5F27F7"/>
    <w:rsid w:val="2E631865"/>
    <w:rsid w:val="2E68DB6B"/>
    <w:rsid w:val="2E68DE89"/>
    <w:rsid w:val="2E6A5909"/>
    <w:rsid w:val="2E7319B7"/>
    <w:rsid w:val="2E74375A"/>
    <w:rsid w:val="2E76B5BB"/>
    <w:rsid w:val="2E83C4D5"/>
    <w:rsid w:val="2E85F395"/>
    <w:rsid w:val="2E860344"/>
    <w:rsid w:val="2E89DEBE"/>
    <w:rsid w:val="2E8B8FEE"/>
    <w:rsid w:val="2E8C2918"/>
    <w:rsid w:val="2E8C2D73"/>
    <w:rsid w:val="2E92CDCF"/>
    <w:rsid w:val="2E943A30"/>
    <w:rsid w:val="2E94F1BA"/>
    <w:rsid w:val="2E970B62"/>
    <w:rsid w:val="2E986AB5"/>
    <w:rsid w:val="2E989665"/>
    <w:rsid w:val="2E9C1335"/>
    <w:rsid w:val="2E9CD012"/>
    <w:rsid w:val="2EA29075"/>
    <w:rsid w:val="2EAAB515"/>
    <w:rsid w:val="2EB0CD1B"/>
    <w:rsid w:val="2EB217D6"/>
    <w:rsid w:val="2EB24C5A"/>
    <w:rsid w:val="2EB287CF"/>
    <w:rsid w:val="2EB4496F"/>
    <w:rsid w:val="2EB78C66"/>
    <w:rsid w:val="2EB7C39A"/>
    <w:rsid w:val="2EB7EF10"/>
    <w:rsid w:val="2EB82B44"/>
    <w:rsid w:val="2EB95649"/>
    <w:rsid w:val="2EBCBE7C"/>
    <w:rsid w:val="2EBDA300"/>
    <w:rsid w:val="2EC12BDF"/>
    <w:rsid w:val="2EC17C51"/>
    <w:rsid w:val="2EC17F92"/>
    <w:rsid w:val="2EC20B48"/>
    <w:rsid w:val="2EC45818"/>
    <w:rsid w:val="2EC6F481"/>
    <w:rsid w:val="2ECBD044"/>
    <w:rsid w:val="2ED3D148"/>
    <w:rsid w:val="2ED772D0"/>
    <w:rsid w:val="2ED8E55F"/>
    <w:rsid w:val="2EDA006E"/>
    <w:rsid w:val="2EDAFD2C"/>
    <w:rsid w:val="2EDB2526"/>
    <w:rsid w:val="2EDC9CA8"/>
    <w:rsid w:val="2EDCCC0C"/>
    <w:rsid w:val="2EDE996E"/>
    <w:rsid w:val="2EE042A9"/>
    <w:rsid w:val="2EE18E97"/>
    <w:rsid w:val="2EE2E3CA"/>
    <w:rsid w:val="2EE4784F"/>
    <w:rsid w:val="2EE4A4FE"/>
    <w:rsid w:val="2EE57CBE"/>
    <w:rsid w:val="2EE5BC45"/>
    <w:rsid w:val="2EE8A93A"/>
    <w:rsid w:val="2EE989FE"/>
    <w:rsid w:val="2EEB61FD"/>
    <w:rsid w:val="2EEBBE00"/>
    <w:rsid w:val="2EEC5D7A"/>
    <w:rsid w:val="2EEE7B71"/>
    <w:rsid w:val="2EEF662D"/>
    <w:rsid w:val="2EF50603"/>
    <w:rsid w:val="2EF5352F"/>
    <w:rsid w:val="2EF56B98"/>
    <w:rsid w:val="2EF5D6FA"/>
    <w:rsid w:val="2EFC92C0"/>
    <w:rsid w:val="2F01CB40"/>
    <w:rsid w:val="2F0927AC"/>
    <w:rsid w:val="2F0D88E7"/>
    <w:rsid w:val="2F0F57D6"/>
    <w:rsid w:val="2F0FAEDE"/>
    <w:rsid w:val="2F12BE8F"/>
    <w:rsid w:val="2F131B01"/>
    <w:rsid w:val="2F13361D"/>
    <w:rsid w:val="2F16197A"/>
    <w:rsid w:val="2F162583"/>
    <w:rsid w:val="2F186542"/>
    <w:rsid w:val="2F2A70C1"/>
    <w:rsid w:val="2F2BC941"/>
    <w:rsid w:val="2F2CC05B"/>
    <w:rsid w:val="2F2E124B"/>
    <w:rsid w:val="2F3A3FAE"/>
    <w:rsid w:val="2F3A9282"/>
    <w:rsid w:val="2F3C89FE"/>
    <w:rsid w:val="2F3D81ED"/>
    <w:rsid w:val="2F42E843"/>
    <w:rsid w:val="2F44DCED"/>
    <w:rsid w:val="2F458402"/>
    <w:rsid w:val="2F45B5D7"/>
    <w:rsid w:val="2F47E3E1"/>
    <w:rsid w:val="2F485B60"/>
    <w:rsid w:val="2F4B124C"/>
    <w:rsid w:val="2F4CFAD6"/>
    <w:rsid w:val="2F4D187F"/>
    <w:rsid w:val="2F51BDA7"/>
    <w:rsid w:val="2F589024"/>
    <w:rsid w:val="2F5BC408"/>
    <w:rsid w:val="2F6086E5"/>
    <w:rsid w:val="2F61F4CA"/>
    <w:rsid w:val="2F63671B"/>
    <w:rsid w:val="2F648FEA"/>
    <w:rsid w:val="2F6575CA"/>
    <w:rsid w:val="2F685586"/>
    <w:rsid w:val="2F68FCB7"/>
    <w:rsid w:val="2F6C09AB"/>
    <w:rsid w:val="2F6D2CFE"/>
    <w:rsid w:val="2F70F49D"/>
    <w:rsid w:val="2F72B4A8"/>
    <w:rsid w:val="2F7C9734"/>
    <w:rsid w:val="2F7F363B"/>
    <w:rsid w:val="2F7F9682"/>
    <w:rsid w:val="2F803D35"/>
    <w:rsid w:val="2F84E17D"/>
    <w:rsid w:val="2F861FED"/>
    <w:rsid w:val="2F886309"/>
    <w:rsid w:val="2F909492"/>
    <w:rsid w:val="2F952D94"/>
    <w:rsid w:val="2F95B0A5"/>
    <w:rsid w:val="2F960D7C"/>
    <w:rsid w:val="2F970EDC"/>
    <w:rsid w:val="2F97443C"/>
    <w:rsid w:val="2F97E7ED"/>
    <w:rsid w:val="2FA15565"/>
    <w:rsid w:val="2FA1F89A"/>
    <w:rsid w:val="2FA44B4A"/>
    <w:rsid w:val="2FA48E47"/>
    <w:rsid w:val="2FA52221"/>
    <w:rsid w:val="2FA6017F"/>
    <w:rsid w:val="2FA72079"/>
    <w:rsid w:val="2FA72951"/>
    <w:rsid w:val="2FAC9A59"/>
    <w:rsid w:val="2FAD2B7C"/>
    <w:rsid w:val="2FAEE7FD"/>
    <w:rsid w:val="2FB15DA4"/>
    <w:rsid w:val="2FB41527"/>
    <w:rsid w:val="2FB6433E"/>
    <w:rsid w:val="2FB751E5"/>
    <w:rsid w:val="2FB9B850"/>
    <w:rsid w:val="2FBAADB2"/>
    <w:rsid w:val="2FBF23C9"/>
    <w:rsid w:val="2FC29E59"/>
    <w:rsid w:val="2FC7C8BE"/>
    <w:rsid w:val="2FC93C5E"/>
    <w:rsid w:val="2FCAC393"/>
    <w:rsid w:val="2FCB829F"/>
    <w:rsid w:val="2FCD1886"/>
    <w:rsid w:val="2FCE93E3"/>
    <w:rsid w:val="2FD084D7"/>
    <w:rsid w:val="2FD17C69"/>
    <w:rsid w:val="2FD3BDCA"/>
    <w:rsid w:val="2FD60E5C"/>
    <w:rsid w:val="2FD7CEB0"/>
    <w:rsid w:val="2FDB3B8B"/>
    <w:rsid w:val="2FDBC17A"/>
    <w:rsid w:val="2FDFC62C"/>
    <w:rsid w:val="2FE1196A"/>
    <w:rsid w:val="2FE326C2"/>
    <w:rsid w:val="2FE35708"/>
    <w:rsid w:val="2FE5E3E2"/>
    <w:rsid w:val="2FE9BD2B"/>
    <w:rsid w:val="2FEE8786"/>
    <w:rsid w:val="2FEE971D"/>
    <w:rsid w:val="2FF3548D"/>
    <w:rsid w:val="2FF3F5F4"/>
    <w:rsid w:val="2FF5FF63"/>
    <w:rsid w:val="2FFFE7EA"/>
    <w:rsid w:val="30051738"/>
    <w:rsid w:val="30140F6D"/>
    <w:rsid w:val="30164CA9"/>
    <w:rsid w:val="30167E33"/>
    <w:rsid w:val="3018A174"/>
    <w:rsid w:val="301EEFFB"/>
    <w:rsid w:val="301F1E2B"/>
    <w:rsid w:val="301F407E"/>
    <w:rsid w:val="301FD380"/>
    <w:rsid w:val="30214004"/>
    <w:rsid w:val="30227D25"/>
    <w:rsid w:val="302412F5"/>
    <w:rsid w:val="3024B4A9"/>
    <w:rsid w:val="3024B81F"/>
    <w:rsid w:val="302880FA"/>
    <w:rsid w:val="302DF887"/>
    <w:rsid w:val="302F3266"/>
    <w:rsid w:val="30324A80"/>
    <w:rsid w:val="3032772A"/>
    <w:rsid w:val="3032BA34"/>
    <w:rsid w:val="3032D466"/>
    <w:rsid w:val="303692EF"/>
    <w:rsid w:val="3038336C"/>
    <w:rsid w:val="303834A2"/>
    <w:rsid w:val="303ABD4F"/>
    <w:rsid w:val="303ABEFE"/>
    <w:rsid w:val="303C0124"/>
    <w:rsid w:val="303C1150"/>
    <w:rsid w:val="303EFFC3"/>
    <w:rsid w:val="304002A6"/>
    <w:rsid w:val="30406DB7"/>
    <w:rsid w:val="3041C449"/>
    <w:rsid w:val="3043238C"/>
    <w:rsid w:val="304445FE"/>
    <w:rsid w:val="3045C3C3"/>
    <w:rsid w:val="3045D405"/>
    <w:rsid w:val="3046A10E"/>
    <w:rsid w:val="3047B95E"/>
    <w:rsid w:val="304ABBAE"/>
    <w:rsid w:val="304AC9EF"/>
    <w:rsid w:val="304E080B"/>
    <w:rsid w:val="304E3182"/>
    <w:rsid w:val="3052531D"/>
    <w:rsid w:val="30552C0B"/>
    <w:rsid w:val="305C5C27"/>
    <w:rsid w:val="305F3AAB"/>
    <w:rsid w:val="3061748D"/>
    <w:rsid w:val="3062166C"/>
    <w:rsid w:val="306A677D"/>
    <w:rsid w:val="306B5C56"/>
    <w:rsid w:val="306EA837"/>
    <w:rsid w:val="307333B1"/>
    <w:rsid w:val="3074DD22"/>
    <w:rsid w:val="3079C337"/>
    <w:rsid w:val="307D1045"/>
    <w:rsid w:val="307ECBFC"/>
    <w:rsid w:val="3080249C"/>
    <w:rsid w:val="308082BD"/>
    <w:rsid w:val="30886EDC"/>
    <w:rsid w:val="308A9C21"/>
    <w:rsid w:val="308C8A5E"/>
    <w:rsid w:val="308D9101"/>
    <w:rsid w:val="308E6D9E"/>
    <w:rsid w:val="308F97D1"/>
    <w:rsid w:val="308FAC71"/>
    <w:rsid w:val="30912ADB"/>
    <w:rsid w:val="3096EFE7"/>
    <w:rsid w:val="309C72E6"/>
    <w:rsid w:val="309CF0EF"/>
    <w:rsid w:val="309FA8C9"/>
    <w:rsid w:val="30A105CA"/>
    <w:rsid w:val="30A12E88"/>
    <w:rsid w:val="30A1D663"/>
    <w:rsid w:val="30A38B32"/>
    <w:rsid w:val="30A4057B"/>
    <w:rsid w:val="30A8631F"/>
    <w:rsid w:val="30AEBB38"/>
    <w:rsid w:val="30B3DF49"/>
    <w:rsid w:val="30B4B5C1"/>
    <w:rsid w:val="30B4DC88"/>
    <w:rsid w:val="30B882D2"/>
    <w:rsid w:val="30BBC46B"/>
    <w:rsid w:val="30BC436B"/>
    <w:rsid w:val="30BDF9BC"/>
    <w:rsid w:val="30BE256A"/>
    <w:rsid w:val="30BEF78F"/>
    <w:rsid w:val="30BEFBB1"/>
    <w:rsid w:val="30BFC0DD"/>
    <w:rsid w:val="30C157CA"/>
    <w:rsid w:val="30C181B6"/>
    <w:rsid w:val="30C1E82B"/>
    <w:rsid w:val="30C20C16"/>
    <w:rsid w:val="30C3442E"/>
    <w:rsid w:val="30C394CE"/>
    <w:rsid w:val="30C4CF7B"/>
    <w:rsid w:val="30C61451"/>
    <w:rsid w:val="30CC9714"/>
    <w:rsid w:val="30CE85F4"/>
    <w:rsid w:val="30CFF2CA"/>
    <w:rsid w:val="30D06335"/>
    <w:rsid w:val="30D6850E"/>
    <w:rsid w:val="30E3AC9F"/>
    <w:rsid w:val="30E3C896"/>
    <w:rsid w:val="30E439F1"/>
    <w:rsid w:val="30E4651F"/>
    <w:rsid w:val="30E67C2B"/>
    <w:rsid w:val="30E76954"/>
    <w:rsid w:val="30EAD1DE"/>
    <w:rsid w:val="30EB3365"/>
    <w:rsid w:val="30EB47CA"/>
    <w:rsid w:val="30F0EDAB"/>
    <w:rsid w:val="30F1DD0F"/>
    <w:rsid w:val="30F2CC95"/>
    <w:rsid w:val="30F4B007"/>
    <w:rsid w:val="30F5EA85"/>
    <w:rsid w:val="30F9E478"/>
    <w:rsid w:val="30FA0CDC"/>
    <w:rsid w:val="30FAA454"/>
    <w:rsid w:val="3103D058"/>
    <w:rsid w:val="31061DAA"/>
    <w:rsid w:val="310E0494"/>
    <w:rsid w:val="3110E63C"/>
    <w:rsid w:val="3111738A"/>
    <w:rsid w:val="311255FD"/>
    <w:rsid w:val="3115A131"/>
    <w:rsid w:val="31191F80"/>
    <w:rsid w:val="311A119C"/>
    <w:rsid w:val="311A1BBA"/>
    <w:rsid w:val="31204534"/>
    <w:rsid w:val="3120EB39"/>
    <w:rsid w:val="3121C791"/>
    <w:rsid w:val="3123D274"/>
    <w:rsid w:val="31276AE3"/>
    <w:rsid w:val="312B23D3"/>
    <w:rsid w:val="312E402C"/>
    <w:rsid w:val="3133129F"/>
    <w:rsid w:val="31347F11"/>
    <w:rsid w:val="313686CF"/>
    <w:rsid w:val="314162F6"/>
    <w:rsid w:val="3143FF29"/>
    <w:rsid w:val="314406F5"/>
    <w:rsid w:val="31442514"/>
    <w:rsid w:val="3146E6D1"/>
    <w:rsid w:val="3147B40B"/>
    <w:rsid w:val="31492991"/>
    <w:rsid w:val="314F154A"/>
    <w:rsid w:val="314FA3C3"/>
    <w:rsid w:val="315240DB"/>
    <w:rsid w:val="31551955"/>
    <w:rsid w:val="3157DD76"/>
    <w:rsid w:val="315D216E"/>
    <w:rsid w:val="315FC65A"/>
    <w:rsid w:val="3160A8FA"/>
    <w:rsid w:val="3160E30A"/>
    <w:rsid w:val="31630F3D"/>
    <w:rsid w:val="31643433"/>
    <w:rsid w:val="3169122D"/>
    <w:rsid w:val="31691D32"/>
    <w:rsid w:val="316BA346"/>
    <w:rsid w:val="316EA4FE"/>
    <w:rsid w:val="31705C17"/>
    <w:rsid w:val="31714BA7"/>
    <w:rsid w:val="3173DF1E"/>
    <w:rsid w:val="31763665"/>
    <w:rsid w:val="317DD5F4"/>
    <w:rsid w:val="317E0725"/>
    <w:rsid w:val="317E58A5"/>
    <w:rsid w:val="317E6562"/>
    <w:rsid w:val="317E6FCB"/>
    <w:rsid w:val="31800C1B"/>
    <w:rsid w:val="3180CBE1"/>
    <w:rsid w:val="3182E920"/>
    <w:rsid w:val="318321AC"/>
    <w:rsid w:val="31866F48"/>
    <w:rsid w:val="318846D2"/>
    <w:rsid w:val="3189805A"/>
    <w:rsid w:val="318AD0D9"/>
    <w:rsid w:val="318E123C"/>
    <w:rsid w:val="3192AAEE"/>
    <w:rsid w:val="3192E24E"/>
    <w:rsid w:val="319BE1C2"/>
    <w:rsid w:val="319C4A88"/>
    <w:rsid w:val="319C80A0"/>
    <w:rsid w:val="319C9BF0"/>
    <w:rsid w:val="319DF127"/>
    <w:rsid w:val="319DFC10"/>
    <w:rsid w:val="31A1BD4D"/>
    <w:rsid w:val="31A2BA98"/>
    <w:rsid w:val="31A30163"/>
    <w:rsid w:val="31A3296D"/>
    <w:rsid w:val="31A4CF42"/>
    <w:rsid w:val="31A708B2"/>
    <w:rsid w:val="31A82583"/>
    <w:rsid w:val="31A8AB22"/>
    <w:rsid w:val="31AB907E"/>
    <w:rsid w:val="31AD86BE"/>
    <w:rsid w:val="31ADB622"/>
    <w:rsid w:val="31B2609D"/>
    <w:rsid w:val="31C09B9B"/>
    <w:rsid w:val="31C0E410"/>
    <w:rsid w:val="31C50A98"/>
    <w:rsid w:val="31C522CE"/>
    <w:rsid w:val="31C592D2"/>
    <w:rsid w:val="31C65CD6"/>
    <w:rsid w:val="31C6D03C"/>
    <w:rsid w:val="31C7EE5F"/>
    <w:rsid w:val="31C8A335"/>
    <w:rsid w:val="31CA1045"/>
    <w:rsid w:val="31CE365E"/>
    <w:rsid w:val="31CEAC64"/>
    <w:rsid w:val="31D6B2CF"/>
    <w:rsid w:val="31D7F541"/>
    <w:rsid w:val="31DB3667"/>
    <w:rsid w:val="31DBAAAC"/>
    <w:rsid w:val="31DC618A"/>
    <w:rsid w:val="31E01717"/>
    <w:rsid w:val="31E3B2DA"/>
    <w:rsid w:val="31E5F091"/>
    <w:rsid w:val="31E7CC5C"/>
    <w:rsid w:val="31E8B73E"/>
    <w:rsid w:val="31EC3CE8"/>
    <w:rsid w:val="31EE9683"/>
    <w:rsid w:val="31EF64E8"/>
    <w:rsid w:val="31F4B95F"/>
    <w:rsid w:val="31F81E66"/>
    <w:rsid w:val="31F9E125"/>
    <w:rsid w:val="31FA713E"/>
    <w:rsid w:val="31FAD05D"/>
    <w:rsid w:val="31FCB51E"/>
    <w:rsid w:val="31FDE9FE"/>
    <w:rsid w:val="31FDF927"/>
    <w:rsid w:val="31FE14BD"/>
    <w:rsid w:val="31FF0DD6"/>
    <w:rsid w:val="3201C327"/>
    <w:rsid w:val="32054FF7"/>
    <w:rsid w:val="320DE5DB"/>
    <w:rsid w:val="3211C094"/>
    <w:rsid w:val="32143929"/>
    <w:rsid w:val="3215E2EB"/>
    <w:rsid w:val="32162457"/>
    <w:rsid w:val="321799C4"/>
    <w:rsid w:val="321B69DC"/>
    <w:rsid w:val="321FFC59"/>
    <w:rsid w:val="32214A74"/>
    <w:rsid w:val="3221BAC2"/>
    <w:rsid w:val="3227CEDA"/>
    <w:rsid w:val="3228128F"/>
    <w:rsid w:val="32291005"/>
    <w:rsid w:val="32295718"/>
    <w:rsid w:val="32297DD6"/>
    <w:rsid w:val="322E1C3B"/>
    <w:rsid w:val="322FE3C5"/>
    <w:rsid w:val="323323FD"/>
    <w:rsid w:val="3236C5A5"/>
    <w:rsid w:val="3238278E"/>
    <w:rsid w:val="32386865"/>
    <w:rsid w:val="323AA0CE"/>
    <w:rsid w:val="323B4BCA"/>
    <w:rsid w:val="323BA7AD"/>
    <w:rsid w:val="323DD009"/>
    <w:rsid w:val="3245982F"/>
    <w:rsid w:val="324882F5"/>
    <w:rsid w:val="324BA4E1"/>
    <w:rsid w:val="324C4D7F"/>
    <w:rsid w:val="324E7CDF"/>
    <w:rsid w:val="3252CF33"/>
    <w:rsid w:val="32562590"/>
    <w:rsid w:val="32576013"/>
    <w:rsid w:val="32577899"/>
    <w:rsid w:val="3258BDED"/>
    <w:rsid w:val="325A2E06"/>
    <w:rsid w:val="325A55B4"/>
    <w:rsid w:val="325D0D5E"/>
    <w:rsid w:val="326206F8"/>
    <w:rsid w:val="32622059"/>
    <w:rsid w:val="3263044E"/>
    <w:rsid w:val="32641058"/>
    <w:rsid w:val="32681D0D"/>
    <w:rsid w:val="326C14B1"/>
    <w:rsid w:val="326C6D1D"/>
    <w:rsid w:val="326D5AF9"/>
    <w:rsid w:val="3274E42A"/>
    <w:rsid w:val="3274E7EB"/>
    <w:rsid w:val="3277E966"/>
    <w:rsid w:val="32784800"/>
    <w:rsid w:val="327AAED6"/>
    <w:rsid w:val="327B2A38"/>
    <w:rsid w:val="3282642A"/>
    <w:rsid w:val="328281EC"/>
    <w:rsid w:val="32846B35"/>
    <w:rsid w:val="3291734F"/>
    <w:rsid w:val="329964F0"/>
    <w:rsid w:val="3299EE96"/>
    <w:rsid w:val="329ACEF2"/>
    <w:rsid w:val="329DC5A6"/>
    <w:rsid w:val="329F6216"/>
    <w:rsid w:val="32A17A10"/>
    <w:rsid w:val="32A1FC3C"/>
    <w:rsid w:val="32A3821D"/>
    <w:rsid w:val="32A4B6C7"/>
    <w:rsid w:val="32A6ED10"/>
    <w:rsid w:val="32A781A0"/>
    <w:rsid w:val="32A8E394"/>
    <w:rsid w:val="32A8F9E4"/>
    <w:rsid w:val="32A9B482"/>
    <w:rsid w:val="32B04FC9"/>
    <w:rsid w:val="32B390BE"/>
    <w:rsid w:val="32B525D1"/>
    <w:rsid w:val="32B56C2A"/>
    <w:rsid w:val="32B5BFC8"/>
    <w:rsid w:val="32B7B878"/>
    <w:rsid w:val="32B853E6"/>
    <w:rsid w:val="32BC4866"/>
    <w:rsid w:val="32BD420E"/>
    <w:rsid w:val="32C2E67B"/>
    <w:rsid w:val="32C3CB7A"/>
    <w:rsid w:val="32C706D1"/>
    <w:rsid w:val="32C8A408"/>
    <w:rsid w:val="32C92408"/>
    <w:rsid w:val="32CB1FCA"/>
    <w:rsid w:val="32CB3F37"/>
    <w:rsid w:val="32CD2448"/>
    <w:rsid w:val="32CD3E0A"/>
    <w:rsid w:val="32D2167A"/>
    <w:rsid w:val="32D37CC2"/>
    <w:rsid w:val="32D6F3F2"/>
    <w:rsid w:val="32DDB60E"/>
    <w:rsid w:val="32DE484A"/>
    <w:rsid w:val="32E0DA24"/>
    <w:rsid w:val="32E2BC95"/>
    <w:rsid w:val="32E5DFB5"/>
    <w:rsid w:val="32E627E3"/>
    <w:rsid w:val="32E64CC4"/>
    <w:rsid w:val="32E76F09"/>
    <w:rsid w:val="32EAEF26"/>
    <w:rsid w:val="32EC2E15"/>
    <w:rsid w:val="32ECD585"/>
    <w:rsid w:val="32EEBD5B"/>
    <w:rsid w:val="32F22733"/>
    <w:rsid w:val="32F3FFB9"/>
    <w:rsid w:val="32F508D6"/>
    <w:rsid w:val="32F7DD50"/>
    <w:rsid w:val="32FA02DF"/>
    <w:rsid w:val="32FB89AA"/>
    <w:rsid w:val="32FC9EA8"/>
    <w:rsid w:val="32FD543B"/>
    <w:rsid w:val="32FE6FBF"/>
    <w:rsid w:val="3301BB60"/>
    <w:rsid w:val="330B3CBD"/>
    <w:rsid w:val="330C2EB6"/>
    <w:rsid w:val="330F3E3E"/>
    <w:rsid w:val="330FAAD4"/>
    <w:rsid w:val="3311AC09"/>
    <w:rsid w:val="33132706"/>
    <w:rsid w:val="3315528C"/>
    <w:rsid w:val="3315FCA8"/>
    <w:rsid w:val="3317E530"/>
    <w:rsid w:val="3318EDB4"/>
    <w:rsid w:val="331D37F3"/>
    <w:rsid w:val="331D6C6F"/>
    <w:rsid w:val="3321098E"/>
    <w:rsid w:val="332382D2"/>
    <w:rsid w:val="3323CB64"/>
    <w:rsid w:val="3326259C"/>
    <w:rsid w:val="33265387"/>
    <w:rsid w:val="332D8D84"/>
    <w:rsid w:val="332E7D96"/>
    <w:rsid w:val="332E87EA"/>
    <w:rsid w:val="333136FC"/>
    <w:rsid w:val="3333D78E"/>
    <w:rsid w:val="3334ED63"/>
    <w:rsid w:val="333ADC5F"/>
    <w:rsid w:val="333AE5C2"/>
    <w:rsid w:val="333B9466"/>
    <w:rsid w:val="333CFB80"/>
    <w:rsid w:val="333EB681"/>
    <w:rsid w:val="33427A6C"/>
    <w:rsid w:val="3342AF3C"/>
    <w:rsid w:val="334536B3"/>
    <w:rsid w:val="3345F9B6"/>
    <w:rsid w:val="33478E3A"/>
    <w:rsid w:val="33482B2E"/>
    <w:rsid w:val="33486DC4"/>
    <w:rsid w:val="334955A8"/>
    <w:rsid w:val="334ADE64"/>
    <w:rsid w:val="3355FAB0"/>
    <w:rsid w:val="33561936"/>
    <w:rsid w:val="3357FE21"/>
    <w:rsid w:val="3358F06F"/>
    <w:rsid w:val="335A188E"/>
    <w:rsid w:val="335B9BAC"/>
    <w:rsid w:val="335CF4F0"/>
    <w:rsid w:val="335CF9AD"/>
    <w:rsid w:val="335D2931"/>
    <w:rsid w:val="33620519"/>
    <w:rsid w:val="3367190E"/>
    <w:rsid w:val="336A0CD1"/>
    <w:rsid w:val="336A378F"/>
    <w:rsid w:val="336C76BF"/>
    <w:rsid w:val="336F6A63"/>
    <w:rsid w:val="337088A5"/>
    <w:rsid w:val="3373DA2A"/>
    <w:rsid w:val="337462B6"/>
    <w:rsid w:val="337752DB"/>
    <w:rsid w:val="3377D25C"/>
    <w:rsid w:val="337C08D7"/>
    <w:rsid w:val="337EAE98"/>
    <w:rsid w:val="338048D9"/>
    <w:rsid w:val="3383130D"/>
    <w:rsid w:val="33844213"/>
    <w:rsid w:val="338599B3"/>
    <w:rsid w:val="3385A8CD"/>
    <w:rsid w:val="338876E7"/>
    <w:rsid w:val="33893020"/>
    <w:rsid w:val="33894D4C"/>
    <w:rsid w:val="338A415E"/>
    <w:rsid w:val="338DD894"/>
    <w:rsid w:val="338E9EDF"/>
    <w:rsid w:val="33930DD3"/>
    <w:rsid w:val="3396ADDA"/>
    <w:rsid w:val="33975630"/>
    <w:rsid w:val="33989EC7"/>
    <w:rsid w:val="339C9776"/>
    <w:rsid w:val="33A450BB"/>
    <w:rsid w:val="33A6A934"/>
    <w:rsid w:val="33A8CE2D"/>
    <w:rsid w:val="33A92694"/>
    <w:rsid w:val="33AC58EE"/>
    <w:rsid w:val="33AD0FA3"/>
    <w:rsid w:val="33AE45D2"/>
    <w:rsid w:val="33B08632"/>
    <w:rsid w:val="33B0C10E"/>
    <w:rsid w:val="33B40EDE"/>
    <w:rsid w:val="33B72FF3"/>
    <w:rsid w:val="33BA7538"/>
    <w:rsid w:val="33BB17C1"/>
    <w:rsid w:val="33BB2F23"/>
    <w:rsid w:val="33BBBDB5"/>
    <w:rsid w:val="33BE1E52"/>
    <w:rsid w:val="33C45201"/>
    <w:rsid w:val="33C5F20E"/>
    <w:rsid w:val="33CFCF0F"/>
    <w:rsid w:val="33D1D7A1"/>
    <w:rsid w:val="33D4B3A0"/>
    <w:rsid w:val="33DBF38C"/>
    <w:rsid w:val="33DC0871"/>
    <w:rsid w:val="33DCBB51"/>
    <w:rsid w:val="33E5EB93"/>
    <w:rsid w:val="33EB09DA"/>
    <w:rsid w:val="33EB6336"/>
    <w:rsid w:val="33EE19FD"/>
    <w:rsid w:val="33F18F10"/>
    <w:rsid w:val="33F1FD75"/>
    <w:rsid w:val="33F566EF"/>
    <w:rsid w:val="33F8E4D8"/>
    <w:rsid w:val="34007661"/>
    <w:rsid w:val="34036608"/>
    <w:rsid w:val="34037821"/>
    <w:rsid w:val="3404B52F"/>
    <w:rsid w:val="3405D9EF"/>
    <w:rsid w:val="3406517B"/>
    <w:rsid w:val="34079944"/>
    <w:rsid w:val="340CB2C1"/>
    <w:rsid w:val="340DC0E9"/>
    <w:rsid w:val="3411F071"/>
    <w:rsid w:val="3412BC5D"/>
    <w:rsid w:val="3415EAF5"/>
    <w:rsid w:val="341B85F9"/>
    <w:rsid w:val="341E368C"/>
    <w:rsid w:val="341ECCDF"/>
    <w:rsid w:val="3420F744"/>
    <w:rsid w:val="3423D384"/>
    <w:rsid w:val="342489E4"/>
    <w:rsid w:val="342510B4"/>
    <w:rsid w:val="342640AE"/>
    <w:rsid w:val="34275133"/>
    <w:rsid w:val="3429A887"/>
    <w:rsid w:val="3429B11E"/>
    <w:rsid w:val="343659EF"/>
    <w:rsid w:val="34376DA5"/>
    <w:rsid w:val="343BE24B"/>
    <w:rsid w:val="343C3CA7"/>
    <w:rsid w:val="343CC826"/>
    <w:rsid w:val="343D31AF"/>
    <w:rsid w:val="343EFD0C"/>
    <w:rsid w:val="34436402"/>
    <w:rsid w:val="3445A394"/>
    <w:rsid w:val="34475A68"/>
    <w:rsid w:val="3447A364"/>
    <w:rsid w:val="3449B9D0"/>
    <w:rsid w:val="3450F967"/>
    <w:rsid w:val="3459F38B"/>
    <w:rsid w:val="345BEF9F"/>
    <w:rsid w:val="345C6C6E"/>
    <w:rsid w:val="345F745B"/>
    <w:rsid w:val="34618846"/>
    <w:rsid w:val="3461E872"/>
    <w:rsid w:val="346558CD"/>
    <w:rsid w:val="3465E0EE"/>
    <w:rsid w:val="3467961F"/>
    <w:rsid w:val="34681EAA"/>
    <w:rsid w:val="346A20E9"/>
    <w:rsid w:val="346AE661"/>
    <w:rsid w:val="34724707"/>
    <w:rsid w:val="3474608C"/>
    <w:rsid w:val="3477CB0B"/>
    <w:rsid w:val="34792692"/>
    <w:rsid w:val="347C87AE"/>
    <w:rsid w:val="347D7365"/>
    <w:rsid w:val="347E98A3"/>
    <w:rsid w:val="34844730"/>
    <w:rsid w:val="348B12B7"/>
    <w:rsid w:val="348CD370"/>
    <w:rsid w:val="348D9DE5"/>
    <w:rsid w:val="3494F2D1"/>
    <w:rsid w:val="3494FAC5"/>
    <w:rsid w:val="3496E0CE"/>
    <w:rsid w:val="3496FE3F"/>
    <w:rsid w:val="3498E84C"/>
    <w:rsid w:val="349A208F"/>
    <w:rsid w:val="349BFDDD"/>
    <w:rsid w:val="349D3EF9"/>
    <w:rsid w:val="349E217C"/>
    <w:rsid w:val="34A5E5FE"/>
    <w:rsid w:val="34AAC12A"/>
    <w:rsid w:val="34ACDAE0"/>
    <w:rsid w:val="34AD1A35"/>
    <w:rsid w:val="34AD469E"/>
    <w:rsid w:val="34B894F3"/>
    <w:rsid w:val="34B95505"/>
    <w:rsid w:val="34BC012C"/>
    <w:rsid w:val="34BC270F"/>
    <w:rsid w:val="34BD7128"/>
    <w:rsid w:val="34C065C6"/>
    <w:rsid w:val="34C0E79C"/>
    <w:rsid w:val="34C29132"/>
    <w:rsid w:val="34C2B6C4"/>
    <w:rsid w:val="34C47D65"/>
    <w:rsid w:val="34C98ED1"/>
    <w:rsid w:val="34C9ED69"/>
    <w:rsid w:val="34CD6223"/>
    <w:rsid w:val="34CF406E"/>
    <w:rsid w:val="34D164BD"/>
    <w:rsid w:val="34D178DE"/>
    <w:rsid w:val="34D1D05E"/>
    <w:rsid w:val="34D2EC2D"/>
    <w:rsid w:val="34D33E96"/>
    <w:rsid w:val="34D3A085"/>
    <w:rsid w:val="34D6BF47"/>
    <w:rsid w:val="34D8F68D"/>
    <w:rsid w:val="34DC3ABA"/>
    <w:rsid w:val="34DF462B"/>
    <w:rsid w:val="34E03A94"/>
    <w:rsid w:val="34EA443E"/>
    <w:rsid w:val="34EA95B7"/>
    <w:rsid w:val="34EB7FCE"/>
    <w:rsid w:val="34EFC7C1"/>
    <w:rsid w:val="34F176CA"/>
    <w:rsid w:val="34F3F7B4"/>
    <w:rsid w:val="34F8133E"/>
    <w:rsid w:val="34F89BDA"/>
    <w:rsid w:val="34FBC430"/>
    <w:rsid w:val="34FBF664"/>
    <w:rsid w:val="34FE9DFA"/>
    <w:rsid w:val="35017CC6"/>
    <w:rsid w:val="3502561E"/>
    <w:rsid w:val="3507D652"/>
    <w:rsid w:val="3508A83E"/>
    <w:rsid w:val="350B1EEB"/>
    <w:rsid w:val="350E9B31"/>
    <w:rsid w:val="350ECDDF"/>
    <w:rsid w:val="35102B84"/>
    <w:rsid w:val="3519CE62"/>
    <w:rsid w:val="351C3D86"/>
    <w:rsid w:val="351C42EF"/>
    <w:rsid w:val="351ED702"/>
    <w:rsid w:val="351F2F82"/>
    <w:rsid w:val="35201549"/>
    <w:rsid w:val="352030A0"/>
    <w:rsid w:val="3521AC90"/>
    <w:rsid w:val="3521D913"/>
    <w:rsid w:val="35230036"/>
    <w:rsid w:val="3527A3D8"/>
    <w:rsid w:val="352BE655"/>
    <w:rsid w:val="352CFBA5"/>
    <w:rsid w:val="352D96C7"/>
    <w:rsid w:val="352F67BF"/>
    <w:rsid w:val="35323DCA"/>
    <w:rsid w:val="353AED27"/>
    <w:rsid w:val="3540EF03"/>
    <w:rsid w:val="35427995"/>
    <w:rsid w:val="3544C5E8"/>
    <w:rsid w:val="35485E8B"/>
    <w:rsid w:val="354A3268"/>
    <w:rsid w:val="354D0082"/>
    <w:rsid w:val="354EB369"/>
    <w:rsid w:val="3550BAE4"/>
    <w:rsid w:val="3553CDF7"/>
    <w:rsid w:val="35548226"/>
    <w:rsid w:val="355583CD"/>
    <w:rsid w:val="355608FA"/>
    <w:rsid w:val="3558B593"/>
    <w:rsid w:val="355D4E2F"/>
    <w:rsid w:val="355E1283"/>
    <w:rsid w:val="3562C059"/>
    <w:rsid w:val="35638867"/>
    <w:rsid w:val="3567E55F"/>
    <w:rsid w:val="35692E6E"/>
    <w:rsid w:val="3569EA8C"/>
    <w:rsid w:val="356A57CB"/>
    <w:rsid w:val="356D1027"/>
    <w:rsid w:val="356F2D4A"/>
    <w:rsid w:val="357021B8"/>
    <w:rsid w:val="35704180"/>
    <w:rsid w:val="35711A08"/>
    <w:rsid w:val="3576168E"/>
    <w:rsid w:val="3577B490"/>
    <w:rsid w:val="3579007A"/>
    <w:rsid w:val="357C0F10"/>
    <w:rsid w:val="3581586F"/>
    <w:rsid w:val="35832A63"/>
    <w:rsid w:val="3586116C"/>
    <w:rsid w:val="35968B0E"/>
    <w:rsid w:val="35994184"/>
    <w:rsid w:val="359AEF11"/>
    <w:rsid w:val="359B9288"/>
    <w:rsid w:val="359F5DE2"/>
    <w:rsid w:val="35A02DE4"/>
    <w:rsid w:val="35A37D70"/>
    <w:rsid w:val="35A3D765"/>
    <w:rsid w:val="35A425A5"/>
    <w:rsid w:val="35A47524"/>
    <w:rsid w:val="35A482AC"/>
    <w:rsid w:val="35A4E496"/>
    <w:rsid w:val="35A72CD3"/>
    <w:rsid w:val="35A9319A"/>
    <w:rsid w:val="35A93F56"/>
    <w:rsid w:val="35AB1292"/>
    <w:rsid w:val="35ABA3EB"/>
    <w:rsid w:val="35AE342B"/>
    <w:rsid w:val="35AE3772"/>
    <w:rsid w:val="35AE9426"/>
    <w:rsid w:val="35AF277C"/>
    <w:rsid w:val="35B43C90"/>
    <w:rsid w:val="35B78204"/>
    <w:rsid w:val="35B834C9"/>
    <w:rsid w:val="35B87D1A"/>
    <w:rsid w:val="35B8AA6A"/>
    <w:rsid w:val="35B9B585"/>
    <w:rsid w:val="35C06CEB"/>
    <w:rsid w:val="35C0B0EF"/>
    <w:rsid w:val="35C3AB42"/>
    <w:rsid w:val="35C3FE8D"/>
    <w:rsid w:val="35C8AEEC"/>
    <w:rsid w:val="35CD13A9"/>
    <w:rsid w:val="35D1CBAA"/>
    <w:rsid w:val="35D39B17"/>
    <w:rsid w:val="35D52D9F"/>
    <w:rsid w:val="35D614F8"/>
    <w:rsid w:val="35D62E3F"/>
    <w:rsid w:val="35D79AA7"/>
    <w:rsid w:val="35DB4A5D"/>
    <w:rsid w:val="35DBB656"/>
    <w:rsid w:val="35E5299B"/>
    <w:rsid w:val="35EAAFEB"/>
    <w:rsid w:val="35EC4DE7"/>
    <w:rsid w:val="35ED3FE9"/>
    <w:rsid w:val="35F08104"/>
    <w:rsid w:val="35F13170"/>
    <w:rsid w:val="35F44B58"/>
    <w:rsid w:val="35FB63FD"/>
    <w:rsid w:val="35FB8F49"/>
    <w:rsid w:val="35FB9B97"/>
    <w:rsid w:val="35FEF24C"/>
    <w:rsid w:val="35FF0B5D"/>
    <w:rsid w:val="360162E2"/>
    <w:rsid w:val="360167CB"/>
    <w:rsid w:val="36029CBA"/>
    <w:rsid w:val="3608BCB9"/>
    <w:rsid w:val="3609F597"/>
    <w:rsid w:val="360B15D5"/>
    <w:rsid w:val="360BDC85"/>
    <w:rsid w:val="360C47AC"/>
    <w:rsid w:val="36109495"/>
    <w:rsid w:val="3611B272"/>
    <w:rsid w:val="361727D0"/>
    <w:rsid w:val="361A13B8"/>
    <w:rsid w:val="361E8E05"/>
    <w:rsid w:val="361E956C"/>
    <w:rsid w:val="36227CF7"/>
    <w:rsid w:val="3626023C"/>
    <w:rsid w:val="362AB601"/>
    <w:rsid w:val="362BF83C"/>
    <w:rsid w:val="362C60AD"/>
    <w:rsid w:val="3637BC23"/>
    <w:rsid w:val="36392DE0"/>
    <w:rsid w:val="3639B177"/>
    <w:rsid w:val="36402197"/>
    <w:rsid w:val="3643E603"/>
    <w:rsid w:val="36442DE5"/>
    <w:rsid w:val="3647291D"/>
    <w:rsid w:val="3647AE9C"/>
    <w:rsid w:val="364D7B5A"/>
    <w:rsid w:val="3653A02F"/>
    <w:rsid w:val="36589665"/>
    <w:rsid w:val="365BE76B"/>
    <w:rsid w:val="365DA51A"/>
    <w:rsid w:val="366278D8"/>
    <w:rsid w:val="36660211"/>
    <w:rsid w:val="3667D488"/>
    <w:rsid w:val="366B17D9"/>
    <w:rsid w:val="366B5823"/>
    <w:rsid w:val="366B952B"/>
    <w:rsid w:val="366C44BC"/>
    <w:rsid w:val="367163FE"/>
    <w:rsid w:val="3674831E"/>
    <w:rsid w:val="36792ACE"/>
    <w:rsid w:val="3679E46F"/>
    <w:rsid w:val="367CF76A"/>
    <w:rsid w:val="367EAEFE"/>
    <w:rsid w:val="367EC137"/>
    <w:rsid w:val="3680A3B5"/>
    <w:rsid w:val="36852C19"/>
    <w:rsid w:val="36859C0B"/>
    <w:rsid w:val="3685F61A"/>
    <w:rsid w:val="36890066"/>
    <w:rsid w:val="36890404"/>
    <w:rsid w:val="3689E849"/>
    <w:rsid w:val="368D5312"/>
    <w:rsid w:val="369008DB"/>
    <w:rsid w:val="36910947"/>
    <w:rsid w:val="36995772"/>
    <w:rsid w:val="369F8942"/>
    <w:rsid w:val="36A0C737"/>
    <w:rsid w:val="36A3E08E"/>
    <w:rsid w:val="36A3F62E"/>
    <w:rsid w:val="36A5A83A"/>
    <w:rsid w:val="36A6095B"/>
    <w:rsid w:val="36AAC79A"/>
    <w:rsid w:val="36AB4A6D"/>
    <w:rsid w:val="36B0206A"/>
    <w:rsid w:val="36B9EDC8"/>
    <w:rsid w:val="36B9FDA2"/>
    <w:rsid w:val="36BB5A6D"/>
    <w:rsid w:val="36BC5217"/>
    <w:rsid w:val="36BCB3E1"/>
    <w:rsid w:val="36BE95B3"/>
    <w:rsid w:val="36C42C56"/>
    <w:rsid w:val="36C4C059"/>
    <w:rsid w:val="36C8E5C1"/>
    <w:rsid w:val="36CAB56C"/>
    <w:rsid w:val="36CB730D"/>
    <w:rsid w:val="36CBCEFF"/>
    <w:rsid w:val="36CC0D3E"/>
    <w:rsid w:val="36CC1471"/>
    <w:rsid w:val="36CC5C09"/>
    <w:rsid w:val="36D0AC56"/>
    <w:rsid w:val="36D417B8"/>
    <w:rsid w:val="36D5BB51"/>
    <w:rsid w:val="36D68E28"/>
    <w:rsid w:val="36D7922A"/>
    <w:rsid w:val="36D79CC2"/>
    <w:rsid w:val="36D91AA8"/>
    <w:rsid w:val="36D938E2"/>
    <w:rsid w:val="36D959BA"/>
    <w:rsid w:val="36DAD227"/>
    <w:rsid w:val="36DDA55B"/>
    <w:rsid w:val="36DE206D"/>
    <w:rsid w:val="36DE5DA2"/>
    <w:rsid w:val="36E1ECED"/>
    <w:rsid w:val="36E24A71"/>
    <w:rsid w:val="36E510D1"/>
    <w:rsid w:val="36EB36A1"/>
    <w:rsid w:val="36EC7E44"/>
    <w:rsid w:val="36EFEF34"/>
    <w:rsid w:val="36F2F1D1"/>
    <w:rsid w:val="36F4C017"/>
    <w:rsid w:val="36F6DAFB"/>
    <w:rsid w:val="36F70B35"/>
    <w:rsid w:val="36F7666D"/>
    <w:rsid w:val="36F94B99"/>
    <w:rsid w:val="36F9DBE4"/>
    <w:rsid w:val="36F9DCEE"/>
    <w:rsid w:val="36FEA8B9"/>
    <w:rsid w:val="36FF437F"/>
    <w:rsid w:val="3704C61B"/>
    <w:rsid w:val="37064035"/>
    <w:rsid w:val="370C32B1"/>
    <w:rsid w:val="370FE0CE"/>
    <w:rsid w:val="3710E3F8"/>
    <w:rsid w:val="371733E7"/>
    <w:rsid w:val="371B3D83"/>
    <w:rsid w:val="372090FE"/>
    <w:rsid w:val="3722F75B"/>
    <w:rsid w:val="3722F8F0"/>
    <w:rsid w:val="3723DBBA"/>
    <w:rsid w:val="37240BA4"/>
    <w:rsid w:val="3724E781"/>
    <w:rsid w:val="37258A13"/>
    <w:rsid w:val="372CC8B0"/>
    <w:rsid w:val="3734A851"/>
    <w:rsid w:val="37353CB2"/>
    <w:rsid w:val="373781F6"/>
    <w:rsid w:val="373832A4"/>
    <w:rsid w:val="373ADB7A"/>
    <w:rsid w:val="373C2808"/>
    <w:rsid w:val="37464772"/>
    <w:rsid w:val="37467D84"/>
    <w:rsid w:val="3747F029"/>
    <w:rsid w:val="374A5887"/>
    <w:rsid w:val="374B56BE"/>
    <w:rsid w:val="374BB86A"/>
    <w:rsid w:val="3751679D"/>
    <w:rsid w:val="37553A3A"/>
    <w:rsid w:val="3755741E"/>
    <w:rsid w:val="37591185"/>
    <w:rsid w:val="375AF2E0"/>
    <w:rsid w:val="375B01FA"/>
    <w:rsid w:val="375CBAD0"/>
    <w:rsid w:val="375F1686"/>
    <w:rsid w:val="3763CDCD"/>
    <w:rsid w:val="3764907A"/>
    <w:rsid w:val="37649B51"/>
    <w:rsid w:val="376680EE"/>
    <w:rsid w:val="3766FDCE"/>
    <w:rsid w:val="37692D2D"/>
    <w:rsid w:val="376B9118"/>
    <w:rsid w:val="376C43B8"/>
    <w:rsid w:val="376D3FD2"/>
    <w:rsid w:val="37713C69"/>
    <w:rsid w:val="37717C04"/>
    <w:rsid w:val="377215B1"/>
    <w:rsid w:val="3774D1BF"/>
    <w:rsid w:val="37785794"/>
    <w:rsid w:val="3779A49F"/>
    <w:rsid w:val="377C31B9"/>
    <w:rsid w:val="37885717"/>
    <w:rsid w:val="378BCA84"/>
    <w:rsid w:val="37905101"/>
    <w:rsid w:val="3790D44D"/>
    <w:rsid w:val="379130D1"/>
    <w:rsid w:val="3793FFCD"/>
    <w:rsid w:val="3794DA04"/>
    <w:rsid w:val="37962BE0"/>
    <w:rsid w:val="3796FB48"/>
    <w:rsid w:val="37970804"/>
    <w:rsid w:val="37979743"/>
    <w:rsid w:val="37981A21"/>
    <w:rsid w:val="379E9B14"/>
    <w:rsid w:val="379EF936"/>
    <w:rsid w:val="37A11310"/>
    <w:rsid w:val="37A40F38"/>
    <w:rsid w:val="37A50861"/>
    <w:rsid w:val="37A9CCB5"/>
    <w:rsid w:val="37AE4C21"/>
    <w:rsid w:val="37AFBB74"/>
    <w:rsid w:val="37B170F5"/>
    <w:rsid w:val="37B3A23C"/>
    <w:rsid w:val="37B524FF"/>
    <w:rsid w:val="37B72FA2"/>
    <w:rsid w:val="37B8C67C"/>
    <w:rsid w:val="37BABE85"/>
    <w:rsid w:val="37C12597"/>
    <w:rsid w:val="37C20195"/>
    <w:rsid w:val="37C675A3"/>
    <w:rsid w:val="37C680D1"/>
    <w:rsid w:val="37C68D3D"/>
    <w:rsid w:val="37C8727E"/>
    <w:rsid w:val="37C8A256"/>
    <w:rsid w:val="37CBE647"/>
    <w:rsid w:val="37CFA2E6"/>
    <w:rsid w:val="37CFD767"/>
    <w:rsid w:val="37D8133C"/>
    <w:rsid w:val="37DA18F4"/>
    <w:rsid w:val="37DB1858"/>
    <w:rsid w:val="37DCB5A4"/>
    <w:rsid w:val="37DD276C"/>
    <w:rsid w:val="37DEFDAB"/>
    <w:rsid w:val="37E0999A"/>
    <w:rsid w:val="37E23AB7"/>
    <w:rsid w:val="37E38EAD"/>
    <w:rsid w:val="37E48CFB"/>
    <w:rsid w:val="37E6C8A6"/>
    <w:rsid w:val="37EC7714"/>
    <w:rsid w:val="37F0D476"/>
    <w:rsid w:val="37F5990A"/>
    <w:rsid w:val="37F68315"/>
    <w:rsid w:val="37F95956"/>
    <w:rsid w:val="37F9CD40"/>
    <w:rsid w:val="37FE994A"/>
    <w:rsid w:val="38053F97"/>
    <w:rsid w:val="380BD977"/>
    <w:rsid w:val="381152A7"/>
    <w:rsid w:val="3812E9E0"/>
    <w:rsid w:val="3816B5E2"/>
    <w:rsid w:val="381848CD"/>
    <w:rsid w:val="38195D53"/>
    <w:rsid w:val="3819C67F"/>
    <w:rsid w:val="3819CD70"/>
    <w:rsid w:val="381D5BBD"/>
    <w:rsid w:val="381EC804"/>
    <w:rsid w:val="3821E284"/>
    <w:rsid w:val="3822C3F5"/>
    <w:rsid w:val="38248475"/>
    <w:rsid w:val="3825AD55"/>
    <w:rsid w:val="3828F7E4"/>
    <w:rsid w:val="382D8B78"/>
    <w:rsid w:val="38313563"/>
    <w:rsid w:val="38313B05"/>
    <w:rsid w:val="3838ED67"/>
    <w:rsid w:val="383BCFAA"/>
    <w:rsid w:val="383F1B2D"/>
    <w:rsid w:val="3840AE25"/>
    <w:rsid w:val="384197C8"/>
    <w:rsid w:val="384226CE"/>
    <w:rsid w:val="3842DC1B"/>
    <w:rsid w:val="38449335"/>
    <w:rsid w:val="3845803D"/>
    <w:rsid w:val="3846CAD8"/>
    <w:rsid w:val="38488F3B"/>
    <w:rsid w:val="385108F0"/>
    <w:rsid w:val="385890BC"/>
    <w:rsid w:val="385E06D9"/>
    <w:rsid w:val="3860155F"/>
    <w:rsid w:val="3860846A"/>
    <w:rsid w:val="3861C5F4"/>
    <w:rsid w:val="38658BA0"/>
    <w:rsid w:val="38682AFF"/>
    <w:rsid w:val="386AC753"/>
    <w:rsid w:val="38721146"/>
    <w:rsid w:val="3872ABB4"/>
    <w:rsid w:val="38732392"/>
    <w:rsid w:val="38739384"/>
    <w:rsid w:val="38802D8C"/>
    <w:rsid w:val="38814200"/>
    <w:rsid w:val="38829A5F"/>
    <w:rsid w:val="388347D3"/>
    <w:rsid w:val="3884D8B5"/>
    <w:rsid w:val="38857AA3"/>
    <w:rsid w:val="3886FA47"/>
    <w:rsid w:val="3888F1A7"/>
    <w:rsid w:val="3889BB49"/>
    <w:rsid w:val="388EEF88"/>
    <w:rsid w:val="3892D76C"/>
    <w:rsid w:val="38956C68"/>
    <w:rsid w:val="3895DD7E"/>
    <w:rsid w:val="389A11B1"/>
    <w:rsid w:val="389CA680"/>
    <w:rsid w:val="389D84FA"/>
    <w:rsid w:val="38A061C0"/>
    <w:rsid w:val="38A29B52"/>
    <w:rsid w:val="38A2BD53"/>
    <w:rsid w:val="38A2E3DE"/>
    <w:rsid w:val="38A4695B"/>
    <w:rsid w:val="38A47817"/>
    <w:rsid w:val="38A52551"/>
    <w:rsid w:val="38AA45D1"/>
    <w:rsid w:val="38AD12AB"/>
    <w:rsid w:val="38B249AF"/>
    <w:rsid w:val="38B6454D"/>
    <w:rsid w:val="38B64644"/>
    <w:rsid w:val="38B65BD0"/>
    <w:rsid w:val="38B6B4C1"/>
    <w:rsid w:val="38B78941"/>
    <w:rsid w:val="38B7D8C1"/>
    <w:rsid w:val="38BC6ED9"/>
    <w:rsid w:val="38BE0EFD"/>
    <w:rsid w:val="38C1B588"/>
    <w:rsid w:val="38C9FA20"/>
    <w:rsid w:val="38CCCAD9"/>
    <w:rsid w:val="38D324A3"/>
    <w:rsid w:val="38D3CDD6"/>
    <w:rsid w:val="38D644D6"/>
    <w:rsid w:val="38D74D0E"/>
    <w:rsid w:val="38DB5C27"/>
    <w:rsid w:val="38DBFFB8"/>
    <w:rsid w:val="38DDCE5C"/>
    <w:rsid w:val="38E26CDD"/>
    <w:rsid w:val="38E3BFB7"/>
    <w:rsid w:val="38E5C63B"/>
    <w:rsid w:val="38E62ECF"/>
    <w:rsid w:val="38E99B85"/>
    <w:rsid w:val="38EB984E"/>
    <w:rsid w:val="38EF1439"/>
    <w:rsid w:val="38F023A3"/>
    <w:rsid w:val="38F4114A"/>
    <w:rsid w:val="38F8176F"/>
    <w:rsid w:val="38F8FA9B"/>
    <w:rsid w:val="38FC5BFA"/>
    <w:rsid w:val="38FE888E"/>
    <w:rsid w:val="38FEBA64"/>
    <w:rsid w:val="3900B628"/>
    <w:rsid w:val="3902DCAE"/>
    <w:rsid w:val="390488D6"/>
    <w:rsid w:val="39058698"/>
    <w:rsid w:val="39081D81"/>
    <w:rsid w:val="390879E7"/>
    <w:rsid w:val="39087B8B"/>
    <w:rsid w:val="3909D2ED"/>
    <w:rsid w:val="390B2613"/>
    <w:rsid w:val="390D1C89"/>
    <w:rsid w:val="390E33EF"/>
    <w:rsid w:val="390E5BF5"/>
    <w:rsid w:val="390FE616"/>
    <w:rsid w:val="39183B68"/>
    <w:rsid w:val="39195A44"/>
    <w:rsid w:val="3919B6EB"/>
    <w:rsid w:val="391A01D0"/>
    <w:rsid w:val="39208C11"/>
    <w:rsid w:val="3921C810"/>
    <w:rsid w:val="392CAA18"/>
    <w:rsid w:val="392D8512"/>
    <w:rsid w:val="392DA18D"/>
    <w:rsid w:val="392E6FD8"/>
    <w:rsid w:val="3933597B"/>
    <w:rsid w:val="39341263"/>
    <w:rsid w:val="39359468"/>
    <w:rsid w:val="39368551"/>
    <w:rsid w:val="393AEAC0"/>
    <w:rsid w:val="393C5FB8"/>
    <w:rsid w:val="393FB435"/>
    <w:rsid w:val="39418BDB"/>
    <w:rsid w:val="394A5A31"/>
    <w:rsid w:val="394C6AB2"/>
    <w:rsid w:val="3951E79D"/>
    <w:rsid w:val="3958746D"/>
    <w:rsid w:val="395A68CC"/>
    <w:rsid w:val="395ACBCD"/>
    <w:rsid w:val="395B7C7C"/>
    <w:rsid w:val="395C6328"/>
    <w:rsid w:val="395E3F03"/>
    <w:rsid w:val="395E685C"/>
    <w:rsid w:val="395E7C6E"/>
    <w:rsid w:val="395F4874"/>
    <w:rsid w:val="395F8FA9"/>
    <w:rsid w:val="39610F13"/>
    <w:rsid w:val="3968C5E9"/>
    <w:rsid w:val="396A4622"/>
    <w:rsid w:val="396B0881"/>
    <w:rsid w:val="397911D1"/>
    <w:rsid w:val="39812462"/>
    <w:rsid w:val="39813FC8"/>
    <w:rsid w:val="3981F784"/>
    <w:rsid w:val="3981F8BD"/>
    <w:rsid w:val="39829D5D"/>
    <w:rsid w:val="39837E30"/>
    <w:rsid w:val="39842CF9"/>
    <w:rsid w:val="398522B9"/>
    <w:rsid w:val="398534C6"/>
    <w:rsid w:val="39876A6E"/>
    <w:rsid w:val="3988122D"/>
    <w:rsid w:val="398B79B2"/>
    <w:rsid w:val="398DD7C4"/>
    <w:rsid w:val="398E02CF"/>
    <w:rsid w:val="398E5E2B"/>
    <w:rsid w:val="39949E2E"/>
    <w:rsid w:val="3995A765"/>
    <w:rsid w:val="3997AAA6"/>
    <w:rsid w:val="3998E7AF"/>
    <w:rsid w:val="3999F9F5"/>
    <w:rsid w:val="399CAA98"/>
    <w:rsid w:val="399CF07D"/>
    <w:rsid w:val="399D78EF"/>
    <w:rsid w:val="399E0F9F"/>
    <w:rsid w:val="39A0B266"/>
    <w:rsid w:val="39A121ED"/>
    <w:rsid w:val="39A222DC"/>
    <w:rsid w:val="39A60627"/>
    <w:rsid w:val="39A7C032"/>
    <w:rsid w:val="39A89CFC"/>
    <w:rsid w:val="39AAF02A"/>
    <w:rsid w:val="39AC87BE"/>
    <w:rsid w:val="39B05735"/>
    <w:rsid w:val="39B08615"/>
    <w:rsid w:val="39B2A9D5"/>
    <w:rsid w:val="39B49400"/>
    <w:rsid w:val="39B4A3F6"/>
    <w:rsid w:val="39B4F5F7"/>
    <w:rsid w:val="39B57474"/>
    <w:rsid w:val="39C09D9D"/>
    <w:rsid w:val="39C16B71"/>
    <w:rsid w:val="39C6AE77"/>
    <w:rsid w:val="39C6FC7A"/>
    <w:rsid w:val="39C70B9C"/>
    <w:rsid w:val="39CD3023"/>
    <w:rsid w:val="39CE89D5"/>
    <w:rsid w:val="39CFBBB8"/>
    <w:rsid w:val="39D5F247"/>
    <w:rsid w:val="39D86452"/>
    <w:rsid w:val="39DBECAC"/>
    <w:rsid w:val="39E01416"/>
    <w:rsid w:val="39E0EDE2"/>
    <w:rsid w:val="39E23F40"/>
    <w:rsid w:val="39E302FF"/>
    <w:rsid w:val="39E3C444"/>
    <w:rsid w:val="39E5CBD7"/>
    <w:rsid w:val="39E7B11E"/>
    <w:rsid w:val="39EB68B3"/>
    <w:rsid w:val="39EC5780"/>
    <w:rsid w:val="39F0C75A"/>
    <w:rsid w:val="39F4AA19"/>
    <w:rsid w:val="3A0089B1"/>
    <w:rsid w:val="3A013ADF"/>
    <w:rsid w:val="3A04A6F3"/>
    <w:rsid w:val="3A06D223"/>
    <w:rsid w:val="3A0812D9"/>
    <w:rsid w:val="3A08A09D"/>
    <w:rsid w:val="3A0A0E57"/>
    <w:rsid w:val="3A0A4CCC"/>
    <w:rsid w:val="3A0B6EF1"/>
    <w:rsid w:val="3A0E131A"/>
    <w:rsid w:val="3A0EFAD6"/>
    <w:rsid w:val="3A15698B"/>
    <w:rsid w:val="3A15FF4E"/>
    <w:rsid w:val="3A1928E6"/>
    <w:rsid w:val="3A1EA58C"/>
    <w:rsid w:val="3A1FF2C4"/>
    <w:rsid w:val="3A2182FB"/>
    <w:rsid w:val="3A22F14F"/>
    <w:rsid w:val="3A234941"/>
    <w:rsid w:val="3A290E5D"/>
    <w:rsid w:val="3A2A3DEE"/>
    <w:rsid w:val="3A2BA72B"/>
    <w:rsid w:val="3A380C8A"/>
    <w:rsid w:val="3A3BDC6F"/>
    <w:rsid w:val="3A3C13C8"/>
    <w:rsid w:val="3A3C6F29"/>
    <w:rsid w:val="3A3F257B"/>
    <w:rsid w:val="3A3F3A72"/>
    <w:rsid w:val="3A3FE60E"/>
    <w:rsid w:val="3A40188B"/>
    <w:rsid w:val="3A409174"/>
    <w:rsid w:val="3A42A765"/>
    <w:rsid w:val="3A46744F"/>
    <w:rsid w:val="3A484AFC"/>
    <w:rsid w:val="3A4CF33D"/>
    <w:rsid w:val="3A4F7087"/>
    <w:rsid w:val="3A5107EA"/>
    <w:rsid w:val="3A5C338B"/>
    <w:rsid w:val="3A6152FE"/>
    <w:rsid w:val="3A6387B2"/>
    <w:rsid w:val="3A6CE2B8"/>
    <w:rsid w:val="3A6DA658"/>
    <w:rsid w:val="3A752F43"/>
    <w:rsid w:val="3A755361"/>
    <w:rsid w:val="3A75DD27"/>
    <w:rsid w:val="3A792335"/>
    <w:rsid w:val="3A7AA242"/>
    <w:rsid w:val="3A7AAF91"/>
    <w:rsid w:val="3A80609A"/>
    <w:rsid w:val="3A8074DD"/>
    <w:rsid w:val="3A84E9B0"/>
    <w:rsid w:val="3A88E042"/>
    <w:rsid w:val="3A89AECD"/>
    <w:rsid w:val="3A8DED62"/>
    <w:rsid w:val="3A91016E"/>
    <w:rsid w:val="3A92D4E5"/>
    <w:rsid w:val="3A963499"/>
    <w:rsid w:val="3A9710F9"/>
    <w:rsid w:val="3A97A5E9"/>
    <w:rsid w:val="3A9845E8"/>
    <w:rsid w:val="3A9ACE7A"/>
    <w:rsid w:val="3A9D8323"/>
    <w:rsid w:val="3A9DAFD0"/>
    <w:rsid w:val="3A9FF9AF"/>
    <w:rsid w:val="3AA2C2B2"/>
    <w:rsid w:val="3AA7DD63"/>
    <w:rsid w:val="3AA88526"/>
    <w:rsid w:val="3AAF5572"/>
    <w:rsid w:val="3AB26F74"/>
    <w:rsid w:val="3AB2A4C8"/>
    <w:rsid w:val="3AB680A1"/>
    <w:rsid w:val="3AB91053"/>
    <w:rsid w:val="3ABB77B9"/>
    <w:rsid w:val="3ABE2597"/>
    <w:rsid w:val="3AC3368E"/>
    <w:rsid w:val="3AC34AA3"/>
    <w:rsid w:val="3AC95012"/>
    <w:rsid w:val="3ACD0EB8"/>
    <w:rsid w:val="3ACF1500"/>
    <w:rsid w:val="3AD16F6E"/>
    <w:rsid w:val="3AD245CB"/>
    <w:rsid w:val="3AD24656"/>
    <w:rsid w:val="3AD26440"/>
    <w:rsid w:val="3AD3841B"/>
    <w:rsid w:val="3AD53FB2"/>
    <w:rsid w:val="3AD67842"/>
    <w:rsid w:val="3AD6B8A5"/>
    <w:rsid w:val="3AD70753"/>
    <w:rsid w:val="3AD8BF01"/>
    <w:rsid w:val="3AD9069E"/>
    <w:rsid w:val="3AD98F1A"/>
    <w:rsid w:val="3ADA02B4"/>
    <w:rsid w:val="3ADD8041"/>
    <w:rsid w:val="3ADFE413"/>
    <w:rsid w:val="3AE094CA"/>
    <w:rsid w:val="3AE60444"/>
    <w:rsid w:val="3AE6E7D7"/>
    <w:rsid w:val="3AE7C00B"/>
    <w:rsid w:val="3AECD2E3"/>
    <w:rsid w:val="3AEF6CD5"/>
    <w:rsid w:val="3AF4FCB0"/>
    <w:rsid w:val="3AF57C91"/>
    <w:rsid w:val="3AF76273"/>
    <w:rsid w:val="3AF9AB8B"/>
    <w:rsid w:val="3AFFFE29"/>
    <w:rsid w:val="3B08A5E2"/>
    <w:rsid w:val="3B0B3136"/>
    <w:rsid w:val="3B0BC233"/>
    <w:rsid w:val="3B0BE729"/>
    <w:rsid w:val="3B118C6F"/>
    <w:rsid w:val="3B127F62"/>
    <w:rsid w:val="3B15A628"/>
    <w:rsid w:val="3B15B42F"/>
    <w:rsid w:val="3B16DBFD"/>
    <w:rsid w:val="3B17776A"/>
    <w:rsid w:val="3B198BEE"/>
    <w:rsid w:val="3B19FF17"/>
    <w:rsid w:val="3B1A64E3"/>
    <w:rsid w:val="3B1BD8C6"/>
    <w:rsid w:val="3B1C57A6"/>
    <w:rsid w:val="3B287777"/>
    <w:rsid w:val="3B29B079"/>
    <w:rsid w:val="3B2A6EDA"/>
    <w:rsid w:val="3B2A6FA7"/>
    <w:rsid w:val="3B2C8341"/>
    <w:rsid w:val="3B30258C"/>
    <w:rsid w:val="3B32470C"/>
    <w:rsid w:val="3B32E5B9"/>
    <w:rsid w:val="3B38CC20"/>
    <w:rsid w:val="3B3BCC10"/>
    <w:rsid w:val="3B3BD6A8"/>
    <w:rsid w:val="3B3C1B6B"/>
    <w:rsid w:val="3B3CB467"/>
    <w:rsid w:val="3B3DFE06"/>
    <w:rsid w:val="3B432FAB"/>
    <w:rsid w:val="3B49F098"/>
    <w:rsid w:val="3B5303B1"/>
    <w:rsid w:val="3B54791B"/>
    <w:rsid w:val="3B54D133"/>
    <w:rsid w:val="3B5BAA36"/>
    <w:rsid w:val="3B5BE183"/>
    <w:rsid w:val="3B5F3DA8"/>
    <w:rsid w:val="3B61B452"/>
    <w:rsid w:val="3B61EAB4"/>
    <w:rsid w:val="3B624B8E"/>
    <w:rsid w:val="3B63E3C6"/>
    <w:rsid w:val="3B640302"/>
    <w:rsid w:val="3B6754D9"/>
    <w:rsid w:val="3B67AA86"/>
    <w:rsid w:val="3B6920E9"/>
    <w:rsid w:val="3B6FCDC5"/>
    <w:rsid w:val="3B737960"/>
    <w:rsid w:val="3B756A67"/>
    <w:rsid w:val="3B77F34B"/>
    <w:rsid w:val="3B7858FB"/>
    <w:rsid w:val="3B7DE49D"/>
    <w:rsid w:val="3B7F86BD"/>
    <w:rsid w:val="3B811C4B"/>
    <w:rsid w:val="3B81B406"/>
    <w:rsid w:val="3B828D6B"/>
    <w:rsid w:val="3B86F59F"/>
    <w:rsid w:val="3B890D84"/>
    <w:rsid w:val="3B89ED02"/>
    <w:rsid w:val="3B8B21EA"/>
    <w:rsid w:val="3B8C0BE4"/>
    <w:rsid w:val="3B9174E6"/>
    <w:rsid w:val="3B91A91A"/>
    <w:rsid w:val="3B921D04"/>
    <w:rsid w:val="3B94C737"/>
    <w:rsid w:val="3B978111"/>
    <w:rsid w:val="3B9AD417"/>
    <w:rsid w:val="3B9AF5D7"/>
    <w:rsid w:val="3B9F8CA2"/>
    <w:rsid w:val="3BA1B629"/>
    <w:rsid w:val="3BA396A7"/>
    <w:rsid w:val="3BA3DFE1"/>
    <w:rsid w:val="3BA68EE9"/>
    <w:rsid w:val="3BA75DF1"/>
    <w:rsid w:val="3BABFCA1"/>
    <w:rsid w:val="3BAC1243"/>
    <w:rsid w:val="3BB47B34"/>
    <w:rsid w:val="3BB4CADE"/>
    <w:rsid w:val="3BBAA1CA"/>
    <w:rsid w:val="3BBB6E4C"/>
    <w:rsid w:val="3BBFBAED"/>
    <w:rsid w:val="3BC0A2BC"/>
    <w:rsid w:val="3BC5A784"/>
    <w:rsid w:val="3BCD54A4"/>
    <w:rsid w:val="3BCE895D"/>
    <w:rsid w:val="3BD00672"/>
    <w:rsid w:val="3BD1292F"/>
    <w:rsid w:val="3BD1A919"/>
    <w:rsid w:val="3BD3D078"/>
    <w:rsid w:val="3BDB306B"/>
    <w:rsid w:val="3BDB4A97"/>
    <w:rsid w:val="3BDEBA92"/>
    <w:rsid w:val="3BDF4FF2"/>
    <w:rsid w:val="3BE1226E"/>
    <w:rsid w:val="3BE2358B"/>
    <w:rsid w:val="3BE2C1A8"/>
    <w:rsid w:val="3BE5A3F9"/>
    <w:rsid w:val="3BE8DA29"/>
    <w:rsid w:val="3BEAB76B"/>
    <w:rsid w:val="3BEB8090"/>
    <w:rsid w:val="3BEC66E1"/>
    <w:rsid w:val="3BED23C3"/>
    <w:rsid w:val="3BED99FE"/>
    <w:rsid w:val="3BEF0094"/>
    <w:rsid w:val="3BEFDBF0"/>
    <w:rsid w:val="3BF03FE5"/>
    <w:rsid w:val="3BF16E32"/>
    <w:rsid w:val="3BF2F083"/>
    <w:rsid w:val="3BF4ED41"/>
    <w:rsid w:val="3BF72C2A"/>
    <w:rsid w:val="3BF7468C"/>
    <w:rsid w:val="3BF8B797"/>
    <w:rsid w:val="3BFBB41F"/>
    <w:rsid w:val="3BFDC117"/>
    <w:rsid w:val="3BFE1AF4"/>
    <w:rsid w:val="3C008276"/>
    <w:rsid w:val="3C029585"/>
    <w:rsid w:val="3C06FA71"/>
    <w:rsid w:val="3C079E83"/>
    <w:rsid w:val="3C0852FD"/>
    <w:rsid w:val="3C0900CC"/>
    <w:rsid w:val="3C0B2F75"/>
    <w:rsid w:val="3C0B5D42"/>
    <w:rsid w:val="3C14AACC"/>
    <w:rsid w:val="3C1AE22F"/>
    <w:rsid w:val="3C1BEA48"/>
    <w:rsid w:val="3C1C86ED"/>
    <w:rsid w:val="3C222D7D"/>
    <w:rsid w:val="3C2CACC0"/>
    <w:rsid w:val="3C2DC41F"/>
    <w:rsid w:val="3C33FBED"/>
    <w:rsid w:val="3C34A91C"/>
    <w:rsid w:val="3C34BB0C"/>
    <w:rsid w:val="3C3656E9"/>
    <w:rsid w:val="3C3C3233"/>
    <w:rsid w:val="3C3D6E07"/>
    <w:rsid w:val="3C403E43"/>
    <w:rsid w:val="3C4066EF"/>
    <w:rsid w:val="3C40D9C5"/>
    <w:rsid w:val="3C427F8D"/>
    <w:rsid w:val="3C434726"/>
    <w:rsid w:val="3C44978E"/>
    <w:rsid w:val="3C46130C"/>
    <w:rsid w:val="3C46383D"/>
    <w:rsid w:val="3C49A0BB"/>
    <w:rsid w:val="3C4AA7F6"/>
    <w:rsid w:val="3C4C61DE"/>
    <w:rsid w:val="3C4D214C"/>
    <w:rsid w:val="3C4E5AA1"/>
    <w:rsid w:val="3C50C47E"/>
    <w:rsid w:val="3C565E1F"/>
    <w:rsid w:val="3C58D619"/>
    <w:rsid w:val="3C5B4D0D"/>
    <w:rsid w:val="3C5BBEB2"/>
    <w:rsid w:val="3C60C7FC"/>
    <w:rsid w:val="3C634E08"/>
    <w:rsid w:val="3C638C45"/>
    <w:rsid w:val="3C6421F6"/>
    <w:rsid w:val="3C64C279"/>
    <w:rsid w:val="3C70A717"/>
    <w:rsid w:val="3C70EFDA"/>
    <w:rsid w:val="3C71F9B7"/>
    <w:rsid w:val="3C77F607"/>
    <w:rsid w:val="3C7805C3"/>
    <w:rsid w:val="3C7BBADD"/>
    <w:rsid w:val="3C7E7DD0"/>
    <w:rsid w:val="3C7E9357"/>
    <w:rsid w:val="3C7EE2BA"/>
    <w:rsid w:val="3C807E2F"/>
    <w:rsid w:val="3C869D6F"/>
    <w:rsid w:val="3C87F670"/>
    <w:rsid w:val="3C8D9230"/>
    <w:rsid w:val="3C8DA84C"/>
    <w:rsid w:val="3C8FF451"/>
    <w:rsid w:val="3C902B90"/>
    <w:rsid w:val="3C921BCB"/>
    <w:rsid w:val="3C92F5C4"/>
    <w:rsid w:val="3C95D3D4"/>
    <w:rsid w:val="3CA0DC98"/>
    <w:rsid w:val="3CA1608E"/>
    <w:rsid w:val="3CA27EA7"/>
    <w:rsid w:val="3CA5112A"/>
    <w:rsid w:val="3CA5320B"/>
    <w:rsid w:val="3CA7C6B8"/>
    <w:rsid w:val="3CAD1078"/>
    <w:rsid w:val="3CAF5402"/>
    <w:rsid w:val="3CB09A1C"/>
    <w:rsid w:val="3CB39AAE"/>
    <w:rsid w:val="3CB6B2CD"/>
    <w:rsid w:val="3CB8176D"/>
    <w:rsid w:val="3CB9EE7E"/>
    <w:rsid w:val="3CBC1069"/>
    <w:rsid w:val="3CC00F37"/>
    <w:rsid w:val="3CC33E0C"/>
    <w:rsid w:val="3CCAAA06"/>
    <w:rsid w:val="3CCAB158"/>
    <w:rsid w:val="3CCE7FBF"/>
    <w:rsid w:val="3CCF936C"/>
    <w:rsid w:val="3CD07CFF"/>
    <w:rsid w:val="3CD2042A"/>
    <w:rsid w:val="3CD43B9B"/>
    <w:rsid w:val="3CD6264B"/>
    <w:rsid w:val="3CD88B55"/>
    <w:rsid w:val="3CD8A234"/>
    <w:rsid w:val="3CDA2F60"/>
    <w:rsid w:val="3CDECB80"/>
    <w:rsid w:val="3CE12EA1"/>
    <w:rsid w:val="3CE3E1A2"/>
    <w:rsid w:val="3CE489A7"/>
    <w:rsid w:val="3CE4BC35"/>
    <w:rsid w:val="3CE78B56"/>
    <w:rsid w:val="3CE81413"/>
    <w:rsid w:val="3CE95A8C"/>
    <w:rsid w:val="3CEBAB22"/>
    <w:rsid w:val="3CEC8B7D"/>
    <w:rsid w:val="3CECA1D7"/>
    <w:rsid w:val="3CEDC1D6"/>
    <w:rsid w:val="3CF0568B"/>
    <w:rsid w:val="3CF09C35"/>
    <w:rsid w:val="3CF2F8FA"/>
    <w:rsid w:val="3CF5F1C7"/>
    <w:rsid w:val="3CF67DFF"/>
    <w:rsid w:val="3CF92E38"/>
    <w:rsid w:val="3CFBF554"/>
    <w:rsid w:val="3CFC525A"/>
    <w:rsid w:val="3CFCA3CC"/>
    <w:rsid w:val="3D01F090"/>
    <w:rsid w:val="3D02914B"/>
    <w:rsid w:val="3D02A290"/>
    <w:rsid w:val="3D08EB6B"/>
    <w:rsid w:val="3D09BD65"/>
    <w:rsid w:val="3D0B74AF"/>
    <w:rsid w:val="3D0C2701"/>
    <w:rsid w:val="3D0D61F0"/>
    <w:rsid w:val="3D0E6B90"/>
    <w:rsid w:val="3D0FC430"/>
    <w:rsid w:val="3D12BCAF"/>
    <w:rsid w:val="3D154D3D"/>
    <w:rsid w:val="3D16E39D"/>
    <w:rsid w:val="3D170BF4"/>
    <w:rsid w:val="3D185B91"/>
    <w:rsid w:val="3D19EB4D"/>
    <w:rsid w:val="3D2033B5"/>
    <w:rsid w:val="3D236410"/>
    <w:rsid w:val="3D26451C"/>
    <w:rsid w:val="3D2A2F07"/>
    <w:rsid w:val="3D2DF6FB"/>
    <w:rsid w:val="3D2E72D4"/>
    <w:rsid w:val="3D2E9195"/>
    <w:rsid w:val="3D2EC12E"/>
    <w:rsid w:val="3D315E10"/>
    <w:rsid w:val="3D319D95"/>
    <w:rsid w:val="3D39D138"/>
    <w:rsid w:val="3D3A9D40"/>
    <w:rsid w:val="3D3C28D6"/>
    <w:rsid w:val="3D3DFEE0"/>
    <w:rsid w:val="3D3E5BF3"/>
    <w:rsid w:val="3D41E7B2"/>
    <w:rsid w:val="3D460CD7"/>
    <w:rsid w:val="3D47181F"/>
    <w:rsid w:val="3D4A3457"/>
    <w:rsid w:val="3D51F84D"/>
    <w:rsid w:val="3D538903"/>
    <w:rsid w:val="3D549231"/>
    <w:rsid w:val="3D56E633"/>
    <w:rsid w:val="3D57F382"/>
    <w:rsid w:val="3D5A2FC5"/>
    <w:rsid w:val="3D5AF3D6"/>
    <w:rsid w:val="3D5CBD77"/>
    <w:rsid w:val="3D66918B"/>
    <w:rsid w:val="3D68D0BB"/>
    <w:rsid w:val="3D6A7C96"/>
    <w:rsid w:val="3D6E5628"/>
    <w:rsid w:val="3D70898F"/>
    <w:rsid w:val="3D7222F9"/>
    <w:rsid w:val="3D72E1E2"/>
    <w:rsid w:val="3D736305"/>
    <w:rsid w:val="3D74AEC5"/>
    <w:rsid w:val="3D76C853"/>
    <w:rsid w:val="3D7D065C"/>
    <w:rsid w:val="3D7D212B"/>
    <w:rsid w:val="3D7E5EA2"/>
    <w:rsid w:val="3D81E4D9"/>
    <w:rsid w:val="3D82B9BA"/>
    <w:rsid w:val="3D844CBE"/>
    <w:rsid w:val="3D8E9FFB"/>
    <w:rsid w:val="3D909F3D"/>
    <w:rsid w:val="3D90BDA2"/>
    <w:rsid w:val="3D91B2C0"/>
    <w:rsid w:val="3D93B4CA"/>
    <w:rsid w:val="3D973153"/>
    <w:rsid w:val="3D99E2DD"/>
    <w:rsid w:val="3D9C8FE7"/>
    <w:rsid w:val="3D9D0313"/>
    <w:rsid w:val="3DA19251"/>
    <w:rsid w:val="3DA2075D"/>
    <w:rsid w:val="3DA22A25"/>
    <w:rsid w:val="3DA2C49B"/>
    <w:rsid w:val="3DA69987"/>
    <w:rsid w:val="3DACF0CA"/>
    <w:rsid w:val="3DAF0FD5"/>
    <w:rsid w:val="3DB0572E"/>
    <w:rsid w:val="3DBAB8AC"/>
    <w:rsid w:val="3DBACCEC"/>
    <w:rsid w:val="3DC005CB"/>
    <w:rsid w:val="3DC2225D"/>
    <w:rsid w:val="3DC38A08"/>
    <w:rsid w:val="3DC70AEB"/>
    <w:rsid w:val="3DC75A20"/>
    <w:rsid w:val="3DCA0CB1"/>
    <w:rsid w:val="3DCCE454"/>
    <w:rsid w:val="3DCDF3EC"/>
    <w:rsid w:val="3DD0EE0F"/>
    <w:rsid w:val="3DD57B05"/>
    <w:rsid w:val="3DDE0599"/>
    <w:rsid w:val="3DDE2534"/>
    <w:rsid w:val="3DE4D5CC"/>
    <w:rsid w:val="3DE63AC4"/>
    <w:rsid w:val="3DE8158A"/>
    <w:rsid w:val="3DE9588B"/>
    <w:rsid w:val="3DECD44D"/>
    <w:rsid w:val="3DED72F3"/>
    <w:rsid w:val="3DED8AEE"/>
    <w:rsid w:val="3DF2C815"/>
    <w:rsid w:val="3DFC46B5"/>
    <w:rsid w:val="3DFFDE38"/>
    <w:rsid w:val="3E047B03"/>
    <w:rsid w:val="3E050A43"/>
    <w:rsid w:val="3E06CA76"/>
    <w:rsid w:val="3E071715"/>
    <w:rsid w:val="3E078AEF"/>
    <w:rsid w:val="3E08B99A"/>
    <w:rsid w:val="3E0D978D"/>
    <w:rsid w:val="3E0E3D6C"/>
    <w:rsid w:val="3E142D99"/>
    <w:rsid w:val="3E14D0AF"/>
    <w:rsid w:val="3E14E7A8"/>
    <w:rsid w:val="3E1613C8"/>
    <w:rsid w:val="3E18B512"/>
    <w:rsid w:val="3E194D25"/>
    <w:rsid w:val="3E1A60A2"/>
    <w:rsid w:val="3E1B24D1"/>
    <w:rsid w:val="3E2236BD"/>
    <w:rsid w:val="3E267F2A"/>
    <w:rsid w:val="3E2988C9"/>
    <w:rsid w:val="3E2D66DE"/>
    <w:rsid w:val="3E2DEAB7"/>
    <w:rsid w:val="3E2F513F"/>
    <w:rsid w:val="3E2FA84E"/>
    <w:rsid w:val="3E33A704"/>
    <w:rsid w:val="3E34BB7D"/>
    <w:rsid w:val="3E3578FC"/>
    <w:rsid w:val="3E35940E"/>
    <w:rsid w:val="3E375BD5"/>
    <w:rsid w:val="3E390509"/>
    <w:rsid w:val="3E3C8855"/>
    <w:rsid w:val="3E3EC486"/>
    <w:rsid w:val="3E422E06"/>
    <w:rsid w:val="3E4B323B"/>
    <w:rsid w:val="3E515DDF"/>
    <w:rsid w:val="3E559742"/>
    <w:rsid w:val="3E591585"/>
    <w:rsid w:val="3E5A3DE3"/>
    <w:rsid w:val="3E5D4044"/>
    <w:rsid w:val="3E5F36E7"/>
    <w:rsid w:val="3E6278D6"/>
    <w:rsid w:val="3E62C68E"/>
    <w:rsid w:val="3E6D7DBE"/>
    <w:rsid w:val="3E6D8ABD"/>
    <w:rsid w:val="3E6E198E"/>
    <w:rsid w:val="3E75D3B2"/>
    <w:rsid w:val="3E761674"/>
    <w:rsid w:val="3E7C67B4"/>
    <w:rsid w:val="3E7D6D08"/>
    <w:rsid w:val="3E7F5A96"/>
    <w:rsid w:val="3E86EFFD"/>
    <w:rsid w:val="3E888B5B"/>
    <w:rsid w:val="3E8A3C2D"/>
    <w:rsid w:val="3E8DB6B9"/>
    <w:rsid w:val="3E90A1D1"/>
    <w:rsid w:val="3E947CE2"/>
    <w:rsid w:val="3E94A77E"/>
    <w:rsid w:val="3E958F55"/>
    <w:rsid w:val="3E9602E7"/>
    <w:rsid w:val="3E9FAAD0"/>
    <w:rsid w:val="3EAAA618"/>
    <w:rsid w:val="3EAF02A2"/>
    <w:rsid w:val="3EAF5E41"/>
    <w:rsid w:val="3EB09569"/>
    <w:rsid w:val="3EB53220"/>
    <w:rsid w:val="3EB5DC45"/>
    <w:rsid w:val="3EBAC6CB"/>
    <w:rsid w:val="3EBC6B15"/>
    <w:rsid w:val="3EBECE43"/>
    <w:rsid w:val="3EC09CC3"/>
    <w:rsid w:val="3ECAF866"/>
    <w:rsid w:val="3ECB0430"/>
    <w:rsid w:val="3ECBFB1A"/>
    <w:rsid w:val="3ECC7E19"/>
    <w:rsid w:val="3ECEF750"/>
    <w:rsid w:val="3ED543D9"/>
    <w:rsid w:val="3ED83701"/>
    <w:rsid w:val="3ED87C6E"/>
    <w:rsid w:val="3EDA1533"/>
    <w:rsid w:val="3EDEA176"/>
    <w:rsid w:val="3EDF321E"/>
    <w:rsid w:val="3EDF5E4F"/>
    <w:rsid w:val="3EE435F3"/>
    <w:rsid w:val="3EE6EBA5"/>
    <w:rsid w:val="3EE71EF9"/>
    <w:rsid w:val="3EE9EC2C"/>
    <w:rsid w:val="3EEF5A6E"/>
    <w:rsid w:val="3EF27352"/>
    <w:rsid w:val="3EF35450"/>
    <w:rsid w:val="3EF56AF8"/>
    <w:rsid w:val="3EF82B2B"/>
    <w:rsid w:val="3EFBD781"/>
    <w:rsid w:val="3EFCE3FB"/>
    <w:rsid w:val="3EFD1EAA"/>
    <w:rsid w:val="3EFE2436"/>
    <w:rsid w:val="3EFFFA54"/>
    <w:rsid w:val="3F066FDC"/>
    <w:rsid w:val="3F0716A3"/>
    <w:rsid w:val="3F0A8F07"/>
    <w:rsid w:val="3F0C06FF"/>
    <w:rsid w:val="3F0D6058"/>
    <w:rsid w:val="3F0E17FB"/>
    <w:rsid w:val="3F123D1D"/>
    <w:rsid w:val="3F12E7D0"/>
    <w:rsid w:val="3F174BA9"/>
    <w:rsid w:val="3F181972"/>
    <w:rsid w:val="3F1A5510"/>
    <w:rsid w:val="3F1C88A5"/>
    <w:rsid w:val="3F1C89BC"/>
    <w:rsid w:val="3F1D00E8"/>
    <w:rsid w:val="3F1E15EE"/>
    <w:rsid w:val="3F20D2BC"/>
    <w:rsid w:val="3F21A027"/>
    <w:rsid w:val="3F276A9B"/>
    <w:rsid w:val="3F27D77B"/>
    <w:rsid w:val="3F27DCC6"/>
    <w:rsid w:val="3F286950"/>
    <w:rsid w:val="3F2C8E03"/>
    <w:rsid w:val="3F2D34A5"/>
    <w:rsid w:val="3F2E0DA3"/>
    <w:rsid w:val="3F2E0F32"/>
    <w:rsid w:val="3F2F8991"/>
    <w:rsid w:val="3F310FF1"/>
    <w:rsid w:val="3F323094"/>
    <w:rsid w:val="3F360363"/>
    <w:rsid w:val="3F367583"/>
    <w:rsid w:val="3F36B170"/>
    <w:rsid w:val="3F386048"/>
    <w:rsid w:val="3F3A6918"/>
    <w:rsid w:val="3F3C201D"/>
    <w:rsid w:val="3F3DD4F0"/>
    <w:rsid w:val="3F408B37"/>
    <w:rsid w:val="3F42305C"/>
    <w:rsid w:val="3F427461"/>
    <w:rsid w:val="3F443DEE"/>
    <w:rsid w:val="3F458CE3"/>
    <w:rsid w:val="3F4E7F24"/>
    <w:rsid w:val="3F4F1104"/>
    <w:rsid w:val="3F581645"/>
    <w:rsid w:val="3F58C112"/>
    <w:rsid w:val="3F5A4CC1"/>
    <w:rsid w:val="3F5C73AC"/>
    <w:rsid w:val="3F600F7D"/>
    <w:rsid w:val="3F6380EE"/>
    <w:rsid w:val="3F693F22"/>
    <w:rsid w:val="3F6AD691"/>
    <w:rsid w:val="3F6B4215"/>
    <w:rsid w:val="3F6CA2CE"/>
    <w:rsid w:val="3F6CCE79"/>
    <w:rsid w:val="3F6E3F9D"/>
    <w:rsid w:val="3F7157D4"/>
    <w:rsid w:val="3F72168E"/>
    <w:rsid w:val="3F751ABB"/>
    <w:rsid w:val="3F7C79A3"/>
    <w:rsid w:val="3F813221"/>
    <w:rsid w:val="3F81C2DD"/>
    <w:rsid w:val="3F8508F0"/>
    <w:rsid w:val="3F870716"/>
    <w:rsid w:val="3F89E1E1"/>
    <w:rsid w:val="3F8CFCBF"/>
    <w:rsid w:val="3F903AD5"/>
    <w:rsid w:val="3F90B046"/>
    <w:rsid w:val="3F92BAAF"/>
    <w:rsid w:val="3F94F363"/>
    <w:rsid w:val="3F9667D2"/>
    <w:rsid w:val="3F9695AC"/>
    <w:rsid w:val="3F97FD00"/>
    <w:rsid w:val="3F99F5E5"/>
    <w:rsid w:val="3F9A87B8"/>
    <w:rsid w:val="3F9D1B2C"/>
    <w:rsid w:val="3F9D2DD5"/>
    <w:rsid w:val="3F9D7456"/>
    <w:rsid w:val="3FA643B5"/>
    <w:rsid w:val="3FA74450"/>
    <w:rsid w:val="3FA8D0E2"/>
    <w:rsid w:val="3FB455FB"/>
    <w:rsid w:val="3FB603C6"/>
    <w:rsid w:val="3FB8247E"/>
    <w:rsid w:val="3FB8D842"/>
    <w:rsid w:val="3FBABE32"/>
    <w:rsid w:val="3FBB22D9"/>
    <w:rsid w:val="3FBB86F6"/>
    <w:rsid w:val="3FBDF15B"/>
    <w:rsid w:val="3FBE94CF"/>
    <w:rsid w:val="3FC04DD6"/>
    <w:rsid w:val="3FC19F5B"/>
    <w:rsid w:val="3FC4EC64"/>
    <w:rsid w:val="3FC8D87E"/>
    <w:rsid w:val="3FCDB43C"/>
    <w:rsid w:val="3FCE5FC4"/>
    <w:rsid w:val="3FCEF139"/>
    <w:rsid w:val="3FD16F0A"/>
    <w:rsid w:val="3FD210C8"/>
    <w:rsid w:val="3FD93AC1"/>
    <w:rsid w:val="3FD9B7FB"/>
    <w:rsid w:val="3FDB2CF3"/>
    <w:rsid w:val="3FDFE1EF"/>
    <w:rsid w:val="3FE36A03"/>
    <w:rsid w:val="3FE7CC9D"/>
    <w:rsid w:val="3FEA4628"/>
    <w:rsid w:val="3FED04E7"/>
    <w:rsid w:val="3FEFA7CF"/>
    <w:rsid w:val="3FF11566"/>
    <w:rsid w:val="3FF159E9"/>
    <w:rsid w:val="3FF2EFB1"/>
    <w:rsid w:val="3FF448EF"/>
    <w:rsid w:val="3FF4690F"/>
    <w:rsid w:val="3FF550DB"/>
    <w:rsid w:val="3FF760E7"/>
    <w:rsid w:val="40029F02"/>
    <w:rsid w:val="400445A0"/>
    <w:rsid w:val="4004E53D"/>
    <w:rsid w:val="4004F81B"/>
    <w:rsid w:val="4007BBCA"/>
    <w:rsid w:val="400A010A"/>
    <w:rsid w:val="400A8CAA"/>
    <w:rsid w:val="400ABD04"/>
    <w:rsid w:val="400B4D24"/>
    <w:rsid w:val="400CFDBF"/>
    <w:rsid w:val="400E8069"/>
    <w:rsid w:val="400EE84A"/>
    <w:rsid w:val="400FF7B0"/>
    <w:rsid w:val="40105D7C"/>
    <w:rsid w:val="401080F7"/>
    <w:rsid w:val="40110F37"/>
    <w:rsid w:val="4012204D"/>
    <w:rsid w:val="4014E8FF"/>
    <w:rsid w:val="4016E4AB"/>
    <w:rsid w:val="401D76FC"/>
    <w:rsid w:val="40243003"/>
    <w:rsid w:val="402732E5"/>
    <w:rsid w:val="4029D9C7"/>
    <w:rsid w:val="402A4580"/>
    <w:rsid w:val="402D1848"/>
    <w:rsid w:val="403092FF"/>
    <w:rsid w:val="4030DD03"/>
    <w:rsid w:val="40374C24"/>
    <w:rsid w:val="40394B2C"/>
    <w:rsid w:val="403C0C5A"/>
    <w:rsid w:val="403C3F2B"/>
    <w:rsid w:val="403F12CD"/>
    <w:rsid w:val="403F369D"/>
    <w:rsid w:val="4043A116"/>
    <w:rsid w:val="40488C05"/>
    <w:rsid w:val="404A4AAB"/>
    <w:rsid w:val="404AC2F0"/>
    <w:rsid w:val="404B1770"/>
    <w:rsid w:val="404F7D18"/>
    <w:rsid w:val="404FF802"/>
    <w:rsid w:val="4057C70E"/>
    <w:rsid w:val="40597916"/>
    <w:rsid w:val="405CD2A9"/>
    <w:rsid w:val="406020B1"/>
    <w:rsid w:val="40608FD1"/>
    <w:rsid w:val="406204C8"/>
    <w:rsid w:val="4062EF3E"/>
    <w:rsid w:val="40631085"/>
    <w:rsid w:val="406391E3"/>
    <w:rsid w:val="40677EAB"/>
    <w:rsid w:val="406CC746"/>
    <w:rsid w:val="407065B0"/>
    <w:rsid w:val="4070F762"/>
    <w:rsid w:val="4072CB02"/>
    <w:rsid w:val="407707CA"/>
    <w:rsid w:val="4077F8E1"/>
    <w:rsid w:val="407861F0"/>
    <w:rsid w:val="40794A49"/>
    <w:rsid w:val="407C7547"/>
    <w:rsid w:val="407D1893"/>
    <w:rsid w:val="407DD817"/>
    <w:rsid w:val="4081197C"/>
    <w:rsid w:val="408934FB"/>
    <w:rsid w:val="408945F3"/>
    <w:rsid w:val="408CC9FE"/>
    <w:rsid w:val="40908E5C"/>
    <w:rsid w:val="40959061"/>
    <w:rsid w:val="4099F3E2"/>
    <w:rsid w:val="409B7CDE"/>
    <w:rsid w:val="409D7CD0"/>
    <w:rsid w:val="40A5F2C8"/>
    <w:rsid w:val="40A65286"/>
    <w:rsid w:val="40A7946F"/>
    <w:rsid w:val="40A95419"/>
    <w:rsid w:val="40A9C3D7"/>
    <w:rsid w:val="40AA702B"/>
    <w:rsid w:val="40AB06A1"/>
    <w:rsid w:val="40B2C628"/>
    <w:rsid w:val="40B2FD00"/>
    <w:rsid w:val="40B3AA00"/>
    <w:rsid w:val="40B4BEDB"/>
    <w:rsid w:val="40B63E38"/>
    <w:rsid w:val="40BA2AD5"/>
    <w:rsid w:val="40BB896C"/>
    <w:rsid w:val="40BC7E20"/>
    <w:rsid w:val="40BDC80B"/>
    <w:rsid w:val="40BDDA06"/>
    <w:rsid w:val="40BE351D"/>
    <w:rsid w:val="40BEAE1A"/>
    <w:rsid w:val="40C16CD9"/>
    <w:rsid w:val="40C217F9"/>
    <w:rsid w:val="40C8B767"/>
    <w:rsid w:val="40C9DE70"/>
    <w:rsid w:val="40CAE6D3"/>
    <w:rsid w:val="40CF21A2"/>
    <w:rsid w:val="40D151DD"/>
    <w:rsid w:val="40D1C736"/>
    <w:rsid w:val="40D1D3C4"/>
    <w:rsid w:val="40D1EA9C"/>
    <w:rsid w:val="40D43B05"/>
    <w:rsid w:val="40D5557C"/>
    <w:rsid w:val="40DACE54"/>
    <w:rsid w:val="40DB1EFB"/>
    <w:rsid w:val="40DDE340"/>
    <w:rsid w:val="40DF634D"/>
    <w:rsid w:val="40E0BF78"/>
    <w:rsid w:val="40E150D5"/>
    <w:rsid w:val="40E3149A"/>
    <w:rsid w:val="40E4C9EB"/>
    <w:rsid w:val="40E4FE38"/>
    <w:rsid w:val="40E59434"/>
    <w:rsid w:val="40E6E6EF"/>
    <w:rsid w:val="40E730DF"/>
    <w:rsid w:val="40E80FE7"/>
    <w:rsid w:val="40EC86C5"/>
    <w:rsid w:val="40EE3117"/>
    <w:rsid w:val="40F013BB"/>
    <w:rsid w:val="40F093C1"/>
    <w:rsid w:val="40F66CAF"/>
    <w:rsid w:val="40F6CF2F"/>
    <w:rsid w:val="40F73459"/>
    <w:rsid w:val="40FA266C"/>
    <w:rsid w:val="40FD2C83"/>
    <w:rsid w:val="40FEFE48"/>
    <w:rsid w:val="40FF7A2A"/>
    <w:rsid w:val="40FFCBE6"/>
    <w:rsid w:val="410093D6"/>
    <w:rsid w:val="4100FF67"/>
    <w:rsid w:val="4102E15A"/>
    <w:rsid w:val="410318E5"/>
    <w:rsid w:val="41039A0D"/>
    <w:rsid w:val="41041B73"/>
    <w:rsid w:val="4104D99F"/>
    <w:rsid w:val="4105091F"/>
    <w:rsid w:val="4107C9CC"/>
    <w:rsid w:val="41097A92"/>
    <w:rsid w:val="410A86D3"/>
    <w:rsid w:val="410B62DD"/>
    <w:rsid w:val="410BD063"/>
    <w:rsid w:val="410E4C1B"/>
    <w:rsid w:val="4110C943"/>
    <w:rsid w:val="41114B5B"/>
    <w:rsid w:val="41181EAF"/>
    <w:rsid w:val="411C63F6"/>
    <w:rsid w:val="411F3A25"/>
    <w:rsid w:val="4122866F"/>
    <w:rsid w:val="41253790"/>
    <w:rsid w:val="41257407"/>
    <w:rsid w:val="4125C2C2"/>
    <w:rsid w:val="412A48BE"/>
    <w:rsid w:val="412B2307"/>
    <w:rsid w:val="412E1B65"/>
    <w:rsid w:val="41319C44"/>
    <w:rsid w:val="4132C476"/>
    <w:rsid w:val="4133291F"/>
    <w:rsid w:val="4133473E"/>
    <w:rsid w:val="413560B2"/>
    <w:rsid w:val="413634B1"/>
    <w:rsid w:val="4139E783"/>
    <w:rsid w:val="413BEB95"/>
    <w:rsid w:val="413DE1F2"/>
    <w:rsid w:val="413EE927"/>
    <w:rsid w:val="414018E3"/>
    <w:rsid w:val="4145773B"/>
    <w:rsid w:val="41461C05"/>
    <w:rsid w:val="4146E6B0"/>
    <w:rsid w:val="41472919"/>
    <w:rsid w:val="414D8C3E"/>
    <w:rsid w:val="414EB2FA"/>
    <w:rsid w:val="415544EB"/>
    <w:rsid w:val="41565FE7"/>
    <w:rsid w:val="41585F93"/>
    <w:rsid w:val="415B71CF"/>
    <w:rsid w:val="415DB3FA"/>
    <w:rsid w:val="41637040"/>
    <w:rsid w:val="41643F56"/>
    <w:rsid w:val="4168072C"/>
    <w:rsid w:val="416D9D5C"/>
    <w:rsid w:val="416F2BB6"/>
    <w:rsid w:val="416FEDC2"/>
    <w:rsid w:val="41737C4C"/>
    <w:rsid w:val="4175558B"/>
    <w:rsid w:val="4177608A"/>
    <w:rsid w:val="417847AB"/>
    <w:rsid w:val="4179A444"/>
    <w:rsid w:val="417A2665"/>
    <w:rsid w:val="417CA5A7"/>
    <w:rsid w:val="417D69F3"/>
    <w:rsid w:val="41806887"/>
    <w:rsid w:val="4182E421"/>
    <w:rsid w:val="4183C97E"/>
    <w:rsid w:val="4183CE46"/>
    <w:rsid w:val="41841083"/>
    <w:rsid w:val="41857ED0"/>
    <w:rsid w:val="41860E2B"/>
    <w:rsid w:val="418708A7"/>
    <w:rsid w:val="418D6C61"/>
    <w:rsid w:val="418E014C"/>
    <w:rsid w:val="418E4337"/>
    <w:rsid w:val="418F4A41"/>
    <w:rsid w:val="4191174E"/>
    <w:rsid w:val="41917131"/>
    <w:rsid w:val="41918D6C"/>
    <w:rsid w:val="419264D8"/>
    <w:rsid w:val="4193C307"/>
    <w:rsid w:val="41942031"/>
    <w:rsid w:val="4194884A"/>
    <w:rsid w:val="4194A1CE"/>
    <w:rsid w:val="4197A657"/>
    <w:rsid w:val="4199F7E4"/>
    <w:rsid w:val="419BD451"/>
    <w:rsid w:val="419C1D90"/>
    <w:rsid w:val="419F2B54"/>
    <w:rsid w:val="41A1A4C5"/>
    <w:rsid w:val="41A823BD"/>
    <w:rsid w:val="41A97E73"/>
    <w:rsid w:val="41AA3CCC"/>
    <w:rsid w:val="41AA56A8"/>
    <w:rsid w:val="41AADCC0"/>
    <w:rsid w:val="41AC823D"/>
    <w:rsid w:val="41B16024"/>
    <w:rsid w:val="41B261D0"/>
    <w:rsid w:val="41B63138"/>
    <w:rsid w:val="41B9AEE8"/>
    <w:rsid w:val="41BDBC57"/>
    <w:rsid w:val="41BDBC90"/>
    <w:rsid w:val="41C0F9A1"/>
    <w:rsid w:val="41C10527"/>
    <w:rsid w:val="41C18FD5"/>
    <w:rsid w:val="41C3F219"/>
    <w:rsid w:val="41C743F4"/>
    <w:rsid w:val="41C9B305"/>
    <w:rsid w:val="41CF808C"/>
    <w:rsid w:val="41D0ADC6"/>
    <w:rsid w:val="41D34ED1"/>
    <w:rsid w:val="41D82507"/>
    <w:rsid w:val="41E0AC16"/>
    <w:rsid w:val="41E201ED"/>
    <w:rsid w:val="41E2B3B7"/>
    <w:rsid w:val="41E38B44"/>
    <w:rsid w:val="41E3ADA6"/>
    <w:rsid w:val="41E819F2"/>
    <w:rsid w:val="41E85856"/>
    <w:rsid w:val="41E874CD"/>
    <w:rsid w:val="41E9F088"/>
    <w:rsid w:val="41EBEC0E"/>
    <w:rsid w:val="41EC1987"/>
    <w:rsid w:val="41ED0BBB"/>
    <w:rsid w:val="41EF711D"/>
    <w:rsid w:val="41EF9F04"/>
    <w:rsid w:val="41F056C0"/>
    <w:rsid w:val="41F30768"/>
    <w:rsid w:val="41F6D5EB"/>
    <w:rsid w:val="41F9ADA9"/>
    <w:rsid w:val="41FF45BB"/>
    <w:rsid w:val="4200E93B"/>
    <w:rsid w:val="4201F3CC"/>
    <w:rsid w:val="42038581"/>
    <w:rsid w:val="42040CFF"/>
    <w:rsid w:val="4205F090"/>
    <w:rsid w:val="4207D440"/>
    <w:rsid w:val="420A8A98"/>
    <w:rsid w:val="420AF638"/>
    <w:rsid w:val="420C1594"/>
    <w:rsid w:val="420C5D6F"/>
    <w:rsid w:val="420D991D"/>
    <w:rsid w:val="420E7108"/>
    <w:rsid w:val="42138600"/>
    <w:rsid w:val="421531A0"/>
    <w:rsid w:val="4218883B"/>
    <w:rsid w:val="421CAFC0"/>
    <w:rsid w:val="421DF187"/>
    <w:rsid w:val="42215533"/>
    <w:rsid w:val="4223F899"/>
    <w:rsid w:val="42245D88"/>
    <w:rsid w:val="42282446"/>
    <w:rsid w:val="422BBD11"/>
    <w:rsid w:val="422EE571"/>
    <w:rsid w:val="423895CF"/>
    <w:rsid w:val="423A3484"/>
    <w:rsid w:val="423E0143"/>
    <w:rsid w:val="423ED66E"/>
    <w:rsid w:val="42416A7F"/>
    <w:rsid w:val="4241A77E"/>
    <w:rsid w:val="4244B13A"/>
    <w:rsid w:val="424FD460"/>
    <w:rsid w:val="425126B4"/>
    <w:rsid w:val="4256DE5B"/>
    <w:rsid w:val="4257E05F"/>
    <w:rsid w:val="42593330"/>
    <w:rsid w:val="425A4471"/>
    <w:rsid w:val="425B544A"/>
    <w:rsid w:val="425E495C"/>
    <w:rsid w:val="42604F32"/>
    <w:rsid w:val="42609744"/>
    <w:rsid w:val="4265927C"/>
    <w:rsid w:val="4265F776"/>
    <w:rsid w:val="42667434"/>
    <w:rsid w:val="4267A299"/>
    <w:rsid w:val="4267C600"/>
    <w:rsid w:val="426A7BC0"/>
    <w:rsid w:val="426AB6F7"/>
    <w:rsid w:val="426C2DAF"/>
    <w:rsid w:val="426C2E91"/>
    <w:rsid w:val="4270DE55"/>
    <w:rsid w:val="42718836"/>
    <w:rsid w:val="42740EFA"/>
    <w:rsid w:val="4274D9C4"/>
    <w:rsid w:val="4274DF80"/>
    <w:rsid w:val="4276D5F5"/>
    <w:rsid w:val="4277C61B"/>
    <w:rsid w:val="42781B35"/>
    <w:rsid w:val="42791CCD"/>
    <w:rsid w:val="42791E20"/>
    <w:rsid w:val="427A07B3"/>
    <w:rsid w:val="42849202"/>
    <w:rsid w:val="4284F7D2"/>
    <w:rsid w:val="4286145E"/>
    <w:rsid w:val="428926F0"/>
    <w:rsid w:val="428AB27C"/>
    <w:rsid w:val="428DFD38"/>
    <w:rsid w:val="428FC2B9"/>
    <w:rsid w:val="428FCE4C"/>
    <w:rsid w:val="429202FD"/>
    <w:rsid w:val="42962F3C"/>
    <w:rsid w:val="42990E66"/>
    <w:rsid w:val="42A635D1"/>
    <w:rsid w:val="42A6586B"/>
    <w:rsid w:val="42A67B2D"/>
    <w:rsid w:val="42A8D679"/>
    <w:rsid w:val="42A9F653"/>
    <w:rsid w:val="42AAA371"/>
    <w:rsid w:val="42AC99A4"/>
    <w:rsid w:val="42ACBDD0"/>
    <w:rsid w:val="42ACFD64"/>
    <w:rsid w:val="42AF9F8B"/>
    <w:rsid w:val="42B24D45"/>
    <w:rsid w:val="42B3E487"/>
    <w:rsid w:val="42BA2045"/>
    <w:rsid w:val="42BAF6A2"/>
    <w:rsid w:val="42BEC0BD"/>
    <w:rsid w:val="42BFFFD6"/>
    <w:rsid w:val="42C1E075"/>
    <w:rsid w:val="42C20FC2"/>
    <w:rsid w:val="42C5898B"/>
    <w:rsid w:val="42C59273"/>
    <w:rsid w:val="42CA6626"/>
    <w:rsid w:val="42CAD81D"/>
    <w:rsid w:val="42CD6C28"/>
    <w:rsid w:val="42D02D68"/>
    <w:rsid w:val="42D0D0E9"/>
    <w:rsid w:val="42D34560"/>
    <w:rsid w:val="42D8ABF2"/>
    <w:rsid w:val="42D92D38"/>
    <w:rsid w:val="42DA167D"/>
    <w:rsid w:val="42DAC4F1"/>
    <w:rsid w:val="42DCA1DB"/>
    <w:rsid w:val="42DEDAE9"/>
    <w:rsid w:val="42DFABF7"/>
    <w:rsid w:val="42E05B37"/>
    <w:rsid w:val="42E07D62"/>
    <w:rsid w:val="42E2AF5E"/>
    <w:rsid w:val="42E3FB00"/>
    <w:rsid w:val="42E4D5FB"/>
    <w:rsid w:val="42E680C8"/>
    <w:rsid w:val="42EA1EAA"/>
    <w:rsid w:val="42EA5C33"/>
    <w:rsid w:val="42EE9B1F"/>
    <w:rsid w:val="42F4AC5E"/>
    <w:rsid w:val="42F64D8A"/>
    <w:rsid w:val="42F68929"/>
    <w:rsid w:val="42F97146"/>
    <w:rsid w:val="42FE6CB9"/>
    <w:rsid w:val="42FF0CA8"/>
    <w:rsid w:val="43021801"/>
    <w:rsid w:val="43022837"/>
    <w:rsid w:val="43025A35"/>
    <w:rsid w:val="4302B553"/>
    <w:rsid w:val="43046558"/>
    <w:rsid w:val="4306DE0A"/>
    <w:rsid w:val="43071A77"/>
    <w:rsid w:val="430F28CA"/>
    <w:rsid w:val="43138303"/>
    <w:rsid w:val="43148D3B"/>
    <w:rsid w:val="4316C906"/>
    <w:rsid w:val="431B6C15"/>
    <w:rsid w:val="431C583F"/>
    <w:rsid w:val="431E50F8"/>
    <w:rsid w:val="431E5724"/>
    <w:rsid w:val="431F2CC0"/>
    <w:rsid w:val="431F69B0"/>
    <w:rsid w:val="43256C30"/>
    <w:rsid w:val="43257CFD"/>
    <w:rsid w:val="432AD43F"/>
    <w:rsid w:val="432E2ED5"/>
    <w:rsid w:val="43335A12"/>
    <w:rsid w:val="43353244"/>
    <w:rsid w:val="4335C16F"/>
    <w:rsid w:val="43366114"/>
    <w:rsid w:val="4337E5E7"/>
    <w:rsid w:val="433CAC85"/>
    <w:rsid w:val="433D51B9"/>
    <w:rsid w:val="433D530B"/>
    <w:rsid w:val="434AEF60"/>
    <w:rsid w:val="435055C9"/>
    <w:rsid w:val="4357D0BD"/>
    <w:rsid w:val="4359A627"/>
    <w:rsid w:val="436207D1"/>
    <w:rsid w:val="43633E4A"/>
    <w:rsid w:val="43640BFE"/>
    <w:rsid w:val="4364EE10"/>
    <w:rsid w:val="436EA666"/>
    <w:rsid w:val="437163AB"/>
    <w:rsid w:val="4375C84B"/>
    <w:rsid w:val="4379D8A6"/>
    <w:rsid w:val="437C56F7"/>
    <w:rsid w:val="437FE33F"/>
    <w:rsid w:val="4381E710"/>
    <w:rsid w:val="43833B81"/>
    <w:rsid w:val="438402F5"/>
    <w:rsid w:val="43847597"/>
    <w:rsid w:val="43850BCE"/>
    <w:rsid w:val="438569B2"/>
    <w:rsid w:val="438A8FBB"/>
    <w:rsid w:val="438B2F20"/>
    <w:rsid w:val="438C975B"/>
    <w:rsid w:val="438F3824"/>
    <w:rsid w:val="438F8EF8"/>
    <w:rsid w:val="4390BDD4"/>
    <w:rsid w:val="4395875F"/>
    <w:rsid w:val="4399539D"/>
    <w:rsid w:val="439A2024"/>
    <w:rsid w:val="439EEAF7"/>
    <w:rsid w:val="43A240B7"/>
    <w:rsid w:val="43A523FF"/>
    <w:rsid w:val="43A5BFE2"/>
    <w:rsid w:val="43A66703"/>
    <w:rsid w:val="43A71A16"/>
    <w:rsid w:val="43A8F4A2"/>
    <w:rsid w:val="43AB9134"/>
    <w:rsid w:val="43AF8C89"/>
    <w:rsid w:val="43B03B9B"/>
    <w:rsid w:val="43B69C3F"/>
    <w:rsid w:val="43B7C542"/>
    <w:rsid w:val="43BA1141"/>
    <w:rsid w:val="43BA9126"/>
    <w:rsid w:val="43BB9FEF"/>
    <w:rsid w:val="43BDD4AE"/>
    <w:rsid w:val="43BEC7B2"/>
    <w:rsid w:val="43BF5A78"/>
    <w:rsid w:val="43BFA03C"/>
    <w:rsid w:val="43BFEDD3"/>
    <w:rsid w:val="43C09613"/>
    <w:rsid w:val="43C0A1D2"/>
    <w:rsid w:val="43C439F6"/>
    <w:rsid w:val="43C99C49"/>
    <w:rsid w:val="43CB43C4"/>
    <w:rsid w:val="43D02182"/>
    <w:rsid w:val="43D1B2AC"/>
    <w:rsid w:val="43D1D568"/>
    <w:rsid w:val="43D3E934"/>
    <w:rsid w:val="43D86AF8"/>
    <w:rsid w:val="43DA2441"/>
    <w:rsid w:val="43DC6219"/>
    <w:rsid w:val="43DEA331"/>
    <w:rsid w:val="43E0FF73"/>
    <w:rsid w:val="43E1111C"/>
    <w:rsid w:val="43E396B4"/>
    <w:rsid w:val="43E65030"/>
    <w:rsid w:val="43E74099"/>
    <w:rsid w:val="43E9677A"/>
    <w:rsid w:val="43EA2861"/>
    <w:rsid w:val="43EDE05F"/>
    <w:rsid w:val="43F13FA7"/>
    <w:rsid w:val="43F1D0FF"/>
    <w:rsid w:val="43F31015"/>
    <w:rsid w:val="43F50ECE"/>
    <w:rsid w:val="43F5E04F"/>
    <w:rsid w:val="44004A26"/>
    <w:rsid w:val="44005426"/>
    <w:rsid w:val="44009E3E"/>
    <w:rsid w:val="4400EB22"/>
    <w:rsid w:val="4402D51E"/>
    <w:rsid w:val="44036504"/>
    <w:rsid w:val="4404D003"/>
    <w:rsid w:val="44051AD1"/>
    <w:rsid w:val="4405E13B"/>
    <w:rsid w:val="44095582"/>
    <w:rsid w:val="440EA92D"/>
    <w:rsid w:val="440F47C0"/>
    <w:rsid w:val="44161DB1"/>
    <w:rsid w:val="441ADDB2"/>
    <w:rsid w:val="441B28FC"/>
    <w:rsid w:val="441E933C"/>
    <w:rsid w:val="442009A8"/>
    <w:rsid w:val="4420CAE8"/>
    <w:rsid w:val="44217467"/>
    <w:rsid w:val="442BAD46"/>
    <w:rsid w:val="442BBD06"/>
    <w:rsid w:val="4430173F"/>
    <w:rsid w:val="4434C47E"/>
    <w:rsid w:val="44372E17"/>
    <w:rsid w:val="4437C48E"/>
    <w:rsid w:val="443844C7"/>
    <w:rsid w:val="44384790"/>
    <w:rsid w:val="4438769F"/>
    <w:rsid w:val="443F91A0"/>
    <w:rsid w:val="444005EF"/>
    <w:rsid w:val="444055EE"/>
    <w:rsid w:val="444257EA"/>
    <w:rsid w:val="444295A0"/>
    <w:rsid w:val="4443EAF5"/>
    <w:rsid w:val="44447533"/>
    <w:rsid w:val="4447E5CC"/>
    <w:rsid w:val="44498371"/>
    <w:rsid w:val="4449AA40"/>
    <w:rsid w:val="444C92A3"/>
    <w:rsid w:val="444EEDB7"/>
    <w:rsid w:val="444F23B0"/>
    <w:rsid w:val="444F5C5A"/>
    <w:rsid w:val="444FA797"/>
    <w:rsid w:val="44507546"/>
    <w:rsid w:val="44517E37"/>
    <w:rsid w:val="4455A181"/>
    <w:rsid w:val="445C696E"/>
    <w:rsid w:val="445CD3C1"/>
    <w:rsid w:val="445D46F0"/>
    <w:rsid w:val="44609A5B"/>
    <w:rsid w:val="44630D7E"/>
    <w:rsid w:val="4469D964"/>
    <w:rsid w:val="446F6EA8"/>
    <w:rsid w:val="44726CE8"/>
    <w:rsid w:val="4473B87E"/>
    <w:rsid w:val="4473D79C"/>
    <w:rsid w:val="44748B70"/>
    <w:rsid w:val="44765C5D"/>
    <w:rsid w:val="447B4EAE"/>
    <w:rsid w:val="447B895E"/>
    <w:rsid w:val="447BB224"/>
    <w:rsid w:val="447E4B8F"/>
    <w:rsid w:val="447FBAB5"/>
    <w:rsid w:val="44830BE3"/>
    <w:rsid w:val="448B2022"/>
    <w:rsid w:val="448CDF7D"/>
    <w:rsid w:val="448D4A44"/>
    <w:rsid w:val="448DA192"/>
    <w:rsid w:val="4490BDEB"/>
    <w:rsid w:val="449C8110"/>
    <w:rsid w:val="44A0569C"/>
    <w:rsid w:val="44A591E9"/>
    <w:rsid w:val="44A6B2E6"/>
    <w:rsid w:val="44AC9EFA"/>
    <w:rsid w:val="44B28896"/>
    <w:rsid w:val="44B45D9B"/>
    <w:rsid w:val="44B62DA5"/>
    <w:rsid w:val="44B8961D"/>
    <w:rsid w:val="44BAAF7D"/>
    <w:rsid w:val="44BB7F93"/>
    <w:rsid w:val="44BB823B"/>
    <w:rsid w:val="44BE1225"/>
    <w:rsid w:val="44C26185"/>
    <w:rsid w:val="44C2BD46"/>
    <w:rsid w:val="44C5A96E"/>
    <w:rsid w:val="44C658FC"/>
    <w:rsid w:val="44C7CC3A"/>
    <w:rsid w:val="44C96C4D"/>
    <w:rsid w:val="44CB6027"/>
    <w:rsid w:val="44CE5090"/>
    <w:rsid w:val="44CF4E8E"/>
    <w:rsid w:val="44D846E9"/>
    <w:rsid w:val="44D8702B"/>
    <w:rsid w:val="44E0DCDD"/>
    <w:rsid w:val="44E29884"/>
    <w:rsid w:val="44E3FCB2"/>
    <w:rsid w:val="44E430F7"/>
    <w:rsid w:val="44E81FFF"/>
    <w:rsid w:val="44E9FADF"/>
    <w:rsid w:val="44ED58D0"/>
    <w:rsid w:val="44FC8797"/>
    <w:rsid w:val="44FD8436"/>
    <w:rsid w:val="44FE5120"/>
    <w:rsid w:val="44FE60CB"/>
    <w:rsid w:val="4501A108"/>
    <w:rsid w:val="45022793"/>
    <w:rsid w:val="4507739C"/>
    <w:rsid w:val="4508BB6C"/>
    <w:rsid w:val="450BA4B1"/>
    <w:rsid w:val="450F536F"/>
    <w:rsid w:val="450F878F"/>
    <w:rsid w:val="4510649E"/>
    <w:rsid w:val="4510A207"/>
    <w:rsid w:val="45115443"/>
    <w:rsid w:val="4512C151"/>
    <w:rsid w:val="4513724F"/>
    <w:rsid w:val="4515D56D"/>
    <w:rsid w:val="4516519C"/>
    <w:rsid w:val="4516E73F"/>
    <w:rsid w:val="45194EF0"/>
    <w:rsid w:val="451DE856"/>
    <w:rsid w:val="4521E7A1"/>
    <w:rsid w:val="452206BA"/>
    <w:rsid w:val="4522978B"/>
    <w:rsid w:val="4522C563"/>
    <w:rsid w:val="452C8C6E"/>
    <w:rsid w:val="45317C62"/>
    <w:rsid w:val="45336EE2"/>
    <w:rsid w:val="4534A92C"/>
    <w:rsid w:val="4536FB54"/>
    <w:rsid w:val="45385DF2"/>
    <w:rsid w:val="453A45B4"/>
    <w:rsid w:val="453A8A78"/>
    <w:rsid w:val="4541BC1C"/>
    <w:rsid w:val="454388D7"/>
    <w:rsid w:val="45438FF9"/>
    <w:rsid w:val="45469AF6"/>
    <w:rsid w:val="454700DA"/>
    <w:rsid w:val="45471EEE"/>
    <w:rsid w:val="45499203"/>
    <w:rsid w:val="454E7AC7"/>
    <w:rsid w:val="4551FEB8"/>
    <w:rsid w:val="455515F6"/>
    <w:rsid w:val="45559CE9"/>
    <w:rsid w:val="4555A5F8"/>
    <w:rsid w:val="4556673A"/>
    <w:rsid w:val="4559B43B"/>
    <w:rsid w:val="455EE685"/>
    <w:rsid w:val="45684B69"/>
    <w:rsid w:val="4568B6AB"/>
    <w:rsid w:val="456BAD94"/>
    <w:rsid w:val="456D35AE"/>
    <w:rsid w:val="456F5609"/>
    <w:rsid w:val="456F766B"/>
    <w:rsid w:val="45706CA3"/>
    <w:rsid w:val="4571DC63"/>
    <w:rsid w:val="457265B5"/>
    <w:rsid w:val="45726A00"/>
    <w:rsid w:val="457786DB"/>
    <w:rsid w:val="4579A23B"/>
    <w:rsid w:val="457AA94B"/>
    <w:rsid w:val="457FEE93"/>
    <w:rsid w:val="45823E45"/>
    <w:rsid w:val="45842952"/>
    <w:rsid w:val="4586670B"/>
    <w:rsid w:val="45877AEA"/>
    <w:rsid w:val="45881705"/>
    <w:rsid w:val="458B1A7B"/>
    <w:rsid w:val="4590DC50"/>
    <w:rsid w:val="45917288"/>
    <w:rsid w:val="4591C951"/>
    <w:rsid w:val="4592EB0B"/>
    <w:rsid w:val="4594F28C"/>
    <w:rsid w:val="4595B2C2"/>
    <w:rsid w:val="45963ADB"/>
    <w:rsid w:val="459EB17D"/>
    <w:rsid w:val="45A3C15E"/>
    <w:rsid w:val="45A544E7"/>
    <w:rsid w:val="45A6D9FE"/>
    <w:rsid w:val="45A854C2"/>
    <w:rsid w:val="45A94771"/>
    <w:rsid w:val="45B2E507"/>
    <w:rsid w:val="45B6649C"/>
    <w:rsid w:val="45B6AF2E"/>
    <w:rsid w:val="45B85A5B"/>
    <w:rsid w:val="45BA37B9"/>
    <w:rsid w:val="45BCFD42"/>
    <w:rsid w:val="45BF6A2E"/>
    <w:rsid w:val="45C06899"/>
    <w:rsid w:val="45C15F63"/>
    <w:rsid w:val="45C218A2"/>
    <w:rsid w:val="45C5AD7B"/>
    <w:rsid w:val="45C97906"/>
    <w:rsid w:val="45CBD8B8"/>
    <w:rsid w:val="45CCD74C"/>
    <w:rsid w:val="45CECDD8"/>
    <w:rsid w:val="45CF5CCF"/>
    <w:rsid w:val="45CF9405"/>
    <w:rsid w:val="45D50A93"/>
    <w:rsid w:val="45D5EEBB"/>
    <w:rsid w:val="45D8FF57"/>
    <w:rsid w:val="45DC8502"/>
    <w:rsid w:val="45DEF1E1"/>
    <w:rsid w:val="45E079C0"/>
    <w:rsid w:val="45E65394"/>
    <w:rsid w:val="45E8FF4E"/>
    <w:rsid w:val="45EABE72"/>
    <w:rsid w:val="45EB1478"/>
    <w:rsid w:val="45EB4AF6"/>
    <w:rsid w:val="45ED11F8"/>
    <w:rsid w:val="45EFA24D"/>
    <w:rsid w:val="45EFCC3B"/>
    <w:rsid w:val="45F00F60"/>
    <w:rsid w:val="45F5388C"/>
    <w:rsid w:val="45F6FCF1"/>
    <w:rsid w:val="45F7984B"/>
    <w:rsid w:val="45F89673"/>
    <w:rsid w:val="45F92887"/>
    <w:rsid w:val="45FE2D4F"/>
    <w:rsid w:val="45FFB578"/>
    <w:rsid w:val="4604BBC9"/>
    <w:rsid w:val="4605D4A2"/>
    <w:rsid w:val="46062A07"/>
    <w:rsid w:val="4608241E"/>
    <w:rsid w:val="4608AF44"/>
    <w:rsid w:val="4608DB8B"/>
    <w:rsid w:val="460C2C1A"/>
    <w:rsid w:val="460DF05F"/>
    <w:rsid w:val="460ECA5E"/>
    <w:rsid w:val="4611E0CC"/>
    <w:rsid w:val="461307C5"/>
    <w:rsid w:val="461ACF23"/>
    <w:rsid w:val="461AE758"/>
    <w:rsid w:val="461C82D4"/>
    <w:rsid w:val="461D8AA4"/>
    <w:rsid w:val="461FCF69"/>
    <w:rsid w:val="4620C845"/>
    <w:rsid w:val="46240351"/>
    <w:rsid w:val="4624DB46"/>
    <w:rsid w:val="46260C65"/>
    <w:rsid w:val="4627859D"/>
    <w:rsid w:val="46282997"/>
    <w:rsid w:val="4628D583"/>
    <w:rsid w:val="462BA75E"/>
    <w:rsid w:val="462E925B"/>
    <w:rsid w:val="463017D9"/>
    <w:rsid w:val="463083EB"/>
    <w:rsid w:val="4635853E"/>
    <w:rsid w:val="4635A3FF"/>
    <w:rsid w:val="4635C0C9"/>
    <w:rsid w:val="4635EC67"/>
    <w:rsid w:val="4637C160"/>
    <w:rsid w:val="4638872D"/>
    <w:rsid w:val="46391506"/>
    <w:rsid w:val="4639424F"/>
    <w:rsid w:val="463B5730"/>
    <w:rsid w:val="463BEEA8"/>
    <w:rsid w:val="463D7556"/>
    <w:rsid w:val="46402215"/>
    <w:rsid w:val="46405C59"/>
    <w:rsid w:val="4641AC9B"/>
    <w:rsid w:val="46421A53"/>
    <w:rsid w:val="46432014"/>
    <w:rsid w:val="4643234C"/>
    <w:rsid w:val="46449D0C"/>
    <w:rsid w:val="4644A3DE"/>
    <w:rsid w:val="46485E70"/>
    <w:rsid w:val="464C0F3C"/>
    <w:rsid w:val="464ECDBC"/>
    <w:rsid w:val="465015A7"/>
    <w:rsid w:val="46522A58"/>
    <w:rsid w:val="46526D3A"/>
    <w:rsid w:val="46526EE3"/>
    <w:rsid w:val="4654D366"/>
    <w:rsid w:val="46551793"/>
    <w:rsid w:val="4655E8CA"/>
    <w:rsid w:val="4657660C"/>
    <w:rsid w:val="4661D023"/>
    <w:rsid w:val="4664A0E7"/>
    <w:rsid w:val="4669E849"/>
    <w:rsid w:val="466A5278"/>
    <w:rsid w:val="466C3720"/>
    <w:rsid w:val="466E87A4"/>
    <w:rsid w:val="466F485E"/>
    <w:rsid w:val="46757FC6"/>
    <w:rsid w:val="4681B68A"/>
    <w:rsid w:val="46836227"/>
    <w:rsid w:val="4683DE81"/>
    <w:rsid w:val="46874FF2"/>
    <w:rsid w:val="468D2FB5"/>
    <w:rsid w:val="468FBCE5"/>
    <w:rsid w:val="46915260"/>
    <w:rsid w:val="469369EC"/>
    <w:rsid w:val="4693E6D1"/>
    <w:rsid w:val="46945052"/>
    <w:rsid w:val="469495A7"/>
    <w:rsid w:val="46989083"/>
    <w:rsid w:val="46994F5B"/>
    <w:rsid w:val="46996649"/>
    <w:rsid w:val="469BD34B"/>
    <w:rsid w:val="469DF529"/>
    <w:rsid w:val="46A09E46"/>
    <w:rsid w:val="46A0C650"/>
    <w:rsid w:val="46A10ABD"/>
    <w:rsid w:val="46A2183D"/>
    <w:rsid w:val="46A31ACD"/>
    <w:rsid w:val="46A370E2"/>
    <w:rsid w:val="46A38236"/>
    <w:rsid w:val="46A53B46"/>
    <w:rsid w:val="46A5D3D8"/>
    <w:rsid w:val="46A769C4"/>
    <w:rsid w:val="46A96362"/>
    <w:rsid w:val="46ACC51A"/>
    <w:rsid w:val="46B12950"/>
    <w:rsid w:val="46B3CBAC"/>
    <w:rsid w:val="46B42800"/>
    <w:rsid w:val="46B6F319"/>
    <w:rsid w:val="46B8F0B3"/>
    <w:rsid w:val="46C0F4FE"/>
    <w:rsid w:val="46C65CC4"/>
    <w:rsid w:val="46C7C43D"/>
    <w:rsid w:val="46C870A4"/>
    <w:rsid w:val="46C8E740"/>
    <w:rsid w:val="46CA0620"/>
    <w:rsid w:val="46CBBF21"/>
    <w:rsid w:val="46CCB02A"/>
    <w:rsid w:val="46CCF1E1"/>
    <w:rsid w:val="46CFD0A8"/>
    <w:rsid w:val="46D05D54"/>
    <w:rsid w:val="46D0F2A7"/>
    <w:rsid w:val="46D2A998"/>
    <w:rsid w:val="46D34265"/>
    <w:rsid w:val="46D79ABD"/>
    <w:rsid w:val="46D845B3"/>
    <w:rsid w:val="46DAE786"/>
    <w:rsid w:val="46DB9932"/>
    <w:rsid w:val="46E21949"/>
    <w:rsid w:val="46E2E48D"/>
    <w:rsid w:val="46E81BD7"/>
    <w:rsid w:val="46E82776"/>
    <w:rsid w:val="46E8F01B"/>
    <w:rsid w:val="46F26937"/>
    <w:rsid w:val="46F49C75"/>
    <w:rsid w:val="46FA06BB"/>
    <w:rsid w:val="46FF48B5"/>
    <w:rsid w:val="470444DD"/>
    <w:rsid w:val="47054410"/>
    <w:rsid w:val="470974F4"/>
    <w:rsid w:val="470AB190"/>
    <w:rsid w:val="470EB6A4"/>
    <w:rsid w:val="470EF4A7"/>
    <w:rsid w:val="4712DA2F"/>
    <w:rsid w:val="47168487"/>
    <w:rsid w:val="471DB405"/>
    <w:rsid w:val="471F567E"/>
    <w:rsid w:val="4725E279"/>
    <w:rsid w:val="4726934D"/>
    <w:rsid w:val="4727D084"/>
    <w:rsid w:val="4728EF04"/>
    <w:rsid w:val="472A19E9"/>
    <w:rsid w:val="472A51F3"/>
    <w:rsid w:val="472E18C6"/>
    <w:rsid w:val="4735A1FE"/>
    <w:rsid w:val="4736DC6B"/>
    <w:rsid w:val="473854A7"/>
    <w:rsid w:val="473BEBC6"/>
    <w:rsid w:val="473D2D06"/>
    <w:rsid w:val="473ECCB3"/>
    <w:rsid w:val="473FE8A2"/>
    <w:rsid w:val="4741210B"/>
    <w:rsid w:val="4741E30C"/>
    <w:rsid w:val="474294AB"/>
    <w:rsid w:val="4747314E"/>
    <w:rsid w:val="474AC319"/>
    <w:rsid w:val="474B8A8C"/>
    <w:rsid w:val="474BCBE6"/>
    <w:rsid w:val="474C2E02"/>
    <w:rsid w:val="474F7645"/>
    <w:rsid w:val="4751F284"/>
    <w:rsid w:val="4752703D"/>
    <w:rsid w:val="47531DDF"/>
    <w:rsid w:val="47557EFE"/>
    <w:rsid w:val="4757C67E"/>
    <w:rsid w:val="475A2B5D"/>
    <w:rsid w:val="475CE433"/>
    <w:rsid w:val="475FCC66"/>
    <w:rsid w:val="476003B6"/>
    <w:rsid w:val="47613EA5"/>
    <w:rsid w:val="4761AD1F"/>
    <w:rsid w:val="4762B77A"/>
    <w:rsid w:val="476337B8"/>
    <w:rsid w:val="4763F58F"/>
    <w:rsid w:val="47662D33"/>
    <w:rsid w:val="4766A5B9"/>
    <w:rsid w:val="47694338"/>
    <w:rsid w:val="477040CE"/>
    <w:rsid w:val="4773AFFD"/>
    <w:rsid w:val="47753A50"/>
    <w:rsid w:val="47773D53"/>
    <w:rsid w:val="4777A897"/>
    <w:rsid w:val="47783103"/>
    <w:rsid w:val="477B0205"/>
    <w:rsid w:val="477C940C"/>
    <w:rsid w:val="477D123A"/>
    <w:rsid w:val="477F252C"/>
    <w:rsid w:val="477F38C5"/>
    <w:rsid w:val="477F76E3"/>
    <w:rsid w:val="477FC0BC"/>
    <w:rsid w:val="4780EF25"/>
    <w:rsid w:val="4785FD5F"/>
    <w:rsid w:val="47868CE2"/>
    <w:rsid w:val="478FDE58"/>
    <w:rsid w:val="4790940B"/>
    <w:rsid w:val="47922552"/>
    <w:rsid w:val="479436B8"/>
    <w:rsid w:val="4794EDEA"/>
    <w:rsid w:val="47988E23"/>
    <w:rsid w:val="47A21729"/>
    <w:rsid w:val="47A561DA"/>
    <w:rsid w:val="47A62F98"/>
    <w:rsid w:val="47A6E101"/>
    <w:rsid w:val="47A7FC7B"/>
    <w:rsid w:val="47AB9D46"/>
    <w:rsid w:val="47AC039D"/>
    <w:rsid w:val="47AC3573"/>
    <w:rsid w:val="47B0F8FF"/>
    <w:rsid w:val="47B264A9"/>
    <w:rsid w:val="47B3D089"/>
    <w:rsid w:val="47B421E3"/>
    <w:rsid w:val="47B49907"/>
    <w:rsid w:val="47B618B7"/>
    <w:rsid w:val="47B7AEC6"/>
    <w:rsid w:val="47B9FEA4"/>
    <w:rsid w:val="47BB7308"/>
    <w:rsid w:val="47BEEC04"/>
    <w:rsid w:val="47BF741B"/>
    <w:rsid w:val="47C2FED5"/>
    <w:rsid w:val="47CD84AC"/>
    <w:rsid w:val="47CF2226"/>
    <w:rsid w:val="47CF22A9"/>
    <w:rsid w:val="47CFA81D"/>
    <w:rsid w:val="47D15463"/>
    <w:rsid w:val="47D49EC6"/>
    <w:rsid w:val="47D4D1C4"/>
    <w:rsid w:val="47D5E4ED"/>
    <w:rsid w:val="47D66EAC"/>
    <w:rsid w:val="47D7155C"/>
    <w:rsid w:val="47D8DDAF"/>
    <w:rsid w:val="47D9B6B2"/>
    <w:rsid w:val="47DCA767"/>
    <w:rsid w:val="47E2A8FE"/>
    <w:rsid w:val="47E4DFF6"/>
    <w:rsid w:val="47EBCFC3"/>
    <w:rsid w:val="47ED1DC1"/>
    <w:rsid w:val="47EF0227"/>
    <w:rsid w:val="47EFACBC"/>
    <w:rsid w:val="47F43665"/>
    <w:rsid w:val="47F823BF"/>
    <w:rsid w:val="47F9D986"/>
    <w:rsid w:val="47FA0F0B"/>
    <w:rsid w:val="47FA468A"/>
    <w:rsid w:val="47FADE75"/>
    <w:rsid w:val="47FAEF15"/>
    <w:rsid w:val="4801D5C6"/>
    <w:rsid w:val="4803D729"/>
    <w:rsid w:val="48040D6C"/>
    <w:rsid w:val="48086719"/>
    <w:rsid w:val="481194CE"/>
    <w:rsid w:val="4811B4AF"/>
    <w:rsid w:val="48147B5E"/>
    <w:rsid w:val="48182D73"/>
    <w:rsid w:val="481838DD"/>
    <w:rsid w:val="48183AC7"/>
    <w:rsid w:val="481A1D96"/>
    <w:rsid w:val="481A4E85"/>
    <w:rsid w:val="48234918"/>
    <w:rsid w:val="48271001"/>
    <w:rsid w:val="48293F91"/>
    <w:rsid w:val="482AAD3C"/>
    <w:rsid w:val="4833A9BA"/>
    <w:rsid w:val="48395F53"/>
    <w:rsid w:val="483A8A6B"/>
    <w:rsid w:val="483C8040"/>
    <w:rsid w:val="483D539D"/>
    <w:rsid w:val="483EC897"/>
    <w:rsid w:val="4841952B"/>
    <w:rsid w:val="484315B7"/>
    <w:rsid w:val="484CF9B1"/>
    <w:rsid w:val="484DD85F"/>
    <w:rsid w:val="484DE502"/>
    <w:rsid w:val="484DF945"/>
    <w:rsid w:val="484FADD5"/>
    <w:rsid w:val="48508BD0"/>
    <w:rsid w:val="485210C4"/>
    <w:rsid w:val="4853EFE3"/>
    <w:rsid w:val="48540442"/>
    <w:rsid w:val="485C6B4B"/>
    <w:rsid w:val="4862EE0B"/>
    <w:rsid w:val="4869A8BD"/>
    <w:rsid w:val="486BAE49"/>
    <w:rsid w:val="486F7E12"/>
    <w:rsid w:val="487351ED"/>
    <w:rsid w:val="4877E479"/>
    <w:rsid w:val="48785616"/>
    <w:rsid w:val="4879BA43"/>
    <w:rsid w:val="488003D5"/>
    <w:rsid w:val="4884A348"/>
    <w:rsid w:val="488846F9"/>
    <w:rsid w:val="488C141E"/>
    <w:rsid w:val="48904FCC"/>
    <w:rsid w:val="4892F707"/>
    <w:rsid w:val="48930B17"/>
    <w:rsid w:val="489380C5"/>
    <w:rsid w:val="4895C02B"/>
    <w:rsid w:val="4895C322"/>
    <w:rsid w:val="48976E2D"/>
    <w:rsid w:val="48985E04"/>
    <w:rsid w:val="489A0550"/>
    <w:rsid w:val="489B8387"/>
    <w:rsid w:val="489CBF6D"/>
    <w:rsid w:val="489D6EFF"/>
    <w:rsid w:val="48A43C28"/>
    <w:rsid w:val="48A63D75"/>
    <w:rsid w:val="48A7686D"/>
    <w:rsid w:val="48A84DBD"/>
    <w:rsid w:val="48AB39A2"/>
    <w:rsid w:val="48ADF19B"/>
    <w:rsid w:val="48AE0CE3"/>
    <w:rsid w:val="48B16C29"/>
    <w:rsid w:val="48B63D70"/>
    <w:rsid w:val="48B6E1F4"/>
    <w:rsid w:val="48BE497B"/>
    <w:rsid w:val="48BF0BBC"/>
    <w:rsid w:val="48C0FB29"/>
    <w:rsid w:val="48C274B0"/>
    <w:rsid w:val="48C2CB86"/>
    <w:rsid w:val="48C2EBD7"/>
    <w:rsid w:val="48C46BD1"/>
    <w:rsid w:val="48C5CD5D"/>
    <w:rsid w:val="48C919A8"/>
    <w:rsid w:val="48C9D9B6"/>
    <w:rsid w:val="48CF214B"/>
    <w:rsid w:val="48D2451F"/>
    <w:rsid w:val="48D49DB8"/>
    <w:rsid w:val="48D4DAFA"/>
    <w:rsid w:val="48D91511"/>
    <w:rsid w:val="48DA93C9"/>
    <w:rsid w:val="48DB02BE"/>
    <w:rsid w:val="48DE0709"/>
    <w:rsid w:val="48E0EF45"/>
    <w:rsid w:val="48E14C22"/>
    <w:rsid w:val="48E7BAD6"/>
    <w:rsid w:val="48E86B51"/>
    <w:rsid w:val="48EC5DE7"/>
    <w:rsid w:val="48ED039E"/>
    <w:rsid w:val="48EE3B1C"/>
    <w:rsid w:val="48F131FE"/>
    <w:rsid w:val="48F172AD"/>
    <w:rsid w:val="48F3AFF4"/>
    <w:rsid w:val="48F5DCEB"/>
    <w:rsid w:val="48F6DB71"/>
    <w:rsid w:val="48F9B45E"/>
    <w:rsid w:val="48FA7C93"/>
    <w:rsid w:val="48FC2267"/>
    <w:rsid w:val="48FEED59"/>
    <w:rsid w:val="4900EAF3"/>
    <w:rsid w:val="490243F4"/>
    <w:rsid w:val="4902A9F2"/>
    <w:rsid w:val="49034C42"/>
    <w:rsid w:val="4903F976"/>
    <w:rsid w:val="49046752"/>
    <w:rsid w:val="49052B5B"/>
    <w:rsid w:val="4909231E"/>
    <w:rsid w:val="490CD6DC"/>
    <w:rsid w:val="490D4A4D"/>
    <w:rsid w:val="490D58D5"/>
    <w:rsid w:val="490E691A"/>
    <w:rsid w:val="490F6882"/>
    <w:rsid w:val="49104D2A"/>
    <w:rsid w:val="4911A9DB"/>
    <w:rsid w:val="491401A0"/>
    <w:rsid w:val="49158B7A"/>
    <w:rsid w:val="491AF58D"/>
    <w:rsid w:val="491BC086"/>
    <w:rsid w:val="491EB92B"/>
    <w:rsid w:val="491FEDF7"/>
    <w:rsid w:val="492229EC"/>
    <w:rsid w:val="49244510"/>
    <w:rsid w:val="4924A5D5"/>
    <w:rsid w:val="4924E676"/>
    <w:rsid w:val="492C0466"/>
    <w:rsid w:val="492EF30C"/>
    <w:rsid w:val="4930958C"/>
    <w:rsid w:val="49309D25"/>
    <w:rsid w:val="49350590"/>
    <w:rsid w:val="493A22AE"/>
    <w:rsid w:val="493F0C06"/>
    <w:rsid w:val="493F89E9"/>
    <w:rsid w:val="4940700F"/>
    <w:rsid w:val="494227B2"/>
    <w:rsid w:val="4948E9D3"/>
    <w:rsid w:val="494E0C59"/>
    <w:rsid w:val="494FBD59"/>
    <w:rsid w:val="49542974"/>
    <w:rsid w:val="495B0381"/>
    <w:rsid w:val="495B1B8C"/>
    <w:rsid w:val="495DAED7"/>
    <w:rsid w:val="495F4F86"/>
    <w:rsid w:val="4960636D"/>
    <w:rsid w:val="49616DA7"/>
    <w:rsid w:val="49691A57"/>
    <w:rsid w:val="4969C397"/>
    <w:rsid w:val="496EAB36"/>
    <w:rsid w:val="4971E80B"/>
    <w:rsid w:val="49784824"/>
    <w:rsid w:val="497CFCBF"/>
    <w:rsid w:val="497F6B51"/>
    <w:rsid w:val="49806B8D"/>
    <w:rsid w:val="49822CB6"/>
    <w:rsid w:val="49886DFE"/>
    <w:rsid w:val="4989982C"/>
    <w:rsid w:val="498CB0C1"/>
    <w:rsid w:val="498DCA52"/>
    <w:rsid w:val="49902630"/>
    <w:rsid w:val="499623D1"/>
    <w:rsid w:val="49967B42"/>
    <w:rsid w:val="499AC89D"/>
    <w:rsid w:val="49A64186"/>
    <w:rsid w:val="49A7533C"/>
    <w:rsid w:val="49A8B81C"/>
    <w:rsid w:val="49A97251"/>
    <w:rsid w:val="49ABA488"/>
    <w:rsid w:val="49ABB456"/>
    <w:rsid w:val="49B14CB6"/>
    <w:rsid w:val="49B3AEF1"/>
    <w:rsid w:val="49B59460"/>
    <w:rsid w:val="49B65F70"/>
    <w:rsid w:val="49B7360C"/>
    <w:rsid w:val="49B7CF36"/>
    <w:rsid w:val="49B7D27C"/>
    <w:rsid w:val="49B9F081"/>
    <w:rsid w:val="49BA437C"/>
    <w:rsid w:val="49C026D7"/>
    <w:rsid w:val="49C161B6"/>
    <w:rsid w:val="49C77D68"/>
    <w:rsid w:val="49CA11CC"/>
    <w:rsid w:val="49CE2BFF"/>
    <w:rsid w:val="49CEDE78"/>
    <w:rsid w:val="49D1F0B5"/>
    <w:rsid w:val="49D54AAB"/>
    <w:rsid w:val="49D78C9D"/>
    <w:rsid w:val="49D7B38B"/>
    <w:rsid w:val="49D8999D"/>
    <w:rsid w:val="49DA8E3A"/>
    <w:rsid w:val="49E043C1"/>
    <w:rsid w:val="49E2497F"/>
    <w:rsid w:val="49E39F13"/>
    <w:rsid w:val="49E74B67"/>
    <w:rsid w:val="49E868EB"/>
    <w:rsid w:val="49E92D4C"/>
    <w:rsid w:val="49E9603F"/>
    <w:rsid w:val="49EB3987"/>
    <w:rsid w:val="49EDB65D"/>
    <w:rsid w:val="49EE1884"/>
    <w:rsid w:val="49EE20AC"/>
    <w:rsid w:val="49F0698D"/>
    <w:rsid w:val="49F1EBBD"/>
    <w:rsid w:val="49F27648"/>
    <w:rsid w:val="49F3527E"/>
    <w:rsid w:val="49F64859"/>
    <w:rsid w:val="49F6A8F7"/>
    <w:rsid w:val="49F78C8D"/>
    <w:rsid w:val="49FADB4F"/>
    <w:rsid w:val="49FBCD7B"/>
    <w:rsid w:val="49FC210F"/>
    <w:rsid w:val="49FCB4CA"/>
    <w:rsid w:val="49FE1B52"/>
    <w:rsid w:val="49FF3C20"/>
    <w:rsid w:val="4A00D581"/>
    <w:rsid w:val="4A011DCA"/>
    <w:rsid w:val="4A01A5EA"/>
    <w:rsid w:val="4A01DEEC"/>
    <w:rsid w:val="4A02257B"/>
    <w:rsid w:val="4A05BC45"/>
    <w:rsid w:val="4A060F23"/>
    <w:rsid w:val="4A06CEE8"/>
    <w:rsid w:val="4A0C5867"/>
    <w:rsid w:val="4A17BF82"/>
    <w:rsid w:val="4A193439"/>
    <w:rsid w:val="4A1AE50A"/>
    <w:rsid w:val="4A1BC9BA"/>
    <w:rsid w:val="4A1D356E"/>
    <w:rsid w:val="4A1DE37E"/>
    <w:rsid w:val="4A1E9B75"/>
    <w:rsid w:val="4A1F93A8"/>
    <w:rsid w:val="4A2455AE"/>
    <w:rsid w:val="4A25F8C9"/>
    <w:rsid w:val="4A269011"/>
    <w:rsid w:val="4A2823D5"/>
    <w:rsid w:val="4A284980"/>
    <w:rsid w:val="4A2C7CCF"/>
    <w:rsid w:val="4A2D5C95"/>
    <w:rsid w:val="4A2E7D19"/>
    <w:rsid w:val="4A2ED185"/>
    <w:rsid w:val="4A3116CD"/>
    <w:rsid w:val="4A32497E"/>
    <w:rsid w:val="4A334B82"/>
    <w:rsid w:val="4A375978"/>
    <w:rsid w:val="4A376811"/>
    <w:rsid w:val="4A3975C2"/>
    <w:rsid w:val="4A3B8677"/>
    <w:rsid w:val="4A3E0E2E"/>
    <w:rsid w:val="4A40FBDE"/>
    <w:rsid w:val="4A433846"/>
    <w:rsid w:val="4A43B7B8"/>
    <w:rsid w:val="4A460BB1"/>
    <w:rsid w:val="4A4A74BC"/>
    <w:rsid w:val="4A4E4ECF"/>
    <w:rsid w:val="4A4F4B6D"/>
    <w:rsid w:val="4A52A0E4"/>
    <w:rsid w:val="4A5560C7"/>
    <w:rsid w:val="4A57319F"/>
    <w:rsid w:val="4A576498"/>
    <w:rsid w:val="4A58528C"/>
    <w:rsid w:val="4A5B49F7"/>
    <w:rsid w:val="4A5B57F6"/>
    <w:rsid w:val="4A5C2F1C"/>
    <w:rsid w:val="4A5E2F17"/>
    <w:rsid w:val="4A5E5504"/>
    <w:rsid w:val="4A6013E2"/>
    <w:rsid w:val="4A607C8D"/>
    <w:rsid w:val="4A63C94B"/>
    <w:rsid w:val="4A645405"/>
    <w:rsid w:val="4A64D7DA"/>
    <w:rsid w:val="4A6524DF"/>
    <w:rsid w:val="4A6673FC"/>
    <w:rsid w:val="4A667B92"/>
    <w:rsid w:val="4A668DF5"/>
    <w:rsid w:val="4A67B02E"/>
    <w:rsid w:val="4A67DF3F"/>
    <w:rsid w:val="4A686C79"/>
    <w:rsid w:val="4A6AE1DB"/>
    <w:rsid w:val="4A6B972C"/>
    <w:rsid w:val="4A6EF65C"/>
    <w:rsid w:val="4A701C7B"/>
    <w:rsid w:val="4A707513"/>
    <w:rsid w:val="4A7076F2"/>
    <w:rsid w:val="4A75A7E6"/>
    <w:rsid w:val="4A775905"/>
    <w:rsid w:val="4A77A781"/>
    <w:rsid w:val="4A7D714A"/>
    <w:rsid w:val="4A7FF267"/>
    <w:rsid w:val="4A8170E4"/>
    <w:rsid w:val="4A8582D9"/>
    <w:rsid w:val="4A88A4D9"/>
    <w:rsid w:val="4A903913"/>
    <w:rsid w:val="4A90A5AA"/>
    <w:rsid w:val="4A97B903"/>
    <w:rsid w:val="4A983E83"/>
    <w:rsid w:val="4A9B1EE1"/>
    <w:rsid w:val="4A9CE5FD"/>
    <w:rsid w:val="4A9ED11F"/>
    <w:rsid w:val="4AA08398"/>
    <w:rsid w:val="4AA108B2"/>
    <w:rsid w:val="4AA13DCD"/>
    <w:rsid w:val="4AA2013F"/>
    <w:rsid w:val="4AA3E3FD"/>
    <w:rsid w:val="4AA4B318"/>
    <w:rsid w:val="4AA605ED"/>
    <w:rsid w:val="4AA80637"/>
    <w:rsid w:val="4AA9505D"/>
    <w:rsid w:val="4AAA58F7"/>
    <w:rsid w:val="4AAB79C4"/>
    <w:rsid w:val="4AAF42A8"/>
    <w:rsid w:val="4AAF7FDA"/>
    <w:rsid w:val="4AB1F321"/>
    <w:rsid w:val="4AB39920"/>
    <w:rsid w:val="4AB47841"/>
    <w:rsid w:val="4AB49EF7"/>
    <w:rsid w:val="4AB5A23A"/>
    <w:rsid w:val="4AB72537"/>
    <w:rsid w:val="4AB7D784"/>
    <w:rsid w:val="4ABAF62F"/>
    <w:rsid w:val="4ABB6D85"/>
    <w:rsid w:val="4ABE2210"/>
    <w:rsid w:val="4ABED836"/>
    <w:rsid w:val="4ABF9F47"/>
    <w:rsid w:val="4AC5CEC0"/>
    <w:rsid w:val="4AC6643D"/>
    <w:rsid w:val="4AC71C34"/>
    <w:rsid w:val="4AC7424F"/>
    <w:rsid w:val="4ACA87A0"/>
    <w:rsid w:val="4ACEEFA9"/>
    <w:rsid w:val="4ACEEFDB"/>
    <w:rsid w:val="4AD08479"/>
    <w:rsid w:val="4AD0D0FA"/>
    <w:rsid w:val="4AD232F1"/>
    <w:rsid w:val="4AD2CED6"/>
    <w:rsid w:val="4AD3B7C5"/>
    <w:rsid w:val="4AD96703"/>
    <w:rsid w:val="4ADB0701"/>
    <w:rsid w:val="4ADC0996"/>
    <w:rsid w:val="4ADD7AC1"/>
    <w:rsid w:val="4ADDA0BB"/>
    <w:rsid w:val="4ADF7DF0"/>
    <w:rsid w:val="4ADFBABD"/>
    <w:rsid w:val="4AE3C3F9"/>
    <w:rsid w:val="4AE59D2D"/>
    <w:rsid w:val="4AED73B8"/>
    <w:rsid w:val="4AF49D45"/>
    <w:rsid w:val="4AF64AE5"/>
    <w:rsid w:val="4AF68C68"/>
    <w:rsid w:val="4AF6BACE"/>
    <w:rsid w:val="4AF7A30C"/>
    <w:rsid w:val="4AFE39A1"/>
    <w:rsid w:val="4AFF6F5D"/>
    <w:rsid w:val="4AFF8035"/>
    <w:rsid w:val="4B003DCE"/>
    <w:rsid w:val="4B049423"/>
    <w:rsid w:val="4B06B2C9"/>
    <w:rsid w:val="4B08D404"/>
    <w:rsid w:val="4B0CE486"/>
    <w:rsid w:val="4B0F3C04"/>
    <w:rsid w:val="4B103DC6"/>
    <w:rsid w:val="4B11ABD2"/>
    <w:rsid w:val="4B11FF97"/>
    <w:rsid w:val="4B137246"/>
    <w:rsid w:val="4B14E625"/>
    <w:rsid w:val="4B16A100"/>
    <w:rsid w:val="4B18A892"/>
    <w:rsid w:val="4B1918CC"/>
    <w:rsid w:val="4B1950A8"/>
    <w:rsid w:val="4B1A0473"/>
    <w:rsid w:val="4B1B7D4F"/>
    <w:rsid w:val="4B1DB0BB"/>
    <w:rsid w:val="4B1F0F99"/>
    <w:rsid w:val="4B208AB9"/>
    <w:rsid w:val="4B23BD19"/>
    <w:rsid w:val="4B251680"/>
    <w:rsid w:val="4B262C34"/>
    <w:rsid w:val="4B279F53"/>
    <w:rsid w:val="4B289458"/>
    <w:rsid w:val="4B297F08"/>
    <w:rsid w:val="4B2A2411"/>
    <w:rsid w:val="4B2DCE97"/>
    <w:rsid w:val="4B2FD745"/>
    <w:rsid w:val="4B350718"/>
    <w:rsid w:val="4B37AA50"/>
    <w:rsid w:val="4B381475"/>
    <w:rsid w:val="4B3BEB77"/>
    <w:rsid w:val="4B404E4E"/>
    <w:rsid w:val="4B406331"/>
    <w:rsid w:val="4B412BB1"/>
    <w:rsid w:val="4B421276"/>
    <w:rsid w:val="4B4715EA"/>
    <w:rsid w:val="4B4B6D2D"/>
    <w:rsid w:val="4B4FA87F"/>
    <w:rsid w:val="4B50746D"/>
    <w:rsid w:val="4B54EE5F"/>
    <w:rsid w:val="4B570579"/>
    <w:rsid w:val="4B57A10F"/>
    <w:rsid w:val="4B5AD0F1"/>
    <w:rsid w:val="4B5CEADD"/>
    <w:rsid w:val="4B618873"/>
    <w:rsid w:val="4B65B478"/>
    <w:rsid w:val="4B667845"/>
    <w:rsid w:val="4B6A5345"/>
    <w:rsid w:val="4B6C4508"/>
    <w:rsid w:val="4B6E461B"/>
    <w:rsid w:val="4B7124AE"/>
    <w:rsid w:val="4B7167F6"/>
    <w:rsid w:val="4B71988A"/>
    <w:rsid w:val="4B72187E"/>
    <w:rsid w:val="4B7595C5"/>
    <w:rsid w:val="4B75B4F5"/>
    <w:rsid w:val="4B773761"/>
    <w:rsid w:val="4B7D99DE"/>
    <w:rsid w:val="4B7EA7E3"/>
    <w:rsid w:val="4B83D468"/>
    <w:rsid w:val="4B8513A5"/>
    <w:rsid w:val="4B8598EE"/>
    <w:rsid w:val="4B87D7BD"/>
    <w:rsid w:val="4B8D5351"/>
    <w:rsid w:val="4B8D987D"/>
    <w:rsid w:val="4B9FAB2A"/>
    <w:rsid w:val="4BA00E27"/>
    <w:rsid w:val="4BA1B922"/>
    <w:rsid w:val="4BA46D64"/>
    <w:rsid w:val="4BA4C914"/>
    <w:rsid w:val="4BA60F6C"/>
    <w:rsid w:val="4BA687BA"/>
    <w:rsid w:val="4BA6FC4D"/>
    <w:rsid w:val="4BAAEDB3"/>
    <w:rsid w:val="4BAD5E69"/>
    <w:rsid w:val="4BB02E92"/>
    <w:rsid w:val="4BB13D2E"/>
    <w:rsid w:val="4BB723D0"/>
    <w:rsid w:val="4BB8A0A2"/>
    <w:rsid w:val="4BBC015D"/>
    <w:rsid w:val="4BBCBB93"/>
    <w:rsid w:val="4BC0CE39"/>
    <w:rsid w:val="4BC63A59"/>
    <w:rsid w:val="4BC827D8"/>
    <w:rsid w:val="4BCCADA1"/>
    <w:rsid w:val="4BCCB188"/>
    <w:rsid w:val="4BCED102"/>
    <w:rsid w:val="4BCF04E8"/>
    <w:rsid w:val="4BD2A0E2"/>
    <w:rsid w:val="4BD2A22D"/>
    <w:rsid w:val="4BD3C2F6"/>
    <w:rsid w:val="4BD4353B"/>
    <w:rsid w:val="4BD58FDD"/>
    <w:rsid w:val="4BD763D7"/>
    <w:rsid w:val="4BD826BD"/>
    <w:rsid w:val="4BDA786B"/>
    <w:rsid w:val="4BDB4292"/>
    <w:rsid w:val="4BDBFD49"/>
    <w:rsid w:val="4BDCD03B"/>
    <w:rsid w:val="4BDCDBA7"/>
    <w:rsid w:val="4BDEB2A1"/>
    <w:rsid w:val="4BDFFF91"/>
    <w:rsid w:val="4BE0B26F"/>
    <w:rsid w:val="4BE2A9DB"/>
    <w:rsid w:val="4BE47C3E"/>
    <w:rsid w:val="4BE48188"/>
    <w:rsid w:val="4BE5EA3A"/>
    <w:rsid w:val="4BE67577"/>
    <w:rsid w:val="4BE6A74D"/>
    <w:rsid w:val="4BE9D934"/>
    <w:rsid w:val="4BEB3F8B"/>
    <w:rsid w:val="4BEDAA66"/>
    <w:rsid w:val="4BF110EB"/>
    <w:rsid w:val="4BF183DD"/>
    <w:rsid w:val="4BF3DA20"/>
    <w:rsid w:val="4BF84B66"/>
    <w:rsid w:val="4BF87CC6"/>
    <w:rsid w:val="4BFA3B55"/>
    <w:rsid w:val="4BFF357F"/>
    <w:rsid w:val="4C01CDF4"/>
    <w:rsid w:val="4C0456C1"/>
    <w:rsid w:val="4C08E77A"/>
    <w:rsid w:val="4C09030F"/>
    <w:rsid w:val="4C0AA00E"/>
    <w:rsid w:val="4C0B2E02"/>
    <w:rsid w:val="4C0C5233"/>
    <w:rsid w:val="4C0C8192"/>
    <w:rsid w:val="4C0CD48F"/>
    <w:rsid w:val="4C0E4E1F"/>
    <w:rsid w:val="4C11D41F"/>
    <w:rsid w:val="4C12FE91"/>
    <w:rsid w:val="4C13FE01"/>
    <w:rsid w:val="4C14E580"/>
    <w:rsid w:val="4C16BE0B"/>
    <w:rsid w:val="4C1C188B"/>
    <w:rsid w:val="4C22E364"/>
    <w:rsid w:val="4C2539A6"/>
    <w:rsid w:val="4C269FCE"/>
    <w:rsid w:val="4C2921D2"/>
    <w:rsid w:val="4C3054A2"/>
    <w:rsid w:val="4C30CACE"/>
    <w:rsid w:val="4C313850"/>
    <w:rsid w:val="4C3148FB"/>
    <w:rsid w:val="4C31E529"/>
    <w:rsid w:val="4C322CC3"/>
    <w:rsid w:val="4C3401CC"/>
    <w:rsid w:val="4C34D104"/>
    <w:rsid w:val="4C352D1B"/>
    <w:rsid w:val="4C36CBA6"/>
    <w:rsid w:val="4C3BB800"/>
    <w:rsid w:val="4C3BBD1C"/>
    <w:rsid w:val="4C3BDF6B"/>
    <w:rsid w:val="4C3D5E60"/>
    <w:rsid w:val="4C42AC8E"/>
    <w:rsid w:val="4C462655"/>
    <w:rsid w:val="4C480392"/>
    <w:rsid w:val="4C4CBBD0"/>
    <w:rsid w:val="4C4F84EE"/>
    <w:rsid w:val="4C516204"/>
    <w:rsid w:val="4C57F90F"/>
    <w:rsid w:val="4C586A41"/>
    <w:rsid w:val="4C5A74FD"/>
    <w:rsid w:val="4C5BEDBA"/>
    <w:rsid w:val="4C5F01D5"/>
    <w:rsid w:val="4C5F2B10"/>
    <w:rsid w:val="4C606355"/>
    <w:rsid w:val="4C61B1DF"/>
    <w:rsid w:val="4C631752"/>
    <w:rsid w:val="4C6DEB5C"/>
    <w:rsid w:val="4C6E119E"/>
    <w:rsid w:val="4C6F9C92"/>
    <w:rsid w:val="4C710687"/>
    <w:rsid w:val="4C7290A8"/>
    <w:rsid w:val="4C73CAC9"/>
    <w:rsid w:val="4C73CB18"/>
    <w:rsid w:val="4C7AE5B9"/>
    <w:rsid w:val="4C7E3768"/>
    <w:rsid w:val="4C82FB04"/>
    <w:rsid w:val="4C85432F"/>
    <w:rsid w:val="4C86208D"/>
    <w:rsid w:val="4C8CB9DD"/>
    <w:rsid w:val="4C912C79"/>
    <w:rsid w:val="4C91BD80"/>
    <w:rsid w:val="4C9999EB"/>
    <w:rsid w:val="4C9A2D39"/>
    <w:rsid w:val="4C9AF4E0"/>
    <w:rsid w:val="4C9DECC6"/>
    <w:rsid w:val="4CA1C545"/>
    <w:rsid w:val="4CA28F1E"/>
    <w:rsid w:val="4CA536A0"/>
    <w:rsid w:val="4CA5E8BC"/>
    <w:rsid w:val="4CA723AC"/>
    <w:rsid w:val="4CA8D6C4"/>
    <w:rsid w:val="4CA9B362"/>
    <w:rsid w:val="4CAA05C9"/>
    <w:rsid w:val="4CB20D47"/>
    <w:rsid w:val="4CB36A50"/>
    <w:rsid w:val="4CB526FD"/>
    <w:rsid w:val="4CB836DF"/>
    <w:rsid w:val="4CBBC85E"/>
    <w:rsid w:val="4CBCE0D8"/>
    <w:rsid w:val="4CBE6CCA"/>
    <w:rsid w:val="4CC21A4A"/>
    <w:rsid w:val="4CC8C1A6"/>
    <w:rsid w:val="4CCA5641"/>
    <w:rsid w:val="4CCC95A3"/>
    <w:rsid w:val="4CD0B478"/>
    <w:rsid w:val="4CD6E612"/>
    <w:rsid w:val="4CD6EAA6"/>
    <w:rsid w:val="4CDCC5C2"/>
    <w:rsid w:val="4CDEEB48"/>
    <w:rsid w:val="4CE2783A"/>
    <w:rsid w:val="4CE350C0"/>
    <w:rsid w:val="4CE39341"/>
    <w:rsid w:val="4CE5D3FA"/>
    <w:rsid w:val="4CEA5133"/>
    <w:rsid w:val="4CEB48AF"/>
    <w:rsid w:val="4CEF1A6F"/>
    <w:rsid w:val="4CF189CF"/>
    <w:rsid w:val="4CF53F7E"/>
    <w:rsid w:val="4CF7226A"/>
    <w:rsid w:val="4CF7BFEB"/>
    <w:rsid w:val="4CF81084"/>
    <w:rsid w:val="4CF928E4"/>
    <w:rsid w:val="4CF9D4CA"/>
    <w:rsid w:val="4CF9DDD4"/>
    <w:rsid w:val="4CFD1CC5"/>
    <w:rsid w:val="4D00F4B5"/>
    <w:rsid w:val="4D017985"/>
    <w:rsid w:val="4D05A35D"/>
    <w:rsid w:val="4D064111"/>
    <w:rsid w:val="4D076C5C"/>
    <w:rsid w:val="4D08094E"/>
    <w:rsid w:val="4D0AD8F8"/>
    <w:rsid w:val="4D0B585C"/>
    <w:rsid w:val="4D0C36C6"/>
    <w:rsid w:val="4D0D11DA"/>
    <w:rsid w:val="4D0F62CE"/>
    <w:rsid w:val="4D10EB56"/>
    <w:rsid w:val="4D12E7AD"/>
    <w:rsid w:val="4D15C709"/>
    <w:rsid w:val="4D1DCFE2"/>
    <w:rsid w:val="4D1EB41D"/>
    <w:rsid w:val="4D252756"/>
    <w:rsid w:val="4D26860F"/>
    <w:rsid w:val="4D26A520"/>
    <w:rsid w:val="4D26EEB1"/>
    <w:rsid w:val="4D287BF8"/>
    <w:rsid w:val="4D2C17DF"/>
    <w:rsid w:val="4D2C4231"/>
    <w:rsid w:val="4D308449"/>
    <w:rsid w:val="4D310DE3"/>
    <w:rsid w:val="4D3535BA"/>
    <w:rsid w:val="4D363357"/>
    <w:rsid w:val="4D3A9774"/>
    <w:rsid w:val="4D3ABD49"/>
    <w:rsid w:val="4D401A7B"/>
    <w:rsid w:val="4D4043AD"/>
    <w:rsid w:val="4D441824"/>
    <w:rsid w:val="4D459420"/>
    <w:rsid w:val="4D483F56"/>
    <w:rsid w:val="4D48C49B"/>
    <w:rsid w:val="4D4B73B1"/>
    <w:rsid w:val="4D4CC0FF"/>
    <w:rsid w:val="4D4D165A"/>
    <w:rsid w:val="4D4D451F"/>
    <w:rsid w:val="4D4F19D4"/>
    <w:rsid w:val="4D50F5E8"/>
    <w:rsid w:val="4D545550"/>
    <w:rsid w:val="4D57D658"/>
    <w:rsid w:val="4D595442"/>
    <w:rsid w:val="4D5A59EC"/>
    <w:rsid w:val="4D5CAC1B"/>
    <w:rsid w:val="4D619D77"/>
    <w:rsid w:val="4D623B2D"/>
    <w:rsid w:val="4D6A30ED"/>
    <w:rsid w:val="4D6C6EC1"/>
    <w:rsid w:val="4D6CB686"/>
    <w:rsid w:val="4D7657EA"/>
    <w:rsid w:val="4D785DBB"/>
    <w:rsid w:val="4D785E8F"/>
    <w:rsid w:val="4D7A676B"/>
    <w:rsid w:val="4D7A7CCD"/>
    <w:rsid w:val="4D7AEF28"/>
    <w:rsid w:val="4D814A43"/>
    <w:rsid w:val="4D820C89"/>
    <w:rsid w:val="4D849074"/>
    <w:rsid w:val="4D887DB6"/>
    <w:rsid w:val="4D8E26F9"/>
    <w:rsid w:val="4D8F5F91"/>
    <w:rsid w:val="4D925436"/>
    <w:rsid w:val="4D92DFC7"/>
    <w:rsid w:val="4D956E56"/>
    <w:rsid w:val="4D96AB6A"/>
    <w:rsid w:val="4D979DAE"/>
    <w:rsid w:val="4D986165"/>
    <w:rsid w:val="4D987DC6"/>
    <w:rsid w:val="4D9994C9"/>
    <w:rsid w:val="4D9BD388"/>
    <w:rsid w:val="4DA16725"/>
    <w:rsid w:val="4DA486BC"/>
    <w:rsid w:val="4DA9F40B"/>
    <w:rsid w:val="4DABDEC3"/>
    <w:rsid w:val="4DAC35FC"/>
    <w:rsid w:val="4DAF0698"/>
    <w:rsid w:val="4DB003C1"/>
    <w:rsid w:val="4DB4591C"/>
    <w:rsid w:val="4DB78DF5"/>
    <w:rsid w:val="4DBC7265"/>
    <w:rsid w:val="4DBF7DCB"/>
    <w:rsid w:val="4DC03B19"/>
    <w:rsid w:val="4DC091B9"/>
    <w:rsid w:val="4DC0ECEC"/>
    <w:rsid w:val="4DC1E9E8"/>
    <w:rsid w:val="4DC667E6"/>
    <w:rsid w:val="4DC96B86"/>
    <w:rsid w:val="4DD3B26E"/>
    <w:rsid w:val="4DD56B7E"/>
    <w:rsid w:val="4DD81396"/>
    <w:rsid w:val="4DD81971"/>
    <w:rsid w:val="4DDBC583"/>
    <w:rsid w:val="4DDDDDEB"/>
    <w:rsid w:val="4DE9BEBB"/>
    <w:rsid w:val="4DEC40FF"/>
    <w:rsid w:val="4DED7EDD"/>
    <w:rsid w:val="4DEDB898"/>
    <w:rsid w:val="4DEF73C1"/>
    <w:rsid w:val="4DEFC776"/>
    <w:rsid w:val="4DF4354E"/>
    <w:rsid w:val="4DF49B45"/>
    <w:rsid w:val="4DF5402B"/>
    <w:rsid w:val="4DF6860C"/>
    <w:rsid w:val="4DF73926"/>
    <w:rsid w:val="4DFDF647"/>
    <w:rsid w:val="4E006535"/>
    <w:rsid w:val="4E01C3B8"/>
    <w:rsid w:val="4E07D452"/>
    <w:rsid w:val="4E0D6EE1"/>
    <w:rsid w:val="4E0F829D"/>
    <w:rsid w:val="4E100985"/>
    <w:rsid w:val="4E12EBA2"/>
    <w:rsid w:val="4E15AD8A"/>
    <w:rsid w:val="4E17D4FF"/>
    <w:rsid w:val="4E198B34"/>
    <w:rsid w:val="4E1E61E0"/>
    <w:rsid w:val="4E1F61E5"/>
    <w:rsid w:val="4E20A21A"/>
    <w:rsid w:val="4E20F804"/>
    <w:rsid w:val="4E2361FD"/>
    <w:rsid w:val="4E275B95"/>
    <w:rsid w:val="4E28470B"/>
    <w:rsid w:val="4E2B6C56"/>
    <w:rsid w:val="4E2BB229"/>
    <w:rsid w:val="4E2F5A02"/>
    <w:rsid w:val="4E327F11"/>
    <w:rsid w:val="4E348528"/>
    <w:rsid w:val="4E389480"/>
    <w:rsid w:val="4E3CE1ED"/>
    <w:rsid w:val="4E3F5D55"/>
    <w:rsid w:val="4E404DCB"/>
    <w:rsid w:val="4E4099F3"/>
    <w:rsid w:val="4E420ABE"/>
    <w:rsid w:val="4E450E7C"/>
    <w:rsid w:val="4E479CBC"/>
    <w:rsid w:val="4E495878"/>
    <w:rsid w:val="4E497FF9"/>
    <w:rsid w:val="4E49C21A"/>
    <w:rsid w:val="4E4A1F25"/>
    <w:rsid w:val="4E4BDCB7"/>
    <w:rsid w:val="4E4CD6E1"/>
    <w:rsid w:val="4E4E9EDD"/>
    <w:rsid w:val="4E4F4108"/>
    <w:rsid w:val="4E504AFD"/>
    <w:rsid w:val="4E50C2CD"/>
    <w:rsid w:val="4E54932A"/>
    <w:rsid w:val="4E55B4C8"/>
    <w:rsid w:val="4E58366A"/>
    <w:rsid w:val="4E59E07E"/>
    <w:rsid w:val="4E5ACB7B"/>
    <w:rsid w:val="4E5C0CC5"/>
    <w:rsid w:val="4E5F0726"/>
    <w:rsid w:val="4E603895"/>
    <w:rsid w:val="4E66A457"/>
    <w:rsid w:val="4E670721"/>
    <w:rsid w:val="4E68FE3E"/>
    <w:rsid w:val="4E6A6D8D"/>
    <w:rsid w:val="4E6FC765"/>
    <w:rsid w:val="4E700F80"/>
    <w:rsid w:val="4E718C43"/>
    <w:rsid w:val="4E7352A9"/>
    <w:rsid w:val="4E7415A2"/>
    <w:rsid w:val="4E74474C"/>
    <w:rsid w:val="4E780109"/>
    <w:rsid w:val="4E786903"/>
    <w:rsid w:val="4E81E81F"/>
    <w:rsid w:val="4E8608E4"/>
    <w:rsid w:val="4E86DD23"/>
    <w:rsid w:val="4E8B341E"/>
    <w:rsid w:val="4E8EB0D3"/>
    <w:rsid w:val="4E9141FE"/>
    <w:rsid w:val="4E95B308"/>
    <w:rsid w:val="4E9787F8"/>
    <w:rsid w:val="4E98F483"/>
    <w:rsid w:val="4E9A85FA"/>
    <w:rsid w:val="4E9CA3F5"/>
    <w:rsid w:val="4E9FECD6"/>
    <w:rsid w:val="4EA07BAC"/>
    <w:rsid w:val="4EA24945"/>
    <w:rsid w:val="4EA29536"/>
    <w:rsid w:val="4EA29CC2"/>
    <w:rsid w:val="4EA329EE"/>
    <w:rsid w:val="4EA53B1F"/>
    <w:rsid w:val="4EA5D670"/>
    <w:rsid w:val="4EA881B5"/>
    <w:rsid w:val="4EA9639F"/>
    <w:rsid w:val="4EAA93F2"/>
    <w:rsid w:val="4EAD464D"/>
    <w:rsid w:val="4EAE9869"/>
    <w:rsid w:val="4EAEB3F5"/>
    <w:rsid w:val="4EB0F564"/>
    <w:rsid w:val="4EB5785D"/>
    <w:rsid w:val="4EB7FECF"/>
    <w:rsid w:val="4EB84B06"/>
    <w:rsid w:val="4EBABACC"/>
    <w:rsid w:val="4EBAF6C3"/>
    <w:rsid w:val="4EC25F65"/>
    <w:rsid w:val="4EC30B1C"/>
    <w:rsid w:val="4EC4B1B2"/>
    <w:rsid w:val="4EC581DD"/>
    <w:rsid w:val="4ECB1081"/>
    <w:rsid w:val="4ECCC599"/>
    <w:rsid w:val="4ECF481E"/>
    <w:rsid w:val="4ED19909"/>
    <w:rsid w:val="4ED1E384"/>
    <w:rsid w:val="4ED40974"/>
    <w:rsid w:val="4ED41779"/>
    <w:rsid w:val="4ED6FF17"/>
    <w:rsid w:val="4ED81656"/>
    <w:rsid w:val="4EE263B4"/>
    <w:rsid w:val="4EE3EFBE"/>
    <w:rsid w:val="4EE5B3FB"/>
    <w:rsid w:val="4EEAE3A8"/>
    <w:rsid w:val="4EF630EA"/>
    <w:rsid w:val="4EF7A965"/>
    <w:rsid w:val="4EFB0E9F"/>
    <w:rsid w:val="4EFC13D3"/>
    <w:rsid w:val="4EFCB803"/>
    <w:rsid w:val="4F01074D"/>
    <w:rsid w:val="4F013B7C"/>
    <w:rsid w:val="4F0168E1"/>
    <w:rsid w:val="4F027D69"/>
    <w:rsid w:val="4F063B97"/>
    <w:rsid w:val="4F0C081F"/>
    <w:rsid w:val="4F0C466F"/>
    <w:rsid w:val="4F0CDF36"/>
    <w:rsid w:val="4F10A313"/>
    <w:rsid w:val="4F1395CA"/>
    <w:rsid w:val="4F13A683"/>
    <w:rsid w:val="4F15FD8A"/>
    <w:rsid w:val="4F16A5D5"/>
    <w:rsid w:val="4F1740E1"/>
    <w:rsid w:val="4F18857C"/>
    <w:rsid w:val="4F18BC83"/>
    <w:rsid w:val="4F1936C1"/>
    <w:rsid w:val="4F1A8844"/>
    <w:rsid w:val="4F1AFC91"/>
    <w:rsid w:val="4F1D0934"/>
    <w:rsid w:val="4F1E64F2"/>
    <w:rsid w:val="4F2C158C"/>
    <w:rsid w:val="4F3335E4"/>
    <w:rsid w:val="4F347A37"/>
    <w:rsid w:val="4F35A659"/>
    <w:rsid w:val="4F391709"/>
    <w:rsid w:val="4F3D1BA6"/>
    <w:rsid w:val="4F4A4A45"/>
    <w:rsid w:val="4F4A7C43"/>
    <w:rsid w:val="4F53C213"/>
    <w:rsid w:val="4F53F6B6"/>
    <w:rsid w:val="4F5BE74F"/>
    <w:rsid w:val="4F625191"/>
    <w:rsid w:val="4F625A29"/>
    <w:rsid w:val="4F64F93A"/>
    <w:rsid w:val="4F655E6B"/>
    <w:rsid w:val="4F6670DF"/>
    <w:rsid w:val="4F67009E"/>
    <w:rsid w:val="4F67319D"/>
    <w:rsid w:val="4F68C40C"/>
    <w:rsid w:val="4F6A56AC"/>
    <w:rsid w:val="4F6C758F"/>
    <w:rsid w:val="4F6C9AD0"/>
    <w:rsid w:val="4F702A23"/>
    <w:rsid w:val="4F719F1C"/>
    <w:rsid w:val="4F7511D9"/>
    <w:rsid w:val="4F7864FE"/>
    <w:rsid w:val="4F787119"/>
    <w:rsid w:val="4F795BD8"/>
    <w:rsid w:val="4F7D6210"/>
    <w:rsid w:val="4F7D6863"/>
    <w:rsid w:val="4F7DB68B"/>
    <w:rsid w:val="4F7E57A4"/>
    <w:rsid w:val="4F7E900C"/>
    <w:rsid w:val="4F82EE7A"/>
    <w:rsid w:val="4F84FD3F"/>
    <w:rsid w:val="4F865CA0"/>
    <w:rsid w:val="4F8718E4"/>
    <w:rsid w:val="4F887911"/>
    <w:rsid w:val="4F88CC1C"/>
    <w:rsid w:val="4F88F4F3"/>
    <w:rsid w:val="4F8905E8"/>
    <w:rsid w:val="4F890DCE"/>
    <w:rsid w:val="4F895280"/>
    <w:rsid w:val="4F8A7D7B"/>
    <w:rsid w:val="4F8E6B80"/>
    <w:rsid w:val="4F908962"/>
    <w:rsid w:val="4F923B57"/>
    <w:rsid w:val="4F946F10"/>
    <w:rsid w:val="4F96B04A"/>
    <w:rsid w:val="4F9F9AB5"/>
    <w:rsid w:val="4FA25453"/>
    <w:rsid w:val="4FA28B4F"/>
    <w:rsid w:val="4FA2AAF2"/>
    <w:rsid w:val="4FA4FBB5"/>
    <w:rsid w:val="4FA53119"/>
    <w:rsid w:val="4FA58E3C"/>
    <w:rsid w:val="4FA75751"/>
    <w:rsid w:val="4FA76615"/>
    <w:rsid w:val="4FA895B1"/>
    <w:rsid w:val="4FA8BE1F"/>
    <w:rsid w:val="4FAB28E7"/>
    <w:rsid w:val="4FAC038A"/>
    <w:rsid w:val="4FB06ADD"/>
    <w:rsid w:val="4FB0727D"/>
    <w:rsid w:val="4FB19D3B"/>
    <w:rsid w:val="4FB1F51B"/>
    <w:rsid w:val="4FB2AA77"/>
    <w:rsid w:val="4FB391F7"/>
    <w:rsid w:val="4FB67B62"/>
    <w:rsid w:val="4FB714FA"/>
    <w:rsid w:val="4FBAA452"/>
    <w:rsid w:val="4FBB1C34"/>
    <w:rsid w:val="4FBC20C8"/>
    <w:rsid w:val="4FBCA710"/>
    <w:rsid w:val="4FBD3FA0"/>
    <w:rsid w:val="4FBDA474"/>
    <w:rsid w:val="4FBE51DE"/>
    <w:rsid w:val="4FC08C48"/>
    <w:rsid w:val="4FC4F4B7"/>
    <w:rsid w:val="4FCC8D41"/>
    <w:rsid w:val="4FCD7E41"/>
    <w:rsid w:val="4FD22FAA"/>
    <w:rsid w:val="4FD7F4FA"/>
    <w:rsid w:val="4FDC3FEA"/>
    <w:rsid w:val="4FDC77FA"/>
    <w:rsid w:val="4FDCC889"/>
    <w:rsid w:val="4FDE918A"/>
    <w:rsid w:val="4FDFC961"/>
    <w:rsid w:val="4FE013EF"/>
    <w:rsid w:val="4FE15B15"/>
    <w:rsid w:val="4FE47AF1"/>
    <w:rsid w:val="4FE6B66B"/>
    <w:rsid w:val="4FE6CB53"/>
    <w:rsid w:val="4FE6D559"/>
    <w:rsid w:val="4FE8C7B1"/>
    <w:rsid w:val="4FE99E98"/>
    <w:rsid w:val="4FEDFE69"/>
    <w:rsid w:val="4FF0EDF9"/>
    <w:rsid w:val="4FF2FE58"/>
    <w:rsid w:val="4FF33C76"/>
    <w:rsid w:val="4FF9B929"/>
    <w:rsid w:val="4FFB45E9"/>
    <w:rsid w:val="4FFC12F1"/>
    <w:rsid w:val="4FFCE977"/>
    <w:rsid w:val="5002FDB1"/>
    <w:rsid w:val="5003FDD1"/>
    <w:rsid w:val="50067741"/>
    <w:rsid w:val="50153ADC"/>
    <w:rsid w:val="5016C569"/>
    <w:rsid w:val="50190B0A"/>
    <w:rsid w:val="501BC393"/>
    <w:rsid w:val="501EF43F"/>
    <w:rsid w:val="501FC4F5"/>
    <w:rsid w:val="50202394"/>
    <w:rsid w:val="5020260B"/>
    <w:rsid w:val="502A341B"/>
    <w:rsid w:val="5031947B"/>
    <w:rsid w:val="5031E4FF"/>
    <w:rsid w:val="503361F4"/>
    <w:rsid w:val="503384E1"/>
    <w:rsid w:val="50346A18"/>
    <w:rsid w:val="5035193E"/>
    <w:rsid w:val="50376E34"/>
    <w:rsid w:val="5038B948"/>
    <w:rsid w:val="503948A9"/>
    <w:rsid w:val="503FFAB1"/>
    <w:rsid w:val="5043FD90"/>
    <w:rsid w:val="50481D72"/>
    <w:rsid w:val="504AB986"/>
    <w:rsid w:val="504C55FE"/>
    <w:rsid w:val="505085D5"/>
    <w:rsid w:val="5054572B"/>
    <w:rsid w:val="50562686"/>
    <w:rsid w:val="50592F4A"/>
    <w:rsid w:val="5059FA30"/>
    <w:rsid w:val="505A952B"/>
    <w:rsid w:val="505CB772"/>
    <w:rsid w:val="5061DA16"/>
    <w:rsid w:val="50651A83"/>
    <w:rsid w:val="5065D578"/>
    <w:rsid w:val="50680A14"/>
    <w:rsid w:val="5068D727"/>
    <w:rsid w:val="506CB4D1"/>
    <w:rsid w:val="5072019C"/>
    <w:rsid w:val="507231CF"/>
    <w:rsid w:val="5072FEB1"/>
    <w:rsid w:val="5074333D"/>
    <w:rsid w:val="5074CA60"/>
    <w:rsid w:val="5075AC9F"/>
    <w:rsid w:val="5075C48C"/>
    <w:rsid w:val="50790377"/>
    <w:rsid w:val="507A24AB"/>
    <w:rsid w:val="507F3641"/>
    <w:rsid w:val="50830648"/>
    <w:rsid w:val="5084E5E1"/>
    <w:rsid w:val="50859CDE"/>
    <w:rsid w:val="508A4781"/>
    <w:rsid w:val="508D4B10"/>
    <w:rsid w:val="508F73E5"/>
    <w:rsid w:val="50906F9A"/>
    <w:rsid w:val="5090A5FB"/>
    <w:rsid w:val="50920199"/>
    <w:rsid w:val="50924A0B"/>
    <w:rsid w:val="50973680"/>
    <w:rsid w:val="509B69A7"/>
    <w:rsid w:val="509EDCEB"/>
    <w:rsid w:val="50A42477"/>
    <w:rsid w:val="50A4B168"/>
    <w:rsid w:val="50A748AE"/>
    <w:rsid w:val="50A76A8A"/>
    <w:rsid w:val="50A7C8F1"/>
    <w:rsid w:val="50A80611"/>
    <w:rsid w:val="50A8BB6E"/>
    <w:rsid w:val="50AA0D1C"/>
    <w:rsid w:val="50AAB2B3"/>
    <w:rsid w:val="50AD413D"/>
    <w:rsid w:val="50B0BC7B"/>
    <w:rsid w:val="50B37CC0"/>
    <w:rsid w:val="50B5A3ED"/>
    <w:rsid w:val="50B5F520"/>
    <w:rsid w:val="50B8070F"/>
    <w:rsid w:val="50B9540B"/>
    <w:rsid w:val="50C1B23F"/>
    <w:rsid w:val="50C48DFB"/>
    <w:rsid w:val="50C62EA3"/>
    <w:rsid w:val="50C74EFE"/>
    <w:rsid w:val="50CA5AC6"/>
    <w:rsid w:val="50CEB0CF"/>
    <w:rsid w:val="50D11AA7"/>
    <w:rsid w:val="50D13A8A"/>
    <w:rsid w:val="50D2EFD2"/>
    <w:rsid w:val="50D33CBA"/>
    <w:rsid w:val="50D41751"/>
    <w:rsid w:val="50D51A0C"/>
    <w:rsid w:val="50D6CA25"/>
    <w:rsid w:val="50D8CB78"/>
    <w:rsid w:val="50D99221"/>
    <w:rsid w:val="50DDB79F"/>
    <w:rsid w:val="50DECA31"/>
    <w:rsid w:val="50E06919"/>
    <w:rsid w:val="50E1C323"/>
    <w:rsid w:val="50E1FB83"/>
    <w:rsid w:val="50E467B1"/>
    <w:rsid w:val="50E5B673"/>
    <w:rsid w:val="50E746D4"/>
    <w:rsid w:val="50E86E59"/>
    <w:rsid w:val="50E8F8DB"/>
    <w:rsid w:val="50EA25AE"/>
    <w:rsid w:val="50ED6198"/>
    <w:rsid w:val="50F0C7B5"/>
    <w:rsid w:val="50F1AC96"/>
    <w:rsid w:val="50F426DC"/>
    <w:rsid w:val="50F8DDB7"/>
    <w:rsid w:val="50FAC7E1"/>
    <w:rsid w:val="50FB2AE1"/>
    <w:rsid w:val="5107300D"/>
    <w:rsid w:val="510836FA"/>
    <w:rsid w:val="511331F7"/>
    <w:rsid w:val="51151376"/>
    <w:rsid w:val="5116AD35"/>
    <w:rsid w:val="5116BAF8"/>
    <w:rsid w:val="5117B98E"/>
    <w:rsid w:val="511AF399"/>
    <w:rsid w:val="511BDBAF"/>
    <w:rsid w:val="511D443B"/>
    <w:rsid w:val="511E9BFD"/>
    <w:rsid w:val="51243813"/>
    <w:rsid w:val="51287309"/>
    <w:rsid w:val="5128BD98"/>
    <w:rsid w:val="512C16F5"/>
    <w:rsid w:val="512E88A5"/>
    <w:rsid w:val="513088FE"/>
    <w:rsid w:val="513E4A23"/>
    <w:rsid w:val="51408690"/>
    <w:rsid w:val="514169A2"/>
    <w:rsid w:val="5143B640"/>
    <w:rsid w:val="514475AB"/>
    <w:rsid w:val="5148D91A"/>
    <w:rsid w:val="51499FAF"/>
    <w:rsid w:val="5149A7DA"/>
    <w:rsid w:val="5149F408"/>
    <w:rsid w:val="514AD11F"/>
    <w:rsid w:val="514F92DE"/>
    <w:rsid w:val="515128F1"/>
    <w:rsid w:val="5151B22B"/>
    <w:rsid w:val="5156B031"/>
    <w:rsid w:val="5157CB86"/>
    <w:rsid w:val="5158AAA5"/>
    <w:rsid w:val="5159A60E"/>
    <w:rsid w:val="515C22A4"/>
    <w:rsid w:val="515DAC57"/>
    <w:rsid w:val="51608C2D"/>
    <w:rsid w:val="51657055"/>
    <w:rsid w:val="5165CE4A"/>
    <w:rsid w:val="516A4C69"/>
    <w:rsid w:val="517003C3"/>
    <w:rsid w:val="5171F2E5"/>
    <w:rsid w:val="517566D0"/>
    <w:rsid w:val="51759CC8"/>
    <w:rsid w:val="5176C876"/>
    <w:rsid w:val="51788B98"/>
    <w:rsid w:val="51789F00"/>
    <w:rsid w:val="517B77B2"/>
    <w:rsid w:val="517C9384"/>
    <w:rsid w:val="517CEBD3"/>
    <w:rsid w:val="517F1520"/>
    <w:rsid w:val="5181FC6C"/>
    <w:rsid w:val="5183A387"/>
    <w:rsid w:val="518822AD"/>
    <w:rsid w:val="518A8344"/>
    <w:rsid w:val="518C83BF"/>
    <w:rsid w:val="518D8F75"/>
    <w:rsid w:val="518DCE4F"/>
    <w:rsid w:val="518EF18A"/>
    <w:rsid w:val="5193F5F3"/>
    <w:rsid w:val="51955D1A"/>
    <w:rsid w:val="519BFD19"/>
    <w:rsid w:val="519DC713"/>
    <w:rsid w:val="51A2EFBC"/>
    <w:rsid w:val="51A456A7"/>
    <w:rsid w:val="51A561F8"/>
    <w:rsid w:val="51A6D2D5"/>
    <w:rsid w:val="51AA2F24"/>
    <w:rsid w:val="51AB83EF"/>
    <w:rsid w:val="51AC0B19"/>
    <w:rsid w:val="51B3D4FC"/>
    <w:rsid w:val="51B515F3"/>
    <w:rsid w:val="51B52DC7"/>
    <w:rsid w:val="51B5C711"/>
    <w:rsid w:val="51B78CCA"/>
    <w:rsid w:val="51B85376"/>
    <w:rsid w:val="51B9FC42"/>
    <w:rsid w:val="51BBBCEA"/>
    <w:rsid w:val="51BDDA54"/>
    <w:rsid w:val="51BDF92F"/>
    <w:rsid w:val="51BEB193"/>
    <w:rsid w:val="51C0C536"/>
    <w:rsid w:val="51C52675"/>
    <w:rsid w:val="51C59A89"/>
    <w:rsid w:val="51C7B38C"/>
    <w:rsid w:val="51C8D320"/>
    <w:rsid w:val="51CA283C"/>
    <w:rsid w:val="51CC8280"/>
    <w:rsid w:val="51CE62E6"/>
    <w:rsid w:val="51CE6BC3"/>
    <w:rsid w:val="51D6E01F"/>
    <w:rsid w:val="51D73A55"/>
    <w:rsid w:val="51D750D6"/>
    <w:rsid w:val="51DBE2C6"/>
    <w:rsid w:val="51DCDBE1"/>
    <w:rsid w:val="51DD45E4"/>
    <w:rsid w:val="51DF0D0A"/>
    <w:rsid w:val="51E29A69"/>
    <w:rsid w:val="51E479AB"/>
    <w:rsid w:val="51EE5B73"/>
    <w:rsid w:val="51EF7032"/>
    <w:rsid w:val="51F003D0"/>
    <w:rsid w:val="51F159D4"/>
    <w:rsid w:val="51F1F6E7"/>
    <w:rsid w:val="51F2DA7B"/>
    <w:rsid w:val="51F55FDE"/>
    <w:rsid w:val="51F93268"/>
    <w:rsid w:val="51F9FBC5"/>
    <w:rsid w:val="5203A22D"/>
    <w:rsid w:val="520571ED"/>
    <w:rsid w:val="52075E41"/>
    <w:rsid w:val="5207759A"/>
    <w:rsid w:val="5207A1C4"/>
    <w:rsid w:val="52090EF0"/>
    <w:rsid w:val="520DCA1D"/>
    <w:rsid w:val="5211AF65"/>
    <w:rsid w:val="5213B793"/>
    <w:rsid w:val="52157622"/>
    <w:rsid w:val="5215F949"/>
    <w:rsid w:val="5216802F"/>
    <w:rsid w:val="5216E422"/>
    <w:rsid w:val="52176EDF"/>
    <w:rsid w:val="5218949C"/>
    <w:rsid w:val="5218F676"/>
    <w:rsid w:val="521AD6C9"/>
    <w:rsid w:val="521BE044"/>
    <w:rsid w:val="521C75B9"/>
    <w:rsid w:val="521CF541"/>
    <w:rsid w:val="522088DB"/>
    <w:rsid w:val="52239161"/>
    <w:rsid w:val="5225627C"/>
    <w:rsid w:val="5227555F"/>
    <w:rsid w:val="5228D197"/>
    <w:rsid w:val="52291937"/>
    <w:rsid w:val="522DAA8C"/>
    <w:rsid w:val="5231F1B1"/>
    <w:rsid w:val="5233B22F"/>
    <w:rsid w:val="52399F2A"/>
    <w:rsid w:val="523CE528"/>
    <w:rsid w:val="523EAA4F"/>
    <w:rsid w:val="523F7C45"/>
    <w:rsid w:val="52432246"/>
    <w:rsid w:val="52471E10"/>
    <w:rsid w:val="524A8EBE"/>
    <w:rsid w:val="524CA4A9"/>
    <w:rsid w:val="524D2F4A"/>
    <w:rsid w:val="524E0881"/>
    <w:rsid w:val="524E0DA9"/>
    <w:rsid w:val="524FBA1C"/>
    <w:rsid w:val="5251A263"/>
    <w:rsid w:val="52539A9E"/>
    <w:rsid w:val="5258C14F"/>
    <w:rsid w:val="525E56F1"/>
    <w:rsid w:val="52629B1D"/>
    <w:rsid w:val="52683978"/>
    <w:rsid w:val="526DD901"/>
    <w:rsid w:val="526FBD68"/>
    <w:rsid w:val="5271B7C3"/>
    <w:rsid w:val="52728D95"/>
    <w:rsid w:val="527823B5"/>
    <w:rsid w:val="5278FDAD"/>
    <w:rsid w:val="5280183D"/>
    <w:rsid w:val="5282F56C"/>
    <w:rsid w:val="528651D6"/>
    <w:rsid w:val="528A0E79"/>
    <w:rsid w:val="5290A2F1"/>
    <w:rsid w:val="5293916B"/>
    <w:rsid w:val="529918C1"/>
    <w:rsid w:val="5299B3FA"/>
    <w:rsid w:val="529ADC46"/>
    <w:rsid w:val="529CBEDF"/>
    <w:rsid w:val="52A0CC9F"/>
    <w:rsid w:val="52A47E75"/>
    <w:rsid w:val="52A53E69"/>
    <w:rsid w:val="52A58C8F"/>
    <w:rsid w:val="52A5A704"/>
    <w:rsid w:val="52A76464"/>
    <w:rsid w:val="52AA0840"/>
    <w:rsid w:val="52AAE44C"/>
    <w:rsid w:val="52AB1182"/>
    <w:rsid w:val="52AB4E3C"/>
    <w:rsid w:val="52AC3417"/>
    <w:rsid w:val="52AC9548"/>
    <w:rsid w:val="52ACDFB7"/>
    <w:rsid w:val="52AE47F3"/>
    <w:rsid w:val="52B908C0"/>
    <w:rsid w:val="52BD007D"/>
    <w:rsid w:val="52C536CF"/>
    <w:rsid w:val="52C831A2"/>
    <w:rsid w:val="52C9B700"/>
    <w:rsid w:val="52CAE9D1"/>
    <w:rsid w:val="52CB9BE8"/>
    <w:rsid w:val="52CC0B7A"/>
    <w:rsid w:val="52CC7595"/>
    <w:rsid w:val="52D339F0"/>
    <w:rsid w:val="52DC4DFA"/>
    <w:rsid w:val="52DDB643"/>
    <w:rsid w:val="52DE4F53"/>
    <w:rsid w:val="52E2E425"/>
    <w:rsid w:val="52E32FF0"/>
    <w:rsid w:val="52E3EA40"/>
    <w:rsid w:val="52E7C495"/>
    <w:rsid w:val="52E9C912"/>
    <w:rsid w:val="52EBE792"/>
    <w:rsid w:val="52EC1137"/>
    <w:rsid w:val="52EC7082"/>
    <w:rsid w:val="52EE3EB8"/>
    <w:rsid w:val="52EF92B6"/>
    <w:rsid w:val="52F063D4"/>
    <w:rsid w:val="52F2E408"/>
    <w:rsid w:val="52F3CA71"/>
    <w:rsid w:val="52F41EFC"/>
    <w:rsid w:val="52FA08CB"/>
    <w:rsid w:val="52FE1C1A"/>
    <w:rsid w:val="52FE9CFA"/>
    <w:rsid w:val="52FF5AE7"/>
    <w:rsid w:val="53027728"/>
    <w:rsid w:val="5304F007"/>
    <w:rsid w:val="530B85DB"/>
    <w:rsid w:val="530BCBAA"/>
    <w:rsid w:val="530D7FD7"/>
    <w:rsid w:val="53112A4C"/>
    <w:rsid w:val="53251568"/>
    <w:rsid w:val="5327B938"/>
    <w:rsid w:val="532C0CA4"/>
    <w:rsid w:val="532D2E5C"/>
    <w:rsid w:val="5330828A"/>
    <w:rsid w:val="53323997"/>
    <w:rsid w:val="53331D23"/>
    <w:rsid w:val="5333675D"/>
    <w:rsid w:val="5337883F"/>
    <w:rsid w:val="5337984D"/>
    <w:rsid w:val="5339836A"/>
    <w:rsid w:val="533D4C82"/>
    <w:rsid w:val="533F9135"/>
    <w:rsid w:val="53415108"/>
    <w:rsid w:val="53426002"/>
    <w:rsid w:val="534AD15A"/>
    <w:rsid w:val="53532F10"/>
    <w:rsid w:val="5356B1CB"/>
    <w:rsid w:val="535823F8"/>
    <w:rsid w:val="535B2380"/>
    <w:rsid w:val="535D4EF7"/>
    <w:rsid w:val="536039B7"/>
    <w:rsid w:val="53606A17"/>
    <w:rsid w:val="5364EA9F"/>
    <w:rsid w:val="536637A1"/>
    <w:rsid w:val="536CB714"/>
    <w:rsid w:val="536E5249"/>
    <w:rsid w:val="536E81C9"/>
    <w:rsid w:val="536FF931"/>
    <w:rsid w:val="5370C134"/>
    <w:rsid w:val="5371241C"/>
    <w:rsid w:val="53713476"/>
    <w:rsid w:val="537889C9"/>
    <w:rsid w:val="537EAB6D"/>
    <w:rsid w:val="537EE27D"/>
    <w:rsid w:val="5381B15A"/>
    <w:rsid w:val="53829A4E"/>
    <w:rsid w:val="5385ABC8"/>
    <w:rsid w:val="538D34F7"/>
    <w:rsid w:val="538E94FA"/>
    <w:rsid w:val="5397984E"/>
    <w:rsid w:val="539DA199"/>
    <w:rsid w:val="539F2F95"/>
    <w:rsid w:val="53A03611"/>
    <w:rsid w:val="53A1ED96"/>
    <w:rsid w:val="53A7DBFE"/>
    <w:rsid w:val="53AE90FE"/>
    <w:rsid w:val="53B3847E"/>
    <w:rsid w:val="53B464FD"/>
    <w:rsid w:val="53B68908"/>
    <w:rsid w:val="53BA8069"/>
    <w:rsid w:val="53BAADD1"/>
    <w:rsid w:val="53BE79F3"/>
    <w:rsid w:val="53C63742"/>
    <w:rsid w:val="53C86AD1"/>
    <w:rsid w:val="53CDCC97"/>
    <w:rsid w:val="53CE1402"/>
    <w:rsid w:val="53D01511"/>
    <w:rsid w:val="53DA7174"/>
    <w:rsid w:val="53DC960D"/>
    <w:rsid w:val="53E11DA9"/>
    <w:rsid w:val="53E6F197"/>
    <w:rsid w:val="53E70A45"/>
    <w:rsid w:val="53E7F9BB"/>
    <w:rsid w:val="53E90062"/>
    <w:rsid w:val="53E99477"/>
    <w:rsid w:val="53EB6A52"/>
    <w:rsid w:val="53F1C338"/>
    <w:rsid w:val="53F351B2"/>
    <w:rsid w:val="53F552A1"/>
    <w:rsid w:val="53F93420"/>
    <w:rsid w:val="53F9FA3D"/>
    <w:rsid w:val="53FEF075"/>
    <w:rsid w:val="54027092"/>
    <w:rsid w:val="54077DD7"/>
    <w:rsid w:val="540C780D"/>
    <w:rsid w:val="5414C25E"/>
    <w:rsid w:val="5417E95D"/>
    <w:rsid w:val="541911C9"/>
    <w:rsid w:val="5419E3A1"/>
    <w:rsid w:val="541A44DC"/>
    <w:rsid w:val="541B07AA"/>
    <w:rsid w:val="541BB724"/>
    <w:rsid w:val="541BBF35"/>
    <w:rsid w:val="541BE0D2"/>
    <w:rsid w:val="541EB105"/>
    <w:rsid w:val="541EEBFC"/>
    <w:rsid w:val="5422167E"/>
    <w:rsid w:val="5424DDE2"/>
    <w:rsid w:val="542612E9"/>
    <w:rsid w:val="5429E962"/>
    <w:rsid w:val="542F7667"/>
    <w:rsid w:val="54304B8B"/>
    <w:rsid w:val="54318D61"/>
    <w:rsid w:val="5433FE72"/>
    <w:rsid w:val="54369CB4"/>
    <w:rsid w:val="543795C3"/>
    <w:rsid w:val="54385057"/>
    <w:rsid w:val="54397FEE"/>
    <w:rsid w:val="543BF015"/>
    <w:rsid w:val="54424155"/>
    <w:rsid w:val="54426506"/>
    <w:rsid w:val="5445769B"/>
    <w:rsid w:val="5445B2F3"/>
    <w:rsid w:val="544A8ADB"/>
    <w:rsid w:val="544D3EBA"/>
    <w:rsid w:val="544E17DC"/>
    <w:rsid w:val="544EACB8"/>
    <w:rsid w:val="5453EC04"/>
    <w:rsid w:val="5466E910"/>
    <w:rsid w:val="5467858E"/>
    <w:rsid w:val="5471F4BC"/>
    <w:rsid w:val="54733ACA"/>
    <w:rsid w:val="54737A99"/>
    <w:rsid w:val="547544E7"/>
    <w:rsid w:val="54772B0B"/>
    <w:rsid w:val="547AFBA6"/>
    <w:rsid w:val="547CEF06"/>
    <w:rsid w:val="547DEA3E"/>
    <w:rsid w:val="5485DA43"/>
    <w:rsid w:val="54880682"/>
    <w:rsid w:val="548AAB6D"/>
    <w:rsid w:val="548BE7D5"/>
    <w:rsid w:val="548C7B91"/>
    <w:rsid w:val="548D5ACD"/>
    <w:rsid w:val="548E2058"/>
    <w:rsid w:val="548FBBF5"/>
    <w:rsid w:val="5493D029"/>
    <w:rsid w:val="54946301"/>
    <w:rsid w:val="5498879F"/>
    <w:rsid w:val="549B2784"/>
    <w:rsid w:val="549BE450"/>
    <w:rsid w:val="549F0B17"/>
    <w:rsid w:val="549F8166"/>
    <w:rsid w:val="549FD6B6"/>
    <w:rsid w:val="54A45EF0"/>
    <w:rsid w:val="54A7239A"/>
    <w:rsid w:val="54A9BBBA"/>
    <w:rsid w:val="54ABE3FC"/>
    <w:rsid w:val="54AF5602"/>
    <w:rsid w:val="54B190F7"/>
    <w:rsid w:val="54B266C8"/>
    <w:rsid w:val="54B524A4"/>
    <w:rsid w:val="54B5DF71"/>
    <w:rsid w:val="54B96FCC"/>
    <w:rsid w:val="54BA59C7"/>
    <w:rsid w:val="54C1674D"/>
    <w:rsid w:val="54C6D158"/>
    <w:rsid w:val="54C6F96A"/>
    <w:rsid w:val="54C743AE"/>
    <w:rsid w:val="54C9E07D"/>
    <w:rsid w:val="54CB63D5"/>
    <w:rsid w:val="54CC225A"/>
    <w:rsid w:val="54CD76EA"/>
    <w:rsid w:val="54D1273F"/>
    <w:rsid w:val="54D2B482"/>
    <w:rsid w:val="54D50843"/>
    <w:rsid w:val="54D83675"/>
    <w:rsid w:val="54D8D336"/>
    <w:rsid w:val="54D93B1F"/>
    <w:rsid w:val="54DA5E7C"/>
    <w:rsid w:val="54DB0C1F"/>
    <w:rsid w:val="54DB732C"/>
    <w:rsid w:val="54DEB453"/>
    <w:rsid w:val="54DEE3DC"/>
    <w:rsid w:val="54E1640F"/>
    <w:rsid w:val="54E1792B"/>
    <w:rsid w:val="54E4A533"/>
    <w:rsid w:val="54E67D2D"/>
    <w:rsid w:val="54E74354"/>
    <w:rsid w:val="54E81215"/>
    <w:rsid w:val="54EBF5CE"/>
    <w:rsid w:val="54EC6416"/>
    <w:rsid w:val="54ED14AF"/>
    <w:rsid w:val="54F02CDA"/>
    <w:rsid w:val="54F386D9"/>
    <w:rsid w:val="54F44A53"/>
    <w:rsid w:val="54F4FDC2"/>
    <w:rsid w:val="54F796B0"/>
    <w:rsid w:val="54F8AB0C"/>
    <w:rsid w:val="54FA32E6"/>
    <w:rsid w:val="54FA4643"/>
    <w:rsid w:val="54FD047B"/>
    <w:rsid w:val="5500C8A6"/>
    <w:rsid w:val="55011B9B"/>
    <w:rsid w:val="55038221"/>
    <w:rsid w:val="55055C92"/>
    <w:rsid w:val="5506A441"/>
    <w:rsid w:val="5507E910"/>
    <w:rsid w:val="550A029A"/>
    <w:rsid w:val="550AEA12"/>
    <w:rsid w:val="550CA123"/>
    <w:rsid w:val="550D26A9"/>
    <w:rsid w:val="5510AC89"/>
    <w:rsid w:val="55113DF5"/>
    <w:rsid w:val="55127FB7"/>
    <w:rsid w:val="5517AA38"/>
    <w:rsid w:val="55183DD7"/>
    <w:rsid w:val="55199724"/>
    <w:rsid w:val="551CEB1D"/>
    <w:rsid w:val="5521BEB7"/>
    <w:rsid w:val="5526423B"/>
    <w:rsid w:val="552F911D"/>
    <w:rsid w:val="552F9ED1"/>
    <w:rsid w:val="552FF390"/>
    <w:rsid w:val="55302895"/>
    <w:rsid w:val="553200F6"/>
    <w:rsid w:val="55320A79"/>
    <w:rsid w:val="5534901F"/>
    <w:rsid w:val="55351B5C"/>
    <w:rsid w:val="5535C8E1"/>
    <w:rsid w:val="553C2CC6"/>
    <w:rsid w:val="553C2FF7"/>
    <w:rsid w:val="5540B47D"/>
    <w:rsid w:val="5540F9D5"/>
    <w:rsid w:val="5541DAA7"/>
    <w:rsid w:val="55427291"/>
    <w:rsid w:val="55428BAB"/>
    <w:rsid w:val="5545251B"/>
    <w:rsid w:val="5547D591"/>
    <w:rsid w:val="554BA243"/>
    <w:rsid w:val="554D6381"/>
    <w:rsid w:val="554D72D7"/>
    <w:rsid w:val="554FD068"/>
    <w:rsid w:val="55524A80"/>
    <w:rsid w:val="55527196"/>
    <w:rsid w:val="55567978"/>
    <w:rsid w:val="555911EF"/>
    <w:rsid w:val="555A09F3"/>
    <w:rsid w:val="555B84F8"/>
    <w:rsid w:val="555B9B4E"/>
    <w:rsid w:val="555C18F5"/>
    <w:rsid w:val="555C339A"/>
    <w:rsid w:val="555C9BBF"/>
    <w:rsid w:val="555E7A17"/>
    <w:rsid w:val="55683352"/>
    <w:rsid w:val="556D3945"/>
    <w:rsid w:val="556FB692"/>
    <w:rsid w:val="5570F72C"/>
    <w:rsid w:val="5574E791"/>
    <w:rsid w:val="5575842B"/>
    <w:rsid w:val="5576F07C"/>
    <w:rsid w:val="5578E67A"/>
    <w:rsid w:val="55794D69"/>
    <w:rsid w:val="5579C10D"/>
    <w:rsid w:val="557A962F"/>
    <w:rsid w:val="557B006F"/>
    <w:rsid w:val="557B2F0F"/>
    <w:rsid w:val="557E4BA0"/>
    <w:rsid w:val="55828C8B"/>
    <w:rsid w:val="5587A308"/>
    <w:rsid w:val="558847D2"/>
    <w:rsid w:val="5588CD43"/>
    <w:rsid w:val="558AEDE2"/>
    <w:rsid w:val="5592B767"/>
    <w:rsid w:val="5592E906"/>
    <w:rsid w:val="559549E6"/>
    <w:rsid w:val="5596137A"/>
    <w:rsid w:val="55971A31"/>
    <w:rsid w:val="5597AA7D"/>
    <w:rsid w:val="55994C7F"/>
    <w:rsid w:val="559A9140"/>
    <w:rsid w:val="559C441A"/>
    <w:rsid w:val="559C66A8"/>
    <w:rsid w:val="559E2947"/>
    <w:rsid w:val="559E5494"/>
    <w:rsid w:val="559EEE9A"/>
    <w:rsid w:val="559FE6F2"/>
    <w:rsid w:val="55A6F285"/>
    <w:rsid w:val="55A7DC0A"/>
    <w:rsid w:val="55A8D614"/>
    <w:rsid w:val="55A9BAD2"/>
    <w:rsid w:val="55ACF6F2"/>
    <w:rsid w:val="55AFAFE8"/>
    <w:rsid w:val="55B0B0ED"/>
    <w:rsid w:val="55B22973"/>
    <w:rsid w:val="55B5980B"/>
    <w:rsid w:val="55B899BF"/>
    <w:rsid w:val="55BCF7B9"/>
    <w:rsid w:val="55C0A26E"/>
    <w:rsid w:val="55C28980"/>
    <w:rsid w:val="55C4B539"/>
    <w:rsid w:val="55CB0A01"/>
    <w:rsid w:val="55CCA1C9"/>
    <w:rsid w:val="55CE9027"/>
    <w:rsid w:val="55CF1BAA"/>
    <w:rsid w:val="55CF2F6B"/>
    <w:rsid w:val="55D17868"/>
    <w:rsid w:val="55D37467"/>
    <w:rsid w:val="55D51E7C"/>
    <w:rsid w:val="55D7BA65"/>
    <w:rsid w:val="55DA9686"/>
    <w:rsid w:val="55DBACDA"/>
    <w:rsid w:val="55E7B0BF"/>
    <w:rsid w:val="55EA4203"/>
    <w:rsid w:val="55ED7244"/>
    <w:rsid w:val="55F144C0"/>
    <w:rsid w:val="55F3D6F9"/>
    <w:rsid w:val="55F8C552"/>
    <w:rsid w:val="55FAA30B"/>
    <w:rsid w:val="55FADEBD"/>
    <w:rsid w:val="55FEB6E9"/>
    <w:rsid w:val="560383BA"/>
    <w:rsid w:val="5605DA98"/>
    <w:rsid w:val="5607611F"/>
    <w:rsid w:val="5607821A"/>
    <w:rsid w:val="56087C8E"/>
    <w:rsid w:val="560D1596"/>
    <w:rsid w:val="560D974B"/>
    <w:rsid w:val="56108D5F"/>
    <w:rsid w:val="56111FCF"/>
    <w:rsid w:val="5613253B"/>
    <w:rsid w:val="56135969"/>
    <w:rsid w:val="561A28CB"/>
    <w:rsid w:val="561B1FDB"/>
    <w:rsid w:val="561B3A3D"/>
    <w:rsid w:val="561E5B59"/>
    <w:rsid w:val="561ED51B"/>
    <w:rsid w:val="5622BF9E"/>
    <w:rsid w:val="5625A05C"/>
    <w:rsid w:val="56261697"/>
    <w:rsid w:val="562837FD"/>
    <w:rsid w:val="562AA86B"/>
    <w:rsid w:val="562EAA71"/>
    <w:rsid w:val="562FB31D"/>
    <w:rsid w:val="5631F6CD"/>
    <w:rsid w:val="56346F5C"/>
    <w:rsid w:val="5635FED2"/>
    <w:rsid w:val="563986C3"/>
    <w:rsid w:val="563B26A7"/>
    <w:rsid w:val="563BCB7C"/>
    <w:rsid w:val="563CEB3E"/>
    <w:rsid w:val="563D7F5E"/>
    <w:rsid w:val="563E0278"/>
    <w:rsid w:val="563EE7EA"/>
    <w:rsid w:val="5646E898"/>
    <w:rsid w:val="5647A3C4"/>
    <w:rsid w:val="56491FD4"/>
    <w:rsid w:val="564A253D"/>
    <w:rsid w:val="564AE81B"/>
    <w:rsid w:val="564B8EC0"/>
    <w:rsid w:val="564C3358"/>
    <w:rsid w:val="564E290E"/>
    <w:rsid w:val="564E8B2A"/>
    <w:rsid w:val="564EBA19"/>
    <w:rsid w:val="56500B82"/>
    <w:rsid w:val="5652C72D"/>
    <w:rsid w:val="5654F4E9"/>
    <w:rsid w:val="56565B81"/>
    <w:rsid w:val="5658ABC5"/>
    <w:rsid w:val="5659392F"/>
    <w:rsid w:val="5659FCF9"/>
    <w:rsid w:val="565B6CE1"/>
    <w:rsid w:val="565C7F64"/>
    <w:rsid w:val="565E428A"/>
    <w:rsid w:val="56603AE3"/>
    <w:rsid w:val="5660E05F"/>
    <w:rsid w:val="56646BC6"/>
    <w:rsid w:val="56698F38"/>
    <w:rsid w:val="566BAC99"/>
    <w:rsid w:val="566C3AA9"/>
    <w:rsid w:val="5670813E"/>
    <w:rsid w:val="5677AE15"/>
    <w:rsid w:val="5685E9C8"/>
    <w:rsid w:val="5688A0BC"/>
    <w:rsid w:val="56893468"/>
    <w:rsid w:val="568AE476"/>
    <w:rsid w:val="568B5ACB"/>
    <w:rsid w:val="568CB1EF"/>
    <w:rsid w:val="568E398A"/>
    <w:rsid w:val="568EDD23"/>
    <w:rsid w:val="56955896"/>
    <w:rsid w:val="5696472B"/>
    <w:rsid w:val="5698752B"/>
    <w:rsid w:val="56A08B1B"/>
    <w:rsid w:val="56A38A18"/>
    <w:rsid w:val="56A5D09D"/>
    <w:rsid w:val="56AEFA0D"/>
    <w:rsid w:val="56B27A26"/>
    <w:rsid w:val="56B2F357"/>
    <w:rsid w:val="56B4A6B4"/>
    <w:rsid w:val="56B50931"/>
    <w:rsid w:val="56B54A24"/>
    <w:rsid w:val="56B63F43"/>
    <w:rsid w:val="56B8BD4F"/>
    <w:rsid w:val="56BAE263"/>
    <w:rsid w:val="56BC6899"/>
    <w:rsid w:val="56BF26A4"/>
    <w:rsid w:val="56C41A09"/>
    <w:rsid w:val="56C6CCF2"/>
    <w:rsid w:val="56C737E3"/>
    <w:rsid w:val="56C89AD2"/>
    <w:rsid w:val="56CD7815"/>
    <w:rsid w:val="56CED4FE"/>
    <w:rsid w:val="56CFF343"/>
    <w:rsid w:val="56D3192A"/>
    <w:rsid w:val="56DC3FFE"/>
    <w:rsid w:val="56E09A07"/>
    <w:rsid w:val="56E375E0"/>
    <w:rsid w:val="56E3DF49"/>
    <w:rsid w:val="56E42049"/>
    <w:rsid w:val="56E638B0"/>
    <w:rsid w:val="56E6579C"/>
    <w:rsid w:val="56E77CD0"/>
    <w:rsid w:val="56E80540"/>
    <w:rsid w:val="56E8DC73"/>
    <w:rsid w:val="56EA5752"/>
    <w:rsid w:val="56EAC304"/>
    <w:rsid w:val="56EAEFE0"/>
    <w:rsid w:val="56EC3779"/>
    <w:rsid w:val="56ECA140"/>
    <w:rsid w:val="56ED211D"/>
    <w:rsid w:val="56F758A2"/>
    <w:rsid w:val="56FD6EF9"/>
    <w:rsid w:val="57012D0D"/>
    <w:rsid w:val="5706CBD7"/>
    <w:rsid w:val="570B81F5"/>
    <w:rsid w:val="570C1CFC"/>
    <w:rsid w:val="570F9490"/>
    <w:rsid w:val="57106AA8"/>
    <w:rsid w:val="5711CB84"/>
    <w:rsid w:val="571277E9"/>
    <w:rsid w:val="57148E43"/>
    <w:rsid w:val="571720A5"/>
    <w:rsid w:val="571804B9"/>
    <w:rsid w:val="571862C6"/>
    <w:rsid w:val="571E60E7"/>
    <w:rsid w:val="5720B6DC"/>
    <w:rsid w:val="5722272F"/>
    <w:rsid w:val="57247085"/>
    <w:rsid w:val="57267B44"/>
    <w:rsid w:val="57269C5E"/>
    <w:rsid w:val="572A8913"/>
    <w:rsid w:val="572BC717"/>
    <w:rsid w:val="5730D191"/>
    <w:rsid w:val="5730DC34"/>
    <w:rsid w:val="57319AFF"/>
    <w:rsid w:val="57383A5D"/>
    <w:rsid w:val="573BDD05"/>
    <w:rsid w:val="573CBAC7"/>
    <w:rsid w:val="573DED67"/>
    <w:rsid w:val="573FC1CE"/>
    <w:rsid w:val="5741C050"/>
    <w:rsid w:val="5743290C"/>
    <w:rsid w:val="574510FD"/>
    <w:rsid w:val="5746F789"/>
    <w:rsid w:val="5749DDF6"/>
    <w:rsid w:val="574FCD79"/>
    <w:rsid w:val="5750AE18"/>
    <w:rsid w:val="5750EAB6"/>
    <w:rsid w:val="5752C7E2"/>
    <w:rsid w:val="5753A74D"/>
    <w:rsid w:val="5756B176"/>
    <w:rsid w:val="5757C7FD"/>
    <w:rsid w:val="5758F793"/>
    <w:rsid w:val="5759065F"/>
    <w:rsid w:val="5759AF4B"/>
    <w:rsid w:val="575A6231"/>
    <w:rsid w:val="575AA746"/>
    <w:rsid w:val="575B6457"/>
    <w:rsid w:val="575E06B6"/>
    <w:rsid w:val="575E8458"/>
    <w:rsid w:val="575F55AA"/>
    <w:rsid w:val="576585A8"/>
    <w:rsid w:val="5767D254"/>
    <w:rsid w:val="57695B38"/>
    <w:rsid w:val="576BEC98"/>
    <w:rsid w:val="576C6E62"/>
    <w:rsid w:val="576ED1DE"/>
    <w:rsid w:val="576FFB3B"/>
    <w:rsid w:val="5773E089"/>
    <w:rsid w:val="5775ABDA"/>
    <w:rsid w:val="577C1C57"/>
    <w:rsid w:val="577D4038"/>
    <w:rsid w:val="577D408D"/>
    <w:rsid w:val="577EEFE4"/>
    <w:rsid w:val="577FBA9D"/>
    <w:rsid w:val="57884E70"/>
    <w:rsid w:val="57890228"/>
    <w:rsid w:val="578A75DC"/>
    <w:rsid w:val="578BD5FA"/>
    <w:rsid w:val="578DA969"/>
    <w:rsid w:val="578DE598"/>
    <w:rsid w:val="578F002C"/>
    <w:rsid w:val="5795640B"/>
    <w:rsid w:val="579A3B84"/>
    <w:rsid w:val="579B1E32"/>
    <w:rsid w:val="579C4921"/>
    <w:rsid w:val="579D4B1A"/>
    <w:rsid w:val="57A18EEC"/>
    <w:rsid w:val="57A305FC"/>
    <w:rsid w:val="57A3091A"/>
    <w:rsid w:val="57A51AA2"/>
    <w:rsid w:val="57AB4A61"/>
    <w:rsid w:val="57AECD5E"/>
    <w:rsid w:val="57B7AE98"/>
    <w:rsid w:val="57B88E6D"/>
    <w:rsid w:val="57C5C11A"/>
    <w:rsid w:val="57C68EE8"/>
    <w:rsid w:val="57C97FC0"/>
    <w:rsid w:val="57CB16FB"/>
    <w:rsid w:val="57CD4415"/>
    <w:rsid w:val="57D28D47"/>
    <w:rsid w:val="57D6B44C"/>
    <w:rsid w:val="57DFD6F4"/>
    <w:rsid w:val="57E1D80E"/>
    <w:rsid w:val="57E36B1F"/>
    <w:rsid w:val="57E50036"/>
    <w:rsid w:val="57E9A03F"/>
    <w:rsid w:val="57EBB805"/>
    <w:rsid w:val="57F5438D"/>
    <w:rsid w:val="57FAA90E"/>
    <w:rsid w:val="57FD3296"/>
    <w:rsid w:val="58004FB8"/>
    <w:rsid w:val="58076E1E"/>
    <w:rsid w:val="5808A59E"/>
    <w:rsid w:val="580994BD"/>
    <w:rsid w:val="580C04EF"/>
    <w:rsid w:val="580CFCFB"/>
    <w:rsid w:val="580FF867"/>
    <w:rsid w:val="581109BB"/>
    <w:rsid w:val="58113763"/>
    <w:rsid w:val="5811F3F7"/>
    <w:rsid w:val="58140F8A"/>
    <w:rsid w:val="581C97D2"/>
    <w:rsid w:val="581E4286"/>
    <w:rsid w:val="581E7D91"/>
    <w:rsid w:val="581F75B1"/>
    <w:rsid w:val="5821E78E"/>
    <w:rsid w:val="58228C81"/>
    <w:rsid w:val="58258A21"/>
    <w:rsid w:val="5826DC15"/>
    <w:rsid w:val="5827D0A6"/>
    <w:rsid w:val="5829F0BA"/>
    <w:rsid w:val="582A8D1D"/>
    <w:rsid w:val="582C9B5C"/>
    <w:rsid w:val="582EBB02"/>
    <w:rsid w:val="582F7FC3"/>
    <w:rsid w:val="58350532"/>
    <w:rsid w:val="583551D1"/>
    <w:rsid w:val="58366BBD"/>
    <w:rsid w:val="583BD8D8"/>
    <w:rsid w:val="583CFF66"/>
    <w:rsid w:val="583DA425"/>
    <w:rsid w:val="58414265"/>
    <w:rsid w:val="58467EA9"/>
    <w:rsid w:val="58482F54"/>
    <w:rsid w:val="584A2A19"/>
    <w:rsid w:val="584B3C6A"/>
    <w:rsid w:val="584D2C3A"/>
    <w:rsid w:val="58500DD9"/>
    <w:rsid w:val="5850AFAA"/>
    <w:rsid w:val="5855DFDF"/>
    <w:rsid w:val="5857CE54"/>
    <w:rsid w:val="58601310"/>
    <w:rsid w:val="5860CA23"/>
    <w:rsid w:val="586117B7"/>
    <w:rsid w:val="58616EBA"/>
    <w:rsid w:val="586295AF"/>
    <w:rsid w:val="5862D8C6"/>
    <w:rsid w:val="58660452"/>
    <w:rsid w:val="58685FC0"/>
    <w:rsid w:val="58689D22"/>
    <w:rsid w:val="586C18CB"/>
    <w:rsid w:val="586E0B12"/>
    <w:rsid w:val="586F8712"/>
    <w:rsid w:val="58709063"/>
    <w:rsid w:val="5875AE30"/>
    <w:rsid w:val="5875BF0C"/>
    <w:rsid w:val="587B45F7"/>
    <w:rsid w:val="587B5A74"/>
    <w:rsid w:val="587BFEB7"/>
    <w:rsid w:val="587F8D82"/>
    <w:rsid w:val="5880EB8B"/>
    <w:rsid w:val="5883F6F5"/>
    <w:rsid w:val="588418DE"/>
    <w:rsid w:val="5885E0BB"/>
    <w:rsid w:val="58892A91"/>
    <w:rsid w:val="588D9078"/>
    <w:rsid w:val="588F56D7"/>
    <w:rsid w:val="589385C3"/>
    <w:rsid w:val="5893B29C"/>
    <w:rsid w:val="5895CFEE"/>
    <w:rsid w:val="589DADE6"/>
    <w:rsid w:val="589DC20D"/>
    <w:rsid w:val="58A04ACC"/>
    <w:rsid w:val="58A3BDFC"/>
    <w:rsid w:val="58A3C0A4"/>
    <w:rsid w:val="58A57EAE"/>
    <w:rsid w:val="58A6969D"/>
    <w:rsid w:val="58A71D9C"/>
    <w:rsid w:val="58A72C99"/>
    <w:rsid w:val="58AB3850"/>
    <w:rsid w:val="58B5C986"/>
    <w:rsid w:val="58B6B64A"/>
    <w:rsid w:val="58B7CDB6"/>
    <w:rsid w:val="58B97E79"/>
    <w:rsid w:val="58BA594A"/>
    <w:rsid w:val="58C202C4"/>
    <w:rsid w:val="58C44471"/>
    <w:rsid w:val="58C4BB16"/>
    <w:rsid w:val="58C4FDBE"/>
    <w:rsid w:val="58C5D110"/>
    <w:rsid w:val="58C6757D"/>
    <w:rsid w:val="58C7292C"/>
    <w:rsid w:val="58C97449"/>
    <w:rsid w:val="58CBDBE1"/>
    <w:rsid w:val="58CC8D89"/>
    <w:rsid w:val="58CCFAA8"/>
    <w:rsid w:val="58CD5C42"/>
    <w:rsid w:val="58CDE612"/>
    <w:rsid w:val="58CEAB9C"/>
    <w:rsid w:val="58D0C1A7"/>
    <w:rsid w:val="58D40A4C"/>
    <w:rsid w:val="58D79ED0"/>
    <w:rsid w:val="58D85FBA"/>
    <w:rsid w:val="58DBB509"/>
    <w:rsid w:val="58DC2D41"/>
    <w:rsid w:val="58DC498E"/>
    <w:rsid w:val="58DFDDC6"/>
    <w:rsid w:val="58E0E889"/>
    <w:rsid w:val="58E70823"/>
    <w:rsid w:val="58E79745"/>
    <w:rsid w:val="58F1C253"/>
    <w:rsid w:val="58F292B8"/>
    <w:rsid w:val="58F35766"/>
    <w:rsid w:val="58F43454"/>
    <w:rsid w:val="58F68B2B"/>
    <w:rsid w:val="58FFCF28"/>
    <w:rsid w:val="5904F9B7"/>
    <w:rsid w:val="5906F3CA"/>
    <w:rsid w:val="590839DE"/>
    <w:rsid w:val="590A724D"/>
    <w:rsid w:val="590B0352"/>
    <w:rsid w:val="590C6AAD"/>
    <w:rsid w:val="590CFF09"/>
    <w:rsid w:val="5913D851"/>
    <w:rsid w:val="591A086C"/>
    <w:rsid w:val="591A6124"/>
    <w:rsid w:val="591B3D89"/>
    <w:rsid w:val="591E8299"/>
    <w:rsid w:val="591EADF9"/>
    <w:rsid w:val="5924A809"/>
    <w:rsid w:val="59251036"/>
    <w:rsid w:val="5925720F"/>
    <w:rsid w:val="59263CEA"/>
    <w:rsid w:val="5929389A"/>
    <w:rsid w:val="592CD2C7"/>
    <w:rsid w:val="592DBA1C"/>
    <w:rsid w:val="592E929B"/>
    <w:rsid w:val="592F7F43"/>
    <w:rsid w:val="592FF32A"/>
    <w:rsid w:val="5931BEFC"/>
    <w:rsid w:val="5935EE39"/>
    <w:rsid w:val="59384B58"/>
    <w:rsid w:val="593A6100"/>
    <w:rsid w:val="593AC887"/>
    <w:rsid w:val="593BA10B"/>
    <w:rsid w:val="593BE6C1"/>
    <w:rsid w:val="593DAA7A"/>
    <w:rsid w:val="593F239F"/>
    <w:rsid w:val="59400B1A"/>
    <w:rsid w:val="59419D2A"/>
    <w:rsid w:val="5941BF3C"/>
    <w:rsid w:val="59421029"/>
    <w:rsid w:val="594316E2"/>
    <w:rsid w:val="5948716B"/>
    <w:rsid w:val="594B86F6"/>
    <w:rsid w:val="594BA197"/>
    <w:rsid w:val="594D463A"/>
    <w:rsid w:val="594D6CF8"/>
    <w:rsid w:val="59507C6B"/>
    <w:rsid w:val="59561AA6"/>
    <w:rsid w:val="59572B47"/>
    <w:rsid w:val="59590864"/>
    <w:rsid w:val="5959B997"/>
    <w:rsid w:val="595C56E5"/>
    <w:rsid w:val="595EB752"/>
    <w:rsid w:val="595EE917"/>
    <w:rsid w:val="596041F2"/>
    <w:rsid w:val="59629637"/>
    <w:rsid w:val="596813CF"/>
    <w:rsid w:val="5968201C"/>
    <w:rsid w:val="59689993"/>
    <w:rsid w:val="59694BF2"/>
    <w:rsid w:val="596988A9"/>
    <w:rsid w:val="596A87AC"/>
    <w:rsid w:val="596DBBDD"/>
    <w:rsid w:val="59730DE5"/>
    <w:rsid w:val="597371D1"/>
    <w:rsid w:val="59759DBB"/>
    <w:rsid w:val="597815FB"/>
    <w:rsid w:val="597C06BE"/>
    <w:rsid w:val="597C3CD0"/>
    <w:rsid w:val="597CF6B3"/>
    <w:rsid w:val="597DD749"/>
    <w:rsid w:val="5985CE40"/>
    <w:rsid w:val="5985F3C1"/>
    <w:rsid w:val="5987F9E1"/>
    <w:rsid w:val="59896B08"/>
    <w:rsid w:val="5989CF9F"/>
    <w:rsid w:val="598AE5B6"/>
    <w:rsid w:val="598B8A42"/>
    <w:rsid w:val="598C296B"/>
    <w:rsid w:val="59901DAB"/>
    <w:rsid w:val="59933F11"/>
    <w:rsid w:val="5993BF63"/>
    <w:rsid w:val="5993D0DC"/>
    <w:rsid w:val="59947763"/>
    <w:rsid w:val="599645A9"/>
    <w:rsid w:val="59975084"/>
    <w:rsid w:val="599815C9"/>
    <w:rsid w:val="599A43C6"/>
    <w:rsid w:val="599CBC38"/>
    <w:rsid w:val="599EE2D2"/>
    <w:rsid w:val="599F345B"/>
    <w:rsid w:val="599FA691"/>
    <w:rsid w:val="59A03F52"/>
    <w:rsid w:val="59A21FF6"/>
    <w:rsid w:val="59A23A25"/>
    <w:rsid w:val="59A2600E"/>
    <w:rsid w:val="59A44F7D"/>
    <w:rsid w:val="59A55222"/>
    <w:rsid w:val="59A5CD7F"/>
    <w:rsid w:val="59A5F8C6"/>
    <w:rsid w:val="59A85B4C"/>
    <w:rsid w:val="59A9978E"/>
    <w:rsid w:val="59A99EB4"/>
    <w:rsid w:val="59AA35CD"/>
    <w:rsid w:val="59AE669C"/>
    <w:rsid w:val="59B3DB62"/>
    <w:rsid w:val="59B44CC1"/>
    <w:rsid w:val="59BBF739"/>
    <w:rsid w:val="59BC207C"/>
    <w:rsid w:val="59BE1096"/>
    <w:rsid w:val="59BFD048"/>
    <w:rsid w:val="59C63492"/>
    <w:rsid w:val="59C73639"/>
    <w:rsid w:val="59C7C694"/>
    <w:rsid w:val="59C956C2"/>
    <w:rsid w:val="59CB478E"/>
    <w:rsid w:val="59CFBA3C"/>
    <w:rsid w:val="59D0032A"/>
    <w:rsid w:val="59D0E2F4"/>
    <w:rsid w:val="59DB4301"/>
    <w:rsid w:val="59DCA489"/>
    <w:rsid w:val="59DCCF4F"/>
    <w:rsid w:val="59E08C92"/>
    <w:rsid w:val="59E0A613"/>
    <w:rsid w:val="59E1BF82"/>
    <w:rsid w:val="59E3B0C0"/>
    <w:rsid w:val="59E7B6D0"/>
    <w:rsid w:val="59EBBAC7"/>
    <w:rsid w:val="59ECBFC5"/>
    <w:rsid w:val="59EE907C"/>
    <w:rsid w:val="59EFA034"/>
    <w:rsid w:val="59EFF65A"/>
    <w:rsid w:val="59F2943D"/>
    <w:rsid w:val="59F29DAD"/>
    <w:rsid w:val="59F520DE"/>
    <w:rsid w:val="59F851EF"/>
    <w:rsid w:val="59F9E71E"/>
    <w:rsid w:val="5A00A9A5"/>
    <w:rsid w:val="5A00E766"/>
    <w:rsid w:val="5A01C911"/>
    <w:rsid w:val="5A06B9E6"/>
    <w:rsid w:val="5A088AB2"/>
    <w:rsid w:val="5A093E30"/>
    <w:rsid w:val="5A09F2AC"/>
    <w:rsid w:val="5A133CAC"/>
    <w:rsid w:val="5A13E46B"/>
    <w:rsid w:val="5A17F515"/>
    <w:rsid w:val="5A190F4E"/>
    <w:rsid w:val="5A19E95E"/>
    <w:rsid w:val="5A1A03CE"/>
    <w:rsid w:val="5A1A8BF9"/>
    <w:rsid w:val="5A1AC17C"/>
    <w:rsid w:val="5A201263"/>
    <w:rsid w:val="5A227102"/>
    <w:rsid w:val="5A2278CA"/>
    <w:rsid w:val="5A235CF4"/>
    <w:rsid w:val="5A27EFC3"/>
    <w:rsid w:val="5A2ACFF6"/>
    <w:rsid w:val="5A2C642E"/>
    <w:rsid w:val="5A2E35BB"/>
    <w:rsid w:val="5A2E6A99"/>
    <w:rsid w:val="5A2FABC1"/>
    <w:rsid w:val="5A321D60"/>
    <w:rsid w:val="5A32B42B"/>
    <w:rsid w:val="5A34FD6D"/>
    <w:rsid w:val="5A38020B"/>
    <w:rsid w:val="5A3BCFB8"/>
    <w:rsid w:val="5A3CA7DE"/>
    <w:rsid w:val="5A3FC216"/>
    <w:rsid w:val="5A41C76E"/>
    <w:rsid w:val="5A42B899"/>
    <w:rsid w:val="5A42C8A2"/>
    <w:rsid w:val="5A445208"/>
    <w:rsid w:val="5A455C6F"/>
    <w:rsid w:val="5A462482"/>
    <w:rsid w:val="5A46A94D"/>
    <w:rsid w:val="5A4C2714"/>
    <w:rsid w:val="5A529A13"/>
    <w:rsid w:val="5A542F14"/>
    <w:rsid w:val="5A557683"/>
    <w:rsid w:val="5A58B33F"/>
    <w:rsid w:val="5A648C54"/>
    <w:rsid w:val="5A656B03"/>
    <w:rsid w:val="5A6633D3"/>
    <w:rsid w:val="5A692AEF"/>
    <w:rsid w:val="5A6963BD"/>
    <w:rsid w:val="5A73A9CD"/>
    <w:rsid w:val="5A73BF9D"/>
    <w:rsid w:val="5A748566"/>
    <w:rsid w:val="5A74A2EE"/>
    <w:rsid w:val="5A77CEEB"/>
    <w:rsid w:val="5A77D372"/>
    <w:rsid w:val="5A7DE061"/>
    <w:rsid w:val="5A81CF7F"/>
    <w:rsid w:val="5A820A4B"/>
    <w:rsid w:val="5A824BE5"/>
    <w:rsid w:val="5A89FEC7"/>
    <w:rsid w:val="5A8A093C"/>
    <w:rsid w:val="5A8AA9FC"/>
    <w:rsid w:val="5A8C5D8F"/>
    <w:rsid w:val="5A8D1DA8"/>
    <w:rsid w:val="5A8F7BE4"/>
    <w:rsid w:val="5A924FB0"/>
    <w:rsid w:val="5A961478"/>
    <w:rsid w:val="5A9C88D6"/>
    <w:rsid w:val="5AA19625"/>
    <w:rsid w:val="5AA20610"/>
    <w:rsid w:val="5AA3BE75"/>
    <w:rsid w:val="5AA4E9E1"/>
    <w:rsid w:val="5AA53103"/>
    <w:rsid w:val="5AAA210B"/>
    <w:rsid w:val="5AABC520"/>
    <w:rsid w:val="5AAFDA50"/>
    <w:rsid w:val="5AB0E309"/>
    <w:rsid w:val="5AB1AAE1"/>
    <w:rsid w:val="5AB2AE43"/>
    <w:rsid w:val="5AB3A31E"/>
    <w:rsid w:val="5AB9CCAE"/>
    <w:rsid w:val="5ABA95F4"/>
    <w:rsid w:val="5ABCFDA5"/>
    <w:rsid w:val="5ABE9E85"/>
    <w:rsid w:val="5AC211E5"/>
    <w:rsid w:val="5AC348C7"/>
    <w:rsid w:val="5AC4E1BE"/>
    <w:rsid w:val="5AC89E81"/>
    <w:rsid w:val="5ACE134D"/>
    <w:rsid w:val="5ACFBF04"/>
    <w:rsid w:val="5AD13B19"/>
    <w:rsid w:val="5AD2CD6F"/>
    <w:rsid w:val="5AD338E1"/>
    <w:rsid w:val="5AD391AA"/>
    <w:rsid w:val="5AD64C50"/>
    <w:rsid w:val="5AD6696F"/>
    <w:rsid w:val="5AD95B8A"/>
    <w:rsid w:val="5AD9DB16"/>
    <w:rsid w:val="5ADA4764"/>
    <w:rsid w:val="5ADB8B37"/>
    <w:rsid w:val="5ADCC662"/>
    <w:rsid w:val="5ADD440E"/>
    <w:rsid w:val="5ADE40B4"/>
    <w:rsid w:val="5AE06B58"/>
    <w:rsid w:val="5AE215F6"/>
    <w:rsid w:val="5AE26708"/>
    <w:rsid w:val="5AE37E24"/>
    <w:rsid w:val="5AE62820"/>
    <w:rsid w:val="5AEA4ACE"/>
    <w:rsid w:val="5AEBC7AA"/>
    <w:rsid w:val="5AEE92B9"/>
    <w:rsid w:val="5AF0ED71"/>
    <w:rsid w:val="5AF273E0"/>
    <w:rsid w:val="5AF482B6"/>
    <w:rsid w:val="5AF772D3"/>
    <w:rsid w:val="5AFBF4CA"/>
    <w:rsid w:val="5AFDCBAE"/>
    <w:rsid w:val="5AFE1ACC"/>
    <w:rsid w:val="5B00B615"/>
    <w:rsid w:val="5B07B18E"/>
    <w:rsid w:val="5B0A9D65"/>
    <w:rsid w:val="5B0FE439"/>
    <w:rsid w:val="5B12690A"/>
    <w:rsid w:val="5B15F870"/>
    <w:rsid w:val="5B1BA733"/>
    <w:rsid w:val="5B26E8E8"/>
    <w:rsid w:val="5B289FE6"/>
    <w:rsid w:val="5B2BCF47"/>
    <w:rsid w:val="5B2DAF90"/>
    <w:rsid w:val="5B2EE2B9"/>
    <w:rsid w:val="5B317351"/>
    <w:rsid w:val="5B31A995"/>
    <w:rsid w:val="5B33FAAF"/>
    <w:rsid w:val="5B353B7B"/>
    <w:rsid w:val="5B381193"/>
    <w:rsid w:val="5B38BF6A"/>
    <w:rsid w:val="5B3977E7"/>
    <w:rsid w:val="5B3CEEC6"/>
    <w:rsid w:val="5B3EF073"/>
    <w:rsid w:val="5B4153A6"/>
    <w:rsid w:val="5B41FDDC"/>
    <w:rsid w:val="5B42911C"/>
    <w:rsid w:val="5B42956E"/>
    <w:rsid w:val="5B433F1B"/>
    <w:rsid w:val="5B49AE42"/>
    <w:rsid w:val="5B4E0919"/>
    <w:rsid w:val="5B519900"/>
    <w:rsid w:val="5B57F112"/>
    <w:rsid w:val="5B57F271"/>
    <w:rsid w:val="5B597610"/>
    <w:rsid w:val="5B5CF00B"/>
    <w:rsid w:val="5B60A643"/>
    <w:rsid w:val="5B646588"/>
    <w:rsid w:val="5B6473A8"/>
    <w:rsid w:val="5B65383D"/>
    <w:rsid w:val="5B684DC2"/>
    <w:rsid w:val="5B68BD54"/>
    <w:rsid w:val="5B692E0B"/>
    <w:rsid w:val="5B69B1CD"/>
    <w:rsid w:val="5B69C8CB"/>
    <w:rsid w:val="5B6AFD30"/>
    <w:rsid w:val="5B6BE158"/>
    <w:rsid w:val="5B72DF0E"/>
    <w:rsid w:val="5B74D7C4"/>
    <w:rsid w:val="5B756EC9"/>
    <w:rsid w:val="5B75EDA5"/>
    <w:rsid w:val="5B7B0828"/>
    <w:rsid w:val="5B7B20CA"/>
    <w:rsid w:val="5B7BD8CE"/>
    <w:rsid w:val="5B7BF9AF"/>
    <w:rsid w:val="5B81459E"/>
    <w:rsid w:val="5B816666"/>
    <w:rsid w:val="5B833CFF"/>
    <w:rsid w:val="5B8341B8"/>
    <w:rsid w:val="5B885853"/>
    <w:rsid w:val="5B8AD9D0"/>
    <w:rsid w:val="5B8E069E"/>
    <w:rsid w:val="5B910B4A"/>
    <w:rsid w:val="5B91D62B"/>
    <w:rsid w:val="5B940592"/>
    <w:rsid w:val="5B9456E6"/>
    <w:rsid w:val="5B9A5BDE"/>
    <w:rsid w:val="5B9D8265"/>
    <w:rsid w:val="5B9ECF0C"/>
    <w:rsid w:val="5B9F9223"/>
    <w:rsid w:val="5BA09D7E"/>
    <w:rsid w:val="5BA9DCD3"/>
    <w:rsid w:val="5BADDFE8"/>
    <w:rsid w:val="5BB04EBB"/>
    <w:rsid w:val="5BB09073"/>
    <w:rsid w:val="5BB1F678"/>
    <w:rsid w:val="5BB39068"/>
    <w:rsid w:val="5BB4812E"/>
    <w:rsid w:val="5BB88E17"/>
    <w:rsid w:val="5BBAF7AB"/>
    <w:rsid w:val="5BBB003F"/>
    <w:rsid w:val="5BBD5C55"/>
    <w:rsid w:val="5BBFCA4A"/>
    <w:rsid w:val="5BC05119"/>
    <w:rsid w:val="5BC120BB"/>
    <w:rsid w:val="5BC27A9D"/>
    <w:rsid w:val="5BC5C0E3"/>
    <w:rsid w:val="5BC624CD"/>
    <w:rsid w:val="5BC85F19"/>
    <w:rsid w:val="5BCB20F8"/>
    <w:rsid w:val="5BD1362F"/>
    <w:rsid w:val="5BD498D6"/>
    <w:rsid w:val="5BD5C1F8"/>
    <w:rsid w:val="5BD5F552"/>
    <w:rsid w:val="5BD672AE"/>
    <w:rsid w:val="5BD72CAE"/>
    <w:rsid w:val="5BD756A1"/>
    <w:rsid w:val="5BD771CD"/>
    <w:rsid w:val="5BDD1D3A"/>
    <w:rsid w:val="5BDD733D"/>
    <w:rsid w:val="5BE370C8"/>
    <w:rsid w:val="5BE7CA9B"/>
    <w:rsid w:val="5BEA4B00"/>
    <w:rsid w:val="5BEF58EC"/>
    <w:rsid w:val="5BEFE10B"/>
    <w:rsid w:val="5BF00039"/>
    <w:rsid w:val="5BF2D669"/>
    <w:rsid w:val="5BF3708D"/>
    <w:rsid w:val="5BF370D0"/>
    <w:rsid w:val="5BF40482"/>
    <w:rsid w:val="5BF8DEAA"/>
    <w:rsid w:val="5BF986AC"/>
    <w:rsid w:val="5BFC28DC"/>
    <w:rsid w:val="5BFC6FE7"/>
    <w:rsid w:val="5BFCA9E7"/>
    <w:rsid w:val="5C02AED2"/>
    <w:rsid w:val="5C03649E"/>
    <w:rsid w:val="5C03E0E6"/>
    <w:rsid w:val="5C03ED77"/>
    <w:rsid w:val="5C06A0F0"/>
    <w:rsid w:val="5C0B7638"/>
    <w:rsid w:val="5C0FAA01"/>
    <w:rsid w:val="5C104201"/>
    <w:rsid w:val="5C11B4A9"/>
    <w:rsid w:val="5C13C788"/>
    <w:rsid w:val="5C1439C7"/>
    <w:rsid w:val="5C157546"/>
    <w:rsid w:val="5C16AE0F"/>
    <w:rsid w:val="5C17762B"/>
    <w:rsid w:val="5C1BF1D5"/>
    <w:rsid w:val="5C1C3876"/>
    <w:rsid w:val="5C233C09"/>
    <w:rsid w:val="5C252E5C"/>
    <w:rsid w:val="5C26D483"/>
    <w:rsid w:val="5C28C578"/>
    <w:rsid w:val="5C2B97B5"/>
    <w:rsid w:val="5C2EAF44"/>
    <w:rsid w:val="5C2EB87C"/>
    <w:rsid w:val="5C36104B"/>
    <w:rsid w:val="5C376639"/>
    <w:rsid w:val="5C37D9C0"/>
    <w:rsid w:val="5C3831C8"/>
    <w:rsid w:val="5C3AE7AA"/>
    <w:rsid w:val="5C3EE1EF"/>
    <w:rsid w:val="5C40AE32"/>
    <w:rsid w:val="5C42F815"/>
    <w:rsid w:val="5C445B95"/>
    <w:rsid w:val="5C4611D6"/>
    <w:rsid w:val="5C4708A1"/>
    <w:rsid w:val="5C47F983"/>
    <w:rsid w:val="5C4AEC9A"/>
    <w:rsid w:val="5C4DDFD3"/>
    <w:rsid w:val="5C502643"/>
    <w:rsid w:val="5C5116CF"/>
    <w:rsid w:val="5C5383B0"/>
    <w:rsid w:val="5C5549D7"/>
    <w:rsid w:val="5C55746E"/>
    <w:rsid w:val="5C5ABCA2"/>
    <w:rsid w:val="5C5CF74D"/>
    <w:rsid w:val="5C609EE9"/>
    <w:rsid w:val="5C612A15"/>
    <w:rsid w:val="5C64692B"/>
    <w:rsid w:val="5C64BEB9"/>
    <w:rsid w:val="5C6A2A9E"/>
    <w:rsid w:val="5C6B740A"/>
    <w:rsid w:val="5C6DF345"/>
    <w:rsid w:val="5C6FBD41"/>
    <w:rsid w:val="5C71F5F9"/>
    <w:rsid w:val="5C73BFF5"/>
    <w:rsid w:val="5C74B973"/>
    <w:rsid w:val="5C777C9C"/>
    <w:rsid w:val="5C7BA1FE"/>
    <w:rsid w:val="5C7D00AF"/>
    <w:rsid w:val="5C7E5B53"/>
    <w:rsid w:val="5C814761"/>
    <w:rsid w:val="5C8213E2"/>
    <w:rsid w:val="5C8492CF"/>
    <w:rsid w:val="5C852305"/>
    <w:rsid w:val="5C86587A"/>
    <w:rsid w:val="5C885E84"/>
    <w:rsid w:val="5C8B47D6"/>
    <w:rsid w:val="5C8F798C"/>
    <w:rsid w:val="5C8FA9CC"/>
    <w:rsid w:val="5C941B0D"/>
    <w:rsid w:val="5C945695"/>
    <w:rsid w:val="5C965B2A"/>
    <w:rsid w:val="5C9EA248"/>
    <w:rsid w:val="5CA10B31"/>
    <w:rsid w:val="5CA4E010"/>
    <w:rsid w:val="5CA63C93"/>
    <w:rsid w:val="5CADB8DC"/>
    <w:rsid w:val="5CAE10F6"/>
    <w:rsid w:val="5CAEAE52"/>
    <w:rsid w:val="5CAFFC7C"/>
    <w:rsid w:val="5CB16F7D"/>
    <w:rsid w:val="5CB46828"/>
    <w:rsid w:val="5CB5BF91"/>
    <w:rsid w:val="5CB8172D"/>
    <w:rsid w:val="5CBA0ED4"/>
    <w:rsid w:val="5CBD679A"/>
    <w:rsid w:val="5CC04171"/>
    <w:rsid w:val="5CC06ACF"/>
    <w:rsid w:val="5CC3CF94"/>
    <w:rsid w:val="5CC3D4B8"/>
    <w:rsid w:val="5CC485EF"/>
    <w:rsid w:val="5CC55F9C"/>
    <w:rsid w:val="5CC5D9D7"/>
    <w:rsid w:val="5CC645AC"/>
    <w:rsid w:val="5CC66252"/>
    <w:rsid w:val="5CC904B0"/>
    <w:rsid w:val="5CCDAFC2"/>
    <w:rsid w:val="5CD48161"/>
    <w:rsid w:val="5CD89EB1"/>
    <w:rsid w:val="5CD8C1BF"/>
    <w:rsid w:val="5CD99669"/>
    <w:rsid w:val="5CDCA41D"/>
    <w:rsid w:val="5CDE8288"/>
    <w:rsid w:val="5CDF0720"/>
    <w:rsid w:val="5CDFC08E"/>
    <w:rsid w:val="5CE10293"/>
    <w:rsid w:val="5CE65E2E"/>
    <w:rsid w:val="5CEE8295"/>
    <w:rsid w:val="5CEF57AC"/>
    <w:rsid w:val="5CF08A5F"/>
    <w:rsid w:val="5CF55355"/>
    <w:rsid w:val="5CF610BA"/>
    <w:rsid w:val="5CF94401"/>
    <w:rsid w:val="5CF9B426"/>
    <w:rsid w:val="5CFA5681"/>
    <w:rsid w:val="5CFA6445"/>
    <w:rsid w:val="5CFBD6F3"/>
    <w:rsid w:val="5CFEAEE9"/>
    <w:rsid w:val="5D0006C1"/>
    <w:rsid w:val="5D02A5BA"/>
    <w:rsid w:val="5D05DBD4"/>
    <w:rsid w:val="5D05E597"/>
    <w:rsid w:val="5D06F657"/>
    <w:rsid w:val="5D072800"/>
    <w:rsid w:val="5D0790F6"/>
    <w:rsid w:val="5D0C286D"/>
    <w:rsid w:val="5D10FC15"/>
    <w:rsid w:val="5D148EF0"/>
    <w:rsid w:val="5D14E5BC"/>
    <w:rsid w:val="5D195386"/>
    <w:rsid w:val="5D1AC356"/>
    <w:rsid w:val="5D20018A"/>
    <w:rsid w:val="5D201BA8"/>
    <w:rsid w:val="5D204D09"/>
    <w:rsid w:val="5D217E66"/>
    <w:rsid w:val="5D251980"/>
    <w:rsid w:val="5D252F70"/>
    <w:rsid w:val="5D291212"/>
    <w:rsid w:val="5D2DE07F"/>
    <w:rsid w:val="5D2F3382"/>
    <w:rsid w:val="5D2FCAC1"/>
    <w:rsid w:val="5D31E6A3"/>
    <w:rsid w:val="5D32DBDE"/>
    <w:rsid w:val="5D356E37"/>
    <w:rsid w:val="5D3631C7"/>
    <w:rsid w:val="5D3BFFF0"/>
    <w:rsid w:val="5D4761C4"/>
    <w:rsid w:val="5D488C66"/>
    <w:rsid w:val="5D4B148B"/>
    <w:rsid w:val="5D4BCB92"/>
    <w:rsid w:val="5D4DA3B4"/>
    <w:rsid w:val="5D509016"/>
    <w:rsid w:val="5D50FAFE"/>
    <w:rsid w:val="5D53FE0D"/>
    <w:rsid w:val="5D59B4E5"/>
    <w:rsid w:val="5D5B5343"/>
    <w:rsid w:val="5D5EFE77"/>
    <w:rsid w:val="5D5F2860"/>
    <w:rsid w:val="5D5FF367"/>
    <w:rsid w:val="5D60A9D3"/>
    <w:rsid w:val="5D622422"/>
    <w:rsid w:val="5D624B5A"/>
    <w:rsid w:val="5D626004"/>
    <w:rsid w:val="5D657F17"/>
    <w:rsid w:val="5D666054"/>
    <w:rsid w:val="5D66DE50"/>
    <w:rsid w:val="5D6DA6BA"/>
    <w:rsid w:val="5D6F77F8"/>
    <w:rsid w:val="5D6FC066"/>
    <w:rsid w:val="5D72A630"/>
    <w:rsid w:val="5D742960"/>
    <w:rsid w:val="5D784F76"/>
    <w:rsid w:val="5D7ED6EF"/>
    <w:rsid w:val="5D7F75B3"/>
    <w:rsid w:val="5D80A7EF"/>
    <w:rsid w:val="5D810C96"/>
    <w:rsid w:val="5D82B2CA"/>
    <w:rsid w:val="5D8A0CAB"/>
    <w:rsid w:val="5D8C52AC"/>
    <w:rsid w:val="5D8EC147"/>
    <w:rsid w:val="5D8F5DF2"/>
    <w:rsid w:val="5D92145E"/>
    <w:rsid w:val="5D9C372F"/>
    <w:rsid w:val="5D9FCE70"/>
    <w:rsid w:val="5DA083D5"/>
    <w:rsid w:val="5DA7AC2E"/>
    <w:rsid w:val="5DB56CB2"/>
    <w:rsid w:val="5DB58F36"/>
    <w:rsid w:val="5DBA7595"/>
    <w:rsid w:val="5DBD496B"/>
    <w:rsid w:val="5DBEE048"/>
    <w:rsid w:val="5DBF4616"/>
    <w:rsid w:val="5DC3A5A5"/>
    <w:rsid w:val="5DC55FAB"/>
    <w:rsid w:val="5DC7C531"/>
    <w:rsid w:val="5DCC5BAA"/>
    <w:rsid w:val="5DD379DF"/>
    <w:rsid w:val="5DD49ED0"/>
    <w:rsid w:val="5DD4D72D"/>
    <w:rsid w:val="5DD56049"/>
    <w:rsid w:val="5DD92F53"/>
    <w:rsid w:val="5DDB7A41"/>
    <w:rsid w:val="5DDE91B0"/>
    <w:rsid w:val="5DE1C849"/>
    <w:rsid w:val="5DE60A4A"/>
    <w:rsid w:val="5DE97A24"/>
    <w:rsid w:val="5DEAAF8F"/>
    <w:rsid w:val="5DECAF65"/>
    <w:rsid w:val="5DEDFC5F"/>
    <w:rsid w:val="5DEE6A3A"/>
    <w:rsid w:val="5DEF3A24"/>
    <w:rsid w:val="5DF00117"/>
    <w:rsid w:val="5DF253F1"/>
    <w:rsid w:val="5DF3712C"/>
    <w:rsid w:val="5DF4311E"/>
    <w:rsid w:val="5DF68108"/>
    <w:rsid w:val="5DFCBC97"/>
    <w:rsid w:val="5DFD8778"/>
    <w:rsid w:val="5E0006C3"/>
    <w:rsid w:val="5E001C54"/>
    <w:rsid w:val="5E018DA0"/>
    <w:rsid w:val="5E02A70E"/>
    <w:rsid w:val="5E02FC0A"/>
    <w:rsid w:val="5E03D24E"/>
    <w:rsid w:val="5E0B1EFB"/>
    <w:rsid w:val="5E0BFDE5"/>
    <w:rsid w:val="5E0EBA06"/>
    <w:rsid w:val="5E120840"/>
    <w:rsid w:val="5E12424A"/>
    <w:rsid w:val="5E171481"/>
    <w:rsid w:val="5E17B07B"/>
    <w:rsid w:val="5E18BA8D"/>
    <w:rsid w:val="5E198F6A"/>
    <w:rsid w:val="5E1A0782"/>
    <w:rsid w:val="5E1B0145"/>
    <w:rsid w:val="5E1CBAAA"/>
    <w:rsid w:val="5E1D138B"/>
    <w:rsid w:val="5E1EA093"/>
    <w:rsid w:val="5E236A7D"/>
    <w:rsid w:val="5E2421D6"/>
    <w:rsid w:val="5E24580E"/>
    <w:rsid w:val="5E251D83"/>
    <w:rsid w:val="5E27C5F6"/>
    <w:rsid w:val="5E2ABE46"/>
    <w:rsid w:val="5E2C30F1"/>
    <w:rsid w:val="5E2DE447"/>
    <w:rsid w:val="5E2EE54A"/>
    <w:rsid w:val="5E2FCC00"/>
    <w:rsid w:val="5E3753ED"/>
    <w:rsid w:val="5E375B95"/>
    <w:rsid w:val="5E391A13"/>
    <w:rsid w:val="5E399625"/>
    <w:rsid w:val="5E3A562C"/>
    <w:rsid w:val="5E3B1400"/>
    <w:rsid w:val="5E4469AF"/>
    <w:rsid w:val="5E447C38"/>
    <w:rsid w:val="5E44940F"/>
    <w:rsid w:val="5E47094F"/>
    <w:rsid w:val="5E47AB51"/>
    <w:rsid w:val="5E4963A0"/>
    <w:rsid w:val="5E4BA7BF"/>
    <w:rsid w:val="5E507EC9"/>
    <w:rsid w:val="5E52B1FE"/>
    <w:rsid w:val="5E52EA92"/>
    <w:rsid w:val="5E535611"/>
    <w:rsid w:val="5E5379F2"/>
    <w:rsid w:val="5E53DE1E"/>
    <w:rsid w:val="5E58B7A4"/>
    <w:rsid w:val="5E5A8F7B"/>
    <w:rsid w:val="5E5ADF02"/>
    <w:rsid w:val="5E66F508"/>
    <w:rsid w:val="5E670652"/>
    <w:rsid w:val="5E68273E"/>
    <w:rsid w:val="5E6BD8DA"/>
    <w:rsid w:val="5E6CE6F7"/>
    <w:rsid w:val="5E70FA19"/>
    <w:rsid w:val="5E73A099"/>
    <w:rsid w:val="5E78978E"/>
    <w:rsid w:val="5E80660E"/>
    <w:rsid w:val="5E80DF36"/>
    <w:rsid w:val="5E833748"/>
    <w:rsid w:val="5E83E0DA"/>
    <w:rsid w:val="5E86725D"/>
    <w:rsid w:val="5E8C2B1A"/>
    <w:rsid w:val="5E8D5B4C"/>
    <w:rsid w:val="5E8D6A6C"/>
    <w:rsid w:val="5E8ECA6E"/>
    <w:rsid w:val="5E90F66E"/>
    <w:rsid w:val="5E91C8C6"/>
    <w:rsid w:val="5E9280B6"/>
    <w:rsid w:val="5E9A1621"/>
    <w:rsid w:val="5E9A2EFC"/>
    <w:rsid w:val="5EA045CD"/>
    <w:rsid w:val="5EA2368C"/>
    <w:rsid w:val="5EA2F9CD"/>
    <w:rsid w:val="5EA4D5C9"/>
    <w:rsid w:val="5EA564EF"/>
    <w:rsid w:val="5EAB4B6E"/>
    <w:rsid w:val="5EAB6D3C"/>
    <w:rsid w:val="5EABCBCA"/>
    <w:rsid w:val="5EB10050"/>
    <w:rsid w:val="5EB24E44"/>
    <w:rsid w:val="5EB6043C"/>
    <w:rsid w:val="5EB7C3AA"/>
    <w:rsid w:val="5EBAC34C"/>
    <w:rsid w:val="5EC56017"/>
    <w:rsid w:val="5EC5A278"/>
    <w:rsid w:val="5EC6F506"/>
    <w:rsid w:val="5ECBA6AB"/>
    <w:rsid w:val="5ECC4CD9"/>
    <w:rsid w:val="5ECC7D58"/>
    <w:rsid w:val="5ED2B1C2"/>
    <w:rsid w:val="5ED4A372"/>
    <w:rsid w:val="5ED53302"/>
    <w:rsid w:val="5EDD9CEC"/>
    <w:rsid w:val="5EDDECBF"/>
    <w:rsid w:val="5EDE5465"/>
    <w:rsid w:val="5EE04B50"/>
    <w:rsid w:val="5EE6F6AF"/>
    <w:rsid w:val="5EE71B0A"/>
    <w:rsid w:val="5EE740C3"/>
    <w:rsid w:val="5EE7AEC0"/>
    <w:rsid w:val="5EE8BC5D"/>
    <w:rsid w:val="5EE9D0D1"/>
    <w:rsid w:val="5EEABA09"/>
    <w:rsid w:val="5EECD83E"/>
    <w:rsid w:val="5EF4AAD1"/>
    <w:rsid w:val="5EF897E8"/>
    <w:rsid w:val="5EFF1F9C"/>
    <w:rsid w:val="5F007DCF"/>
    <w:rsid w:val="5F0C7D9B"/>
    <w:rsid w:val="5F0DD481"/>
    <w:rsid w:val="5F0DD5CC"/>
    <w:rsid w:val="5F10BCF3"/>
    <w:rsid w:val="5F122962"/>
    <w:rsid w:val="5F13AA76"/>
    <w:rsid w:val="5F156B83"/>
    <w:rsid w:val="5F1E0632"/>
    <w:rsid w:val="5F200064"/>
    <w:rsid w:val="5F207F53"/>
    <w:rsid w:val="5F20BFC7"/>
    <w:rsid w:val="5F27BF5F"/>
    <w:rsid w:val="5F288ADF"/>
    <w:rsid w:val="5F28FB32"/>
    <w:rsid w:val="5F2BDF6D"/>
    <w:rsid w:val="5F2E8A92"/>
    <w:rsid w:val="5F35BFA9"/>
    <w:rsid w:val="5F3A16D8"/>
    <w:rsid w:val="5F3BC614"/>
    <w:rsid w:val="5F3DB33A"/>
    <w:rsid w:val="5F3E2F48"/>
    <w:rsid w:val="5F408D54"/>
    <w:rsid w:val="5F424DAC"/>
    <w:rsid w:val="5F44BD2D"/>
    <w:rsid w:val="5F44F4E0"/>
    <w:rsid w:val="5F473603"/>
    <w:rsid w:val="5F49F644"/>
    <w:rsid w:val="5F4CFCBE"/>
    <w:rsid w:val="5F4D02E4"/>
    <w:rsid w:val="5F51463A"/>
    <w:rsid w:val="5F521B4D"/>
    <w:rsid w:val="5F523E9B"/>
    <w:rsid w:val="5F5D0973"/>
    <w:rsid w:val="5F654498"/>
    <w:rsid w:val="5F6638A5"/>
    <w:rsid w:val="5F671E8F"/>
    <w:rsid w:val="5F6745E5"/>
    <w:rsid w:val="5F69104F"/>
    <w:rsid w:val="5F6A6521"/>
    <w:rsid w:val="5F6A6EC9"/>
    <w:rsid w:val="5F6C294A"/>
    <w:rsid w:val="5F6C74E7"/>
    <w:rsid w:val="5F6D6CF2"/>
    <w:rsid w:val="5F707C95"/>
    <w:rsid w:val="5F7A7326"/>
    <w:rsid w:val="5F7C7D02"/>
    <w:rsid w:val="5F7D5984"/>
    <w:rsid w:val="5F7F3643"/>
    <w:rsid w:val="5F7F79EE"/>
    <w:rsid w:val="5F84ED7B"/>
    <w:rsid w:val="5F8A29D2"/>
    <w:rsid w:val="5F8AE7B6"/>
    <w:rsid w:val="5F8CB216"/>
    <w:rsid w:val="5F8DC75A"/>
    <w:rsid w:val="5F92412E"/>
    <w:rsid w:val="5F946ADA"/>
    <w:rsid w:val="5F950EB1"/>
    <w:rsid w:val="5F96EBCA"/>
    <w:rsid w:val="5F982913"/>
    <w:rsid w:val="5F984C92"/>
    <w:rsid w:val="5F98A2E1"/>
    <w:rsid w:val="5F9B518F"/>
    <w:rsid w:val="5F9C5E82"/>
    <w:rsid w:val="5F9D3FBC"/>
    <w:rsid w:val="5F9FA11D"/>
    <w:rsid w:val="5FA095C5"/>
    <w:rsid w:val="5FA3700B"/>
    <w:rsid w:val="5FA3A0ED"/>
    <w:rsid w:val="5FA61C93"/>
    <w:rsid w:val="5FA62921"/>
    <w:rsid w:val="5FA7EC67"/>
    <w:rsid w:val="5FB2ACB7"/>
    <w:rsid w:val="5FB2D5C4"/>
    <w:rsid w:val="5FB6032C"/>
    <w:rsid w:val="5FB87FC5"/>
    <w:rsid w:val="5FB95139"/>
    <w:rsid w:val="5FB9BBA5"/>
    <w:rsid w:val="5FBD1A80"/>
    <w:rsid w:val="5FBFE9EB"/>
    <w:rsid w:val="5FBFFEB1"/>
    <w:rsid w:val="5FC1D937"/>
    <w:rsid w:val="5FC41D09"/>
    <w:rsid w:val="5FC5F0B4"/>
    <w:rsid w:val="5FC651EB"/>
    <w:rsid w:val="5FC84D8C"/>
    <w:rsid w:val="5FCF3B05"/>
    <w:rsid w:val="5FCFAC6E"/>
    <w:rsid w:val="5FD07C1F"/>
    <w:rsid w:val="5FD11679"/>
    <w:rsid w:val="5FD25DB3"/>
    <w:rsid w:val="5FD325B8"/>
    <w:rsid w:val="5FDC249A"/>
    <w:rsid w:val="5FE33E49"/>
    <w:rsid w:val="5FE44D48"/>
    <w:rsid w:val="5FE5821F"/>
    <w:rsid w:val="5FE5E1ED"/>
    <w:rsid w:val="5FE6944E"/>
    <w:rsid w:val="5FE76F1B"/>
    <w:rsid w:val="5FE84BA7"/>
    <w:rsid w:val="5FE971D9"/>
    <w:rsid w:val="5FEC2E16"/>
    <w:rsid w:val="5FEDC45C"/>
    <w:rsid w:val="5FF2D3A8"/>
    <w:rsid w:val="5FF3C4BF"/>
    <w:rsid w:val="5FF8E726"/>
    <w:rsid w:val="60038B7E"/>
    <w:rsid w:val="600541F9"/>
    <w:rsid w:val="6006A8CD"/>
    <w:rsid w:val="600EE53F"/>
    <w:rsid w:val="60141EA0"/>
    <w:rsid w:val="6015D448"/>
    <w:rsid w:val="60166166"/>
    <w:rsid w:val="6016F2D3"/>
    <w:rsid w:val="60176150"/>
    <w:rsid w:val="6017F4FD"/>
    <w:rsid w:val="601BA85F"/>
    <w:rsid w:val="60269E5F"/>
    <w:rsid w:val="60275B3A"/>
    <w:rsid w:val="602860C0"/>
    <w:rsid w:val="602A4E5A"/>
    <w:rsid w:val="602B0592"/>
    <w:rsid w:val="602B6B8E"/>
    <w:rsid w:val="602FE842"/>
    <w:rsid w:val="6030123B"/>
    <w:rsid w:val="60302934"/>
    <w:rsid w:val="60319888"/>
    <w:rsid w:val="6038A0F4"/>
    <w:rsid w:val="603B1878"/>
    <w:rsid w:val="603B7C26"/>
    <w:rsid w:val="603FBCD7"/>
    <w:rsid w:val="60413845"/>
    <w:rsid w:val="6041F4C0"/>
    <w:rsid w:val="604499E2"/>
    <w:rsid w:val="6046AA45"/>
    <w:rsid w:val="604AA285"/>
    <w:rsid w:val="604D98C8"/>
    <w:rsid w:val="60501A68"/>
    <w:rsid w:val="60507390"/>
    <w:rsid w:val="6055BC81"/>
    <w:rsid w:val="605A2927"/>
    <w:rsid w:val="605ACE85"/>
    <w:rsid w:val="605DC7DC"/>
    <w:rsid w:val="605E1C03"/>
    <w:rsid w:val="6061A065"/>
    <w:rsid w:val="6061F16F"/>
    <w:rsid w:val="60627FB5"/>
    <w:rsid w:val="6063885D"/>
    <w:rsid w:val="6063D753"/>
    <w:rsid w:val="60647459"/>
    <w:rsid w:val="6065EC01"/>
    <w:rsid w:val="60690411"/>
    <w:rsid w:val="606C421F"/>
    <w:rsid w:val="6070A318"/>
    <w:rsid w:val="6072A75C"/>
    <w:rsid w:val="607705F8"/>
    <w:rsid w:val="607B08BB"/>
    <w:rsid w:val="607D8B1E"/>
    <w:rsid w:val="607EF11F"/>
    <w:rsid w:val="608133C1"/>
    <w:rsid w:val="6081E3A4"/>
    <w:rsid w:val="60829115"/>
    <w:rsid w:val="6082D504"/>
    <w:rsid w:val="608689F4"/>
    <w:rsid w:val="608844F3"/>
    <w:rsid w:val="608D55C6"/>
    <w:rsid w:val="6094D6F3"/>
    <w:rsid w:val="60952E35"/>
    <w:rsid w:val="60959E68"/>
    <w:rsid w:val="609C7C40"/>
    <w:rsid w:val="609CB41B"/>
    <w:rsid w:val="609CDC55"/>
    <w:rsid w:val="60A0C1B2"/>
    <w:rsid w:val="60A4FBB0"/>
    <w:rsid w:val="60AB920D"/>
    <w:rsid w:val="60AC19FC"/>
    <w:rsid w:val="60B21B78"/>
    <w:rsid w:val="60B2267E"/>
    <w:rsid w:val="60B30486"/>
    <w:rsid w:val="60B34E11"/>
    <w:rsid w:val="60B47B32"/>
    <w:rsid w:val="60B78AE2"/>
    <w:rsid w:val="60B99364"/>
    <w:rsid w:val="60BA2AE4"/>
    <w:rsid w:val="60BB9953"/>
    <w:rsid w:val="60BC25EC"/>
    <w:rsid w:val="60C2EDB1"/>
    <w:rsid w:val="60C4BF34"/>
    <w:rsid w:val="60C8C54D"/>
    <w:rsid w:val="60CBD44C"/>
    <w:rsid w:val="60CF462B"/>
    <w:rsid w:val="60D369A2"/>
    <w:rsid w:val="60D9DE0B"/>
    <w:rsid w:val="60DB022F"/>
    <w:rsid w:val="60DB029F"/>
    <w:rsid w:val="60E2298B"/>
    <w:rsid w:val="60E3F32E"/>
    <w:rsid w:val="60EB0D5E"/>
    <w:rsid w:val="60F02C1F"/>
    <w:rsid w:val="60F203D8"/>
    <w:rsid w:val="60F25D34"/>
    <w:rsid w:val="60F359DC"/>
    <w:rsid w:val="60F4EB01"/>
    <w:rsid w:val="60F95BEA"/>
    <w:rsid w:val="60FDA02B"/>
    <w:rsid w:val="60FDA860"/>
    <w:rsid w:val="60FE5DBF"/>
    <w:rsid w:val="60FFA6DF"/>
    <w:rsid w:val="61008DCF"/>
    <w:rsid w:val="6100A27A"/>
    <w:rsid w:val="6101DE1B"/>
    <w:rsid w:val="6104117E"/>
    <w:rsid w:val="61063F70"/>
    <w:rsid w:val="610CDB9E"/>
    <w:rsid w:val="61104831"/>
    <w:rsid w:val="61139A39"/>
    <w:rsid w:val="61144920"/>
    <w:rsid w:val="611A0AED"/>
    <w:rsid w:val="611E633B"/>
    <w:rsid w:val="6121A8A3"/>
    <w:rsid w:val="61222383"/>
    <w:rsid w:val="6123629B"/>
    <w:rsid w:val="6124188C"/>
    <w:rsid w:val="612491E7"/>
    <w:rsid w:val="61271FAC"/>
    <w:rsid w:val="6128990F"/>
    <w:rsid w:val="612A427B"/>
    <w:rsid w:val="612AB6BD"/>
    <w:rsid w:val="612B3709"/>
    <w:rsid w:val="612C7F80"/>
    <w:rsid w:val="61301BA0"/>
    <w:rsid w:val="6133B5A5"/>
    <w:rsid w:val="6133DE11"/>
    <w:rsid w:val="613AA322"/>
    <w:rsid w:val="613C7216"/>
    <w:rsid w:val="613CB363"/>
    <w:rsid w:val="6141AA0B"/>
    <w:rsid w:val="6141F724"/>
    <w:rsid w:val="6144AC6F"/>
    <w:rsid w:val="6147DA60"/>
    <w:rsid w:val="61488536"/>
    <w:rsid w:val="6148A388"/>
    <w:rsid w:val="61493A1D"/>
    <w:rsid w:val="614BF7F4"/>
    <w:rsid w:val="614E43F5"/>
    <w:rsid w:val="614EDFE5"/>
    <w:rsid w:val="61580E22"/>
    <w:rsid w:val="6158E9F4"/>
    <w:rsid w:val="6165E7BD"/>
    <w:rsid w:val="61661529"/>
    <w:rsid w:val="616A11EB"/>
    <w:rsid w:val="616C1440"/>
    <w:rsid w:val="616DDA22"/>
    <w:rsid w:val="61718B03"/>
    <w:rsid w:val="61791314"/>
    <w:rsid w:val="617C4999"/>
    <w:rsid w:val="6182BC02"/>
    <w:rsid w:val="6183E871"/>
    <w:rsid w:val="61852264"/>
    <w:rsid w:val="618797E6"/>
    <w:rsid w:val="618971DC"/>
    <w:rsid w:val="618AB512"/>
    <w:rsid w:val="618BCA26"/>
    <w:rsid w:val="618C5202"/>
    <w:rsid w:val="61949269"/>
    <w:rsid w:val="6194C992"/>
    <w:rsid w:val="6194EA6C"/>
    <w:rsid w:val="61960FA0"/>
    <w:rsid w:val="619CD0E9"/>
    <w:rsid w:val="61AA3EC1"/>
    <w:rsid w:val="61AC3D7A"/>
    <w:rsid w:val="61ACAA6E"/>
    <w:rsid w:val="61AF8ADF"/>
    <w:rsid w:val="61B1A4A9"/>
    <w:rsid w:val="61B28BC9"/>
    <w:rsid w:val="61B586DD"/>
    <w:rsid w:val="61B71898"/>
    <w:rsid w:val="61B915E2"/>
    <w:rsid w:val="61B9FC58"/>
    <w:rsid w:val="61BA5CB3"/>
    <w:rsid w:val="61BC408A"/>
    <w:rsid w:val="61C03FAA"/>
    <w:rsid w:val="61C26AB9"/>
    <w:rsid w:val="61C35204"/>
    <w:rsid w:val="61C3EC88"/>
    <w:rsid w:val="61C467F4"/>
    <w:rsid w:val="61C4A437"/>
    <w:rsid w:val="61C68EB2"/>
    <w:rsid w:val="61CAB7F9"/>
    <w:rsid w:val="61D3B9C1"/>
    <w:rsid w:val="61D54F8E"/>
    <w:rsid w:val="61D72E14"/>
    <w:rsid w:val="61D7BF12"/>
    <w:rsid w:val="61D95AF3"/>
    <w:rsid w:val="61DBDF13"/>
    <w:rsid w:val="61DE5961"/>
    <w:rsid w:val="61E04C10"/>
    <w:rsid w:val="61E1C0C3"/>
    <w:rsid w:val="61E357B3"/>
    <w:rsid w:val="61E597E5"/>
    <w:rsid w:val="61E8A7EA"/>
    <w:rsid w:val="61E8C33A"/>
    <w:rsid w:val="61EA3DFD"/>
    <w:rsid w:val="61EA4ACD"/>
    <w:rsid w:val="61EC504F"/>
    <w:rsid w:val="61EE065B"/>
    <w:rsid w:val="61F3B134"/>
    <w:rsid w:val="61F720A8"/>
    <w:rsid w:val="61F749A8"/>
    <w:rsid w:val="61F85CD1"/>
    <w:rsid w:val="61F8ECF7"/>
    <w:rsid w:val="61F8F670"/>
    <w:rsid w:val="61F961E2"/>
    <w:rsid w:val="61FF9B33"/>
    <w:rsid w:val="62003F48"/>
    <w:rsid w:val="62012513"/>
    <w:rsid w:val="620177F3"/>
    <w:rsid w:val="6201BB22"/>
    <w:rsid w:val="620399CC"/>
    <w:rsid w:val="62039D70"/>
    <w:rsid w:val="62075F90"/>
    <w:rsid w:val="6208A21B"/>
    <w:rsid w:val="620997D6"/>
    <w:rsid w:val="620C8F27"/>
    <w:rsid w:val="6214C87C"/>
    <w:rsid w:val="62166F39"/>
    <w:rsid w:val="62198153"/>
    <w:rsid w:val="6219ED57"/>
    <w:rsid w:val="621AA216"/>
    <w:rsid w:val="621AF613"/>
    <w:rsid w:val="621C9F3D"/>
    <w:rsid w:val="621E8F4B"/>
    <w:rsid w:val="621FF183"/>
    <w:rsid w:val="622189E8"/>
    <w:rsid w:val="6228E0BF"/>
    <w:rsid w:val="622A4DB7"/>
    <w:rsid w:val="622E216F"/>
    <w:rsid w:val="622E6F5D"/>
    <w:rsid w:val="6230BBDE"/>
    <w:rsid w:val="62316A3A"/>
    <w:rsid w:val="623902EC"/>
    <w:rsid w:val="6239AF79"/>
    <w:rsid w:val="623B619F"/>
    <w:rsid w:val="623BF0A2"/>
    <w:rsid w:val="623D2BC2"/>
    <w:rsid w:val="623D4B4F"/>
    <w:rsid w:val="623FDC9D"/>
    <w:rsid w:val="6242EAAA"/>
    <w:rsid w:val="62453043"/>
    <w:rsid w:val="624742B4"/>
    <w:rsid w:val="62492160"/>
    <w:rsid w:val="624BE38B"/>
    <w:rsid w:val="625286A2"/>
    <w:rsid w:val="6254397B"/>
    <w:rsid w:val="62580EA6"/>
    <w:rsid w:val="625A3933"/>
    <w:rsid w:val="6264205F"/>
    <w:rsid w:val="6264C085"/>
    <w:rsid w:val="6265A77D"/>
    <w:rsid w:val="62685E13"/>
    <w:rsid w:val="626BEE11"/>
    <w:rsid w:val="62732BEA"/>
    <w:rsid w:val="62757625"/>
    <w:rsid w:val="627583FA"/>
    <w:rsid w:val="6278F738"/>
    <w:rsid w:val="627B6E0C"/>
    <w:rsid w:val="627F4C52"/>
    <w:rsid w:val="6288E7B9"/>
    <w:rsid w:val="6289BF8A"/>
    <w:rsid w:val="6289C621"/>
    <w:rsid w:val="628A6B98"/>
    <w:rsid w:val="628C7CCF"/>
    <w:rsid w:val="628D2854"/>
    <w:rsid w:val="62902783"/>
    <w:rsid w:val="6292798E"/>
    <w:rsid w:val="62987543"/>
    <w:rsid w:val="6299641D"/>
    <w:rsid w:val="629F313B"/>
    <w:rsid w:val="629F43D7"/>
    <w:rsid w:val="62A03332"/>
    <w:rsid w:val="62A1CBA7"/>
    <w:rsid w:val="62A527FF"/>
    <w:rsid w:val="62A9C6AB"/>
    <w:rsid w:val="62ACE082"/>
    <w:rsid w:val="62ADF09E"/>
    <w:rsid w:val="62AE035F"/>
    <w:rsid w:val="62AEA6FC"/>
    <w:rsid w:val="62AEA848"/>
    <w:rsid w:val="62B3784E"/>
    <w:rsid w:val="62B41030"/>
    <w:rsid w:val="62B93229"/>
    <w:rsid w:val="62BD243F"/>
    <w:rsid w:val="62C006F5"/>
    <w:rsid w:val="62C60515"/>
    <w:rsid w:val="62C60AC9"/>
    <w:rsid w:val="62C62A21"/>
    <w:rsid w:val="62C78FC1"/>
    <w:rsid w:val="62CA4A67"/>
    <w:rsid w:val="62CD88EC"/>
    <w:rsid w:val="62CEBD96"/>
    <w:rsid w:val="62D1ACB3"/>
    <w:rsid w:val="62D2D43C"/>
    <w:rsid w:val="62D32317"/>
    <w:rsid w:val="62D3F6F8"/>
    <w:rsid w:val="62DAFFB9"/>
    <w:rsid w:val="62DD5C8A"/>
    <w:rsid w:val="62DDDD15"/>
    <w:rsid w:val="62E235FC"/>
    <w:rsid w:val="62E7622F"/>
    <w:rsid w:val="62ED1009"/>
    <w:rsid w:val="62EF5D65"/>
    <w:rsid w:val="62F32301"/>
    <w:rsid w:val="62F3B8AD"/>
    <w:rsid w:val="62F5F867"/>
    <w:rsid w:val="62FA5F35"/>
    <w:rsid w:val="62FB0B1F"/>
    <w:rsid w:val="62FD118C"/>
    <w:rsid w:val="6301A057"/>
    <w:rsid w:val="6302EE4B"/>
    <w:rsid w:val="63066451"/>
    <w:rsid w:val="6306DBB8"/>
    <w:rsid w:val="63075A2E"/>
    <w:rsid w:val="6307911B"/>
    <w:rsid w:val="6309FF7A"/>
    <w:rsid w:val="630A08F2"/>
    <w:rsid w:val="630F63CA"/>
    <w:rsid w:val="63121FB5"/>
    <w:rsid w:val="631693C7"/>
    <w:rsid w:val="63197F20"/>
    <w:rsid w:val="6319E8BB"/>
    <w:rsid w:val="631CBFBB"/>
    <w:rsid w:val="631EF868"/>
    <w:rsid w:val="631FC91C"/>
    <w:rsid w:val="63227B59"/>
    <w:rsid w:val="6325887F"/>
    <w:rsid w:val="6326ADE5"/>
    <w:rsid w:val="63278B82"/>
    <w:rsid w:val="6327F931"/>
    <w:rsid w:val="632B7724"/>
    <w:rsid w:val="632C8014"/>
    <w:rsid w:val="63305645"/>
    <w:rsid w:val="633566AB"/>
    <w:rsid w:val="6338F8F5"/>
    <w:rsid w:val="63390FFD"/>
    <w:rsid w:val="633DABA4"/>
    <w:rsid w:val="633FEEC9"/>
    <w:rsid w:val="6343770E"/>
    <w:rsid w:val="6348B061"/>
    <w:rsid w:val="634C1F49"/>
    <w:rsid w:val="63526FF7"/>
    <w:rsid w:val="63539B86"/>
    <w:rsid w:val="6356E112"/>
    <w:rsid w:val="6359FA74"/>
    <w:rsid w:val="635D4EE8"/>
    <w:rsid w:val="635EE221"/>
    <w:rsid w:val="6360FE51"/>
    <w:rsid w:val="6361C7B0"/>
    <w:rsid w:val="636622D3"/>
    <w:rsid w:val="6367E385"/>
    <w:rsid w:val="6369E0DA"/>
    <w:rsid w:val="636DAEC2"/>
    <w:rsid w:val="636E4BCD"/>
    <w:rsid w:val="6372C91C"/>
    <w:rsid w:val="6372FE75"/>
    <w:rsid w:val="6374A715"/>
    <w:rsid w:val="637DB4DF"/>
    <w:rsid w:val="63820E13"/>
    <w:rsid w:val="63832330"/>
    <w:rsid w:val="6385BD71"/>
    <w:rsid w:val="638C444A"/>
    <w:rsid w:val="638DBD8D"/>
    <w:rsid w:val="638E3E52"/>
    <w:rsid w:val="6392CDB0"/>
    <w:rsid w:val="63942CD9"/>
    <w:rsid w:val="63949400"/>
    <w:rsid w:val="639621CB"/>
    <w:rsid w:val="639B18D4"/>
    <w:rsid w:val="63A08D05"/>
    <w:rsid w:val="63A0C964"/>
    <w:rsid w:val="63A146A9"/>
    <w:rsid w:val="63A2C68E"/>
    <w:rsid w:val="63A33183"/>
    <w:rsid w:val="63A35947"/>
    <w:rsid w:val="63A37D74"/>
    <w:rsid w:val="63A58B6D"/>
    <w:rsid w:val="63A58E60"/>
    <w:rsid w:val="63A86515"/>
    <w:rsid w:val="63AAFEFE"/>
    <w:rsid w:val="63AED79E"/>
    <w:rsid w:val="63AF15D1"/>
    <w:rsid w:val="63AF8B0F"/>
    <w:rsid w:val="63B2B918"/>
    <w:rsid w:val="63B47167"/>
    <w:rsid w:val="63B54969"/>
    <w:rsid w:val="63B7FEBD"/>
    <w:rsid w:val="63B9AA1F"/>
    <w:rsid w:val="63BB0C59"/>
    <w:rsid w:val="63BC443B"/>
    <w:rsid w:val="63C4ECCC"/>
    <w:rsid w:val="63C641AF"/>
    <w:rsid w:val="63CA66D1"/>
    <w:rsid w:val="63D26AF8"/>
    <w:rsid w:val="63D4EFD8"/>
    <w:rsid w:val="63D5DBAA"/>
    <w:rsid w:val="63D6241E"/>
    <w:rsid w:val="63DAD88F"/>
    <w:rsid w:val="63E674D0"/>
    <w:rsid w:val="63E6C011"/>
    <w:rsid w:val="63E716CD"/>
    <w:rsid w:val="63E94FDB"/>
    <w:rsid w:val="63EC273B"/>
    <w:rsid w:val="63ED95E2"/>
    <w:rsid w:val="63F0F28A"/>
    <w:rsid w:val="63F15E22"/>
    <w:rsid w:val="63F360D7"/>
    <w:rsid w:val="63F496CE"/>
    <w:rsid w:val="63F4F07D"/>
    <w:rsid w:val="63F56785"/>
    <w:rsid w:val="63F91C08"/>
    <w:rsid w:val="63F9F266"/>
    <w:rsid w:val="63FA847F"/>
    <w:rsid w:val="63FD6FFE"/>
    <w:rsid w:val="63FE046E"/>
    <w:rsid w:val="63FF0FAB"/>
    <w:rsid w:val="63FFF2E8"/>
    <w:rsid w:val="64013573"/>
    <w:rsid w:val="64035C6B"/>
    <w:rsid w:val="64080FA0"/>
    <w:rsid w:val="6408F34F"/>
    <w:rsid w:val="6408F84E"/>
    <w:rsid w:val="640CE776"/>
    <w:rsid w:val="640DFC77"/>
    <w:rsid w:val="640F05D7"/>
    <w:rsid w:val="64110C78"/>
    <w:rsid w:val="64128B31"/>
    <w:rsid w:val="6412F427"/>
    <w:rsid w:val="64136B05"/>
    <w:rsid w:val="64160372"/>
    <w:rsid w:val="641A8915"/>
    <w:rsid w:val="642368E8"/>
    <w:rsid w:val="642469F0"/>
    <w:rsid w:val="64263963"/>
    <w:rsid w:val="64283F69"/>
    <w:rsid w:val="64297809"/>
    <w:rsid w:val="642A6642"/>
    <w:rsid w:val="642C526D"/>
    <w:rsid w:val="642D2010"/>
    <w:rsid w:val="643255CA"/>
    <w:rsid w:val="64325C2B"/>
    <w:rsid w:val="6437BDCE"/>
    <w:rsid w:val="643A1BC0"/>
    <w:rsid w:val="643C16F7"/>
    <w:rsid w:val="643C33AB"/>
    <w:rsid w:val="643D3249"/>
    <w:rsid w:val="643F6F97"/>
    <w:rsid w:val="643FAFDF"/>
    <w:rsid w:val="64418220"/>
    <w:rsid w:val="6442781E"/>
    <w:rsid w:val="6443244B"/>
    <w:rsid w:val="644428AA"/>
    <w:rsid w:val="644591E5"/>
    <w:rsid w:val="6445E1D6"/>
    <w:rsid w:val="64471987"/>
    <w:rsid w:val="644E6C2F"/>
    <w:rsid w:val="6450AAAF"/>
    <w:rsid w:val="64533C22"/>
    <w:rsid w:val="6456C3C3"/>
    <w:rsid w:val="6462B99C"/>
    <w:rsid w:val="6465CF0C"/>
    <w:rsid w:val="64695876"/>
    <w:rsid w:val="6469CC09"/>
    <w:rsid w:val="646A8F92"/>
    <w:rsid w:val="646E35D8"/>
    <w:rsid w:val="6474D033"/>
    <w:rsid w:val="6474FC42"/>
    <w:rsid w:val="6478F9E2"/>
    <w:rsid w:val="64794D73"/>
    <w:rsid w:val="6479C5F8"/>
    <w:rsid w:val="647DD113"/>
    <w:rsid w:val="647E145B"/>
    <w:rsid w:val="6480422D"/>
    <w:rsid w:val="64815006"/>
    <w:rsid w:val="6484B05B"/>
    <w:rsid w:val="64855560"/>
    <w:rsid w:val="648578B0"/>
    <w:rsid w:val="648627A0"/>
    <w:rsid w:val="64898D4F"/>
    <w:rsid w:val="648AC0E7"/>
    <w:rsid w:val="648DE350"/>
    <w:rsid w:val="6492706B"/>
    <w:rsid w:val="6493F860"/>
    <w:rsid w:val="649B3464"/>
    <w:rsid w:val="649E06F9"/>
    <w:rsid w:val="649EAEAA"/>
    <w:rsid w:val="649F4CA9"/>
    <w:rsid w:val="64A07AE4"/>
    <w:rsid w:val="64A27B6F"/>
    <w:rsid w:val="64A3D40F"/>
    <w:rsid w:val="64A56646"/>
    <w:rsid w:val="64B15BF7"/>
    <w:rsid w:val="64B5B91C"/>
    <w:rsid w:val="64B64C82"/>
    <w:rsid w:val="64B7CADC"/>
    <w:rsid w:val="64BAB84B"/>
    <w:rsid w:val="64C57254"/>
    <w:rsid w:val="64C6C3A6"/>
    <w:rsid w:val="64C7783D"/>
    <w:rsid w:val="64CAD2E1"/>
    <w:rsid w:val="64CC85E1"/>
    <w:rsid w:val="64CCED68"/>
    <w:rsid w:val="64D2A50D"/>
    <w:rsid w:val="64D2D662"/>
    <w:rsid w:val="64D36A41"/>
    <w:rsid w:val="64D56039"/>
    <w:rsid w:val="64DCEA39"/>
    <w:rsid w:val="64E3636A"/>
    <w:rsid w:val="64EAF01B"/>
    <w:rsid w:val="64ED6022"/>
    <w:rsid w:val="64EEC428"/>
    <w:rsid w:val="64F125DD"/>
    <w:rsid w:val="64F4E207"/>
    <w:rsid w:val="64F91C0B"/>
    <w:rsid w:val="64FAF0E9"/>
    <w:rsid w:val="64FE9844"/>
    <w:rsid w:val="64FEA23C"/>
    <w:rsid w:val="64FEE749"/>
    <w:rsid w:val="6502F8F9"/>
    <w:rsid w:val="65032AFD"/>
    <w:rsid w:val="6507436F"/>
    <w:rsid w:val="65090EDF"/>
    <w:rsid w:val="650A1B29"/>
    <w:rsid w:val="650BA1D8"/>
    <w:rsid w:val="650CBFCF"/>
    <w:rsid w:val="65130FA8"/>
    <w:rsid w:val="65165985"/>
    <w:rsid w:val="6516E6D5"/>
    <w:rsid w:val="6518C319"/>
    <w:rsid w:val="65194A91"/>
    <w:rsid w:val="651987C0"/>
    <w:rsid w:val="651A32E5"/>
    <w:rsid w:val="651C6703"/>
    <w:rsid w:val="651D406A"/>
    <w:rsid w:val="651DAD4B"/>
    <w:rsid w:val="65203A22"/>
    <w:rsid w:val="65221C3B"/>
    <w:rsid w:val="6527CD99"/>
    <w:rsid w:val="6528137F"/>
    <w:rsid w:val="65299AA9"/>
    <w:rsid w:val="652A1605"/>
    <w:rsid w:val="652A4CB4"/>
    <w:rsid w:val="652C9C9F"/>
    <w:rsid w:val="652CEA28"/>
    <w:rsid w:val="65366DB0"/>
    <w:rsid w:val="65385645"/>
    <w:rsid w:val="653A7669"/>
    <w:rsid w:val="653E0C11"/>
    <w:rsid w:val="65419425"/>
    <w:rsid w:val="6545BB33"/>
    <w:rsid w:val="6546EA23"/>
    <w:rsid w:val="654B5698"/>
    <w:rsid w:val="6550C0BF"/>
    <w:rsid w:val="655319F0"/>
    <w:rsid w:val="6555B9D2"/>
    <w:rsid w:val="6555C412"/>
    <w:rsid w:val="65583EEF"/>
    <w:rsid w:val="655928EB"/>
    <w:rsid w:val="655AFB76"/>
    <w:rsid w:val="655C2C8D"/>
    <w:rsid w:val="6566DFD0"/>
    <w:rsid w:val="656F025C"/>
    <w:rsid w:val="65706F05"/>
    <w:rsid w:val="65711C8A"/>
    <w:rsid w:val="657230B0"/>
    <w:rsid w:val="65774A7D"/>
    <w:rsid w:val="6577FBDA"/>
    <w:rsid w:val="65780B99"/>
    <w:rsid w:val="657B0DC6"/>
    <w:rsid w:val="657F712B"/>
    <w:rsid w:val="658491AE"/>
    <w:rsid w:val="65886727"/>
    <w:rsid w:val="6589C430"/>
    <w:rsid w:val="65919633"/>
    <w:rsid w:val="6592F421"/>
    <w:rsid w:val="659427CC"/>
    <w:rsid w:val="659848C2"/>
    <w:rsid w:val="65994F16"/>
    <w:rsid w:val="659ACDBE"/>
    <w:rsid w:val="659EDB0A"/>
    <w:rsid w:val="65A7BD28"/>
    <w:rsid w:val="65A87ABB"/>
    <w:rsid w:val="65AA44B5"/>
    <w:rsid w:val="65AB461E"/>
    <w:rsid w:val="65AE3AA4"/>
    <w:rsid w:val="65AF5B2C"/>
    <w:rsid w:val="65B70DF0"/>
    <w:rsid w:val="65BA4C6A"/>
    <w:rsid w:val="65BA8560"/>
    <w:rsid w:val="65BC2FC8"/>
    <w:rsid w:val="65BCD7E9"/>
    <w:rsid w:val="65BFA7C2"/>
    <w:rsid w:val="65C01632"/>
    <w:rsid w:val="65C02DE1"/>
    <w:rsid w:val="65C0E011"/>
    <w:rsid w:val="65C38E02"/>
    <w:rsid w:val="65C4296A"/>
    <w:rsid w:val="65CD0D4B"/>
    <w:rsid w:val="65D2D09B"/>
    <w:rsid w:val="65DA04EE"/>
    <w:rsid w:val="65DA3E30"/>
    <w:rsid w:val="65DADB92"/>
    <w:rsid w:val="65DD2A74"/>
    <w:rsid w:val="65E0DBD7"/>
    <w:rsid w:val="65E1A380"/>
    <w:rsid w:val="65E2195E"/>
    <w:rsid w:val="65E4BC1E"/>
    <w:rsid w:val="65E4EA8F"/>
    <w:rsid w:val="65E6984F"/>
    <w:rsid w:val="65ED7432"/>
    <w:rsid w:val="65F09770"/>
    <w:rsid w:val="65F48B70"/>
    <w:rsid w:val="65FA0BBE"/>
    <w:rsid w:val="65FB2EF3"/>
    <w:rsid w:val="65FEC2EA"/>
    <w:rsid w:val="65FFD370"/>
    <w:rsid w:val="6601E4C7"/>
    <w:rsid w:val="660563CB"/>
    <w:rsid w:val="66057CBE"/>
    <w:rsid w:val="6605EE25"/>
    <w:rsid w:val="66062A3A"/>
    <w:rsid w:val="6607CD31"/>
    <w:rsid w:val="6609A2CE"/>
    <w:rsid w:val="660BFDB0"/>
    <w:rsid w:val="660DC6A6"/>
    <w:rsid w:val="660E2D67"/>
    <w:rsid w:val="660EE6AA"/>
    <w:rsid w:val="661344E9"/>
    <w:rsid w:val="6615F075"/>
    <w:rsid w:val="661866CC"/>
    <w:rsid w:val="6619F98F"/>
    <w:rsid w:val="661A1588"/>
    <w:rsid w:val="661A6F62"/>
    <w:rsid w:val="661CA5A6"/>
    <w:rsid w:val="66238CAC"/>
    <w:rsid w:val="6624DAF7"/>
    <w:rsid w:val="662EA812"/>
    <w:rsid w:val="6630DA87"/>
    <w:rsid w:val="6631C3B9"/>
    <w:rsid w:val="6632387D"/>
    <w:rsid w:val="6633C9F7"/>
    <w:rsid w:val="66395E3A"/>
    <w:rsid w:val="663B75E6"/>
    <w:rsid w:val="663C7608"/>
    <w:rsid w:val="663EFD3E"/>
    <w:rsid w:val="66407E6D"/>
    <w:rsid w:val="6648726D"/>
    <w:rsid w:val="664BFAD4"/>
    <w:rsid w:val="665028B7"/>
    <w:rsid w:val="66563946"/>
    <w:rsid w:val="6657E0EC"/>
    <w:rsid w:val="665AFF07"/>
    <w:rsid w:val="665B140D"/>
    <w:rsid w:val="665CD0A5"/>
    <w:rsid w:val="665D7E52"/>
    <w:rsid w:val="665F60DC"/>
    <w:rsid w:val="6661AE52"/>
    <w:rsid w:val="6661F3B4"/>
    <w:rsid w:val="66647BF6"/>
    <w:rsid w:val="6665E0EA"/>
    <w:rsid w:val="6669B8C3"/>
    <w:rsid w:val="666DD6CE"/>
    <w:rsid w:val="6676B654"/>
    <w:rsid w:val="66770EA9"/>
    <w:rsid w:val="6677E331"/>
    <w:rsid w:val="66785BB1"/>
    <w:rsid w:val="6679D130"/>
    <w:rsid w:val="667A03DF"/>
    <w:rsid w:val="667AE776"/>
    <w:rsid w:val="667BABFB"/>
    <w:rsid w:val="667BBA58"/>
    <w:rsid w:val="667CC1F1"/>
    <w:rsid w:val="667D1D89"/>
    <w:rsid w:val="667E6422"/>
    <w:rsid w:val="667FA2A2"/>
    <w:rsid w:val="66817760"/>
    <w:rsid w:val="668B32B9"/>
    <w:rsid w:val="668C655E"/>
    <w:rsid w:val="668E51D0"/>
    <w:rsid w:val="668EB3CD"/>
    <w:rsid w:val="6694F3C8"/>
    <w:rsid w:val="66961BC5"/>
    <w:rsid w:val="6698D116"/>
    <w:rsid w:val="669ADAF7"/>
    <w:rsid w:val="669BBE6A"/>
    <w:rsid w:val="669E8B24"/>
    <w:rsid w:val="669F1535"/>
    <w:rsid w:val="66A358EA"/>
    <w:rsid w:val="66A4DFDA"/>
    <w:rsid w:val="66A60349"/>
    <w:rsid w:val="66AB1542"/>
    <w:rsid w:val="66ABE7E9"/>
    <w:rsid w:val="66AEE97C"/>
    <w:rsid w:val="66B2C2C1"/>
    <w:rsid w:val="66B821B9"/>
    <w:rsid w:val="66B963D4"/>
    <w:rsid w:val="66B9909A"/>
    <w:rsid w:val="66BB2F8F"/>
    <w:rsid w:val="66BCE5EE"/>
    <w:rsid w:val="66C09487"/>
    <w:rsid w:val="66C1E982"/>
    <w:rsid w:val="66C4E192"/>
    <w:rsid w:val="66C8D600"/>
    <w:rsid w:val="66CB19B0"/>
    <w:rsid w:val="66CF0095"/>
    <w:rsid w:val="66D17CF3"/>
    <w:rsid w:val="66D3A74E"/>
    <w:rsid w:val="66DA2B0E"/>
    <w:rsid w:val="66DC67AC"/>
    <w:rsid w:val="66DCB81F"/>
    <w:rsid w:val="66DD9A57"/>
    <w:rsid w:val="66DF8177"/>
    <w:rsid w:val="66E057AC"/>
    <w:rsid w:val="66E2905F"/>
    <w:rsid w:val="66E5C311"/>
    <w:rsid w:val="66EEDF3F"/>
    <w:rsid w:val="66EF6620"/>
    <w:rsid w:val="66F05F12"/>
    <w:rsid w:val="66F343EA"/>
    <w:rsid w:val="66F3DC0B"/>
    <w:rsid w:val="66F4B431"/>
    <w:rsid w:val="66F4F976"/>
    <w:rsid w:val="66FB284D"/>
    <w:rsid w:val="66FBDB9B"/>
    <w:rsid w:val="66FD1C69"/>
    <w:rsid w:val="66FFE49F"/>
    <w:rsid w:val="6703A0E7"/>
    <w:rsid w:val="67057E74"/>
    <w:rsid w:val="670A58FA"/>
    <w:rsid w:val="670CA6BD"/>
    <w:rsid w:val="670D13EE"/>
    <w:rsid w:val="670EEB72"/>
    <w:rsid w:val="6712207E"/>
    <w:rsid w:val="6712DEF6"/>
    <w:rsid w:val="6714CBA9"/>
    <w:rsid w:val="671773C3"/>
    <w:rsid w:val="671DB2D4"/>
    <w:rsid w:val="671E652B"/>
    <w:rsid w:val="671F0027"/>
    <w:rsid w:val="672729BE"/>
    <w:rsid w:val="6728C165"/>
    <w:rsid w:val="672C756D"/>
    <w:rsid w:val="672C92FE"/>
    <w:rsid w:val="672DDFBD"/>
    <w:rsid w:val="672E8690"/>
    <w:rsid w:val="672EF626"/>
    <w:rsid w:val="6734F83E"/>
    <w:rsid w:val="67374A6F"/>
    <w:rsid w:val="673E4359"/>
    <w:rsid w:val="6741EAE1"/>
    <w:rsid w:val="6748FBE6"/>
    <w:rsid w:val="674CA2CE"/>
    <w:rsid w:val="6753766B"/>
    <w:rsid w:val="67572E20"/>
    <w:rsid w:val="6757E8B4"/>
    <w:rsid w:val="675B09AA"/>
    <w:rsid w:val="675B4F56"/>
    <w:rsid w:val="675CA1D2"/>
    <w:rsid w:val="675CD99E"/>
    <w:rsid w:val="676269D6"/>
    <w:rsid w:val="6765EBD0"/>
    <w:rsid w:val="676795B2"/>
    <w:rsid w:val="676B2562"/>
    <w:rsid w:val="676E9A50"/>
    <w:rsid w:val="6770128C"/>
    <w:rsid w:val="6771419B"/>
    <w:rsid w:val="67741703"/>
    <w:rsid w:val="6779A27A"/>
    <w:rsid w:val="677A591F"/>
    <w:rsid w:val="678051C3"/>
    <w:rsid w:val="6781F497"/>
    <w:rsid w:val="6786C89F"/>
    <w:rsid w:val="678A9648"/>
    <w:rsid w:val="678AAED1"/>
    <w:rsid w:val="678CBD1C"/>
    <w:rsid w:val="678D4257"/>
    <w:rsid w:val="678FBD8F"/>
    <w:rsid w:val="679002BD"/>
    <w:rsid w:val="679262C1"/>
    <w:rsid w:val="6792D345"/>
    <w:rsid w:val="6793AB16"/>
    <w:rsid w:val="67942FC8"/>
    <w:rsid w:val="6796ABDD"/>
    <w:rsid w:val="679EFE02"/>
    <w:rsid w:val="67A3943E"/>
    <w:rsid w:val="67A6C51F"/>
    <w:rsid w:val="67A9551D"/>
    <w:rsid w:val="67AA4658"/>
    <w:rsid w:val="67AB46B9"/>
    <w:rsid w:val="67AD2C8D"/>
    <w:rsid w:val="67AD654E"/>
    <w:rsid w:val="67ADDA5F"/>
    <w:rsid w:val="67B48417"/>
    <w:rsid w:val="67BA28E7"/>
    <w:rsid w:val="67BBA6BF"/>
    <w:rsid w:val="67BBB64E"/>
    <w:rsid w:val="67BBCB4C"/>
    <w:rsid w:val="67C01F45"/>
    <w:rsid w:val="67C7C6E3"/>
    <w:rsid w:val="67C7DDA3"/>
    <w:rsid w:val="67CAB481"/>
    <w:rsid w:val="67CFFD9B"/>
    <w:rsid w:val="67D1EE3C"/>
    <w:rsid w:val="67D3E67A"/>
    <w:rsid w:val="67D51604"/>
    <w:rsid w:val="67D65F6E"/>
    <w:rsid w:val="67D9C85A"/>
    <w:rsid w:val="67D9CB13"/>
    <w:rsid w:val="67DF7659"/>
    <w:rsid w:val="67DFADE4"/>
    <w:rsid w:val="67E7542D"/>
    <w:rsid w:val="67E8DA4D"/>
    <w:rsid w:val="67EA57A0"/>
    <w:rsid w:val="67EB3338"/>
    <w:rsid w:val="67EC3612"/>
    <w:rsid w:val="67F12EA3"/>
    <w:rsid w:val="67F2F71D"/>
    <w:rsid w:val="67F64408"/>
    <w:rsid w:val="67FAA61C"/>
    <w:rsid w:val="67FCF4E3"/>
    <w:rsid w:val="67FD3917"/>
    <w:rsid w:val="67FE2387"/>
    <w:rsid w:val="67FFC8CD"/>
    <w:rsid w:val="6800230C"/>
    <w:rsid w:val="680320EA"/>
    <w:rsid w:val="6809D24C"/>
    <w:rsid w:val="680B0633"/>
    <w:rsid w:val="680CDCB6"/>
    <w:rsid w:val="680E34A3"/>
    <w:rsid w:val="68117001"/>
    <w:rsid w:val="68132DF8"/>
    <w:rsid w:val="68152F69"/>
    <w:rsid w:val="6818031B"/>
    <w:rsid w:val="6818814A"/>
    <w:rsid w:val="68193F85"/>
    <w:rsid w:val="681C680D"/>
    <w:rsid w:val="681D3C4D"/>
    <w:rsid w:val="682114A3"/>
    <w:rsid w:val="68224924"/>
    <w:rsid w:val="682F9D7C"/>
    <w:rsid w:val="68320E8D"/>
    <w:rsid w:val="6835B782"/>
    <w:rsid w:val="68364793"/>
    <w:rsid w:val="68367268"/>
    <w:rsid w:val="68369B91"/>
    <w:rsid w:val="683C04A0"/>
    <w:rsid w:val="683C4035"/>
    <w:rsid w:val="68407ED2"/>
    <w:rsid w:val="68464BAB"/>
    <w:rsid w:val="6848BE39"/>
    <w:rsid w:val="6849A5AA"/>
    <w:rsid w:val="684A2EB1"/>
    <w:rsid w:val="684A5903"/>
    <w:rsid w:val="684A80F4"/>
    <w:rsid w:val="684ABC1F"/>
    <w:rsid w:val="684DFA47"/>
    <w:rsid w:val="6850EF9F"/>
    <w:rsid w:val="6853B78A"/>
    <w:rsid w:val="6854A59D"/>
    <w:rsid w:val="6858B8C6"/>
    <w:rsid w:val="6858ECD0"/>
    <w:rsid w:val="685AD9AD"/>
    <w:rsid w:val="685BC3B5"/>
    <w:rsid w:val="685C67FF"/>
    <w:rsid w:val="685D7B90"/>
    <w:rsid w:val="685E9153"/>
    <w:rsid w:val="6860ACE0"/>
    <w:rsid w:val="6860FC52"/>
    <w:rsid w:val="686653AF"/>
    <w:rsid w:val="68670213"/>
    <w:rsid w:val="6867686B"/>
    <w:rsid w:val="686BC2BF"/>
    <w:rsid w:val="686C5BD7"/>
    <w:rsid w:val="686CE77A"/>
    <w:rsid w:val="686CE8AD"/>
    <w:rsid w:val="686DA337"/>
    <w:rsid w:val="686DAA02"/>
    <w:rsid w:val="68705087"/>
    <w:rsid w:val="68725916"/>
    <w:rsid w:val="6875416B"/>
    <w:rsid w:val="68783320"/>
    <w:rsid w:val="68834569"/>
    <w:rsid w:val="6887047B"/>
    <w:rsid w:val="688A25EA"/>
    <w:rsid w:val="688AF5C4"/>
    <w:rsid w:val="688F73AB"/>
    <w:rsid w:val="689402FF"/>
    <w:rsid w:val="68941F9D"/>
    <w:rsid w:val="689A49C3"/>
    <w:rsid w:val="689B69B7"/>
    <w:rsid w:val="68A596CC"/>
    <w:rsid w:val="68AA85FC"/>
    <w:rsid w:val="68AC6AEC"/>
    <w:rsid w:val="68AE9590"/>
    <w:rsid w:val="68B083FC"/>
    <w:rsid w:val="68B41AF9"/>
    <w:rsid w:val="68B4B0ED"/>
    <w:rsid w:val="68B64BFB"/>
    <w:rsid w:val="68BAD326"/>
    <w:rsid w:val="68BC349F"/>
    <w:rsid w:val="68BE9D99"/>
    <w:rsid w:val="68BEF5FC"/>
    <w:rsid w:val="68C18650"/>
    <w:rsid w:val="68C445A2"/>
    <w:rsid w:val="68C51C14"/>
    <w:rsid w:val="68CED7A6"/>
    <w:rsid w:val="68D13DEB"/>
    <w:rsid w:val="68D20FD3"/>
    <w:rsid w:val="68D26A5E"/>
    <w:rsid w:val="68D4E835"/>
    <w:rsid w:val="68D65FEB"/>
    <w:rsid w:val="68D68B39"/>
    <w:rsid w:val="68D79881"/>
    <w:rsid w:val="68D8686A"/>
    <w:rsid w:val="68D8C407"/>
    <w:rsid w:val="68D9C7BE"/>
    <w:rsid w:val="68D9CE44"/>
    <w:rsid w:val="68E2FF7B"/>
    <w:rsid w:val="68E93070"/>
    <w:rsid w:val="68E96D40"/>
    <w:rsid w:val="68EEF720"/>
    <w:rsid w:val="68F11E53"/>
    <w:rsid w:val="690B2FD7"/>
    <w:rsid w:val="690D805B"/>
    <w:rsid w:val="690F0CF9"/>
    <w:rsid w:val="69101E89"/>
    <w:rsid w:val="69106076"/>
    <w:rsid w:val="69106E9C"/>
    <w:rsid w:val="6910E955"/>
    <w:rsid w:val="6911F3A8"/>
    <w:rsid w:val="6916C389"/>
    <w:rsid w:val="69185976"/>
    <w:rsid w:val="691D77EF"/>
    <w:rsid w:val="691DCEE3"/>
    <w:rsid w:val="691E71B0"/>
    <w:rsid w:val="691EDC27"/>
    <w:rsid w:val="691FC69D"/>
    <w:rsid w:val="692C5FE2"/>
    <w:rsid w:val="69308D6D"/>
    <w:rsid w:val="69315830"/>
    <w:rsid w:val="6931A5C0"/>
    <w:rsid w:val="693519C4"/>
    <w:rsid w:val="6936777E"/>
    <w:rsid w:val="69384881"/>
    <w:rsid w:val="69388B0A"/>
    <w:rsid w:val="693CDBC5"/>
    <w:rsid w:val="693DFFF7"/>
    <w:rsid w:val="693FAB2A"/>
    <w:rsid w:val="694031C7"/>
    <w:rsid w:val="6942D46D"/>
    <w:rsid w:val="6942EAA3"/>
    <w:rsid w:val="694497A4"/>
    <w:rsid w:val="69469954"/>
    <w:rsid w:val="694701AB"/>
    <w:rsid w:val="694C1AAB"/>
    <w:rsid w:val="694CE7FD"/>
    <w:rsid w:val="694D51D3"/>
    <w:rsid w:val="694D643F"/>
    <w:rsid w:val="694E0E40"/>
    <w:rsid w:val="69534620"/>
    <w:rsid w:val="69545F7F"/>
    <w:rsid w:val="6957A20A"/>
    <w:rsid w:val="695B7113"/>
    <w:rsid w:val="695BC816"/>
    <w:rsid w:val="695EB877"/>
    <w:rsid w:val="695F0A47"/>
    <w:rsid w:val="696019E4"/>
    <w:rsid w:val="6961BE05"/>
    <w:rsid w:val="69621D0E"/>
    <w:rsid w:val="6962E0BB"/>
    <w:rsid w:val="69641347"/>
    <w:rsid w:val="69660EC1"/>
    <w:rsid w:val="69663185"/>
    <w:rsid w:val="69687D5F"/>
    <w:rsid w:val="696A82E1"/>
    <w:rsid w:val="696BCA39"/>
    <w:rsid w:val="696EE62D"/>
    <w:rsid w:val="696F275F"/>
    <w:rsid w:val="69713447"/>
    <w:rsid w:val="6978C7FA"/>
    <w:rsid w:val="697F0EB5"/>
    <w:rsid w:val="697FAF80"/>
    <w:rsid w:val="69825E91"/>
    <w:rsid w:val="6983C052"/>
    <w:rsid w:val="69845B8E"/>
    <w:rsid w:val="6985DC45"/>
    <w:rsid w:val="69869224"/>
    <w:rsid w:val="69873A1D"/>
    <w:rsid w:val="6987FCFA"/>
    <w:rsid w:val="698DB3A6"/>
    <w:rsid w:val="698E22ED"/>
    <w:rsid w:val="6990DDFE"/>
    <w:rsid w:val="69933170"/>
    <w:rsid w:val="69A437AE"/>
    <w:rsid w:val="69AB168D"/>
    <w:rsid w:val="69ACFBF2"/>
    <w:rsid w:val="69AD9288"/>
    <w:rsid w:val="69AE8DCC"/>
    <w:rsid w:val="69B1E3E3"/>
    <w:rsid w:val="69B4CC31"/>
    <w:rsid w:val="69B69C41"/>
    <w:rsid w:val="69B735DE"/>
    <w:rsid w:val="69B8C650"/>
    <w:rsid w:val="69BAEDA3"/>
    <w:rsid w:val="69BFCD9C"/>
    <w:rsid w:val="69C1C85A"/>
    <w:rsid w:val="69C3EBBD"/>
    <w:rsid w:val="69C599C0"/>
    <w:rsid w:val="69CA0CB8"/>
    <w:rsid w:val="69CA773D"/>
    <w:rsid w:val="69D2ECEC"/>
    <w:rsid w:val="69D2F65F"/>
    <w:rsid w:val="69D39BC3"/>
    <w:rsid w:val="69D6360B"/>
    <w:rsid w:val="69D7E95B"/>
    <w:rsid w:val="69DA23EE"/>
    <w:rsid w:val="69E0D118"/>
    <w:rsid w:val="69E3771F"/>
    <w:rsid w:val="69E6D9E7"/>
    <w:rsid w:val="69E7AA36"/>
    <w:rsid w:val="69EBCE09"/>
    <w:rsid w:val="69ED8C8B"/>
    <w:rsid w:val="69EE36AE"/>
    <w:rsid w:val="69EEDAF8"/>
    <w:rsid w:val="69EF4D94"/>
    <w:rsid w:val="69F0026C"/>
    <w:rsid w:val="69F059F3"/>
    <w:rsid w:val="69F497D2"/>
    <w:rsid w:val="69F4F66A"/>
    <w:rsid w:val="69F6EBD4"/>
    <w:rsid w:val="69F79803"/>
    <w:rsid w:val="69F81422"/>
    <w:rsid w:val="69F910C7"/>
    <w:rsid w:val="69FBF47B"/>
    <w:rsid w:val="6A0185B1"/>
    <w:rsid w:val="6A0308F0"/>
    <w:rsid w:val="6A04AEEB"/>
    <w:rsid w:val="6A05B822"/>
    <w:rsid w:val="6A065EF2"/>
    <w:rsid w:val="6A0EF6A9"/>
    <w:rsid w:val="6A0F8BCD"/>
    <w:rsid w:val="6A10B446"/>
    <w:rsid w:val="6A10B7E0"/>
    <w:rsid w:val="6A11BCD1"/>
    <w:rsid w:val="6A18E360"/>
    <w:rsid w:val="6A222962"/>
    <w:rsid w:val="6A22981F"/>
    <w:rsid w:val="6A22992E"/>
    <w:rsid w:val="6A2340DC"/>
    <w:rsid w:val="6A261CFE"/>
    <w:rsid w:val="6A264E7D"/>
    <w:rsid w:val="6A2754C7"/>
    <w:rsid w:val="6A2CAE55"/>
    <w:rsid w:val="6A2D6E3B"/>
    <w:rsid w:val="6A2D6F16"/>
    <w:rsid w:val="6A2E50F0"/>
    <w:rsid w:val="6A3528CD"/>
    <w:rsid w:val="6A3B9B4B"/>
    <w:rsid w:val="6A3BB9C3"/>
    <w:rsid w:val="6A3CF4D2"/>
    <w:rsid w:val="6A3EA7A3"/>
    <w:rsid w:val="6A3F9226"/>
    <w:rsid w:val="6A4FAF5F"/>
    <w:rsid w:val="6A500BDB"/>
    <w:rsid w:val="6A50DD8C"/>
    <w:rsid w:val="6A586C8E"/>
    <w:rsid w:val="6A596842"/>
    <w:rsid w:val="6A5D19FD"/>
    <w:rsid w:val="6A5E3C9C"/>
    <w:rsid w:val="6A5F00FB"/>
    <w:rsid w:val="6A5F1528"/>
    <w:rsid w:val="6A62A0C1"/>
    <w:rsid w:val="6A62BC5F"/>
    <w:rsid w:val="6A654C31"/>
    <w:rsid w:val="6A661532"/>
    <w:rsid w:val="6A677663"/>
    <w:rsid w:val="6A6A51A0"/>
    <w:rsid w:val="6A6D67E2"/>
    <w:rsid w:val="6A6F45B1"/>
    <w:rsid w:val="6A7078C3"/>
    <w:rsid w:val="6A7257C0"/>
    <w:rsid w:val="6A728050"/>
    <w:rsid w:val="6A7303F8"/>
    <w:rsid w:val="6A74B059"/>
    <w:rsid w:val="6A776D4C"/>
    <w:rsid w:val="6A7A25EA"/>
    <w:rsid w:val="6A7AFF26"/>
    <w:rsid w:val="6A7BD673"/>
    <w:rsid w:val="6A800530"/>
    <w:rsid w:val="6A811387"/>
    <w:rsid w:val="6A903A18"/>
    <w:rsid w:val="6A90F02F"/>
    <w:rsid w:val="6A98C3F5"/>
    <w:rsid w:val="6A9C470C"/>
    <w:rsid w:val="6A9C6248"/>
    <w:rsid w:val="6AA1A0C0"/>
    <w:rsid w:val="6AA3C374"/>
    <w:rsid w:val="6AA48BD7"/>
    <w:rsid w:val="6AA688E3"/>
    <w:rsid w:val="6AAA7898"/>
    <w:rsid w:val="6AAC0E90"/>
    <w:rsid w:val="6AAE5AF0"/>
    <w:rsid w:val="6AAF9FFB"/>
    <w:rsid w:val="6AB0C575"/>
    <w:rsid w:val="6AB35D38"/>
    <w:rsid w:val="6AB4E2B5"/>
    <w:rsid w:val="6AB51E18"/>
    <w:rsid w:val="6AB582E0"/>
    <w:rsid w:val="6AB8B627"/>
    <w:rsid w:val="6AB98FE9"/>
    <w:rsid w:val="6ABB0971"/>
    <w:rsid w:val="6ABEED76"/>
    <w:rsid w:val="6ABF68C4"/>
    <w:rsid w:val="6AC14524"/>
    <w:rsid w:val="6AC22B6F"/>
    <w:rsid w:val="6AC297C4"/>
    <w:rsid w:val="6AC446F5"/>
    <w:rsid w:val="6AC4645A"/>
    <w:rsid w:val="6AC6AFA6"/>
    <w:rsid w:val="6AC9B40B"/>
    <w:rsid w:val="6ACD1F98"/>
    <w:rsid w:val="6ACD91B6"/>
    <w:rsid w:val="6ACEC3E8"/>
    <w:rsid w:val="6AD65529"/>
    <w:rsid w:val="6AD7E4BD"/>
    <w:rsid w:val="6ADB9DED"/>
    <w:rsid w:val="6AE02BCF"/>
    <w:rsid w:val="6AE1D271"/>
    <w:rsid w:val="6AE2D930"/>
    <w:rsid w:val="6AE3FACE"/>
    <w:rsid w:val="6AE820A0"/>
    <w:rsid w:val="6AE864F5"/>
    <w:rsid w:val="6AE8C171"/>
    <w:rsid w:val="6AE96676"/>
    <w:rsid w:val="6AE97BB2"/>
    <w:rsid w:val="6AEA8DFC"/>
    <w:rsid w:val="6AEAD5AA"/>
    <w:rsid w:val="6AEC8E0C"/>
    <w:rsid w:val="6AF156CF"/>
    <w:rsid w:val="6AF691C0"/>
    <w:rsid w:val="6AF6C262"/>
    <w:rsid w:val="6AF87EA3"/>
    <w:rsid w:val="6AF89B61"/>
    <w:rsid w:val="6AF94D4B"/>
    <w:rsid w:val="6AFC9E18"/>
    <w:rsid w:val="6AFF64C2"/>
    <w:rsid w:val="6AFFEB88"/>
    <w:rsid w:val="6B01EEC5"/>
    <w:rsid w:val="6B022EDE"/>
    <w:rsid w:val="6B06A1A2"/>
    <w:rsid w:val="6B0A6A2B"/>
    <w:rsid w:val="6B0D027E"/>
    <w:rsid w:val="6B0E07F0"/>
    <w:rsid w:val="6B0F65DE"/>
    <w:rsid w:val="6B117288"/>
    <w:rsid w:val="6B151249"/>
    <w:rsid w:val="6B16C99A"/>
    <w:rsid w:val="6B17A8F3"/>
    <w:rsid w:val="6B186D49"/>
    <w:rsid w:val="6B21FBAB"/>
    <w:rsid w:val="6B251719"/>
    <w:rsid w:val="6B256F22"/>
    <w:rsid w:val="6B263440"/>
    <w:rsid w:val="6B2784D5"/>
    <w:rsid w:val="6B2840B3"/>
    <w:rsid w:val="6B2900B4"/>
    <w:rsid w:val="6B2A628D"/>
    <w:rsid w:val="6B2B4324"/>
    <w:rsid w:val="6B2D49A2"/>
    <w:rsid w:val="6B328C81"/>
    <w:rsid w:val="6B336939"/>
    <w:rsid w:val="6B33A922"/>
    <w:rsid w:val="6B355F43"/>
    <w:rsid w:val="6B36C842"/>
    <w:rsid w:val="6B40C58B"/>
    <w:rsid w:val="6B43CBE4"/>
    <w:rsid w:val="6B44A825"/>
    <w:rsid w:val="6B4C2954"/>
    <w:rsid w:val="6B4C5D69"/>
    <w:rsid w:val="6B55ECA1"/>
    <w:rsid w:val="6B56A923"/>
    <w:rsid w:val="6B56CC4C"/>
    <w:rsid w:val="6B5F66CE"/>
    <w:rsid w:val="6B5F8966"/>
    <w:rsid w:val="6B6062D7"/>
    <w:rsid w:val="6B6347EA"/>
    <w:rsid w:val="6B6F3B9F"/>
    <w:rsid w:val="6B71BB25"/>
    <w:rsid w:val="6B730166"/>
    <w:rsid w:val="6B731C0D"/>
    <w:rsid w:val="6B776E67"/>
    <w:rsid w:val="6B7A0333"/>
    <w:rsid w:val="6B7A49C2"/>
    <w:rsid w:val="6B7EEF79"/>
    <w:rsid w:val="6B800E99"/>
    <w:rsid w:val="6B80EACB"/>
    <w:rsid w:val="6B818FD5"/>
    <w:rsid w:val="6B825985"/>
    <w:rsid w:val="6B838BEC"/>
    <w:rsid w:val="6B8432E3"/>
    <w:rsid w:val="6B856BBE"/>
    <w:rsid w:val="6B8890B3"/>
    <w:rsid w:val="6B892A01"/>
    <w:rsid w:val="6B8C9C2D"/>
    <w:rsid w:val="6B8E56B2"/>
    <w:rsid w:val="6B9035D4"/>
    <w:rsid w:val="6B93E6C8"/>
    <w:rsid w:val="6B9685D2"/>
    <w:rsid w:val="6B98B6C4"/>
    <w:rsid w:val="6B9EF10A"/>
    <w:rsid w:val="6B9F95BC"/>
    <w:rsid w:val="6BA2569D"/>
    <w:rsid w:val="6BA36D80"/>
    <w:rsid w:val="6BA55F07"/>
    <w:rsid w:val="6BA76972"/>
    <w:rsid w:val="6BB0BBE4"/>
    <w:rsid w:val="6BB2A328"/>
    <w:rsid w:val="6BB55090"/>
    <w:rsid w:val="6BBBAAC2"/>
    <w:rsid w:val="6BBCAEC1"/>
    <w:rsid w:val="6BBD8E11"/>
    <w:rsid w:val="6BC25A02"/>
    <w:rsid w:val="6BC799AB"/>
    <w:rsid w:val="6BC96013"/>
    <w:rsid w:val="6BCA2151"/>
    <w:rsid w:val="6BCE600B"/>
    <w:rsid w:val="6BCF433A"/>
    <w:rsid w:val="6BD31D42"/>
    <w:rsid w:val="6BD424AE"/>
    <w:rsid w:val="6BD7F584"/>
    <w:rsid w:val="6BD8270B"/>
    <w:rsid w:val="6BDA5152"/>
    <w:rsid w:val="6BDF09CB"/>
    <w:rsid w:val="6BE03ED0"/>
    <w:rsid w:val="6BE48DC5"/>
    <w:rsid w:val="6BE6DC5C"/>
    <w:rsid w:val="6BE7230F"/>
    <w:rsid w:val="6BEA2787"/>
    <w:rsid w:val="6BEC071B"/>
    <w:rsid w:val="6BF9452C"/>
    <w:rsid w:val="6BFE63B2"/>
    <w:rsid w:val="6C0305D6"/>
    <w:rsid w:val="6C044CE4"/>
    <w:rsid w:val="6C04A17B"/>
    <w:rsid w:val="6C089183"/>
    <w:rsid w:val="6C0D7854"/>
    <w:rsid w:val="6C1070E4"/>
    <w:rsid w:val="6C109E37"/>
    <w:rsid w:val="6C10C873"/>
    <w:rsid w:val="6C11E74D"/>
    <w:rsid w:val="6C13A4B6"/>
    <w:rsid w:val="6C16AF1D"/>
    <w:rsid w:val="6C189C83"/>
    <w:rsid w:val="6C1A512A"/>
    <w:rsid w:val="6C1F5DD1"/>
    <w:rsid w:val="6C22021B"/>
    <w:rsid w:val="6C229F62"/>
    <w:rsid w:val="6C2387D2"/>
    <w:rsid w:val="6C268FCB"/>
    <w:rsid w:val="6C26F90A"/>
    <w:rsid w:val="6C2ADEE8"/>
    <w:rsid w:val="6C2CFDC0"/>
    <w:rsid w:val="6C2DE610"/>
    <w:rsid w:val="6C2E3238"/>
    <w:rsid w:val="6C2E55A1"/>
    <w:rsid w:val="6C300DF4"/>
    <w:rsid w:val="6C3102BD"/>
    <w:rsid w:val="6C31BABF"/>
    <w:rsid w:val="6C334ECE"/>
    <w:rsid w:val="6C34686B"/>
    <w:rsid w:val="6C38A156"/>
    <w:rsid w:val="6C38B61D"/>
    <w:rsid w:val="6C38C4F8"/>
    <w:rsid w:val="6C3E09CB"/>
    <w:rsid w:val="6C40E195"/>
    <w:rsid w:val="6C427895"/>
    <w:rsid w:val="6C42D42B"/>
    <w:rsid w:val="6C43535D"/>
    <w:rsid w:val="6C457AB4"/>
    <w:rsid w:val="6C492475"/>
    <w:rsid w:val="6C4A4339"/>
    <w:rsid w:val="6C4C1459"/>
    <w:rsid w:val="6C53961E"/>
    <w:rsid w:val="6C53B19D"/>
    <w:rsid w:val="6C569856"/>
    <w:rsid w:val="6C56A497"/>
    <w:rsid w:val="6C5892DC"/>
    <w:rsid w:val="6C5A57D9"/>
    <w:rsid w:val="6C5FFBBC"/>
    <w:rsid w:val="6C615461"/>
    <w:rsid w:val="6C615E3A"/>
    <w:rsid w:val="6C628AC9"/>
    <w:rsid w:val="6C62D734"/>
    <w:rsid w:val="6C643011"/>
    <w:rsid w:val="6C649952"/>
    <w:rsid w:val="6C65E5DB"/>
    <w:rsid w:val="6C6E9A2C"/>
    <w:rsid w:val="6C6FDC18"/>
    <w:rsid w:val="6C729AD9"/>
    <w:rsid w:val="6C7502ED"/>
    <w:rsid w:val="6C757F8A"/>
    <w:rsid w:val="6C764710"/>
    <w:rsid w:val="6C77C57A"/>
    <w:rsid w:val="6C78419E"/>
    <w:rsid w:val="6C792650"/>
    <w:rsid w:val="6C7C8CF7"/>
    <w:rsid w:val="6C7CDF66"/>
    <w:rsid w:val="6C7F4019"/>
    <w:rsid w:val="6C7F418E"/>
    <w:rsid w:val="6C815D8D"/>
    <w:rsid w:val="6C82DE0A"/>
    <w:rsid w:val="6C843043"/>
    <w:rsid w:val="6C88EE7A"/>
    <w:rsid w:val="6C8B0C89"/>
    <w:rsid w:val="6C8F1C9A"/>
    <w:rsid w:val="6C9033F9"/>
    <w:rsid w:val="6C9085C0"/>
    <w:rsid w:val="6C9236C2"/>
    <w:rsid w:val="6C9808A1"/>
    <w:rsid w:val="6C98C5AD"/>
    <w:rsid w:val="6C9A1A1C"/>
    <w:rsid w:val="6C9BC8A5"/>
    <w:rsid w:val="6C9D936A"/>
    <w:rsid w:val="6CA0B1B8"/>
    <w:rsid w:val="6CAAA78A"/>
    <w:rsid w:val="6CAB28F0"/>
    <w:rsid w:val="6CAE8DE0"/>
    <w:rsid w:val="6CB1E3FE"/>
    <w:rsid w:val="6CB62196"/>
    <w:rsid w:val="6CB6FAED"/>
    <w:rsid w:val="6CB7792E"/>
    <w:rsid w:val="6CB79AD4"/>
    <w:rsid w:val="6CBD4F01"/>
    <w:rsid w:val="6CBDB632"/>
    <w:rsid w:val="6CC24272"/>
    <w:rsid w:val="6CC3B1C0"/>
    <w:rsid w:val="6CC4715B"/>
    <w:rsid w:val="6CC47D6C"/>
    <w:rsid w:val="6CC4F156"/>
    <w:rsid w:val="6CC7BB92"/>
    <w:rsid w:val="6CC85FEA"/>
    <w:rsid w:val="6CC8FA31"/>
    <w:rsid w:val="6CCCAD25"/>
    <w:rsid w:val="6CCD79D6"/>
    <w:rsid w:val="6CCDD650"/>
    <w:rsid w:val="6CCF7622"/>
    <w:rsid w:val="6CD69150"/>
    <w:rsid w:val="6CDBC93A"/>
    <w:rsid w:val="6CDC3DBA"/>
    <w:rsid w:val="6CDCC5D9"/>
    <w:rsid w:val="6CDE3656"/>
    <w:rsid w:val="6CE42B40"/>
    <w:rsid w:val="6CE4A612"/>
    <w:rsid w:val="6CE4F0D7"/>
    <w:rsid w:val="6CE544D7"/>
    <w:rsid w:val="6CE7FE1D"/>
    <w:rsid w:val="6CEA673B"/>
    <w:rsid w:val="6CEF59D0"/>
    <w:rsid w:val="6CF04853"/>
    <w:rsid w:val="6CF089AD"/>
    <w:rsid w:val="6CF13CE3"/>
    <w:rsid w:val="6CF19ED1"/>
    <w:rsid w:val="6CF64BDE"/>
    <w:rsid w:val="6CF9DDE5"/>
    <w:rsid w:val="6CFC7CFD"/>
    <w:rsid w:val="6CFE5244"/>
    <w:rsid w:val="6D00B7F7"/>
    <w:rsid w:val="6D01DA02"/>
    <w:rsid w:val="6D02405E"/>
    <w:rsid w:val="6D08EB95"/>
    <w:rsid w:val="6D0A9CFD"/>
    <w:rsid w:val="6D0D7A7E"/>
    <w:rsid w:val="6D121E1B"/>
    <w:rsid w:val="6D1244CC"/>
    <w:rsid w:val="6D1989E9"/>
    <w:rsid w:val="6D19C9FF"/>
    <w:rsid w:val="6D19DC5C"/>
    <w:rsid w:val="6D1ABB36"/>
    <w:rsid w:val="6D1F564D"/>
    <w:rsid w:val="6D1FD874"/>
    <w:rsid w:val="6D200FFF"/>
    <w:rsid w:val="6D20B9B9"/>
    <w:rsid w:val="6D21A04E"/>
    <w:rsid w:val="6D230287"/>
    <w:rsid w:val="6D233258"/>
    <w:rsid w:val="6D24662A"/>
    <w:rsid w:val="6D250E3B"/>
    <w:rsid w:val="6D25B4D2"/>
    <w:rsid w:val="6D25D2E0"/>
    <w:rsid w:val="6D2CC7A6"/>
    <w:rsid w:val="6D2FDF9E"/>
    <w:rsid w:val="6D356D9D"/>
    <w:rsid w:val="6D35BE6D"/>
    <w:rsid w:val="6D38DA55"/>
    <w:rsid w:val="6D3B0F84"/>
    <w:rsid w:val="6D4027B7"/>
    <w:rsid w:val="6D42CC54"/>
    <w:rsid w:val="6D42D17C"/>
    <w:rsid w:val="6D42E29C"/>
    <w:rsid w:val="6D42EBC9"/>
    <w:rsid w:val="6D44CCC4"/>
    <w:rsid w:val="6D4629C5"/>
    <w:rsid w:val="6D47D35B"/>
    <w:rsid w:val="6D4ACADC"/>
    <w:rsid w:val="6D4CF3AE"/>
    <w:rsid w:val="6D51D8D8"/>
    <w:rsid w:val="6D53035B"/>
    <w:rsid w:val="6D53959E"/>
    <w:rsid w:val="6D59654B"/>
    <w:rsid w:val="6D607D79"/>
    <w:rsid w:val="6D61835C"/>
    <w:rsid w:val="6D61CEF1"/>
    <w:rsid w:val="6D621E24"/>
    <w:rsid w:val="6D6506EE"/>
    <w:rsid w:val="6D65376A"/>
    <w:rsid w:val="6D666289"/>
    <w:rsid w:val="6D669203"/>
    <w:rsid w:val="6D670819"/>
    <w:rsid w:val="6D689952"/>
    <w:rsid w:val="6D6A33A5"/>
    <w:rsid w:val="6D6AF704"/>
    <w:rsid w:val="6D6B4A40"/>
    <w:rsid w:val="6D71F1C3"/>
    <w:rsid w:val="6D727AA4"/>
    <w:rsid w:val="6D729501"/>
    <w:rsid w:val="6D74D7B4"/>
    <w:rsid w:val="6D74DEAA"/>
    <w:rsid w:val="6D7747CE"/>
    <w:rsid w:val="6D7B4AC8"/>
    <w:rsid w:val="6D822D90"/>
    <w:rsid w:val="6D83BBC9"/>
    <w:rsid w:val="6D849C65"/>
    <w:rsid w:val="6D8B4480"/>
    <w:rsid w:val="6D8F7AD6"/>
    <w:rsid w:val="6D91A6C1"/>
    <w:rsid w:val="6D9617E0"/>
    <w:rsid w:val="6D989643"/>
    <w:rsid w:val="6D9B7086"/>
    <w:rsid w:val="6D9C4590"/>
    <w:rsid w:val="6DA2BD88"/>
    <w:rsid w:val="6DA313F5"/>
    <w:rsid w:val="6DA88B3D"/>
    <w:rsid w:val="6DAAA07B"/>
    <w:rsid w:val="6DAE8D1C"/>
    <w:rsid w:val="6DB04C18"/>
    <w:rsid w:val="6DB34AA8"/>
    <w:rsid w:val="6DB573FB"/>
    <w:rsid w:val="6DB74B84"/>
    <w:rsid w:val="6DB76632"/>
    <w:rsid w:val="6DC2E6A9"/>
    <w:rsid w:val="6DC7212B"/>
    <w:rsid w:val="6DC94924"/>
    <w:rsid w:val="6DCCAF77"/>
    <w:rsid w:val="6DD082F5"/>
    <w:rsid w:val="6DDAC3D1"/>
    <w:rsid w:val="6DDCB6B9"/>
    <w:rsid w:val="6DDFFD18"/>
    <w:rsid w:val="6DE02AAC"/>
    <w:rsid w:val="6DEE6629"/>
    <w:rsid w:val="6DF0B864"/>
    <w:rsid w:val="6DF0C44B"/>
    <w:rsid w:val="6DF10BED"/>
    <w:rsid w:val="6DF270C4"/>
    <w:rsid w:val="6DF9AFEC"/>
    <w:rsid w:val="6DFB9073"/>
    <w:rsid w:val="6DFBA8A0"/>
    <w:rsid w:val="6DFBF384"/>
    <w:rsid w:val="6E00BA1C"/>
    <w:rsid w:val="6E00DCD4"/>
    <w:rsid w:val="6E025A67"/>
    <w:rsid w:val="6E068F1B"/>
    <w:rsid w:val="6E07BD4A"/>
    <w:rsid w:val="6E085B3D"/>
    <w:rsid w:val="6E08B390"/>
    <w:rsid w:val="6E09BA7F"/>
    <w:rsid w:val="6E0A6778"/>
    <w:rsid w:val="6E0AD5E2"/>
    <w:rsid w:val="6E0B0632"/>
    <w:rsid w:val="6E0DC60E"/>
    <w:rsid w:val="6E1311E7"/>
    <w:rsid w:val="6E139A3D"/>
    <w:rsid w:val="6E155D1B"/>
    <w:rsid w:val="6E157567"/>
    <w:rsid w:val="6E192D72"/>
    <w:rsid w:val="6E1A5317"/>
    <w:rsid w:val="6E1F8835"/>
    <w:rsid w:val="6E23DEC3"/>
    <w:rsid w:val="6E245B9E"/>
    <w:rsid w:val="6E29748D"/>
    <w:rsid w:val="6E2983A0"/>
    <w:rsid w:val="6E2AA378"/>
    <w:rsid w:val="6E2FAED9"/>
    <w:rsid w:val="6E32A69D"/>
    <w:rsid w:val="6E36D07F"/>
    <w:rsid w:val="6E3C1C4F"/>
    <w:rsid w:val="6E3CB4EF"/>
    <w:rsid w:val="6E3E18B4"/>
    <w:rsid w:val="6E3E3096"/>
    <w:rsid w:val="6E3FC072"/>
    <w:rsid w:val="6E42CD5A"/>
    <w:rsid w:val="6E45690E"/>
    <w:rsid w:val="6E480084"/>
    <w:rsid w:val="6E49EBEF"/>
    <w:rsid w:val="6E4A2B42"/>
    <w:rsid w:val="6E4A4222"/>
    <w:rsid w:val="6E4A84F4"/>
    <w:rsid w:val="6E4DE4A0"/>
    <w:rsid w:val="6E4F0593"/>
    <w:rsid w:val="6E508C16"/>
    <w:rsid w:val="6E541538"/>
    <w:rsid w:val="6E59C225"/>
    <w:rsid w:val="6E5AAAD0"/>
    <w:rsid w:val="6E5B8F5D"/>
    <w:rsid w:val="6E5E1283"/>
    <w:rsid w:val="6E6074B7"/>
    <w:rsid w:val="6E61CACC"/>
    <w:rsid w:val="6E6208CC"/>
    <w:rsid w:val="6E62A854"/>
    <w:rsid w:val="6E641BE1"/>
    <w:rsid w:val="6E6A2E1D"/>
    <w:rsid w:val="6E6DC93E"/>
    <w:rsid w:val="6E737C83"/>
    <w:rsid w:val="6E77A6EC"/>
    <w:rsid w:val="6E78B10E"/>
    <w:rsid w:val="6E7C293D"/>
    <w:rsid w:val="6E857A34"/>
    <w:rsid w:val="6E8A6C98"/>
    <w:rsid w:val="6E96F7F4"/>
    <w:rsid w:val="6E9990E2"/>
    <w:rsid w:val="6E9EC3E1"/>
    <w:rsid w:val="6E9F374F"/>
    <w:rsid w:val="6E9FF27F"/>
    <w:rsid w:val="6EA0FCEB"/>
    <w:rsid w:val="6EA3B125"/>
    <w:rsid w:val="6EA3EFCC"/>
    <w:rsid w:val="6EA4E6D3"/>
    <w:rsid w:val="6EA5B9A9"/>
    <w:rsid w:val="6EABC996"/>
    <w:rsid w:val="6EADA66A"/>
    <w:rsid w:val="6EB152C8"/>
    <w:rsid w:val="6EB20F64"/>
    <w:rsid w:val="6EB21679"/>
    <w:rsid w:val="6EB29D5F"/>
    <w:rsid w:val="6EB4FA1C"/>
    <w:rsid w:val="6EB756A3"/>
    <w:rsid w:val="6EBA020E"/>
    <w:rsid w:val="6EBCC0D6"/>
    <w:rsid w:val="6EBCF238"/>
    <w:rsid w:val="6EBE80CD"/>
    <w:rsid w:val="6EC5EE53"/>
    <w:rsid w:val="6EC60A2D"/>
    <w:rsid w:val="6EC8D009"/>
    <w:rsid w:val="6ECC6A3F"/>
    <w:rsid w:val="6ECC993F"/>
    <w:rsid w:val="6ECCBA3B"/>
    <w:rsid w:val="6ECCF54B"/>
    <w:rsid w:val="6ED0D8C9"/>
    <w:rsid w:val="6ED47391"/>
    <w:rsid w:val="6ED509AC"/>
    <w:rsid w:val="6EDB9D5B"/>
    <w:rsid w:val="6EDC7D83"/>
    <w:rsid w:val="6EDF420B"/>
    <w:rsid w:val="6EE114A1"/>
    <w:rsid w:val="6EE125CE"/>
    <w:rsid w:val="6EE21291"/>
    <w:rsid w:val="6EE56B8C"/>
    <w:rsid w:val="6EE6785F"/>
    <w:rsid w:val="6EEED1A9"/>
    <w:rsid w:val="6EF74F3B"/>
    <w:rsid w:val="6EF9634C"/>
    <w:rsid w:val="6EFDE2A6"/>
    <w:rsid w:val="6EFFDC21"/>
    <w:rsid w:val="6F00A40C"/>
    <w:rsid w:val="6F03A1C1"/>
    <w:rsid w:val="6F0565D4"/>
    <w:rsid w:val="6F05796D"/>
    <w:rsid w:val="6F06D517"/>
    <w:rsid w:val="6F0B1CE5"/>
    <w:rsid w:val="6F0B800B"/>
    <w:rsid w:val="6F0D7960"/>
    <w:rsid w:val="6F0EDEDF"/>
    <w:rsid w:val="6F105AE2"/>
    <w:rsid w:val="6F10FDD1"/>
    <w:rsid w:val="6F117D07"/>
    <w:rsid w:val="6F134056"/>
    <w:rsid w:val="6F1595C4"/>
    <w:rsid w:val="6F171F75"/>
    <w:rsid w:val="6F19F71E"/>
    <w:rsid w:val="6F1D2C9D"/>
    <w:rsid w:val="6F20D268"/>
    <w:rsid w:val="6F21F576"/>
    <w:rsid w:val="6F22BEC3"/>
    <w:rsid w:val="6F23BF4F"/>
    <w:rsid w:val="6F2466C1"/>
    <w:rsid w:val="6F2C0281"/>
    <w:rsid w:val="6F315973"/>
    <w:rsid w:val="6F31ECD8"/>
    <w:rsid w:val="6F368ED2"/>
    <w:rsid w:val="6F37B04F"/>
    <w:rsid w:val="6F3C57DB"/>
    <w:rsid w:val="6F3CFD38"/>
    <w:rsid w:val="6F3F0526"/>
    <w:rsid w:val="6F405AF8"/>
    <w:rsid w:val="6F40E24E"/>
    <w:rsid w:val="6F4195D7"/>
    <w:rsid w:val="6F449DCD"/>
    <w:rsid w:val="6F44C008"/>
    <w:rsid w:val="6F47E92B"/>
    <w:rsid w:val="6F47F478"/>
    <w:rsid w:val="6F48D70D"/>
    <w:rsid w:val="6F492B38"/>
    <w:rsid w:val="6F49A0BA"/>
    <w:rsid w:val="6F4A4BB0"/>
    <w:rsid w:val="6F4B995C"/>
    <w:rsid w:val="6F51944E"/>
    <w:rsid w:val="6F53D7F6"/>
    <w:rsid w:val="6F55B068"/>
    <w:rsid w:val="6F581CFA"/>
    <w:rsid w:val="6F61D99D"/>
    <w:rsid w:val="6F6B1714"/>
    <w:rsid w:val="6F6BBF89"/>
    <w:rsid w:val="6F6BE8AE"/>
    <w:rsid w:val="6F7341F9"/>
    <w:rsid w:val="6F738BBD"/>
    <w:rsid w:val="6F788647"/>
    <w:rsid w:val="6F78BDB8"/>
    <w:rsid w:val="6F78CA28"/>
    <w:rsid w:val="6F7BE5BA"/>
    <w:rsid w:val="6F7E98A5"/>
    <w:rsid w:val="6F7EDB52"/>
    <w:rsid w:val="6F7F2381"/>
    <w:rsid w:val="6F7FAFAB"/>
    <w:rsid w:val="6F827E4B"/>
    <w:rsid w:val="6F83DC53"/>
    <w:rsid w:val="6F87BABB"/>
    <w:rsid w:val="6F904BB2"/>
    <w:rsid w:val="6F92DDDE"/>
    <w:rsid w:val="6F930CB8"/>
    <w:rsid w:val="6F98D0C6"/>
    <w:rsid w:val="6F99C410"/>
    <w:rsid w:val="6F99D34A"/>
    <w:rsid w:val="6F9BB2A3"/>
    <w:rsid w:val="6F9DC619"/>
    <w:rsid w:val="6FA43763"/>
    <w:rsid w:val="6FA446A6"/>
    <w:rsid w:val="6FA8C41F"/>
    <w:rsid w:val="6FB3932D"/>
    <w:rsid w:val="6FB51B63"/>
    <w:rsid w:val="6FB7BA9A"/>
    <w:rsid w:val="6FBF9750"/>
    <w:rsid w:val="6FC5BE93"/>
    <w:rsid w:val="6FC61C89"/>
    <w:rsid w:val="6FC90FB9"/>
    <w:rsid w:val="6FC912B6"/>
    <w:rsid w:val="6FC9DFDF"/>
    <w:rsid w:val="6FCA768D"/>
    <w:rsid w:val="6FCAE948"/>
    <w:rsid w:val="6FCBBFC2"/>
    <w:rsid w:val="6FD3BD3E"/>
    <w:rsid w:val="6FD3E2AA"/>
    <w:rsid w:val="6FD44C53"/>
    <w:rsid w:val="6FD60ACA"/>
    <w:rsid w:val="6FD68A84"/>
    <w:rsid w:val="6FD7B983"/>
    <w:rsid w:val="6FDAEC6A"/>
    <w:rsid w:val="6FDCB29B"/>
    <w:rsid w:val="6FE1A8C7"/>
    <w:rsid w:val="6FE301B3"/>
    <w:rsid w:val="6FE4E2AF"/>
    <w:rsid w:val="6FED9ABE"/>
    <w:rsid w:val="6FEE5951"/>
    <w:rsid w:val="6FEECB74"/>
    <w:rsid w:val="6FEF12DF"/>
    <w:rsid w:val="6FF41E05"/>
    <w:rsid w:val="6FF43B4B"/>
    <w:rsid w:val="6FF4D804"/>
    <w:rsid w:val="6FF654FA"/>
    <w:rsid w:val="6FF832C7"/>
    <w:rsid w:val="6FF9446C"/>
    <w:rsid w:val="7006E1EC"/>
    <w:rsid w:val="70080E75"/>
    <w:rsid w:val="700A6D38"/>
    <w:rsid w:val="700A9755"/>
    <w:rsid w:val="700AA211"/>
    <w:rsid w:val="700F3315"/>
    <w:rsid w:val="70173A19"/>
    <w:rsid w:val="7018F39D"/>
    <w:rsid w:val="7018F80C"/>
    <w:rsid w:val="701A8AC3"/>
    <w:rsid w:val="701C8AA7"/>
    <w:rsid w:val="70221818"/>
    <w:rsid w:val="70234A2F"/>
    <w:rsid w:val="702383E9"/>
    <w:rsid w:val="70239196"/>
    <w:rsid w:val="7026F0A1"/>
    <w:rsid w:val="7031E1A2"/>
    <w:rsid w:val="7034F84F"/>
    <w:rsid w:val="7040133D"/>
    <w:rsid w:val="7046A27E"/>
    <w:rsid w:val="7047EB4F"/>
    <w:rsid w:val="7049432B"/>
    <w:rsid w:val="704B9CE2"/>
    <w:rsid w:val="704C5769"/>
    <w:rsid w:val="704FD0E6"/>
    <w:rsid w:val="7051C63E"/>
    <w:rsid w:val="70527B14"/>
    <w:rsid w:val="70538289"/>
    <w:rsid w:val="7053F3CD"/>
    <w:rsid w:val="7055FAA0"/>
    <w:rsid w:val="70588AC1"/>
    <w:rsid w:val="705A09AB"/>
    <w:rsid w:val="705C7550"/>
    <w:rsid w:val="705D3BC6"/>
    <w:rsid w:val="7061A20E"/>
    <w:rsid w:val="706AC626"/>
    <w:rsid w:val="7073691C"/>
    <w:rsid w:val="7074AE33"/>
    <w:rsid w:val="707569FF"/>
    <w:rsid w:val="7077EC39"/>
    <w:rsid w:val="7080D682"/>
    <w:rsid w:val="7084D33D"/>
    <w:rsid w:val="70899157"/>
    <w:rsid w:val="7089FAE1"/>
    <w:rsid w:val="708ADF81"/>
    <w:rsid w:val="708EDF72"/>
    <w:rsid w:val="70907AEA"/>
    <w:rsid w:val="7092E9DA"/>
    <w:rsid w:val="70962BF8"/>
    <w:rsid w:val="70975E9A"/>
    <w:rsid w:val="70996A36"/>
    <w:rsid w:val="709A0E61"/>
    <w:rsid w:val="709F9DC9"/>
    <w:rsid w:val="70A08EA5"/>
    <w:rsid w:val="70A0EA6C"/>
    <w:rsid w:val="70A24954"/>
    <w:rsid w:val="70A55932"/>
    <w:rsid w:val="70A76A98"/>
    <w:rsid w:val="70A87495"/>
    <w:rsid w:val="70AC4C9B"/>
    <w:rsid w:val="70B05E3B"/>
    <w:rsid w:val="70B29943"/>
    <w:rsid w:val="70B3C760"/>
    <w:rsid w:val="70B44438"/>
    <w:rsid w:val="70B89241"/>
    <w:rsid w:val="70BC5203"/>
    <w:rsid w:val="70C2385A"/>
    <w:rsid w:val="70C3D22E"/>
    <w:rsid w:val="70C74965"/>
    <w:rsid w:val="70C7520C"/>
    <w:rsid w:val="70CB1EF6"/>
    <w:rsid w:val="70CC3514"/>
    <w:rsid w:val="70CCB948"/>
    <w:rsid w:val="70D30046"/>
    <w:rsid w:val="70D30432"/>
    <w:rsid w:val="70D54F2A"/>
    <w:rsid w:val="70D5D7FE"/>
    <w:rsid w:val="70D6B4A5"/>
    <w:rsid w:val="70D7A9A9"/>
    <w:rsid w:val="70D7BEE9"/>
    <w:rsid w:val="70DBD753"/>
    <w:rsid w:val="70EA4236"/>
    <w:rsid w:val="70EC685C"/>
    <w:rsid w:val="70F0EC5E"/>
    <w:rsid w:val="70F23264"/>
    <w:rsid w:val="70F44E12"/>
    <w:rsid w:val="70F7B4A7"/>
    <w:rsid w:val="70FA3B30"/>
    <w:rsid w:val="70FACD9C"/>
    <w:rsid w:val="70FBEBA6"/>
    <w:rsid w:val="70FDA9FE"/>
    <w:rsid w:val="70FFA068"/>
    <w:rsid w:val="71060305"/>
    <w:rsid w:val="7106EAA0"/>
    <w:rsid w:val="71077BE3"/>
    <w:rsid w:val="71077C3D"/>
    <w:rsid w:val="71087C41"/>
    <w:rsid w:val="710BBE14"/>
    <w:rsid w:val="710D9473"/>
    <w:rsid w:val="710EE52E"/>
    <w:rsid w:val="7110F86D"/>
    <w:rsid w:val="7114A0B5"/>
    <w:rsid w:val="711AFAFE"/>
    <w:rsid w:val="711CC606"/>
    <w:rsid w:val="711D5175"/>
    <w:rsid w:val="711DEFEA"/>
    <w:rsid w:val="7123774A"/>
    <w:rsid w:val="7123BB71"/>
    <w:rsid w:val="7125B07D"/>
    <w:rsid w:val="7127EBD2"/>
    <w:rsid w:val="712A56E6"/>
    <w:rsid w:val="712AE696"/>
    <w:rsid w:val="712BE95C"/>
    <w:rsid w:val="712CF9CD"/>
    <w:rsid w:val="712D756C"/>
    <w:rsid w:val="7130ECA9"/>
    <w:rsid w:val="71357C4F"/>
    <w:rsid w:val="71359549"/>
    <w:rsid w:val="71370304"/>
    <w:rsid w:val="713B0DEA"/>
    <w:rsid w:val="713F7F68"/>
    <w:rsid w:val="7142DE56"/>
    <w:rsid w:val="7142EBB9"/>
    <w:rsid w:val="7147B3D8"/>
    <w:rsid w:val="71491889"/>
    <w:rsid w:val="714D7D1B"/>
    <w:rsid w:val="714FD010"/>
    <w:rsid w:val="714FDCAD"/>
    <w:rsid w:val="71527100"/>
    <w:rsid w:val="7154086B"/>
    <w:rsid w:val="7155478F"/>
    <w:rsid w:val="715A0D0F"/>
    <w:rsid w:val="715BDF6D"/>
    <w:rsid w:val="715CAF90"/>
    <w:rsid w:val="715F4853"/>
    <w:rsid w:val="71611BF8"/>
    <w:rsid w:val="71626AAC"/>
    <w:rsid w:val="71634BD8"/>
    <w:rsid w:val="71639A41"/>
    <w:rsid w:val="7167C87C"/>
    <w:rsid w:val="7167E116"/>
    <w:rsid w:val="7167F8B1"/>
    <w:rsid w:val="7169B67B"/>
    <w:rsid w:val="71717F01"/>
    <w:rsid w:val="717216C1"/>
    <w:rsid w:val="717768FE"/>
    <w:rsid w:val="717832A7"/>
    <w:rsid w:val="7178F3AB"/>
    <w:rsid w:val="717B7639"/>
    <w:rsid w:val="717EBB03"/>
    <w:rsid w:val="7180EBFD"/>
    <w:rsid w:val="7182D9C5"/>
    <w:rsid w:val="71832139"/>
    <w:rsid w:val="7183BD02"/>
    <w:rsid w:val="71845541"/>
    <w:rsid w:val="718485C0"/>
    <w:rsid w:val="71884590"/>
    <w:rsid w:val="71891A8A"/>
    <w:rsid w:val="718B5682"/>
    <w:rsid w:val="718B70DB"/>
    <w:rsid w:val="7192BFE1"/>
    <w:rsid w:val="7192EFD7"/>
    <w:rsid w:val="71935EEA"/>
    <w:rsid w:val="7193BBC1"/>
    <w:rsid w:val="71951250"/>
    <w:rsid w:val="719558DC"/>
    <w:rsid w:val="7195A9C8"/>
    <w:rsid w:val="719DEF17"/>
    <w:rsid w:val="719EF6D4"/>
    <w:rsid w:val="71A03359"/>
    <w:rsid w:val="71A14A19"/>
    <w:rsid w:val="71A1BB84"/>
    <w:rsid w:val="71A1BFC2"/>
    <w:rsid w:val="71A1F7A9"/>
    <w:rsid w:val="71A380A0"/>
    <w:rsid w:val="71A5DFEE"/>
    <w:rsid w:val="71A67EAD"/>
    <w:rsid w:val="71A71808"/>
    <w:rsid w:val="71A8BDCE"/>
    <w:rsid w:val="71A9C3C5"/>
    <w:rsid w:val="71AB4738"/>
    <w:rsid w:val="71AB56EC"/>
    <w:rsid w:val="71ACC6DE"/>
    <w:rsid w:val="71B052C7"/>
    <w:rsid w:val="71B6AF84"/>
    <w:rsid w:val="71B6CC3E"/>
    <w:rsid w:val="71B6E7E9"/>
    <w:rsid w:val="71B81800"/>
    <w:rsid w:val="71B8767B"/>
    <w:rsid w:val="71BE90FC"/>
    <w:rsid w:val="71C1BCC2"/>
    <w:rsid w:val="71C481B9"/>
    <w:rsid w:val="71C59ADC"/>
    <w:rsid w:val="71C6C1FA"/>
    <w:rsid w:val="71C95307"/>
    <w:rsid w:val="71CA71EF"/>
    <w:rsid w:val="71CFDE2A"/>
    <w:rsid w:val="71D00E39"/>
    <w:rsid w:val="71D6C06F"/>
    <w:rsid w:val="71D6FAFA"/>
    <w:rsid w:val="71DB7CF3"/>
    <w:rsid w:val="71DEEB16"/>
    <w:rsid w:val="71E19945"/>
    <w:rsid w:val="71E67209"/>
    <w:rsid w:val="71EB1B12"/>
    <w:rsid w:val="71ECE944"/>
    <w:rsid w:val="71F1A52C"/>
    <w:rsid w:val="71F77F5C"/>
    <w:rsid w:val="71F94BDC"/>
    <w:rsid w:val="71FA15C0"/>
    <w:rsid w:val="720012D0"/>
    <w:rsid w:val="7204A505"/>
    <w:rsid w:val="720617D6"/>
    <w:rsid w:val="720C7AF0"/>
    <w:rsid w:val="720CB82F"/>
    <w:rsid w:val="720E4954"/>
    <w:rsid w:val="720EC96B"/>
    <w:rsid w:val="72189C8A"/>
    <w:rsid w:val="72195992"/>
    <w:rsid w:val="721FB18C"/>
    <w:rsid w:val="72203509"/>
    <w:rsid w:val="72237E26"/>
    <w:rsid w:val="72239F7C"/>
    <w:rsid w:val="7226A5D3"/>
    <w:rsid w:val="722B7178"/>
    <w:rsid w:val="722F3362"/>
    <w:rsid w:val="722FB04F"/>
    <w:rsid w:val="722FCC88"/>
    <w:rsid w:val="72308A9B"/>
    <w:rsid w:val="7236EA88"/>
    <w:rsid w:val="7237A6EF"/>
    <w:rsid w:val="72387EEE"/>
    <w:rsid w:val="72399B1D"/>
    <w:rsid w:val="723D16E3"/>
    <w:rsid w:val="7241DE60"/>
    <w:rsid w:val="7244A2F7"/>
    <w:rsid w:val="72476A91"/>
    <w:rsid w:val="72490548"/>
    <w:rsid w:val="724A548A"/>
    <w:rsid w:val="724C5674"/>
    <w:rsid w:val="724D53DE"/>
    <w:rsid w:val="724E0E43"/>
    <w:rsid w:val="7250E0FC"/>
    <w:rsid w:val="72525EB5"/>
    <w:rsid w:val="725664EC"/>
    <w:rsid w:val="725891CB"/>
    <w:rsid w:val="725BB1B2"/>
    <w:rsid w:val="7263F79A"/>
    <w:rsid w:val="72680AE0"/>
    <w:rsid w:val="72681391"/>
    <w:rsid w:val="726C2EDD"/>
    <w:rsid w:val="726EA8DD"/>
    <w:rsid w:val="7270570C"/>
    <w:rsid w:val="72723204"/>
    <w:rsid w:val="7272D75C"/>
    <w:rsid w:val="7276C29D"/>
    <w:rsid w:val="7277D4D8"/>
    <w:rsid w:val="7279F606"/>
    <w:rsid w:val="727AFE8C"/>
    <w:rsid w:val="727C2EEE"/>
    <w:rsid w:val="728215F6"/>
    <w:rsid w:val="72834B8E"/>
    <w:rsid w:val="7285B377"/>
    <w:rsid w:val="7288FB75"/>
    <w:rsid w:val="72894004"/>
    <w:rsid w:val="72896B7B"/>
    <w:rsid w:val="7290757C"/>
    <w:rsid w:val="729137CE"/>
    <w:rsid w:val="7292F806"/>
    <w:rsid w:val="7296CC5C"/>
    <w:rsid w:val="729ED870"/>
    <w:rsid w:val="72A0BF3D"/>
    <w:rsid w:val="72A1320C"/>
    <w:rsid w:val="72A18C7F"/>
    <w:rsid w:val="72A2A787"/>
    <w:rsid w:val="72A553D7"/>
    <w:rsid w:val="72A5D77A"/>
    <w:rsid w:val="72AECFAC"/>
    <w:rsid w:val="72B428D7"/>
    <w:rsid w:val="72B6AE15"/>
    <w:rsid w:val="72B87D3C"/>
    <w:rsid w:val="72BCB5AB"/>
    <w:rsid w:val="72BD3EC5"/>
    <w:rsid w:val="72C2B019"/>
    <w:rsid w:val="72C38FDD"/>
    <w:rsid w:val="72C3A905"/>
    <w:rsid w:val="72C44CE9"/>
    <w:rsid w:val="72C59326"/>
    <w:rsid w:val="72CCD309"/>
    <w:rsid w:val="72D3A6AB"/>
    <w:rsid w:val="72D74B03"/>
    <w:rsid w:val="72D75F21"/>
    <w:rsid w:val="72DA3655"/>
    <w:rsid w:val="72DCD86A"/>
    <w:rsid w:val="72DE2A1F"/>
    <w:rsid w:val="72DE5247"/>
    <w:rsid w:val="72E0AA9A"/>
    <w:rsid w:val="72E2BFE9"/>
    <w:rsid w:val="72E65F3C"/>
    <w:rsid w:val="72ED6769"/>
    <w:rsid w:val="72EE31B1"/>
    <w:rsid w:val="72EF8168"/>
    <w:rsid w:val="72F3035D"/>
    <w:rsid w:val="72F3B05C"/>
    <w:rsid w:val="72F7A9D6"/>
    <w:rsid w:val="72F7E75E"/>
    <w:rsid w:val="72FE332F"/>
    <w:rsid w:val="7301E2F1"/>
    <w:rsid w:val="73032026"/>
    <w:rsid w:val="730374A5"/>
    <w:rsid w:val="7306E786"/>
    <w:rsid w:val="7308E092"/>
    <w:rsid w:val="730CFEE4"/>
    <w:rsid w:val="730EC570"/>
    <w:rsid w:val="73122B48"/>
    <w:rsid w:val="731453D3"/>
    <w:rsid w:val="73176F57"/>
    <w:rsid w:val="731921F3"/>
    <w:rsid w:val="731AA10F"/>
    <w:rsid w:val="731C4894"/>
    <w:rsid w:val="7320FE44"/>
    <w:rsid w:val="7324B027"/>
    <w:rsid w:val="7326006D"/>
    <w:rsid w:val="733124F4"/>
    <w:rsid w:val="733249C3"/>
    <w:rsid w:val="73342C3E"/>
    <w:rsid w:val="7336FE78"/>
    <w:rsid w:val="7337C328"/>
    <w:rsid w:val="7337EBF8"/>
    <w:rsid w:val="733BC39C"/>
    <w:rsid w:val="733C03BA"/>
    <w:rsid w:val="733D29C4"/>
    <w:rsid w:val="73403D9F"/>
    <w:rsid w:val="7346C9EA"/>
    <w:rsid w:val="734854EE"/>
    <w:rsid w:val="73489007"/>
    <w:rsid w:val="73490398"/>
    <w:rsid w:val="735081D8"/>
    <w:rsid w:val="7354BE51"/>
    <w:rsid w:val="735554F8"/>
    <w:rsid w:val="7355C905"/>
    <w:rsid w:val="735B9753"/>
    <w:rsid w:val="735CD1C2"/>
    <w:rsid w:val="735D3314"/>
    <w:rsid w:val="735D83DD"/>
    <w:rsid w:val="735EB8AF"/>
    <w:rsid w:val="735EF934"/>
    <w:rsid w:val="7360A6D5"/>
    <w:rsid w:val="7360F0E6"/>
    <w:rsid w:val="7360FE86"/>
    <w:rsid w:val="7365F47F"/>
    <w:rsid w:val="7367F2B5"/>
    <w:rsid w:val="7368F6E2"/>
    <w:rsid w:val="736B2111"/>
    <w:rsid w:val="736CC7F2"/>
    <w:rsid w:val="7371CF2E"/>
    <w:rsid w:val="7372D2CF"/>
    <w:rsid w:val="7376C8A5"/>
    <w:rsid w:val="7378430A"/>
    <w:rsid w:val="737A31E3"/>
    <w:rsid w:val="737D486B"/>
    <w:rsid w:val="737E06CD"/>
    <w:rsid w:val="737F7229"/>
    <w:rsid w:val="7380F060"/>
    <w:rsid w:val="7381B2DD"/>
    <w:rsid w:val="73820E2C"/>
    <w:rsid w:val="7382B61D"/>
    <w:rsid w:val="73837A3F"/>
    <w:rsid w:val="7386A0B8"/>
    <w:rsid w:val="7387E678"/>
    <w:rsid w:val="7389901D"/>
    <w:rsid w:val="738A5CD1"/>
    <w:rsid w:val="738AE3FB"/>
    <w:rsid w:val="738F83E2"/>
    <w:rsid w:val="738F9A90"/>
    <w:rsid w:val="73934041"/>
    <w:rsid w:val="739764F7"/>
    <w:rsid w:val="7398AC7F"/>
    <w:rsid w:val="739AB52B"/>
    <w:rsid w:val="739DAF19"/>
    <w:rsid w:val="73A2427A"/>
    <w:rsid w:val="73A39795"/>
    <w:rsid w:val="73A3D74F"/>
    <w:rsid w:val="73A4C90A"/>
    <w:rsid w:val="73A7A88D"/>
    <w:rsid w:val="73AC88CA"/>
    <w:rsid w:val="73ACADCE"/>
    <w:rsid w:val="73AEE42A"/>
    <w:rsid w:val="73B09467"/>
    <w:rsid w:val="73B155EF"/>
    <w:rsid w:val="73B92987"/>
    <w:rsid w:val="73BA0EDC"/>
    <w:rsid w:val="73BA8493"/>
    <w:rsid w:val="73BACB48"/>
    <w:rsid w:val="73BB3F5D"/>
    <w:rsid w:val="73C0B521"/>
    <w:rsid w:val="73C33D9C"/>
    <w:rsid w:val="73C48D55"/>
    <w:rsid w:val="73C5782B"/>
    <w:rsid w:val="73C7F4C7"/>
    <w:rsid w:val="73C97DAD"/>
    <w:rsid w:val="73CA58C9"/>
    <w:rsid w:val="73CA7114"/>
    <w:rsid w:val="73D0FCA6"/>
    <w:rsid w:val="73D30434"/>
    <w:rsid w:val="73D41395"/>
    <w:rsid w:val="73D4DD95"/>
    <w:rsid w:val="73D515A5"/>
    <w:rsid w:val="73DC2BB2"/>
    <w:rsid w:val="73DD168C"/>
    <w:rsid w:val="73DF4CBE"/>
    <w:rsid w:val="73E0D66D"/>
    <w:rsid w:val="73E1C140"/>
    <w:rsid w:val="73E4EE19"/>
    <w:rsid w:val="73E6EC2A"/>
    <w:rsid w:val="73E72AB6"/>
    <w:rsid w:val="73E88B7C"/>
    <w:rsid w:val="73E8FF26"/>
    <w:rsid w:val="73EFAA4C"/>
    <w:rsid w:val="73F58A5B"/>
    <w:rsid w:val="73F78F09"/>
    <w:rsid w:val="73F9C89A"/>
    <w:rsid w:val="73FA5333"/>
    <w:rsid w:val="73FA86D8"/>
    <w:rsid w:val="73FBABCC"/>
    <w:rsid w:val="74018CA6"/>
    <w:rsid w:val="7403DEE8"/>
    <w:rsid w:val="7404FA3B"/>
    <w:rsid w:val="740509D7"/>
    <w:rsid w:val="74060C8B"/>
    <w:rsid w:val="740A0E1E"/>
    <w:rsid w:val="740AC12A"/>
    <w:rsid w:val="7410A1AE"/>
    <w:rsid w:val="741350D7"/>
    <w:rsid w:val="74154681"/>
    <w:rsid w:val="741770D5"/>
    <w:rsid w:val="7417C2FF"/>
    <w:rsid w:val="7420DB97"/>
    <w:rsid w:val="742299EB"/>
    <w:rsid w:val="74259926"/>
    <w:rsid w:val="7425A2F2"/>
    <w:rsid w:val="7428E146"/>
    <w:rsid w:val="742BEB45"/>
    <w:rsid w:val="742C138F"/>
    <w:rsid w:val="742FCD25"/>
    <w:rsid w:val="74300485"/>
    <w:rsid w:val="7434578D"/>
    <w:rsid w:val="743469C6"/>
    <w:rsid w:val="7439DF81"/>
    <w:rsid w:val="743ABFC2"/>
    <w:rsid w:val="74413B0E"/>
    <w:rsid w:val="7442A947"/>
    <w:rsid w:val="7442CAFA"/>
    <w:rsid w:val="744466E1"/>
    <w:rsid w:val="744585F5"/>
    <w:rsid w:val="7445C077"/>
    <w:rsid w:val="7449031C"/>
    <w:rsid w:val="744DAAF4"/>
    <w:rsid w:val="744ED985"/>
    <w:rsid w:val="744F6534"/>
    <w:rsid w:val="74505577"/>
    <w:rsid w:val="74555BCE"/>
    <w:rsid w:val="745CF8F9"/>
    <w:rsid w:val="745E90FC"/>
    <w:rsid w:val="74612428"/>
    <w:rsid w:val="74645718"/>
    <w:rsid w:val="74649BD5"/>
    <w:rsid w:val="746E73D6"/>
    <w:rsid w:val="746F9383"/>
    <w:rsid w:val="7472FFF1"/>
    <w:rsid w:val="74738768"/>
    <w:rsid w:val="74768146"/>
    <w:rsid w:val="7476E592"/>
    <w:rsid w:val="7477B06D"/>
    <w:rsid w:val="747B594F"/>
    <w:rsid w:val="747CC265"/>
    <w:rsid w:val="747D5FAA"/>
    <w:rsid w:val="747DDE72"/>
    <w:rsid w:val="7481E02B"/>
    <w:rsid w:val="7486FF93"/>
    <w:rsid w:val="74870EBC"/>
    <w:rsid w:val="748C5A53"/>
    <w:rsid w:val="748CA037"/>
    <w:rsid w:val="74983EE4"/>
    <w:rsid w:val="74987678"/>
    <w:rsid w:val="749A1C5F"/>
    <w:rsid w:val="749CC262"/>
    <w:rsid w:val="74A00C1B"/>
    <w:rsid w:val="74A1573D"/>
    <w:rsid w:val="74A1CD23"/>
    <w:rsid w:val="74A4ED73"/>
    <w:rsid w:val="74A7ADAC"/>
    <w:rsid w:val="74A80497"/>
    <w:rsid w:val="74ABF5BC"/>
    <w:rsid w:val="74AF7AA2"/>
    <w:rsid w:val="74B3A31F"/>
    <w:rsid w:val="74B4AEDD"/>
    <w:rsid w:val="74B53096"/>
    <w:rsid w:val="74B6B0CA"/>
    <w:rsid w:val="74BA7841"/>
    <w:rsid w:val="74BCE717"/>
    <w:rsid w:val="74BDA34F"/>
    <w:rsid w:val="74BE7319"/>
    <w:rsid w:val="74C74269"/>
    <w:rsid w:val="74CA15D6"/>
    <w:rsid w:val="74CBDE31"/>
    <w:rsid w:val="74D113C6"/>
    <w:rsid w:val="74D71B2D"/>
    <w:rsid w:val="74D8F87C"/>
    <w:rsid w:val="74DD9840"/>
    <w:rsid w:val="74DE08C9"/>
    <w:rsid w:val="74DEB358"/>
    <w:rsid w:val="74DEFA97"/>
    <w:rsid w:val="74DEFCAE"/>
    <w:rsid w:val="74DF6277"/>
    <w:rsid w:val="74E0A2A6"/>
    <w:rsid w:val="74E17C38"/>
    <w:rsid w:val="74E608B1"/>
    <w:rsid w:val="74E97A72"/>
    <w:rsid w:val="74EEFD49"/>
    <w:rsid w:val="74F59606"/>
    <w:rsid w:val="74F86E6F"/>
    <w:rsid w:val="74FA5F9A"/>
    <w:rsid w:val="74FAD538"/>
    <w:rsid w:val="7505D5C6"/>
    <w:rsid w:val="7508856D"/>
    <w:rsid w:val="750B0514"/>
    <w:rsid w:val="75108208"/>
    <w:rsid w:val="75163D27"/>
    <w:rsid w:val="7516969C"/>
    <w:rsid w:val="751912E9"/>
    <w:rsid w:val="7519B3B6"/>
    <w:rsid w:val="751B23E6"/>
    <w:rsid w:val="75226B10"/>
    <w:rsid w:val="752389DE"/>
    <w:rsid w:val="75238A66"/>
    <w:rsid w:val="75253AA3"/>
    <w:rsid w:val="752FC991"/>
    <w:rsid w:val="752FFF9D"/>
    <w:rsid w:val="753314C4"/>
    <w:rsid w:val="7536DA4E"/>
    <w:rsid w:val="75440FBC"/>
    <w:rsid w:val="75467D3E"/>
    <w:rsid w:val="7549E570"/>
    <w:rsid w:val="754BA5D8"/>
    <w:rsid w:val="754D9BAB"/>
    <w:rsid w:val="754DC118"/>
    <w:rsid w:val="754F7596"/>
    <w:rsid w:val="75501908"/>
    <w:rsid w:val="75513345"/>
    <w:rsid w:val="7551E465"/>
    <w:rsid w:val="7552AE20"/>
    <w:rsid w:val="7552D7CE"/>
    <w:rsid w:val="75549F1A"/>
    <w:rsid w:val="75559673"/>
    <w:rsid w:val="7556AABD"/>
    <w:rsid w:val="755A1249"/>
    <w:rsid w:val="755A3B64"/>
    <w:rsid w:val="755D4997"/>
    <w:rsid w:val="755F0DFD"/>
    <w:rsid w:val="7561DFFF"/>
    <w:rsid w:val="7564724E"/>
    <w:rsid w:val="75652440"/>
    <w:rsid w:val="75682664"/>
    <w:rsid w:val="75693994"/>
    <w:rsid w:val="756B8077"/>
    <w:rsid w:val="756B83F2"/>
    <w:rsid w:val="7573C643"/>
    <w:rsid w:val="7575908F"/>
    <w:rsid w:val="7577593B"/>
    <w:rsid w:val="757A6D04"/>
    <w:rsid w:val="757CC7A5"/>
    <w:rsid w:val="757E6165"/>
    <w:rsid w:val="7580CD5B"/>
    <w:rsid w:val="7580EAF3"/>
    <w:rsid w:val="75874AEC"/>
    <w:rsid w:val="75875800"/>
    <w:rsid w:val="7588891A"/>
    <w:rsid w:val="758A29BD"/>
    <w:rsid w:val="758BA505"/>
    <w:rsid w:val="758D0C86"/>
    <w:rsid w:val="758DB9EC"/>
    <w:rsid w:val="75905B4D"/>
    <w:rsid w:val="75905B8C"/>
    <w:rsid w:val="7591F27A"/>
    <w:rsid w:val="7593D6ED"/>
    <w:rsid w:val="759606FB"/>
    <w:rsid w:val="75971E10"/>
    <w:rsid w:val="759A9A75"/>
    <w:rsid w:val="75A06FA7"/>
    <w:rsid w:val="75A1D6BB"/>
    <w:rsid w:val="75A24F33"/>
    <w:rsid w:val="75A3B86A"/>
    <w:rsid w:val="75A60B83"/>
    <w:rsid w:val="75A79AC7"/>
    <w:rsid w:val="75A7B9FD"/>
    <w:rsid w:val="75ACD2B6"/>
    <w:rsid w:val="75ADA49A"/>
    <w:rsid w:val="75AE838B"/>
    <w:rsid w:val="75AE8C40"/>
    <w:rsid w:val="75AEFB27"/>
    <w:rsid w:val="75AF4B76"/>
    <w:rsid w:val="75B1EAD6"/>
    <w:rsid w:val="75B30348"/>
    <w:rsid w:val="75B44764"/>
    <w:rsid w:val="75B839E5"/>
    <w:rsid w:val="75B96BA3"/>
    <w:rsid w:val="75B9EE21"/>
    <w:rsid w:val="75BB6735"/>
    <w:rsid w:val="75BBBEBE"/>
    <w:rsid w:val="75C08609"/>
    <w:rsid w:val="75C1AFDF"/>
    <w:rsid w:val="75C31D15"/>
    <w:rsid w:val="75C73358"/>
    <w:rsid w:val="75C9CA6B"/>
    <w:rsid w:val="75CD838F"/>
    <w:rsid w:val="75CF3733"/>
    <w:rsid w:val="75CFBE99"/>
    <w:rsid w:val="75D68892"/>
    <w:rsid w:val="75D6B693"/>
    <w:rsid w:val="75D723F8"/>
    <w:rsid w:val="75D826FA"/>
    <w:rsid w:val="75D93C9D"/>
    <w:rsid w:val="75DA2C42"/>
    <w:rsid w:val="75DA6CFA"/>
    <w:rsid w:val="75DAE995"/>
    <w:rsid w:val="75DDF23A"/>
    <w:rsid w:val="75DEEFE0"/>
    <w:rsid w:val="75DFFF9D"/>
    <w:rsid w:val="75E1FE66"/>
    <w:rsid w:val="75E4499E"/>
    <w:rsid w:val="75E7A1D3"/>
    <w:rsid w:val="75E814EC"/>
    <w:rsid w:val="75EB4E1E"/>
    <w:rsid w:val="75EC8276"/>
    <w:rsid w:val="75EC9F75"/>
    <w:rsid w:val="75F09070"/>
    <w:rsid w:val="75F2F097"/>
    <w:rsid w:val="75F31CE5"/>
    <w:rsid w:val="75F39232"/>
    <w:rsid w:val="75F3E0DC"/>
    <w:rsid w:val="75F43EBF"/>
    <w:rsid w:val="75F4B42C"/>
    <w:rsid w:val="75F54B13"/>
    <w:rsid w:val="75F84CCD"/>
    <w:rsid w:val="75FAEABA"/>
    <w:rsid w:val="75FCA055"/>
    <w:rsid w:val="7602A3B2"/>
    <w:rsid w:val="76078280"/>
    <w:rsid w:val="760AD9C8"/>
    <w:rsid w:val="760C0601"/>
    <w:rsid w:val="760C1C85"/>
    <w:rsid w:val="760D583F"/>
    <w:rsid w:val="7611A217"/>
    <w:rsid w:val="7611C5A5"/>
    <w:rsid w:val="7615D546"/>
    <w:rsid w:val="76170417"/>
    <w:rsid w:val="761A602F"/>
    <w:rsid w:val="761BF773"/>
    <w:rsid w:val="761DDAD0"/>
    <w:rsid w:val="761E8FF0"/>
    <w:rsid w:val="7622962B"/>
    <w:rsid w:val="76256C0D"/>
    <w:rsid w:val="7625B0D8"/>
    <w:rsid w:val="7626CF0D"/>
    <w:rsid w:val="762897AD"/>
    <w:rsid w:val="762E5A37"/>
    <w:rsid w:val="762F372D"/>
    <w:rsid w:val="76327289"/>
    <w:rsid w:val="76354E58"/>
    <w:rsid w:val="76375142"/>
    <w:rsid w:val="7639AC6A"/>
    <w:rsid w:val="763C264E"/>
    <w:rsid w:val="763D9199"/>
    <w:rsid w:val="764017F5"/>
    <w:rsid w:val="76421E78"/>
    <w:rsid w:val="7645547F"/>
    <w:rsid w:val="764A5BCE"/>
    <w:rsid w:val="764F1091"/>
    <w:rsid w:val="76511189"/>
    <w:rsid w:val="765274AF"/>
    <w:rsid w:val="7652B710"/>
    <w:rsid w:val="7652C743"/>
    <w:rsid w:val="765415EF"/>
    <w:rsid w:val="76551578"/>
    <w:rsid w:val="7656EB7C"/>
    <w:rsid w:val="765A13F8"/>
    <w:rsid w:val="765A267C"/>
    <w:rsid w:val="765CC539"/>
    <w:rsid w:val="76608C29"/>
    <w:rsid w:val="7661559E"/>
    <w:rsid w:val="76626A6B"/>
    <w:rsid w:val="76665A35"/>
    <w:rsid w:val="7668A2D5"/>
    <w:rsid w:val="7669C2AB"/>
    <w:rsid w:val="766C467A"/>
    <w:rsid w:val="766E8899"/>
    <w:rsid w:val="766F8F31"/>
    <w:rsid w:val="767049F5"/>
    <w:rsid w:val="767581C8"/>
    <w:rsid w:val="7675F768"/>
    <w:rsid w:val="767788A3"/>
    <w:rsid w:val="767846C9"/>
    <w:rsid w:val="7680E867"/>
    <w:rsid w:val="7681F572"/>
    <w:rsid w:val="7684BD15"/>
    <w:rsid w:val="7688A4D2"/>
    <w:rsid w:val="768A5169"/>
    <w:rsid w:val="768CF15F"/>
    <w:rsid w:val="768D64D4"/>
    <w:rsid w:val="7691E61B"/>
    <w:rsid w:val="769292DE"/>
    <w:rsid w:val="7692F147"/>
    <w:rsid w:val="7694F216"/>
    <w:rsid w:val="769684D0"/>
    <w:rsid w:val="7699B165"/>
    <w:rsid w:val="769A1945"/>
    <w:rsid w:val="769B3905"/>
    <w:rsid w:val="76A1B636"/>
    <w:rsid w:val="76A1EA8C"/>
    <w:rsid w:val="76A306C7"/>
    <w:rsid w:val="76A41EE0"/>
    <w:rsid w:val="76A4BE9B"/>
    <w:rsid w:val="76A4F96B"/>
    <w:rsid w:val="76AB7147"/>
    <w:rsid w:val="76B10FF3"/>
    <w:rsid w:val="76B3FF94"/>
    <w:rsid w:val="76B84815"/>
    <w:rsid w:val="76B90822"/>
    <w:rsid w:val="76BC7236"/>
    <w:rsid w:val="76BFFB83"/>
    <w:rsid w:val="76C207C2"/>
    <w:rsid w:val="76C22348"/>
    <w:rsid w:val="76C49513"/>
    <w:rsid w:val="76C7B000"/>
    <w:rsid w:val="76C7D3A7"/>
    <w:rsid w:val="76C83035"/>
    <w:rsid w:val="76C8F768"/>
    <w:rsid w:val="76D74FDA"/>
    <w:rsid w:val="76DA555B"/>
    <w:rsid w:val="76DBB997"/>
    <w:rsid w:val="76DEC27E"/>
    <w:rsid w:val="76DFB9AB"/>
    <w:rsid w:val="76E4203F"/>
    <w:rsid w:val="76EE6112"/>
    <w:rsid w:val="76F25888"/>
    <w:rsid w:val="76F58EC1"/>
    <w:rsid w:val="76F85D5D"/>
    <w:rsid w:val="76FA3D52"/>
    <w:rsid w:val="76FACCE9"/>
    <w:rsid w:val="76FE6044"/>
    <w:rsid w:val="770336B9"/>
    <w:rsid w:val="7704F33E"/>
    <w:rsid w:val="7705901A"/>
    <w:rsid w:val="7708C138"/>
    <w:rsid w:val="770EEF40"/>
    <w:rsid w:val="7713DB32"/>
    <w:rsid w:val="77170A26"/>
    <w:rsid w:val="77176FDC"/>
    <w:rsid w:val="771D1DA1"/>
    <w:rsid w:val="771E2864"/>
    <w:rsid w:val="771FC39B"/>
    <w:rsid w:val="772A0729"/>
    <w:rsid w:val="772C7465"/>
    <w:rsid w:val="773314E9"/>
    <w:rsid w:val="773BEC27"/>
    <w:rsid w:val="773DBE1E"/>
    <w:rsid w:val="7744286B"/>
    <w:rsid w:val="77452457"/>
    <w:rsid w:val="77458178"/>
    <w:rsid w:val="77458203"/>
    <w:rsid w:val="77488BF0"/>
    <w:rsid w:val="774C2704"/>
    <w:rsid w:val="774E5A37"/>
    <w:rsid w:val="77533C82"/>
    <w:rsid w:val="77540FBA"/>
    <w:rsid w:val="77556C8D"/>
    <w:rsid w:val="7759AD79"/>
    <w:rsid w:val="775E1A9F"/>
    <w:rsid w:val="7763F588"/>
    <w:rsid w:val="7763FAAB"/>
    <w:rsid w:val="7765F085"/>
    <w:rsid w:val="7768B8F2"/>
    <w:rsid w:val="7769EB60"/>
    <w:rsid w:val="776CF107"/>
    <w:rsid w:val="77726052"/>
    <w:rsid w:val="7773E4CD"/>
    <w:rsid w:val="777427E2"/>
    <w:rsid w:val="7775BE33"/>
    <w:rsid w:val="7776D69C"/>
    <w:rsid w:val="7777E066"/>
    <w:rsid w:val="7778F1B5"/>
    <w:rsid w:val="7779851E"/>
    <w:rsid w:val="7779E00B"/>
    <w:rsid w:val="77807F8E"/>
    <w:rsid w:val="7785E84F"/>
    <w:rsid w:val="77872A57"/>
    <w:rsid w:val="7789A2A3"/>
    <w:rsid w:val="778A013A"/>
    <w:rsid w:val="778F9244"/>
    <w:rsid w:val="77905D89"/>
    <w:rsid w:val="7791DE76"/>
    <w:rsid w:val="7792AAE2"/>
    <w:rsid w:val="7798C519"/>
    <w:rsid w:val="77A629A0"/>
    <w:rsid w:val="77AABC90"/>
    <w:rsid w:val="77AAE1AB"/>
    <w:rsid w:val="77AC4A43"/>
    <w:rsid w:val="77ADEB4B"/>
    <w:rsid w:val="77AE86BA"/>
    <w:rsid w:val="77B259FC"/>
    <w:rsid w:val="77B57497"/>
    <w:rsid w:val="77B61CDC"/>
    <w:rsid w:val="77B84704"/>
    <w:rsid w:val="77BC715A"/>
    <w:rsid w:val="77BC9246"/>
    <w:rsid w:val="77BECF3A"/>
    <w:rsid w:val="77BEF183"/>
    <w:rsid w:val="77BF42F3"/>
    <w:rsid w:val="77BFEBC0"/>
    <w:rsid w:val="77BFF5E1"/>
    <w:rsid w:val="77C5DC2C"/>
    <w:rsid w:val="77C63F47"/>
    <w:rsid w:val="77C64637"/>
    <w:rsid w:val="77C6B324"/>
    <w:rsid w:val="77C87494"/>
    <w:rsid w:val="77C9D026"/>
    <w:rsid w:val="77CAD934"/>
    <w:rsid w:val="77D0B0D0"/>
    <w:rsid w:val="77D10336"/>
    <w:rsid w:val="77D1B031"/>
    <w:rsid w:val="77D64242"/>
    <w:rsid w:val="77D66A53"/>
    <w:rsid w:val="77DB172F"/>
    <w:rsid w:val="77DD3186"/>
    <w:rsid w:val="77DEA48D"/>
    <w:rsid w:val="77DEB5F3"/>
    <w:rsid w:val="77E030DF"/>
    <w:rsid w:val="77E0D485"/>
    <w:rsid w:val="77E44125"/>
    <w:rsid w:val="77EB85C2"/>
    <w:rsid w:val="77EE473A"/>
    <w:rsid w:val="77F1EDE8"/>
    <w:rsid w:val="77FA8C99"/>
    <w:rsid w:val="77FAF9A5"/>
    <w:rsid w:val="77FB283B"/>
    <w:rsid w:val="77FD990E"/>
    <w:rsid w:val="77FE7D21"/>
    <w:rsid w:val="78013A63"/>
    <w:rsid w:val="7802E28C"/>
    <w:rsid w:val="7805A830"/>
    <w:rsid w:val="7806434E"/>
    <w:rsid w:val="780CDAF7"/>
    <w:rsid w:val="780EDE1A"/>
    <w:rsid w:val="78191CFA"/>
    <w:rsid w:val="781A6C5D"/>
    <w:rsid w:val="7820A071"/>
    <w:rsid w:val="7823671F"/>
    <w:rsid w:val="7825C6C2"/>
    <w:rsid w:val="78263CF4"/>
    <w:rsid w:val="782922E7"/>
    <w:rsid w:val="782D815D"/>
    <w:rsid w:val="782E0514"/>
    <w:rsid w:val="782E32FA"/>
    <w:rsid w:val="78320C8C"/>
    <w:rsid w:val="78335C01"/>
    <w:rsid w:val="78344780"/>
    <w:rsid w:val="78371F80"/>
    <w:rsid w:val="783B6623"/>
    <w:rsid w:val="7842F2FE"/>
    <w:rsid w:val="784680C4"/>
    <w:rsid w:val="784836B3"/>
    <w:rsid w:val="7848E4DC"/>
    <w:rsid w:val="784B1817"/>
    <w:rsid w:val="784B83A5"/>
    <w:rsid w:val="784D38A1"/>
    <w:rsid w:val="785126E4"/>
    <w:rsid w:val="78532B7B"/>
    <w:rsid w:val="785331A2"/>
    <w:rsid w:val="78534EB9"/>
    <w:rsid w:val="7855B8C7"/>
    <w:rsid w:val="785FA4B6"/>
    <w:rsid w:val="786046C6"/>
    <w:rsid w:val="7860E3A4"/>
    <w:rsid w:val="78612534"/>
    <w:rsid w:val="78617BBE"/>
    <w:rsid w:val="786306FF"/>
    <w:rsid w:val="78644D2A"/>
    <w:rsid w:val="7864F067"/>
    <w:rsid w:val="7865EF97"/>
    <w:rsid w:val="7867D026"/>
    <w:rsid w:val="7869218F"/>
    <w:rsid w:val="786AD740"/>
    <w:rsid w:val="786BA205"/>
    <w:rsid w:val="787241DA"/>
    <w:rsid w:val="78748518"/>
    <w:rsid w:val="787D0FAD"/>
    <w:rsid w:val="78803060"/>
    <w:rsid w:val="7882F128"/>
    <w:rsid w:val="78856650"/>
    <w:rsid w:val="7888392A"/>
    <w:rsid w:val="788877C5"/>
    <w:rsid w:val="788B3091"/>
    <w:rsid w:val="788CCD71"/>
    <w:rsid w:val="788DE325"/>
    <w:rsid w:val="789730C9"/>
    <w:rsid w:val="78979524"/>
    <w:rsid w:val="7899B175"/>
    <w:rsid w:val="789B4023"/>
    <w:rsid w:val="789C107C"/>
    <w:rsid w:val="789DF412"/>
    <w:rsid w:val="78A25890"/>
    <w:rsid w:val="78A33824"/>
    <w:rsid w:val="78A5CA0E"/>
    <w:rsid w:val="78A6F1A4"/>
    <w:rsid w:val="78A73963"/>
    <w:rsid w:val="78AF018D"/>
    <w:rsid w:val="78B08D04"/>
    <w:rsid w:val="78B1C8B8"/>
    <w:rsid w:val="78B3D467"/>
    <w:rsid w:val="78B4BDA6"/>
    <w:rsid w:val="78B87FCE"/>
    <w:rsid w:val="78B90C98"/>
    <w:rsid w:val="78B9FB45"/>
    <w:rsid w:val="78BB1D63"/>
    <w:rsid w:val="78BD5EEB"/>
    <w:rsid w:val="78BE4D99"/>
    <w:rsid w:val="78BF0E8E"/>
    <w:rsid w:val="78BF5E6A"/>
    <w:rsid w:val="78BFDB8D"/>
    <w:rsid w:val="78C00D1A"/>
    <w:rsid w:val="78C7E817"/>
    <w:rsid w:val="78C8A576"/>
    <w:rsid w:val="78CDC3DB"/>
    <w:rsid w:val="78D0E357"/>
    <w:rsid w:val="78D9AC75"/>
    <w:rsid w:val="78DA2305"/>
    <w:rsid w:val="78DCAC35"/>
    <w:rsid w:val="78DF5E7D"/>
    <w:rsid w:val="78E0E7D4"/>
    <w:rsid w:val="78E2BBEB"/>
    <w:rsid w:val="78E7CAF6"/>
    <w:rsid w:val="78E9A50B"/>
    <w:rsid w:val="78EB51D6"/>
    <w:rsid w:val="78EE2A3B"/>
    <w:rsid w:val="78EF028E"/>
    <w:rsid w:val="78F3871D"/>
    <w:rsid w:val="78F44569"/>
    <w:rsid w:val="78F62DD4"/>
    <w:rsid w:val="78F649A4"/>
    <w:rsid w:val="78F6B034"/>
    <w:rsid w:val="78F6BAD5"/>
    <w:rsid w:val="78F72745"/>
    <w:rsid w:val="78F9A30D"/>
    <w:rsid w:val="78FC9F81"/>
    <w:rsid w:val="78FD28AD"/>
    <w:rsid w:val="7904BAA5"/>
    <w:rsid w:val="79070DC6"/>
    <w:rsid w:val="7907C142"/>
    <w:rsid w:val="790B0E6E"/>
    <w:rsid w:val="79122F06"/>
    <w:rsid w:val="7912914D"/>
    <w:rsid w:val="79142370"/>
    <w:rsid w:val="791456F4"/>
    <w:rsid w:val="79152703"/>
    <w:rsid w:val="7918BD8C"/>
    <w:rsid w:val="791CA9FE"/>
    <w:rsid w:val="791CC4FC"/>
    <w:rsid w:val="791D2008"/>
    <w:rsid w:val="791DBA64"/>
    <w:rsid w:val="79227560"/>
    <w:rsid w:val="79233766"/>
    <w:rsid w:val="7926EC39"/>
    <w:rsid w:val="79281B81"/>
    <w:rsid w:val="79289743"/>
    <w:rsid w:val="7929D945"/>
    <w:rsid w:val="792A734A"/>
    <w:rsid w:val="792B7CCF"/>
    <w:rsid w:val="792DE3F8"/>
    <w:rsid w:val="792EEB35"/>
    <w:rsid w:val="7934E852"/>
    <w:rsid w:val="7934F297"/>
    <w:rsid w:val="7937D49A"/>
    <w:rsid w:val="793E8332"/>
    <w:rsid w:val="793FFA0F"/>
    <w:rsid w:val="7947E9E0"/>
    <w:rsid w:val="7948E2D5"/>
    <w:rsid w:val="794BB121"/>
    <w:rsid w:val="7950BF33"/>
    <w:rsid w:val="795746E0"/>
    <w:rsid w:val="795DBF12"/>
    <w:rsid w:val="795E71B2"/>
    <w:rsid w:val="79608D88"/>
    <w:rsid w:val="79625FB9"/>
    <w:rsid w:val="79655196"/>
    <w:rsid w:val="796CD6E0"/>
    <w:rsid w:val="79725065"/>
    <w:rsid w:val="79733E23"/>
    <w:rsid w:val="79745B8E"/>
    <w:rsid w:val="797558D5"/>
    <w:rsid w:val="7978B50E"/>
    <w:rsid w:val="797B0296"/>
    <w:rsid w:val="797BD3B1"/>
    <w:rsid w:val="797BE025"/>
    <w:rsid w:val="797C2906"/>
    <w:rsid w:val="797DB137"/>
    <w:rsid w:val="7980E277"/>
    <w:rsid w:val="7984D3C4"/>
    <w:rsid w:val="79851179"/>
    <w:rsid w:val="7989D6B4"/>
    <w:rsid w:val="7992FE8E"/>
    <w:rsid w:val="79948EDF"/>
    <w:rsid w:val="7997D651"/>
    <w:rsid w:val="79988338"/>
    <w:rsid w:val="799EC4FF"/>
    <w:rsid w:val="79A26E66"/>
    <w:rsid w:val="79A28F65"/>
    <w:rsid w:val="79A5F496"/>
    <w:rsid w:val="79AB5A70"/>
    <w:rsid w:val="79ADECEF"/>
    <w:rsid w:val="79AFA3C0"/>
    <w:rsid w:val="79B0A38F"/>
    <w:rsid w:val="79B33313"/>
    <w:rsid w:val="79B387F3"/>
    <w:rsid w:val="79B4044E"/>
    <w:rsid w:val="79B9FBF2"/>
    <w:rsid w:val="79BAE457"/>
    <w:rsid w:val="79BC718A"/>
    <w:rsid w:val="79BD1640"/>
    <w:rsid w:val="79BDCC9E"/>
    <w:rsid w:val="79BDD2A8"/>
    <w:rsid w:val="79BEECEA"/>
    <w:rsid w:val="79BFC2F8"/>
    <w:rsid w:val="79BFDE71"/>
    <w:rsid w:val="79C1A8F6"/>
    <w:rsid w:val="79C43526"/>
    <w:rsid w:val="79C533EC"/>
    <w:rsid w:val="79C6AD80"/>
    <w:rsid w:val="79C7E0F8"/>
    <w:rsid w:val="79CCA00C"/>
    <w:rsid w:val="79D0667F"/>
    <w:rsid w:val="79D153E6"/>
    <w:rsid w:val="79D22154"/>
    <w:rsid w:val="79D27E2B"/>
    <w:rsid w:val="79D4CCDF"/>
    <w:rsid w:val="79D7B95B"/>
    <w:rsid w:val="79D96787"/>
    <w:rsid w:val="79DE5639"/>
    <w:rsid w:val="79DFBC0D"/>
    <w:rsid w:val="79E7337E"/>
    <w:rsid w:val="79E7F577"/>
    <w:rsid w:val="79E819BF"/>
    <w:rsid w:val="79E9C5C8"/>
    <w:rsid w:val="79ECCC85"/>
    <w:rsid w:val="79ED3940"/>
    <w:rsid w:val="79EDFFEE"/>
    <w:rsid w:val="79EFB040"/>
    <w:rsid w:val="79F1B7B0"/>
    <w:rsid w:val="79F3B6D3"/>
    <w:rsid w:val="79F64043"/>
    <w:rsid w:val="79FA9D75"/>
    <w:rsid w:val="79FAC917"/>
    <w:rsid w:val="7A023272"/>
    <w:rsid w:val="7A088509"/>
    <w:rsid w:val="7A0FF70A"/>
    <w:rsid w:val="7A126B57"/>
    <w:rsid w:val="7A13FC62"/>
    <w:rsid w:val="7A16B32B"/>
    <w:rsid w:val="7A16B4C3"/>
    <w:rsid w:val="7A1915D4"/>
    <w:rsid w:val="7A196017"/>
    <w:rsid w:val="7A19E355"/>
    <w:rsid w:val="7A1D2420"/>
    <w:rsid w:val="7A1DF40A"/>
    <w:rsid w:val="7A201C70"/>
    <w:rsid w:val="7A23D3FF"/>
    <w:rsid w:val="7A2443B9"/>
    <w:rsid w:val="7A2AD36D"/>
    <w:rsid w:val="7A313775"/>
    <w:rsid w:val="7A31916D"/>
    <w:rsid w:val="7A31B4D7"/>
    <w:rsid w:val="7A322257"/>
    <w:rsid w:val="7A335900"/>
    <w:rsid w:val="7A3945BC"/>
    <w:rsid w:val="7A41CED9"/>
    <w:rsid w:val="7A4354A6"/>
    <w:rsid w:val="7A44A8C4"/>
    <w:rsid w:val="7A44F257"/>
    <w:rsid w:val="7A4557B0"/>
    <w:rsid w:val="7A47975B"/>
    <w:rsid w:val="7A48F9D7"/>
    <w:rsid w:val="7A4A66BA"/>
    <w:rsid w:val="7A4D9845"/>
    <w:rsid w:val="7A52EA1C"/>
    <w:rsid w:val="7A532002"/>
    <w:rsid w:val="7A54CE0B"/>
    <w:rsid w:val="7A59D056"/>
    <w:rsid w:val="7A5F6370"/>
    <w:rsid w:val="7A60CB1D"/>
    <w:rsid w:val="7A64E078"/>
    <w:rsid w:val="7A6830C3"/>
    <w:rsid w:val="7A688B53"/>
    <w:rsid w:val="7A6CD06D"/>
    <w:rsid w:val="7A6D3BB9"/>
    <w:rsid w:val="7A7BEF4B"/>
    <w:rsid w:val="7A7BF0F6"/>
    <w:rsid w:val="7A7CAE2E"/>
    <w:rsid w:val="7A7CF190"/>
    <w:rsid w:val="7A7E683A"/>
    <w:rsid w:val="7A7FB24C"/>
    <w:rsid w:val="7A82B00B"/>
    <w:rsid w:val="7A83EFD0"/>
    <w:rsid w:val="7A869DD7"/>
    <w:rsid w:val="7A87C320"/>
    <w:rsid w:val="7A891A15"/>
    <w:rsid w:val="7A89A7B6"/>
    <w:rsid w:val="7A8FD295"/>
    <w:rsid w:val="7A91B988"/>
    <w:rsid w:val="7A98CC5A"/>
    <w:rsid w:val="7A993323"/>
    <w:rsid w:val="7AA584FC"/>
    <w:rsid w:val="7AA659C5"/>
    <w:rsid w:val="7AAAA56E"/>
    <w:rsid w:val="7AAE0605"/>
    <w:rsid w:val="7AB1AE9A"/>
    <w:rsid w:val="7AB1D397"/>
    <w:rsid w:val="7AB206B8"/>
    <w:rsid w:val="7AB62B11"/>
    <w:rsid w:val="7AB96B90"/>
    <w:rsid w:val="7ABAADAD"/>
    <w:rsid w:val="7ABBEEDB"/>
    <w:rsid w:val="7ABC28E2"/>
    <w:rsid w:val="7ABF8624"/>
    <w:rsid w:val="7ABFC9C3"/>
    <w:rsid w:val="7AC9358C"/>
    <w:rsid w:val="7ACE5681"/>
    <w:rsid w:val="7AD0251C"/>
    <w:rsid w:val="7AD05777"/>
    <w:rsid w:val="7AD0B645"/>
    <w:rsid w:val="7AD38367"/>
    <w:rsid w:val="7AD44BD1"/>
    <w:rsid w:val="7AD69C66"/>
    <w:rsid w:val="7AD929A5"/>
    <w:rsid w:val="7ADD2A9D"/>
    <w:rsid w:val="7ADE4AEB"/>
    <w:rsid w:val="7AE27D25"/>
    <w:rsid w:val="7AE6C785"/>
    <w:rsid w:val="7AE90E01"/>
    <w:rsid w:val="7AE9B34C"/>
    <w:rsid w:val="7AEB6F28"/>
    <w:rsid w:val="7AEFD308"/>
    <w:rsid w:val="7AF0281B"/>
    <w:rsid w:val="7AF1630F"/>
    <w:rsid w:val="7AF19F0C"/>
    <w:rsid w:val="7AF26641"/>
    <w:rsid w:val="7AFBF5CD"/>
    <w:rsid w:val="7AFE6F8A"/>
    <w:rsid w:val="7AFEAE86"/>
    <w:rsid w:val="7B0F875E"/>
    <w:rsid w:val="7B1269EE"/>
    <w:rsid w:val="7B13099C"/>
    <w:rsid w:val="7B14603E"/>
    <w:rsid w:val="7B14D82C"/>
    <w:rsid w:val="7B189A95"/>
    <w:rsid w:val="7B1D31AB"/>
    <w:rsid w:val="7B1F52B8"/>
    <w:rsid w:val="7B20815B"/>
    <w:rsid w:val="7B216B19"/>
    <w:rsid w:val="7B22F6DC"/>
    <w:rsid w:val="7B24CF3F"/>
    <w:rsid w:val="7B261AB9"/>
    <w:rsid w:val="7B28869B"/>
    <w:rsid w:val="7B2A751E"/>
    <w:rsid w:val="7B344FEE"/>
    <w:rsid w:val="7B362240"/>
    <w:rsid w:val="7B3DDF32"/>
    <w:rsid w:val="7B3F77CE"/>
    <w:rsid w:val="7B3FF977"/>
    <w:rsid w:val="7B420017"/>
    <w:rsid w:val="7B44E21E"/>
    <w:rsid w:val="7B4507D5"/>
    <w:rsid w:val="7B473431"/>
    <w:rsid w:val="7B4749E4"/>
    <w:rsid w:val="7B4954A7"/>
    <w:rsid w:val="7B4A2FB9"/>
    <w:rsid w:val="7B4BC44D"/>
    <w:rsid w:val="7B4D69AD"/>
    <w:rsid w:val="7B4EA43C"/>
    <w:rsid w:val="7B4EEE5C"/>
    <w:rsid w:val="7B4EF56A"/>
    <w:rsid w:val="7B511C69"/>
    <w:rsid w:val="7B54865D"/>
    <w:rsid w:val="7B58B243"/>
    <w:rsid w:val="7B58F155"/>
    <w:rsid w:val="7B5DFD00"/>
    <w:rsid w:val="7B5E6208"/>
    <w:rsid w:val="7B5EF41A"/>
    <w:rsid w:val="7B639946"/>
    <w:rsid w:val="7B6D94BF"/>
    <w:rsid w:val="7B6EDF62"/>
    <w:rsid w:val="7B6FDBB1"/>
    <w:rsid w:val="7B702E2A"/>
    <w:rsid w:val="7B725B71"/>
    <w:rsid w:val="7B7BE6D7"/>
    <w:rsid w:val="7B80B00E"/>
    <w:rsid w:val="7B81AC35"/>
    <w:rsid w:val="7B830E49"/>
    <w:rsid w:val="7B86002D"/>
    <w:rsid w:val="7B86D7BD"/>
    <w:rsid w:val="7B897E11"/>
    <w:rsid w:val="7B8A8F28"/>
    <w:rsid w:val="7B8A92B9"/>
    <w:rsid w:val="7B915F46"/>
    <w:rsid w:val="7B92DFA6"/>
    <w:rsid w:val="7B931AB9"/>
    <w:rsid w:val="7B94907A"/>
    <w:rsid w:val="7B966B03"/>
    <w:rsid w:val="7B96890D"/>
    <w:rsid w:val="7B98B59F"/>
    <w:rsid w:val="7B9A5F70"/>
    <w:rsid w:val="7B9AEC07"/>
    <w:rsid w:val="7B9DCA04"/>
    <w:rsid w:val="7BA05DBE"/>
    <w:rsid w:val="7BA61931"/>
    <w:rsid w:val="7BAB0561"/>
    <w:rsid w:val="7BB1ACD4"/>
    <w:rsid w:val="7BB52612"/>
    <w:rsid w:val="7BB802B7"/>
    <w:rsid w:val="7BB95F04"/>
    <w:rsid w:val="7BBB67C3"/>
    <w:rsid w:val="7BBDF89F"/>
    <w:rsid w:val="7BBF5CBF"/>
    <w:rsid w:val="7BC9240A"/>
    <w:rsid w:val="7BC9401A"/>
    <w:rsid w:val="7BC95280"/>
    <w:rsid w:val="7BCB0FB3"/>
    <w:rsid w:val="7BCC1B3D"/>
    <w:rsid w:val="7BCE6B00"/>
    <w:rsid w:val="7BCEB38E"/>
    <w:rsid w:val="7BD00D72"/>
    <w:rsid w:val="7BD4A68A"/>
    <w:rsid w:val="7BD56F38"/>
    <w:rsid w:val="7BD601C5"/>
    <w:rsid w:val="7BD747AB"/>
    <w:rsid w:val="7BDBE1C1"/>
    <w:rsid w:val="7BDEB899"/>
    <w:rsid w:val="7BE1531F"/>
    <w:rsid w:val="7BE30708"/>
    <w:rsid w:val="7BE32A1D"/>
    <w:rsid w:val="7BE5CFD0"/>
    <w:rsid w:val="7BE6AB72"/>
    <w:rsid w:val="7BEACA67"/>
    <w:rsid w:val="7BEB0A41"/>
    <w:rsid w:val="7BEC0C29"/>
    <w:rsid w:val="7BEF5983"/>
    <w:rsid w:val="7BEF78C1"/>
    <w:rsid w:val="7BF649EF"/>
    <w:rsid w:val="7BF6C5E8"/>
    <w:rsid w:val="7BF6F402"/>
    <w:rsid w:val="7BF7486D"/>
    <w:rsid w:val="7BF7F71E"/>
    <w:rsid w:val="7BF90AAD"/>
    <w:rsid w:val="7BF96836"/>
    <w:rsid w:val="7BFB9171"/>
    <w:rsid w:val="7BFD5466"/>
    <w:rsid w:val="7BFEE888"/>
    <w:rsid w:val="7BFF6E4B"/>
    <w:rsid w:val="7C0019E4"/>
    <w:rsid w:val="7C05DBC6"/>
    <w:rsid w:val="7C089FF1"/>
    <w:rsid w:val="7C099B9B"/>
    <w:rsid w:val="7C0BEFE5"/>
    <w:rsid w:val="7C0E3A3B"/>
    <w:rsid w:val="7C108481"/>
    <w:rsid w:val="7C11491F"/>
    <w:rsid w:val="7C114E59"/>
    <w:rsid w:val="7C115FF4"/>
    <w:rsid w:val="7C129F55"/>
    <w:rsid w:val="7C1533C8"/>
    <w:rsid w:val="7C159D33"/>
    <w:rsid w:val="7C15DAD3"/>
    <w:rsid w:val="7C1910CA"/>
    <w:rsid w:val="7C1AB234"/>
    <w:rsid w:val="7C1BE4A4"/>
    <w:rsid w:val="7C1DA05B"/>
    <w:rsid w:val="7C20BF08"/>
    <w:rsid w:val="7C232001"/>
    <w:rsid w:val="7C234771"/>
    <w:rsid w:val="7C24BF4F"/>
    <w:rsid w:val="7C252C20"/>
    <w:rsid w:val="7C2596B8"/>
    <w:rsid w:val="7C2664AC"/>
    <w:rsid w:val="7C26BE05"/>
    <w:rsid w:val="7C27655C"/>
    <w:rsid w:val="7C27C7CF"/>
    <w:rsid w:val="7C27FAC0"/>
    <w:rsid w:val="7C286582"/>
    <w:rsid w:val="7C2C1C6C"/>
    <w:rsid w:val="7C2F2361"/>
    <w:rsid w:val="7C30382B"/>
    <w:rsid w:val="7C328D7A"/>
    <w:rsid w:val="7C331C62"/>
    <w:rsid w:val="7C388EE8"/>
    <w:rsid w:val="7C3A6550"/>
    <w:rsid w:val="7C3BB0E6"/>
    <w:rsid w:val="7C3E5749"/>
    <w:rsid w:val="7C3F6260"/>
    <w:rsid w:val="7C40B819"/>
    <w:rsid w:val="7C43DADA"/>
    <w:rsid w:val="7C44699D"/>
    <w:rsid w:val="7C452A12"/>
    <w:rsid w:val="7C471F98"/>
    <w:rsid w:val="7C489EBA"/>
    <w:rsid w:val="7C48CB13"/>
    <w:rsid w:val="7C4A69E5"/>
    <w:rsid w:val="7C4CF11F"/>
    <w:rsid w:val="7C50CF10"/>
    <w:rsid w:val="7C51935B"/>
    <w:rsid w:val="7C5208EF"/>
    <w:rsid w:val="7C54EF54"/>
    <w:rsid w:val="7C5A64E8"/>
    <w:rsid w:val="7C5DE973"/>
    <w:rsid w:val="7C5EB865"/>
    <w:rsid w:val="7C5F149A"/>
    <w:rsid w:val="7C60FC99"/>
    <w:rsid w:val="7C62340F"/>
    <w:rsid w:val="7C62F37C"/>
    <w:rsid w:val="7C647856"/>
    <w:rsid w:val="7C68061F"/>
    <w:rsid w:val="7C6A282D"/>
    <w:rsid w:val="7C6D4CEB"/>
    <w:rsid w:val="7C6E95A6"/>
    <w:rsid w:val="7C73323B"/>
    <w:rsid w:val="7C74E5AA"/>
    <w:rsid w:val="7C76BC40"/>
    <w:rsid w:val="7C7CCB67"/>
    <w:rsid w:val="7C7F1D8E"/>
    <w:rsid w:val="7C7FB490"/>
    <w:rsid w:val="7C827D42"/>
    <w:rsid w:val="7C854B1C"/>
    <w:rsid w:val="7C87DE9F"/>
    <w:rsid w:val="7C8BFD64"/>
    <w:rsid w:val="7C8DA5E2"/>
    <w:rsid w:val="7C8EA248"/>
    <w:rsid w:val="7C8FEC5A"/>
    <w:rsid w:val="7C97068F"/>
    <w:rsid w:val="7C97C14E"/>
    <w:rsid w:val="7C99E933"/>
    <w:rsid w:val="7C9A5BD7"/>
    <w:rsid w:val="7C9B3302"/>
    <w:rsid w:val="7C9C4DDA"/>
    <w:rsid w:val="7CA269C9"/>
    <w:rsid w:val="7CA5EE44"/>
    <w:rsid w:val="7CA60FA5"/>
    <w:rsid w:val="7CA685EC"/>
    <w:rsid w:val="7CA9C3A5"/>
    <w:rsid w:val="7CAA94A4"/>
    <w:rsid w:val="7CAB02B5"/>
    <w:rsid w:val="7CADFC33"/>
    <w:rsid w:val="7CB334C6"/>
    <w:rsid w:val="7CB34110"/>
    <w:rsid w:val="7CB53E3E"/>
    <w:rsid w:val="7CB72EB3"/>
    <w:rsid w:val="7CB7ED42"/>
    <w:rsid w:val="7CBCFD94"/>
    <w:rsid w:val="7CC924F1"/>
    <w:rsid w:val="7CCFC845"/>
    <w:rsid w:val="7CD241CF"/>
    <w:rsid w:val="7CD3EB24"/>
    <w:rsid w:val="7CD60ED7"/>
    <w:rsid w:val="7CDB0976"/>
    <w:rsid w:val="7CDE77AA"/>
    <w:rsid w:val="7CE54DEA"/>
    <w:rsid w:val="7CE6F50D"/>
    <w:rsid w:val="7CE6F8F3"/>
    <w:rsid w:val="7CF28342"/>
    <w:rsid w:val="7CF81323"/>
    <w:rsid w:val="7CFC7387"/>
    <w:rsid w:val="7CFD99F5"/>
    <w:rsid w:val="7D0228C3"/>
    <w:rsid w:val="7D043D66"/>
    <w:rsid w:val="7D076FC2"/>
    <w:rsid w:val="7D08EB8C"/>
    <w:rsid w:val="7D090E51"/>
    <w:rsid w:val="7D0AEEE8"/>
    <w:rsid w:val="7D0E2973"/>
    <w:rsid w:val="7D109DDD"/>
    <w:rsid w:val="7D122B75"/>
    <w:rsid w:val="7D12CCB6"/>
    <w:rsid w:val="7D1391CE"/>
    <w:rsid w:val="7D18D9ED"/>
    <w:rsid w:val="7D1BD42C"/>
    <w:rsid w:val="7D1C232E"/>
    <w:rsid w:val="7D2047BB"/>
    <w:rsid w:val="7D2096BB"/>
    <w:rsid w:val="7D22A0C1"/>
    <w:rsid w:val="7D246CC5"/>
    <w:rsid w:val="7D2C16FB"/>
    <w:rsid w:val="7D2D5185"/>
    <w:rsid w:val="7D2E0FCD"/>
    <w:rsid w:val="7D304BBA"/>
    <w:rsid w:val="7D30A191"/>
    <w:rsid w:val="7D30E753"/>
    <w:rsid w:val="7D316997"/>
    <w:rsid w:val="7D319B6D"/>
    <w:rsid w:val="7D32A190"/>
    <w:rsid w:val="7D33638B"/>
    <w:rsid w:val="7D347C06"/>
    <w:rsid w:val="7D381B19"/>
    <w:rsid w:val="7D392B3F"/>
    <w:rsid w:val="7D3D7A18"/>
    <w:rsid w:val="7D3E0C39"/>
    <w:rsid w:val="7D3FE80C"/>
    <w:rsid w:val="7D42815F"/>
    <w:rsid w:val="7D42FF70"/>
    <w:rsid w:val="7D45A3D8"/>
    <w:rsid w:val="7D498A88"/>
    <w:rsid w:val="7D49D967"/>
    <w:rsid w:val="7D4DF50A"/>
    <w:rsid w:val="7D572CBE"/>
    <w:rsid w:val="7D57D5A7"/>
    <w:rsid w:val="7D5C1A92"/>
    <w:rsid w:val="7D5CEF3B"/>
    <w:rsid w:val="7D5D16D1"/>
    <w:rsid w:val="7D5E2D4F"/>
    <w:rsid w:val="7D6049CE"/>
    <w:rsid w:val="7D6595CB"/>
    <w:rsid w:val="7D669C73"/>
    <w:rsid w:val="7D66BE24"/>
    <w:rsid w:val="7D6CA200"/>
    <w:rsid w:val="7D6E8BAB"/>
    <w:rsid w:val="7D6ECA45"/>
    <w:rsid w:val="7D713EA0"/>
    <w:rsid w:val="7D752B88"/>
    <w:rsid w:val="7D78D0F9"/>
    <w:rsid w:val="7D78F953"/>
    <w:rsid w:val="7D79B9F2"/>
    <w:rsid w:val="7D7E2FBB"/>
    <w:rsid w:val="7D84EA5B"/>
    <w:rsid w:val="7D886CF4"/>
    <w:rsid w:val="7D8C0D26"/>
    <w:rsid w:val="7D8D92FE"/>
    <w:rsid w:val="7D8F2FE9"/>
    <w:rsid w:val="7D8F7042"/>
    <w:rsid w:val="7D8FB07D"/>
    <w:rsid w:val="7D962F35"/>
    <w:rsid w:val="7D96886D"/>
    <w:rsid w:val="7D969E36"/>
    <w:rsid w:val="7D97D8FF"/>
    <w:rsid w:val="7D98C2C5"/>
    <w:rsid w:val="7D9D4E6D"/>
    <w:rsid w:val="7D9D87A8"/>
    <w:rsid w:val="7D9DA050"/>
    <w:rsid w:val="7DA1A020"/>
    <w:rsid w:val="7DABF269"/>
    <w:rsid w:val="7DAC4E16"/>
    <w:rsid w:val="7DAF6C5F"/>
    <w:rsid w:val="7DB0490F"/>
    <w:rsid w:val="7DB10DE7"/>
    <w:rsid w:val="7DB26DA3"/>
    <w:rsid w:val="7DB4EB00"/>
    <w:rsid w:val="7DBB50FA"/>
    <w:rsid w:val="7DBC3F19"/>
    <w:rsid w:val="7DBCF51E"/>
    <w:rsid w:val="7DBEE0C4"/>
    <w:rsid w:val="7DC1614B"/>
    <w:rsid w:val="7DC17288"/>
    <w:rsid w:val="7DC17DFD"/>
    <w:rsid w:val="7DC6A142"/>
    <w:rsid w:val="7DC72A93"/>
    <w:rsid w:val="7DCAA13A"/>
    <w:rsid w:val="7DD3B1BA"/>
    <w:rsid w:val="7DD53DFD"/>
    <w:rsid w:val="7DD5E18A"/>
    <w:rsid w:val="7DD7D821"/>
    <w:rsid w:val="7DDA1A42"/>
    <w:rsid w:val="7DDADA7D"/>
    <w:rsid w:val="7DDD830F"/>
    <w:rsid w:val="7DDE0616"/>
    <w:rsid w:val="7DDFCE14"/>
    <w:rsid w:val="7DE15ED2"/>
    <w:rsid w:val="7DE611CF"/>
    <w:rsid w:val="7DE80A85"/>
    <w:rsid w:val="7DE9692A"/>
    <w:rsid w:val="7DEA89C7"/>
    <w:rsid w:val="7DEABE1F"/>
    <w:rsid w:val="7DEE4A21"/>
    <w:rsid w:val="7DEF244C"/>
    <w:rsid w:val="7DF0339F"/>
    <w:rsid w:val="7DF0D484"/>
    <w:rsid w:val="7DF7E211"/>
    <w:rsid w:val="7DF88A25"/>
    <w:rsid w:val="7DFA3224"/>
    <w:rsid w:val="7E03C359"/>
    <w:rsid w:val="7E045BF8"/>
    <w:rsid w:val="7E04EBCE"/>
    <w:rsid w:val="7E08071D"/>
    <w:rsid w:val="7E09A1C4"/>
    <w:rsid w:val="7E0BB741"/>
    <w:rsid w:val="7E0D0C9F"/>
    <w:rsid w:val="7E0D7EE9"/>
    <w:rsid w:val="7E0DCA0F"/>
    <w:rsid w:val="7E11A787"/>
    <w:rsid w:val="7E16D607"/>
    <w:rsid w:val="7E1860FD"/>
    <w:rsid w:val="7E1EAEB1"/>
    <w:rsid w:val="7E1F489B"/>
    <w:rsid w:val="7E2080EA"/>
    <w:rsid w:val="7E208405"/>
    <w:rsid w:val="7E2382FA"/>
    <w:rsid w:val="7E27F0C8"/>
    <w:rsid w:val="7E2AD130"/>
    <w:rsid w:val="7E2C7974"/>
    <w:rsid w:val="7E2C8008"/>
    <w:rsid w:val="7E353A76"/>
    <w:rsid w:val="7E387520"/>
    <w:rsid w:val="7E396A7B"/>
    <w:rsid w:val="7E3F44D0"/>
    <w:rsid w:val="7E44EE98"/>
    <w:rsid w:val="7E4CB590"/>
    <w:rsid w:val="7E51F067"/>
    <w:rsid w:val="7E593001"/>
    <w:rsid w:val="7E5997CA"/>
    <w:rsid w:val="7E5C012C"/>
    <w:rsid w:val="7E5C2AC6"/>
    <w:rsid w:val="7E61B810"/>
    <w:rsid w:val="7E6372A2"/>
    <w:rsid w:val="7E64140B"/>
    <w:rsid w:val="7E676306"/>
    <w:rsid w:val="7E686EC6"/>
    <w:rsid w:val="7E68F5C4"/>
    <w:rsid w:val="7E721D5B"/>
    <w:rsid w:val="7E794C3C"/>
    <w:rsid w:val="7E799653"/>
    <w:rsid w:val="7E7A9D52"/>
    <w:rsid w:val="7E7AC845"/>
    <w:rsid w:val="7E7F240E"/>
    <w:rsid w:val="7E80F14A"/>
    <w:rsid w:val="7E836C30"/>
    <w:rsid w:val="7E8BED24"/>
    <w:rsid w:val="7E8D4B32"/>
    <w:rsid w:val="7E8E1247"/>
    <w:rsid w:val="7E913ED1"/>
    <w:rsid w:val="7E936698"/>
    <w:rsid w:val="7E95D937"/>
    <w:rsid w:val="7E9DCDCC"/>
    <w:rsid w:val="7EA47A56"/>
    <w:rsid w:val="7EA52F4B"/>
    <w:rsid w:val="7EA549D4"/>
    <w:rsid w:val="7EA5E159"/>
    <w:rsid w:val="7EA68024"/>
    <w:rsid w:val="7EA6FE60"/>
    <w:rsid w:val="7EA78D13"/>
    <w:rsid w:val="7EA8387E"/>
    <w:rsid w:val="7EAA5D99"/>
    <w:rsid w:val="7EAA69CC"/>
    <w:rsid w:val="7EB22058"/>
    <w:rsid w:val="7EB320E0"/>
    <w:rsid w:val="7EB4EAE1"/>
    <w:rsid w:val="7EB54B23"/>
    <w:rsid w:val="7EB5BF28"/>
    <w:rsid w:val="7EB65741"/>
    <w:rsid w:val="7EB6F1F5"/>
    <w:rsid w:val="7EB7A48D"/>
    <w:rsid w:val="7EB8AB5F"/>
    <w:rsid w:val="7EBA3E39"/>
    <w:rsid w:val="7EBE3BB5"/>
    <w:rsid w:val="7EBF6A33"/>
    <w:rsid w:val="7EC7B6FA"/>
    <w:rsid w:val="7ECA5D6B"/>
    <w:rsid w:val="7ECAB9FF"/>
    <w:rsid w:val="7ECDF4B3"/>
    <w:rsid w:val="7ED1FECF"/>
    <w:rsid w:val="7ED50D4F"/>
    <w:rsid w:val="7ED9FD39"/>
    <w:rsid w:val="7EDC7EDF"/>
    <w:rsid w:val="7EDF0B5E"/>
    <w:rsid w:val="7EE129AB"/>
    <w:rsid w:val="7EE26FEB"/>
    <w:rsid w:val="7EE57A57"/>
    <w:rsid w:val="7EED5B11"/>
    <w:rsid w:val="7EEDF0C5"/>
    <w:rsid w:val="7EEDF62A"/>
    <w:rsid w:val="7EF10684"/>
    <w:rsid w:val="7EF15BDB"/>
    <w:rsid w:val="7EF16AEB"/>
    <w:rsid w:val="7EF1A649"/>
    <w:rsid w:val="7EF96BF0"/>
    <w:rsid w:val="7EFB4548"/>
    <w:rsid w:val="7EFD4F1A"/>
    <w:rsid w:val="7F0524D2"/>
    <w:rsid w:val="7F05789A"/>
    <w:rsid w:val="7F05D3EA"/>
    <w:rsid w:val="7F08EAC3"/>
    <w:rsid w:val="7F0A4361"/>
    <w:rsid w:val="7F0AE268"/>
    <w:rsid w:val="7F0AECE7"/>
    <w:rsid w:val="7F0F9B64"/>
    <w:rsid w:val="7F11669E"/>
    <w:rsid w:val="7F122B3A"/>
    <w:rsid w:val="7F13B746"/>
    <w:rsid w:val="7F17945C"/>
    <w:rsid w:val="7F18B252"/>
    <w:rsid w:val="7F1A3370"/>
    <w:rsid w:val="7F1AD13C"/>
    <w:rsid w:val="7F1F3115"/>
    <w:rsid w:val="7F1F79C1"/>
    <w:rsid w:val="7F206D4B"/>
    <w:rsid w:val="7F20E77D"/>
    <w:rsid w:val="7F2A2138"/>
    <w:rsid w:val="7F2DB4CE"/>
    <w:rsid w:val="7F2EE4B1"/>
    <w:rsid w:val="7F30A21F"/>
    <w:rsid w:val="7F30DE31"/>
    <w:rsid w:val="7F32C90F"/>
    <w:rsid w:val="7F32DA20"/>
    <w:rsid w:val="7F3482AB"/>
    <w:rsid w:val="7F34FB27"/>
    <w:rsid w:val="7F35C7DA"/>
    <w:rsid w:val="7F38427F"/>
    <w:rsid w:val="7F3E03C3"/>
    <w:rsid w:val="7F4007D7"/>
    <w:rsid w:val="7F43440B"/>
    <w:rsid w:val="7F47398A"/>
    <w:rsid w:val="7F483A56"/>
    <w:rsid w:val="7F4967FB"/>
    <w:rsid w:val="7F4ABE39"/>
    <w:rsid w:val="7F4CFD78"/>
    <w:rsid w:val="7F509F23"/>
    <w:rsid w:val="7F53B29E"/>
    <w:rsid w:val="7F542965"/>
    <w:rsid w:val="7F593CDA"/>
    <w:rsid w:val="7F5A3FCB"/>
    <w:rsid w:val="7F5C8AC7"/>
    <w:rsid w:val="7F5F8617"/>
    <w:rsid w:val="7F5F8EE0"/>
    <w:rsid w:val="7F5FF25E"/>
    <w:rsid w:val="7F602C5D"/>
    <w:rsid w:val="7F60D25B"/>
    <w:rsid w:val="7F610605"/>
    <w:rsid w:val="7F64E91C"/>
    <w:rsid w:val="7F659697"/>
    <w:rsid w:val="7F6697CF"/>
    <w:rsid w:val="7F67C588"/>
    <w:rsid w:val="7F687D65"/>
    <w:rsid w:val="7F6A64B5"/>
    <w:rsid w:val="7F6A8EED"/>
    <w:rsid w:val="7F6C5707"/>
    <w:rsid w:val="7F6C5822"/>
    <w:rsid w:val="7F6DFCEB"/>
    <w:rsid w:val="7F705E8F"/>
    <w:rsid w:val="7F73F034"/>
    <w:rsid w:val="7F7A6CF4"/>
    <w:rsid w:val="7F7A8A15"/>
    <w:rsid w:val="7F7AACA6"/>
    <w:rsid w:val="7F7FEB4A"/>
    <w:rsid w:val="7F87FBAE"/>
    <w:rsid w:val="7F8A0E0E"/>
    <w:rsid w:val="7F8A5B91"/>
    <w:rsid w:val="7F8BECD2"/>
    <w:rsid w:val="7F8C431F"/>
    <w:rsid w:val="7F8C6994"/>
    <w:rsid w:val="7F8CBEB7"/>
    <w:rsid w:val="7F90CD85"/>
    <w:rsid w:val="7F916F01"/>
    <w:rsid w:val="7F9342DF"/>
    <w:rsid w:val="7F93D567"/>
    <w:rsid w:val="7F9540EE"/>
    <w:rsid w:val="7F9AFA40"/>
    <w:rsid w:val="7F9CADF3"/>
    <w:rsid w:val="7F9D359C"/>
    <w:rsid w:val="7FA0E6A2"/>
    <w:rsid w:val="7FA35A2D"/>
    <w:rsid w:val="7FACBF33"/>
    <w:rsid w:val="7FACF279"/>
    <w:rsid w:val="7FB0FF9C"/>
    <w:rsid w:val="7FB3DCF1"/>
    <w:rsid w:val="7FB5517C"/>
    <w:rsid w:val="7FB625E6"/>
    <w:rsid w:val="7FBBAC9F"/>
    <w:rsid w:val="7FBD35F4"/>
    <w:rsid w:val="7FC10783"/>
    <w:rsid w:val="7FC1805C"/>
    <w:rsid w:val="7FC31AE6"/>
    <w:rsid w:val="7FC8D57A"/>
    <w:rsid w:val="7FCEB4EE"/>
    <w:rsid w:val="7FCFFD30"/>
    <w:rsid w:val="7FD1090D"/>
    <w:rsid w:val="7FD34C38"/>
    <w:rsid w:val="7FD50F79"/>
    <w:rsid w:val="7FD63AC5"/>
    <w:rsid w:val="7FD8CBC1"/>
    <w:rsid w:val="7FD93214"/>
    <w:rsid w:val="7FDD5D30"/>
    <w:rsid w:val="7FE300E6"/>
    <w:rsid w:val="7FE38FB8"/>
    <w:rsid w:val="7FE52221"/>
    <w:rsid w:val="7FE8434F"/>
    <w:rsid w:val="7FE86368"/>
    <w:rsid w:val="7FEB2026"/>
    <w:rsid w:val="7FEBB27E"/>
    <w:rsid w:val="7FEEA744"/>
    <w:rsid w:val="7FEF24E5"/>
    <w:rsid w:val="7FEFFF48"/>
    <w:rsid w:val="7FF0B593"/>
    <w:rsid w:val="7FF28073"/>
    <w:rsid w:val="7FF2CE3C"/>
    <w:rsid w:val="7FF397D2"/>
    <w:rsid w:val="7FF3E60F"/>
    <w:rsid w:val="7FF3F20E"/>
    <w:rsid w:val="7FF46010"/>
    <w:rsid w:val="7FF8E53B"/>
    <w:rsid w:val="7FF95D14"/>
    <w:rsid w:val="7FF9E433"/>
    <w:rsid w:val="7FFC0E8C"/>
    <w:rsid w:val="7FFCEE6C"/>
    <w:rsid w:val="7FFD130E"/>
    <w:rsid w:val="7FFD3241"/>
    <w:rsid w:val="7FFE638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102643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2BBA"/>
    <w:pPr>
      <w:spacing w:after="160" w:line="259" w:lineRule="auto"/>
    </w:pPr>
    <w:rPr>
      <w:lang w:val="en-US"/>
    </w:rPr>
  </w:style>
  <w:style w:type="paragraph" w:styleId="Heading1">
    <w:name w:val="heading 1"/>
    <w:basedOn w:val="Normal"/>
    <w:next w:val="Normal"/>
    <w:link w:val="Heading1Char"/>
    <w:uiPriority w:val="9"/>
    <w:qFormat/>
    <w:rsid w:val="005F6FA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qFormat/>
    <w:rsid w:val="000251A4"/>
    <w:pPr>
      <w:spacing w:before="120" w:beforeAutospacing="1" w:after="120" w:afterAutospacing="1" w:line="240" w:lineRule="auto"/>
      <w:jc w:val="both"/>
      <w:outlineLvl w:val="1"/>
    </w:pPr>
    <w:rPr>
      <w:rFonts w:ascii="Times New Roman" w:eastAsia="Times New Roman" w:hAnsi="Times New Roman" w:cs="Times New Roman"/>
      <w:b/>
      <w:smallCaps/>
      <w:sz w:val="24"/>
      <w:szCs w:val="36"/>
      <w:lang w:eastAsia="en-GB"/>
    </w:rPr>
  </w:style>
  <w:style w:type="paragraph" w:styleId="Heading3">
    <w:name w:val="heading 3"/>
    <w:basedOn w:val="Normal"/>
    <w:next w:val="Normal"/>
    <w:link w:val="Heading3Char"/>
    <w:unhideWhenUsed/>
    <w:qFormat/>
    <w:rsid w:val="000251A4"/>
    <w:pPr>
      <w:keepNext/>
      <w:spacing w:before="240" w:after="60" w:line="240" w:lineRule="auto"/>
      <w:outlineLvl w:val="2"/>
    </w:pPr>
    <w:rPr>
      <w:rFonts w:ascii="Cambria" w:eastAsia="Times New Roman" w:hAnsi="Cambria" w:cs="Times New Roman"/>
      <w:b/>
      <w:bCs/>
      <w:sz w:val="26"/>
      <w:szCs w:val="26"/>
      <w:lang w:val="en-GB" w:eastAsia="en-GB"/>
    </w:rPr>
  </w:style>
  <w:style w:type="paragraph" w:styleId="Heading4">
    <w:name w:val="heading 4"/>
    <w:basedOn w:val="Heading3"/>
    <w:next w:val="Normal"/>
    <w:link w:val="Heading4Char"/>
    <w:uiPriority w:val="9"/>
    <w:unhideWhenUsed/>
    <w:qFormat/>
    <w:rsid w:val="000F1F42"/>
    <w:pPr>
      <w:numPr>
        <w:ilvl w:val="3"/>
        <w:numId w:val="171"/>
      </w:numPr>
      <w:spacing w:before="0" w:after="240"/>
      <w:jc w:val="both"/>
      <w:outlineLvl w:val="3"/>
    </w:pPr>
    <w:rPr>
      <w:rFonts w:ascii="Times New Roman" w:eastAsiaTheme="minorEastAsia" w:hAnsi="Times New Roman"/>
      <w:i/>
      <w:iCs/>
      <w:sz w:val="24"/>
      <w:szCs w:val="24"/>
    </w:rPr>
  </w:style>
  <w:style w:type="paragraph" w:styleId="Heading5">
    <w:name w:val="heading 5"/>
    <w:basedOn w:val="Heading4"/>
    <w:next w:val="Normal"/>
    <w:link w:val="Heading5Char"/>
    <w:uiPriority w:val="9"/>
    <w:unhideWhenUsed/>
    <w:qFormat/>
    <w:rsid w:val="002F6EA0"/>
    <w:pPr>
      <w:numPr>
        <w:ilvl w:val="4"/>
      </w:numPr>
      <w:outlineLvl w:val="4"/>
    </w:pPr>
    <w:rPr>
      <w:b w:val="0"/>
      <w:bCs w:val="0"/>
      <w:i w:val="0"/>
      <w:iCs w:val="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251A4"/>
    <w:rPr>
      <w:rFonts w:ascii="Times New Roman" w:eastAsia="Times New Roman" w:hAnsi="Times New Roman" w:cs="Times New Roman"/>
      <w:b/>
      <w:smallCaps/>
      <w:sz w:val="24"/>
      <w:szCs w:val="36"/>
      <w:lang w:val="en-US" w:eastAsia="en-GB"/>
    </w:rPr>
  </w:style>
  <w:style w:type="character" w:customStyle="1" w:styleId="Heading3Char">
    <w:name w:val="Heading 3 Char"/>
    <w:basedOn w:val="DefaultParagraphFont"/>
    <w:link w:val="Heading3"/>
    <w:rsid w:val="000251A4"/>
    <w:rPr>
      <w:rFonts w:ascii="Cambria" w:eastAsia="Times New Roman" w:hAnsi="Cambria" w:cs="Times New Roman"/>
      <w:b/>
      <w:bCs/>
      <w:sz w:val="26"/>
      <w:szCs w:val="26"/>
      <w:lang w:eastAsia="en-GB"/>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rsid w:val="000251A4"/>
    <w:pPr>
      <w:ind w:left="720"/>
      <w:contextualSpacing/>
    </w:pPr>
  </w:style>
  <w:style w:type="character" w:styleId="CommentReference">
    <w:name w:val="annotation reference"/>
    <w:basedOn w:val="DefaultParagraphFont"/>
    <w:uiPriority w:val="99"/>
    <w:unhideWhenUsed/>
    <w:rsid w:val="000251A4"/>
    <w:rPr>
      <w:sz w:val="16"/>
      <w:szCs w:val="16"/>
    </w:rPr>
  </w:style>
  <w:style w:type="paragraph" w:styleId="CommentText">
    <w:name w:val="annotation text"/>
    <w:basedOn w:val="Normal"/>
    <w:link w:val="CommentTextChar"/>
    <w:uiPriority w:val="99"/>
    <w:unhideWhenUsed/>
    <w:rsid w:val="000251A4"/>
    <w:pPr>
      <w:spacing w:line="240" w:lineRule="auto"/>
    </w:pPr>
    <w:rPr>
      <w:sz w:val="20"/>
      <w:szCs w:val="20"/>
    </w:rPr>
  </w:style>
  <w:style w:type="character" w:customStyle="1" w:styleId="CommentTextChar">
    <w:name w:val="Comment Text Char"/>
    <w:basedOn w:val="DefaultParagraphFont"/>
    <w:link w:val="CommentText"/>
    <w:uiPriority w:val="99"/>
    <w:rsid w:val="000251A4"/>
    <w:rPr>
      <w:sz w:val="20"/>
      <w:szCs w:val="20"/>
      <w:lang w:val="en-US"/>
    </w:rPr>
  </w:style>
  <w:style w:type="character" w:customStyle="1" w:styleId="Mention">
    <w:name w:val="Mention"/>
    <w:basedOn w:val="DefaultParagraphFont"/>
    <w:uiPriority w:val="99"/>
    <w:unhideWhenUsed/>
    <w:rsid w:val="000251A4"/>
    <w:rPr>
      <w:color w:val="2B579A"/>
      <w:shd w:val="clear" w:color="auto" w:fill="E6E6E6"/>
    </w:rPr>
  </w:style>
  <w:style w:type="paragraph" w:styleId="Revision">
    <w:name w:val="Revision"/>
    <w:hidden/>
    <w:uiPriority w:val="99"/>
    <w:semiHidden/>
    <w:rsid w:val="00396091"/>
    <w:pPr>
      <w:spacing w:after="0" w:line="240" w:lineRule="auto"/>
    </w:pPr>
    <w:rPr>
      <w:lang w:val="en-US"/>
    </w:rPr>
  </w:style>
  <w:style w:type="paragraph" w:styleId="CommentSubject">
    <w:name w:val="annotation subject"/>
    <w:basedOn w:val="CommentText"/>
    <w:next w:val="CommentText"/>
    <w:link w:val="CommentSubjectChar"/>
    <w:uiPriority w:val="99"/>
    <w:semiHidden/>
    <w:unhideWhenUsed/>
    <w:rsid w:val="00894268"/>
    <w:rPr>
      <w:b/>
      <w:bCs/>
    </w:rPr>
  </w:style>
  <w:style w:type="character" w:customStyle="1" w:styleId="CommentSubjectChar">
    <w:name w:val="Comment Subject Char"/>
    <w:basedOn w:val="CommentTextChar"/>
    <w:link w:val="CommentSubject"/>
    <w:uiPriority w:val="99"/>
    <w:semiHidden/>
    <w:rsid w:val="00894268"/>
    <w:rPr>
      <w:b/>
      <w:bCs/>
      <w:sz w:val="20"/>
      <w:szCs w:val="20"/>
      <w:lang w:val="en-US"/>
    </w:rPr>
  </w:style>
  <w:style w:type="paragraph" w:styleId="Header">
    <w:name w:val="header"/>
    <w:basedOn w:val="Normal"/>
    <w:link w:val="HeaderChar"/>
    <w:uiPriority w:val="99"/>
    <w:unhideWhenUsed/>
    <w:rsid w:val="00DA50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5010"/>
    <w:rPr>
      <w:lang w:val="en-US"/>
    </w:rPr>
  </w:style>
  <w:style w:type="paragraph" w:styleId="Footer">
    <w:name w:val="footer"/>
    <w:basedOn w:val="Normal"/>
    <w:link w:val="FooterChar"/>
    <w:uiPriority w:val="99"/>
    <w:unhideWhenUsed/>
    <w:rsid w:val="00DA50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5010"/>
    <w:rPr>
      <w:lang w:val="en-US"/>
    </w:rPr>
  </w:style>
  <w:style w:type="character" w:styleId="FootnoteReference">
    <w:name w:val="footnote reference"/>
    <w:aliases w:val="ftref,Footnote Refernece,Footnote Reference Superscript,Footnote Reference text,Footnote symbol,Voetnootverwijzing,footnote ref,FR,Fußnotenzeichen diss neu,Times 10 Point,Exposant 3 Point, Exposant 3 Point,Odwołanie przypisu,note TESI"/>
    <w:basedOn w:val="DefaultParagraphFont"/>
    <w:link w:val="FootnotesymbolCarZchn"/>
    <w:unhideWhenUsed/>
    <w:qFormat/>
    <w:rsid w:val="00976DAD"/>
    <w:rPr>
      <w:vertAlign w:val="superscript"/>
    </w:rPr>
  </w:style>
  <w:style w:type="character" w:customStyle="1" w:styleId="FootnoteTextChar">
    <w:name w:val="Footnote Text Char"/>
    <w:aliases w:val="Footnote Text Char Char Char,Footnote Text Char1 Char Char Char,Footnote Text Char Char Char Char Char,Footnote Text Char1 Char Char Char Char Char,Footnote Text Char Char Char Char Char Char Char,Fußnotentex Char,footnote text Char"/>
    <w:basedOn w:val="DefaultParagraphFont"/>
    <w:link w:val="FootnoteText"/>
    <w:uiPriority w:val="99"/>
    <w:qFormat/>
    <w:rsid w:val="00976DAD"/>
    <w:rPr>
      <w:sz w:val="20"/>
      <w:szCs w:val="20"/>
    </w:rPr>
  </w:style>
  <w:style w:type="paragraph" w:styleId="FootnoteText">
    <w:name w:val="footnote text"/>
    <w:aliases w:val="Footnote Text Char Char,Footnote Text Char1 Char Char,Footnote Text Char Char Char Char,Footnote Text Char1 Char Char Char Char,Footnote Text Char Char Char Char Char Char,Footnote Text Char Char1 Char Char,Fußnotentex,footnote text,fn,f"/>
    <w:basedOn w:val="Normal"/>
    <w:link w:val="FootnoteTextChar"/>
    <w:uiPriority w:val="99"/>
    <w:unhideWhenUsed/>
    <w:qFormat/>
    <w:rsid w:val="00976DAD"/>
    <w:pPr>
      <w:spacing w:after="0" w:line="240" w:lineRule="auto"/>
    </w:pPr>
    <w:rPr>
      <w:sz w:val="20"/>
      <w:szCs w:val="20"/>
      <w:lang w:val="en-GB"/>
    </w:rPr>
  </w:style>
  <w:style w:type="character" w:customStyle="1" w:styleId="FootnoteTextChar1">
    <w:name w:val="Footnote Text Char1"/>
    <w:basedOn w:val="DefaultParagraphFont"/>
    <w:uiPriority w:val="99"/>
    <w:semiHidden/>
    <w:rsid w:val="00976DAD"/>
    <w:rPr>
      <w:sz w:val="20"/>
      <w:szCs w:val="20"/>
      <w:lang w:val="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qFormat/>
    <w:rsid w:val="00976DAD"/>
    <w:pPr>
      <w:spacing w:after="0" w:line="240" w:lineRule="auto"/>
      <w:jc w:val="both"/>
    </w:pPr>
    <w:rPr>
      <w:vertAlign w:val="superscript"/>
      <w:lang w:val="en-GB"/>
    </w:rPr>
  </w:style>
  <w:style w:type="character" w:styleId="Hyperlink">
    <w:name w:val="Hyperlink"/>
    <w:basedOn w:val="DefaultParagraphFont"/>
    <w:uiPriority w:val="99"/>
    <w:unhideWhenUsed/>
    <w:rsid w:val="0020519C"/>
    <w:rPr>
      <w:color w:val="0000FF" w:themeColor="hyperlink"/>
      <w:u w:val="single"/>
    </w:rPr>
  </w:style>
  <w:style w:type="character" w:customStyle="1" w:styleId="Heading4Char">
    <w:name w:val="Heading 4 Char"/>
    <w:basedOn w:val="DefaultParagraphFont"/>
    <w:link w:val="Heading4"/>
    <w:uiPriority w:val="9"/>
    <w:rsid w:val="000F1F42"/>
    <w:rPr>
      <w:rFonts w:ascii="Times New Roman" w:eastAsiaTheme="minorEastAsia" w:hAnsi="Times New Roman" w:cs="Times New Roman"/>
      <w:b/>
      <w:bCs/>
      <w:i/>
      <w:iCs/>
      <w:sz w:val="24"/>
      <w:szCs w:val="24"/>
      <w:lang w:eastAsia="en-GB"/>
    </w:rPr>
  </w:style>
  <w:style w:type="character" w:customStyle="1" w:styleId="Heading1Char">
    <w:name w:val="Heading 1 Char"/>
    <w:basedOn w:val="DefaultParagraphFont"/>
    <w:link w:val="Heading1"/>
    <w:uiPriority w:val="9"/>
    <w:rsid w:val="005F6FA3"/>
    <w:rPr>
      <w:rFonts w:asciiTheme="majorHAnsi" w:eastAsiaTheme="majorEastAsia" w:hAnsiTheme="majorHAnsi" w:cstheme="majorBidi"/>
      <w:color w:val="365F91" w:themeColor="accent1" w:themeShade="BF"/>
      <w:sz w:val="32"/>
      <w:szCs w:val="32"/>
      <w:lang w:val="en-US"/>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302420"/>
    <w:rPr>
      <w:lang w:val="en-US"/>
    </w:rPr>
  </w:style>
  <w:style w:type="paragraph" w:customStyle="1" w:styleId="paragraph">
    <w:name w:val="paragraph"/>
    <w:basedOn w:val="Normal"/>
    <w:rsid w:val="00FD6212"/>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normaltextrun">
    <w:name w:val="normaltextrun"/>
    <w:basedOn w:val="DefaultParagraphFont"/>
    <w:rsid w:val="00FD6212"/>
  </w:style>
  <w:style w:type="character" w:customStyle="1" w:styleId="UnresolvedMention">
    <w:name w:val="Unresolved Mention"/>
    <w:basedOn w:val="DefaultParagraphFont"/>
    <w:uiPriority w:val="99"/>
    <w:semiHidden/>
    <w:unhideWhenUsed/>
    <w:rsid w:val="00132BAC"/>
    <w:rPr>
      <w:color w:val="605E5C"/>
      <w:shd w:val="clear" w:color="auto" w:fill="E1DFDD"/>
    </w:rPr>
  </w:style>
  <w:style w:type="paragraph" w:styleId="NoSpacing">
    <w:name w:val="No Spacing"/>
    <w:uiPriority w:val="1"/>
    <w:qFormat/>
    <w:rsid w:val="000F6BBB"/>
    <w:pPr>
      <w:spacing w:after="0" w:line="240" w:lineRule="auto"/>
    </w:pPr>
  </w:style>
  <w:style w:type="character" w:customStyle="1" w:styleId="Marker">
    <w:name w:val="Marker"/>
    <w:basedOn w:val="DefaultParagraphFont"/>
    <w:rsid w:val="00B61805"/>
    <w:rPr>
      <w:color w:val="0000FF"/>
      <w:shd w:val="clear" w:color="auto" w:fill="auto"/>
    </w:rPr>
  </w:style>
  <w:style w:type="table" w:styleId="TableGrid">
    <w:name w:val="Table Grid"/>
    <w:basedOn w:val="TableNormal"/>
    <w:uiPriority w:val="59"/>
    <w:rsid w:val="00B6180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gedecouverture">
    <w:name w:val="Page de couverture"/>
    <w:basedOn w:val="Normal"/>
    <w:next w:val="Normal"/>
    <w:rsid w:val="002C2C0C"/>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02242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02242D"/>
    <w:rPr>
      <w:rFonts w:ascii="Times New Roman" w:hAnsi="Times New Roman" w:cs="Times New Roman"/>
      <w:sz w:val="24"/>
      <w:lang w:val="en-US"/>
    </w:rPr>
  </w:style>
  <w:style w:type="paragraph" w:customStyle="1" w:styleId="FooterSensitivity">
    <w:name w:val="Footer Sensitivity"/>
    <w:basedOn w:val="Normal"/>
    <w:link w:val="FooterSensitivityChar"/>
    <w:rsid w:val="0002242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02242D"/>
    <w:rPr>
      <w:rFonts w:ascii="Times New Roman" w:hAnsi="Times New Roman" w:cs="Times New Roman"/>
      <w:b/>
      <w:sz w:val="32"/>
      <w:lang w:val="en-US"/>
    </w:rPr>
  </w:style>
  <w:style w:type="paragraph" w:customStyle="1" w:styleId="HeaderCoverPage">
    <w:name w:val="Header Cover Page"/>
    <w:basedOn w:val="Normal"/>
    <w:link w:val="HeaderCoverPageChar"/>
    <w:rsid w:val="0002242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02242D"/>
    <w:rPr>
      <w:rFonts w:ascii="Times New Roman" w:hAnsi="Times New Roman" w:cs="Times New Roman"/>
      <w:sz w:val="24"/>
      <w:lang w:val="en-US"/>
    </w:rPr>
  </w:style>
  <w:style w:type="paragraph" w:customStyle="1" w:styleId="HeaderSensitivity">
    <w:name w:val="Header Sensitivity"/>
    <w:basedOn w:val="Normal"/>
    <w:link w:val="HeaderSensitivityChar"/>
    <w:rsid w:val="0002242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02242D"/>
    <w:rPr>
      <w:rFonts w:ascii="Times New Roman" w:hAnsi="Times New Roman" w:cs="Times New Roman"/>
      <w:b/>
      <w:sz w:val="32"/>
      <w:lang w:val="en-US"/>
    </w:rPr>
  </w:style>
  <w:style w:type="paragraph" w:customStyle="1" w:styleId="HeaderSensitivityRight">
    <w:name w:val="Header Sensitivity Right"/>
    <w:basedOn w:val="Normal"/>
    <w:link w:val="HeaderSensitivityRightChar"/>
    <w:rsid w:val="007611C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02242D"/>
    <w:rPr>
      <w:rFonts w:ascii="Times New Roman" w:hAnsi="Times New Roman" w:cs="Times New Roman"/>
      <w:sz w:val="28"/>
      <w:lang w:val="en-US"/>
    </w:rPr>
  </w:style>
  <w:style w:type="paragraph" w:customStyle="1" w:styleId="Briefinglist1">
    <w:name w:val="Briefing list 1"/>
    <w:basedOn w:val="Normal"/>
    <w:link w:val="Briefinglist1Char"/>
    <w:qFormat/>
    <w:rsid w:val="008761D8"/>
    <w:pPr>
      <w:keepLines/>
      <w:numPr>
        <w:numId w:val="22"/>
      </w:numPr>
      <w:spacing w:after="120" w:line="240" w:lineRule="auto"/>
      <w:jc w:val="both"/>
    </w:pPr>
    <w:rPr>
      <w:rFonts w:ascii="Arial" w:eastAsia="Times New Roman" w:hAnsi="Arial" w:cs="Arial"/>
      <w:szCs w:val="24"/>
      <w:lang w:val="en-GB"/>
    </w:rPr>
  </w:style>
  <w:style w:type="character" w:customStyle="1" w:styleId="Briefinglist1Char">
    <w:name w:val="Briefing list 1 Char"/>
    <w:basedOn w:val="DefaultParagraphFont"/>
    <w:link w:val="Briefinglist1"/>
    <w:qFormat/>
    <w:rsid w:val="008761D8"/>
    <w:rPr>
      <w:rFonts w:ascii="Arial" w:eastAsia="Times New Roman" w:hAnsi="Arial" w:cs="Arial"/>
      <w:szCs w:val="24"/>
    </w:rPr>
  </w:style>
  <w:style w:type="paragraph" w:styleId="TOCHeading">
    <w:name w:val="TOC Heading"/>
    <w:basedOn w:val="Heading1"/>
    <w:next w:val="Normal"/>
    <w:uiPriority w:val="39"/>
    <w:unhideWhenUsed/>
    <w:qFormat/>
    <w:rsid w:val="00624F2F"/>
    <w:pPr>
      <w:outlineLvl w:val="9"/>
    </w:pPr>
  </w:style>
  <w:style w:type="paragraph" w:styleId="TOC2">
    <w:name w:val="toc 2"/>
    <w:basedOn w:val="Normal"/>
    <w:next w:val="Normal"/>
    <w:autoRedefine/>
    <w:uiPriority w:val="39"/>
    <w:unhideWhenUsed/>
    <w:rsid w:val="003F2588"/>
    <w:pPr>
      <w:tabs>
        <w:tab w:val="left" w:pos="660"/>
        <w:tab w:val="right" w:leader="dot" w:pos="9062"/>
      </w:tabs>
      <w:spacing w:after="100" w:line="240" w:lineRule="auto"/>
      <w:ind w:left="220"/>
    </w:pPr>
  </w:style>
  <w:style w:type="paragraph" w:styleId="TOC3">
    <w:name w:val="toc 3"/>
    <w:basedOn w:val="Normal"/>
    <w:next w:val="Normal"/>
    <w:autoRedefine/>
    <w:uiPriority w:val="39"/>
    <w:unhideWhenUsed/>
    <w:rsid w:val="00834863"/>
    <w:pPr>
      <w:tabs>
        <w:tab w:val="left" w:pos="1100"/>
        <w:tab w:val="right" w:leader="dot" w:pos="9062"/>
      </w:tabs>
      <w:spacing w:after="100"/>
      <w:ind w:left="440"/>
    </w:pPr>
  </w:style>
  <w:style w:type="character" w:customStyle="1" w:styleId="eop">
    <w:name w:val="eop"/>
    <w:basedOn w:val="DefaultParagraphFont"/>
    <w:rsid w:val="00624F2F"/>
  </w:style>
  <w:style w:type="paragraph" w:styleId="TOC1">
    <w:name w:val="toc 1"/>
    <w:basedOn w:val="Normal"/>
    <w:next w:val="Normal"/>
    <w:autoRedefine/>
    <w:uiPriority w:val="39"/>
    <w:unhideWhenUsed/>
    <w:rsid w:val="00624F2F"/>
    <w:pPr>
      <w:spacing w:after="100"/>
    </w:pPr>
    <w:rPr>
      <w:rFonts w:eastAsiaTheme="minorEastAsia" w:cs="Times New Roman"/>
    </w:rPr>
  </w:style>
  <w:style w:type="paragraph" w:styleId="TOC4">
    <w:name w:val="toc 4"/>
    <w:basedOn w:val="Normal"/>
    <w:next w:val="Normal"/>
    <w:autoRedefine/>
    <w:uiPriority w:val="39"/>
    <w:unhideWhenUsed/>
    <w:rsid w:val="003B79AB"/>
    <w:pPr>
      <w:tabs>
        <w:tab w:val="left" w:pos="1760"/>
        <w:tab w:val="right" w:leader="dot" w:pos="9062"/>
      </w:tabs>
      <w:spacing w:after="100"/>
      <w:ind w:left="660"/>
    </w:pPr>
  </w:style>
  <w:style w:type="character" w:customStyle="1" w:styleId="Heading5Char">
    <w:name w:val="Heading 5 Char"/>
    <w:basedOn w:val="DefaultParagraphFont"/>
    <w:link w:val="Heading5"/>
    <w:uiPriority w:val="9"/>
    <w:rsid w:val="002F6EA0"/>
    <w:rPr>
      <w:rFonts w:ascii="Times New Roman" w:eastAsiaTheme="minorEastAsia" w:hAnsi="Times New Roman" w:cs="Times New Roman"/>
      <w:sz w:val="24"/>
      <w:szCs w:val="24"/>
      <w:lang w:eastAsia="en-GB"/>
    </w:rPr>
  </w:style>
  <w:style w:type="character" w:customStyle="1" w:styleId="superscript">
    <w:name w:val="superscript"/>
    <w:basedOn w:val="DefaultParagraphFont"/>
    <w:rsid w:val="00B97963"/>
  </w:style>
  <w:style w:type="character" w:styleId="FollowedHyperlink">
    <w:name w:val="FollowedHyperlink"/>
    <w:basedOn w:val="DefaultParagraphFont"/>
    <w:uiPriority w:val="99"/>
    <w:semiHidden/>
    <w:unhideWhenUsed/>
    <w:rsid w:val="00D02503"/>
    <w:rPr>
      <w:color w:val="800080" w:themeColor="followedHyperlink"/>
      <w:u w:val="single"/>
    </w:rPr>
  </w:style>
  <w:style w:type="paragraph" w:customStyle="1" w:styleId="Default">
    <w:name w:val="Default"/>
    <w:rsid w:val="007E72AB"/>
    <w:pPr>
      <w:autoSpaceDE w:val="0"/>
      <w:autoSpaceDN w:val="0"/>
      <w:adjustRightInd w:val="0"/>
      <w:spacing w:after="0" w:line="240" w:lineRule="auto"/>
    </w:pPr>
    <w:rPr>
      <w:rFonts w:ascii="Arial" w:hAnsi="Arial" w:cs="Arial"/>
      <w:color w:val="000000"/>
      <w:sz w:val="24"/>
      <w:szCs w:val="24"/>
      <w:lang w:val="en-IE"/>
    </w:rPr>
  </w:style>
  <w:style w:type="character" w:customStyle="1" w:styleId="cf01">
    <w:name w:val="cf01"/>
    <w:basedOn w:val="DefaultParagraphFont"/>
    <w:rsid w:val="0058196C"/>
    <w:rPr>
      <w:rFonts w:ascii="Segoe UI" w:hAnsi="Segoe UI" w:cs="Segoe UI" w:hint="default"/>
      <w:sz w:val="18"/>
      <w:szCs w:val="18"/>
    </w:rPr>
  </w:style>
  <w:style w:type="paragraph" w:customStyle="1" w:styleId="CharCharChar1">
    <w:name w:val="Char Char Char1"/>
    <w:basedOn w:val="Normal"/>
    <w:uiPriority w:val="99"/>
    <w:rsid w:val="0097301F"/>
    <w:pPr>
      <w:spacing w:line="240" w:lineRule="exact"/>
      <w:jc w:val="both"/>
    </w:pPr>
    <w:rPr>
      <w:vertAlign w:val="superscript"/>
      <w:lang w:val="en-GB"/>
    </w:rPr>
  </w:style>
  <w:style w:type="paragraph" w:styleId="ListBullet">
    <w:name w:val="List Bullet"/>
    <w:basedOn w:val="Normal"/>
    <w:uiPriority w:val="99"/>
    <w:rsid w:val="000021D1"/>
    <w:pPr>
      <w:numPr>
        <w:numId w:val="168"/>
      </w:numPr>
      <w:suppressAutoHyphens/>
      <w:autoSpaceDN w:val="0"/>
      <w:spacing w:after="240" w:line="240" w:lineRule="auto"/>
      <w:jc w:val="both"/>
      <w:textAlignment w:val="baseline"/>
    </w:pPr>
    <w:rPr>
      <w:rFonts w:ascii="Times New Roman" w:eastAsia="Times New Roman" w:hAnsi="Times New Roman" w:cs="Times New Roman"/>
      <w:sz w:val="24"/>
      <w:szCs w:val="20"/>
      <w:lang w:val="en-GB"/>
    </w:rPr>
  </w:style>
  <w:style w:type="numbering" w:customStyle="1" w:styleId="LFO1">
    <w:name w:val="LFO1"/>
    <w:basedOn w:val="NoList"/>
    <w:rsid w:val="00BB20EE"/>
    <w:pPr>
      <w:numPr>
        <w:numId w:val="168"/>
      </w:numPr>
    </w:pPr>
  </w:style>
  <w:style w:type="paragraph" w:customStyle="1" w:styleId="FootnoteReferenceNumber">
    <w:name w:val="Footnote Reference Number"/>
    <w:aliases w:val="Footnote Char Char,Footnote number Char Char,Footnote symbol Char Char,Ref Char Char,SUPERS Char Char,Voetnootverwijzing Char Char,de nota al pi... Char Char Char Char Char Char Char Char,de nota al pie Char Char"/>
    <w:basedOn w:val="Normal"/>
    <w:uiPriority w:val="99"/>
    <w:rsid w:val="00096E8E"/>
    <w:pPr>
      <w:spacing w:line="240" w:lineRule="exact"/>
    </w:pPr>
    <w:rPr>
      <w:vertAlign w:val="superscript"/>
      <w:lang w:val="en-GB"/>
    </w:rPr>
  </w:style>
  <w:style w:type="character" w:styleId="Strong">
    <w:name w:val="Strong"/>
    <w:basedOn w:val="DefaultParagraphFont"/>
    <w:uiPriority w:val="22"/>
    <w:qFormat/>
    <w:rsid w:val="00FC5B54"/>
    <w:rPr>
      <w:b/>
      <w:bCs/>
    </w:rPr>
  </w:style>
  <w:style w:type="character" w:styleId="Emphasis">
    <w:name w:val="Emphasis"/>
    <w:basedOn w:val="DefaultParagraphFont"/>
    <w:uiPriority w:val="20"/>
    <w:qFormat/>
    <w:rsid w:val="00087FC2"/>
    <w:rPr>
      <w:i/>
      <w:iCs/>
    </w:rPr>
  </w:style>
  <w:style w:type="paragraph" w:customStyle="1" w:styleId="Considrant">
    <w:name w:val="Considérant"/>
    <w:basedOn w:val="Normal"/>
    <w:rsid w:val="006A15C2"/>
    <w:pPr>
      <w:numPr>
        <w:ilvl w:val="8"/>
        <w:numId w:val="175"/>
      </w:numPr>
      <w:spacing w:before="120" w:after="120" w:line="240" w:lineRule="auto"/>
      <w:jc w:val="both"/>
    </w:pPr>
    <w:rPr>
      <w:rFonts w:ascii="Times New Roman" w:hAnsi="Times New Roman" w:cs="Times New Roman"/>
      <w:sz w:val="24"/>
      <w:szCs w:val="24"/>
      <w:lang w:val="en-GB"/>
    </w:rPr>
  </w:style>
  <w:style w:type="paragraph" w:customStyle="1" w:styleId="title-bold">
    <w:name w:val="title-bold"/>
    <w:basedOn w:val="Normal"/>
    <w:rsid w:val="006A15C2"/>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rsid w:val="00EB56E0"/>
    <w:pPr>
      <w:spacing w:line="240" w:lineRule="exact"/>
    </w:pPr>
    <w:rPr>
      <w:rFonts w:eastAsiaTheme="minorEastAsia"/>
      <w:sz w:val="24"/>
      <w:szCs w:val="24"/>
      <w:vertAlign w:val="superscript"/>
      <w:lang w:eastAsia="ja-JP"/>
    </w:rPr>
  </w:style>
  <w:style w:type="character" w:customStyle="1" w:styleId="EndnoteTextChar1">
    <w:name w:val="Endnote Text Char1"/>
    <w:basedOn w:val="DefaultParagraphFont"/>
    <w:uiPriority w:val="99"/>
    <w:semiHidden/>
    <w:rsid w:val="001F3296"/>
    <w:rPr>
      <w:sz w:val="20"/>
      <w:szCs w:val="20"/>
      <w:lang w:val="en-US"/>
    </w:rPr>
  </w:style>
  <w:style w:type="paragraph" w:customStyle="1" w:styleId="Disclaimer">
    <w:name w:val="Disclaimer"/>
    <w:basedOn w:val="Normal"/>
    <w:rsid w:val="007D3C2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7611CF"/>
    <w:pPr>
      <w:spacing w:after="0" w:line="276" w:lineRule="auto"/>
      <w:ind w:left="5103"/>
    </w:pPr>
    <w:rPr>
      <w:rFonts w:ascii="Times New Roman" w:hAnsi="Times New Roman" w:cs="Times New Roman"/>
      <w:sz w:val="28"/>
    </w:rPr>
  </w:style>
  <w:style w:type="paragraph" w:customStyle="1" w:styleId="DateMarking">
    <w:name w:val="DateMarking"/>
    <w:basedOn w:val="Normal"/>
    <w:rsid w:val="007611CF"/>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7611CF"/>
    <w:pPr>
      <w:spacing w:after="0" w:line="276" w:lineRule="auto"/>
      <w:ind w:left="5103"/>
    </w:pPr>
    <w:rPr>
      <w:rFonts w:ascii="Times New Roman" w:hAnsi="Times New Roman" w:cs="Times New Roman"/>
      <w:i/>
      <w:sz w:val="28"/>
    </w:rPr>
  </w:style>
  <w:style w:type="character" w:customStyle="1" w:styleId="Mention1">
    <w:name w:val="Mention1"/>
    <w:basedOn w:val="DefaultParagraphFont"/>
    <w:uiPriority w:val="99"/>
    <w:unhideWhenUsed/>
    <w:rsid w:val="00EB4465"/>
    <w:rPr>
      <w:color w:val="2B579A"/>
      <w:shd w:val="clear" w:color="auto" w:fill="E6E6E6"/>
    </w:rPr>
  </w:style>
  <w:style w:type="character" w:customStyle="1" w:styleId="UnresolvedMention1">
    <w:name w:val="Unresolved Mention1"/>
    <w:basedOn w:val="DefaultParagraphFont"/>
    <w:uiPriority w:val="99"/>
    <w:semiHidden/>
    <w:unhideWhenUsed/>
    <w:rsid w:val="00EB4465"/>
    <w:rPr>
      <w:color w:val="605E5C"/>
      <w:shd w:val="clear" w:color="auto" w:fill="E1DFDD"/>
    </w:rPr>
  </w:style>
  <w:style w:type="paragraph" w:styleId="BalloonText">
    <w:name w:val="Balloon Text"/>
    <w:basedOn w:val="Normal"/>
    <w:link w:val="BalloonTextChar"/>
    <w:uiPriority w:val="99"/>
    <w:semiHidden/>
    <w:unhideWhenUsed/>
    <w:rsid w:val="00EB44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4465"/>
    <w:rPr>
      <w:rFonts w:ascii="Segoe UI" w:hAnsi="Segoe UI" w:cs="Segoe UI"/>
      <w:sz w:val="18"/>
      <w:szCs w:val="18"/>
      <w:lang w:val="en-US"/>
    </w:rPr>
  </w:style>
  <w:style w:type="paragraph" w:styleId="EndnoteText">
    <w:name w:val="endnote text"/>
    <w:basedOn w:val="Normal"/>
    <w:link w:val="EndnoteTextChar"/>
    <w:uiPriority w:val="99"/>
    <w:semiHidden/>
    <w:unhideWhenUsed/>
    <w:rsid w:val="00EB446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B4465"/>
    <w:rPr>
      <w:sz w:val="20"/>
      <w:szCs w:val="20"/>
      <w:lang w:val="en-US"/>
    </w:rPr>
  </w:style>
  <w:style w:type="character" w:styleId="EndnoteReference">
    <w:name w:val="endnote reference"/>
    <w:basedOn w:val="DefaultParagraphFont"/>
    <w:uiPriority w:val="99"/>
    <w:semiHidden/>
    <w:unhideWhenUsed/>
    <w:rsid w:val="00EB4465"/>
    <w:rPr>
      <w:vertAlign w:val="superscript"/>
    </w:rPr>
  </w:style>
  <w:style w:type="paragraph" w:customStyle="1" w:styleId="pf0">
    <w:name w:val="pf0"/>
    <w:basedOn w:val="Normal"/>
    <w:rsid w:val="00FE74D1"/>
    <w:pPr>
      <w:spacing w:before="100" w:beforeAutospacing="1" w:after="100" w:afterAutospacing="1" w:line="240" w:lineRule="auto"/>
    </w:pPr>
    <w:rPr>
      <w:rFonts w:ascii="Times New Roman" w:eastAsia="Times New Roman" w:hAnsi="Times New Roman" w:cs="Times New Roman"/>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3063">
      <w:bodyDiv w:val="1"/>
      <w:marLeft w:val="0"/>
      <w:marRight w:val="0"/>
      <w:marTop w:val="0"/>
      <w:marBottom w:val="0"/>
      <w:divBdr>
        <w:top w:val="none" w:sz="0" w:space="0" w:color="auto"/>
        <w:left w:val="none" w:sz="0" w:space="0" w:color="auto"/>
        <w:bottom w:val="none" w:sz="0" w:space="0" w:color="auto"/>
        <w:right w:val="none" w:sz="0" w:space="0" w:color="auto"/>
      </w:divBdr>
    </w:div>
    <w:div w:id="43143698">
      <w:bodyDiv w:val="1"/>
      <w:marLeft w:val="0"/>
      <w:marRight w:val="0"/>
      <w:marTop w:val="0"/>
      <w:marBottom w:val="0"/>
      <w:divBdr>
        <w:top w:val="none" w:sz="0" w:space="0" w:color="auto"/>
        <w:left w:val="none" w:sz="0" w:space="0" w:color="auto"/>
        <w:bottom w:val="none" w:sz="0" w:space="0" w:color="auto"/>
        <w:right w:val="none" w:sz="0" w:space="0" w:color="auto"/>
      </w:divBdr>
    </w:div>
    <w:div w:id="54816875">
      <w:bodyDiv w:val="1"/>
      <w:marLeft w:val="0"/>
      <w:marRight w:val="0"/>
      <w:marTop w:val="0"/>
      <w:marBottom w:val="0"/>
      <w:divBdr>
        <w:top w:val="none" w:sz="0" w:space="0" w:color="auto"/>
        <w:left w:val="none" w:sz="0" w:space="0" w:color="auto"/>
        <w:bottom w:val="none" w:sz="0" w:space="0" w:color="auto"/>
        <w:right w:val="none" w:sz="0" w:space="0" w:color="auto"/>
      </w:divBdr>
    </w:div>
    <w:div w:id="54931876">
      <w:bodyDiv w:val="1"/>
      <w:marLeft w:val="0"/>
      <w:marRight w:val="0"/>
      <w:marTop w:val="0"/>
      <w:marBottom w:val="0"/>
      <w:divBdr>
        <w:top w:val="none" w:sz="0" w:space="0" w:color="auto"/>
        <w:left w:val="none" w:sz="0" w:space="0" w:color="auto"/>
        <w:bottom w:val="none" w:sz="0" w:space="0" w:color="auto"/>
        <w:right w:val="none" w:sz="0" w:space="0" w:color="auto"/>
      </w:divBdr>
    </w:div>
    <w:div w:id="80760454">
      <w:bodyDiv w:val="1"/>
      <w:marLeft w:val="0"/>
      <w:marRight w:val="0"/>
      <w:marTop w:val="0"/>
      <w:marBottom w:val="0"/>
      <w:divBdr>
        <w:top w:val="none" w:sz="0" w:space="0" w:color="auto"/>
        <w:left w:val="none" w:sz="0" w:space="0" w:color="auto"/>
        <w:bottom w:val="none" w:sz="0" w:space="0" w:color="auto"/>
        <w:right w:val="none" w:sz="0" w:space="0" w:color="auto"/>
      </w:divBdr>
      <w:divsChild>
        <w:div w:id="926160440">
          <w:marLeft w:val="0"/>
          <w:marRight w:val="0"/>
          <w:marTop w:val="0"/>
          <w:marBottom w:val="0"/>
          <w:divBdr>
            <w:top w:val="none" w:sz="0" w:space="0" w:color="auto"/>
            <w:left w:val="none" w:sz="0" w:space="0" w:color="auto"/>
            <w:bottom w:val="none" w:sz="0" w:space="0" w:color="auto"/>
            <w:right w:val="none" w:sz="0" w:space="0" w:color="auto"/>
          </w:divBdr>
        </w:div>
        <w:div w:id="1394698641">
          <w:marLeft w:val="0"/>
          <w:marRight w:val="0"/>
          <w:marTop w:val="0"/>
          <w:marBottom w:val="0"/>
          <w:divBdr>
            <w:top w:val="none" w:sz="0" w:space="0" w:color="auto"/>
            <w:left w:val="none" w:sz="0" w:space="0" w:color="auto"/>
            <w:bottom w:val="none" w:sz="0" w:space="0" w:color="auto"/>
            <w:right w:val="none" w:sz="0" w:space="0" w:color="auto"/>
          </w:divBdr>
        </w:div>
        <w:div w:id="1924534252">
          <w:marLeft w:val="0"/>
          <w:marRight w:val="0"/>
          <w:marTop w:val="0"/>
          <w:marBottom w:val="0"/>
          <w:divBdr>
            <w:top w:val="none" w:sz="0" w:space="0" w:color="auto"/>
            <w:left w:val="none" w:sz="0" w:space="0" w:color="auto"/>
            <w:bottom w:val="none" w:sz="0" w:space="0" w:color="auto"/>
            <w:right w:val="none" w:sz="0" w:space="0" w:color="auto"/>
          </w:divBdr>
        </w:div>
      </w:divsChild>
    </w:div>
    <w:div w:id="89006005">
      <w:bodyDiv w:val="1"/>
      <w:marLeft w:val="0"/>
      <w:marRight w:val="0"/>
      <w:marTop w:val="0"/>
      <w:marBottom w:val="0"/>
      <w:divBdr>
        <w:top w:val="none" w:sz="0" w:space="0" w:color="auto"/>
        <w:left w:val="none" w:sz="0" w:space="0" w:color="auto"/>
        <w:bottom w:val="none" w:sz="0" w:space="0" w:color="auto"/>
        <w:right w:val="none" w:sz="0" w:space="0" w:color="auto"/>
      </w:divBdr>
    </w:div>
    <w:div w:id="110979439">
      <w:bodyDiv w:val="1"/>
      <w:marLeft w:val="0"/>
      <w:marRight w:val="0"/>
      <w:marTop w:val="0"/>
      <w:marBottom w:val="0"/>
      <w:divBdr>
        <w:top w:val="none" w:sz="0" w:space="0" w:color="auto"/>
        <w:left w:val="none" w:sz="0" w:space="0" w:color="auto"/>
        <w:bottom w:val="none" w:sz="0" w:space="0" w:color="auto"/>
        <w:right w:val="none" w:sz="0" w:space="0" w:color="auto"/>
      </w:divBdr>
    </w:div>
    <w:div w:id="135729877">
      <w:bodyDiv w:val="1"/>
      <w:marLeft w:val="0"/>
      <w:marRight w:val="0"/>
      <w:marTop w:val="0"/>
      <w:marBottom w:val="0"/>
      <w:divBdr>
        <w:top w:val="none" w:sz="0" w:space="0" w:color="auto"/>
        <w:left w:val="none" w:sz="0" w:space="0" w:color="auto"/>
        <w:bottom w:val="none" w:sz="0" w:space="0" w:color="auto"/>
        <w:right w:val="none" w:sz="0" w:space="0" w:color="auto"/>
      </w:divBdr>
    </w:div>
    <w:div w:id="140389274">
      <w:bodyDiv w:val="1"/>
      <w:marLeft w:val="0"/>
      <w:marRight w:val="0"/>
      <w:marTop w:val="0"/>
      <w:marBottom w:val="0"/>
      <w:divBdr>
        <w:top w:val="none" w:sz="0" w:space="0" w:color="auto"/>
        <w:left w:val="none" w:sz="0" w:space="0" w:color="auto"/>
        <w:bottom w:val="none" w:sz="0" w:space="0" w:color="auto"/>
        <w:right w:val="none" w:sz="0" w:space="0" w:color="auto"/>
      </w:divBdr>
      <w:divsChild>
        <w:div w:id="575017099">
          <w:marLeft w:val="0"/>
          <w:marRight w:val="0"/>
          <w:marTop w:val="0"/>
          <w:marBottom w:val="0"/>
          <w:divBdr>
            <w:top w:val="none" w:sz="0" w:space="0" w:color="auto"/>
            <w:left w:val="none" w:sz="0" w:space="0" w:color="auto"/>
            <w:bottom w:val="none" w:sz="0" w:space="0" w:color="auto"/>
            <w:right w:val="none" w:sz="0" w:space="0" w:color="auto"/>
          </w:divBdr>
        </w:div>
      </w:divsChild>
    </w:div>
    <w:div w:id="155343364">
      <w:bodyDiv w:val="1"/>
      <w:marLeft w:val="0"/>
      <w:marRight w:val="0"/>
      <w:marTop w:val="0"/>
      <w:marBottom w:val="0"/>
      <w:divBdr>
        <w:top w:val="none" w:sz="0" w:space="0" w:color="auto"/>
        <w:left w:val="none" w:sz="0" w:space="0" w:color="auto"/>
        <w:bottom w:val="none" w:sz="0" w:space="0" w:color="auto"/>
        <w:right w:val="none" w:sz="0" w:space="0" w:color="auto"/>
      </w:divBdr>
    </w:div>
    <w:div w:id="200823361">
      <w:bodyDiv w:val="1"/>
      <w:marLeft w:val="0"/>
      <w:marRight w:val="0"/>
      <w:marTop w:val="0"/>
      <w:marBottom w:val="0"/>
      <w:divBdr>
        <w:top w:val="none" w:sz="0" w:space="0" w:color="auto"/>
        <w:left w:val="none" w:sz="0" w:space="0" w:color="auto"/>
        <w:bottom w:val="none" w:sz="0" w:space="0" w:color="auto"/>
        <w:right w:val="none" w:sz="0" w:space="0" w:color="auto"/>
      </w:divBdr>
    </w:div>
    <w:div w:id="355816572">
      <w:bodyDiv w:val="1"/>
      <w:marLeft w:val="0"/>
      <w:marRight w:val="0"/>
      <w:marTop w:val="0"/>
      <w:marBottom w:val="0"/>
      <w:divBdr>
        <w:top w:val="none" w:sz="0" w:space="0" w:color="auto"/>
        <w:left w:val="none" w:sz="0" w:space="0" w:color="auto"/>
        <w:bottom w:val="none" w:sz="0" w:space="0" w:color="auto"/>
        <w:right w:val="none" w:sz="0" w:space="0" w:color="auto"/>
      </w:divBdr>
      <w:divsChild>
        <w:div w:id="831600737">
          <w:marLeft w:val="0"/>
          <w:marRight w:val="0"/>
          <w:marTop w:val="0"/>
          <w:marBottom w:val="0"/>
          <w:divBdr>
            <w:top w:val="none" w:sz="0" w:space="0" w:color="auto"/>
            <w:left w:val="none" w:sz="0" w:space="0" w:color="auto"/>
            <w:bottom w:val="none" w:sz="0" w:space="0" w:color="auto"/>
            <w:right w:val="none" w:sz="0" w:space="0" w:color="auto"/>
          </w:divBdr>
        </w:div>
        <w:div w:id="951396025">
          <w:marLeft w:val="0"/>
          <w:marRight w:val="0"/>
          <w:marTop w:val="0"/>
          <w:marBottom w:val="0"/>
          <w:divBdr>
            <w:top w:val="none" w:sz="0" w:space="0" w:color="auto"/>
            <w:left w:val="none" w:sz="0" w:space="0" w:color="auto"/>
            <w:bottom w:val="none" w:sz="0" w:space="0" w:color="auto"/>
            <w:right w:val="none" w:sz="0" w:space="0" w:color="auto"/>
          </w:divBdr>
        </w:div>
        <w:div w:id="956566310">
          <w:marLeft w:val="0"/>
          <w:marRight w:val="0"/>
          <w:marTop w:val="0"/>
          <w:marBottom w:val="0"/>
          <w:divBdr>
            <w:top w:val="none" w:sz="0" w:space="0" w:color="auto"/>
            <w:left w:val="none" w:sz="0" w:space="0" w:color="auto"/>
            <w:bottom w:val="none" w:sz="0" w:space="0" w:color="auto"/>
            <w:right w:val="none" w:sz="0" w:space="0" w:color="auto"/>
          </w:divBdr>
        </w:div>
      </w:divsChild>
    </w:div>
    <w:div w:id="727460836">
      <w:bodyDiv w:val="1"/>
      <w:marLeft w:val="0"/>
      <w:marRight w:val="0"/>
      <w:marTop w:val="0"/>
      <w:marBottom w:val="0"/>
      <w:divBdr>
        <w:top w:val="none" w:sz="0" w:space="0" w:color="auto"/>
        <w:left w:val="none" w:sz="0" w:space="0" w:color="auto"/>
        <w:bottom w:val="none" w:sz="0" w:space="0" w:color="auto"/>
        <w:right w:val="none" w:sz="0" w:space="0" w:color="auto"/>
      </w:divBdr>
    </w:div>
    <w:div w:id="842934235">
      <w:bodyDiv w:val="1"/>
      <w:marLeft w:val="0"/>
      <w:marRight w:val="0"/>
      <w:marTop w:val="0"/>
      <w:marBottom w:val="0"/>
      <w:divBdr>
        <w:top w:val="none" w:sz="0" w:space="0" w:color="auto"/>
        <w:left w:val="none" w:sz="0" w:space="0" w:color="auto"/>
        <w:bottom w:val="none" w:sz="0" w:space="0" w:color="auto"/>
        <w:right w:val="none" w:sz="0" w:space="0" w:color="auto"/>
      </w:divBdr>
    </w:div>
    <w:div w:id="1050106317">
      <w:bodyDiv w:val="1"/>
      <w:marLeft w:val="0"/>
      <w:marRight w:val="0"/>
      <w:marTop w:val="0"/>
      <w:marBottom w:val="0"/>
      <w:divBdr>
        <w:top w:val="none" w:sz="0" w:space="0" w:color="auto"/>
        <w:left w:val="none" w:sz="0" w:space="0" w:color="auto"/>
        <w:bottom w:val="none" w:sz="0" w:space="0" w:color="auto"/>
        <w:right w:val="none" w:sz="0" w:space="0" w:color="auto"/>
      </w:divBdr>
    </w:div>
    <w:div w:id="1231619633">
      <w:bodyDiv w:val="1"/>
      <w:marLeft w:val="0"/>
      <w:marRight w:val="0"/>
      <w:marTop w:val="0"/>
      <w:marBottom w:val="0"/>
      <w:divBdr>
        <w:top w:val="none" w:sz="0" w:space="0" w:color="auto"/>
        <w:left w:val="none" w:sz="0" w:space="0" w:color="auto"/>
        <w:bottom w:val="none" w:sz="0" w:space="0" w:color="auto"/>
        <w:right w:val="none" w:sz="0" w:space="0" w:color="auto"/>
      </w:divBdr>
    </w:div>
    <w:div w:id="1245918631">
      <w:bodyDiv w:val="1"/>
      <w:marLeft w:val="0"/>
      <w:marRight w:val="0"/>
      <w:marTop w:val="0"/>
      <w:marBottom w:val="0"/>
      <w:divBdr>
        <w:top w:val="none" w:sz="0" w:space="0" w:color="auto"/>
        <w:left w:val="none" w:sz="0" w:space="0" w:color="auto"/>
        <w:bottom w:val="none" w:sz="0" w:space="0" w:color="auto"/>
        <w:right w:val="none" w:sz="0" w:space="0" w:color="auto"/>
      </w:divBdr>
    </w:div>
    <w:div w:id="1491095151">
      <w:bodyDiv w:val="1"/>
      <w:marLeft w:val="0"/>
      <w:marRight w:val="0"/>
      <w:marTop w:val="0"/>
      <w:marBottom w:val="0"/>
      <w:divBdr>
        <w:top w:val="none" w:sz="0" w:space="0" w:color="auto"/>
        <w:left w:val="none" w:sz="0" w:space="0" w:color="auto"/>
        <w:bottom w:val="none" w:sz="0" w:space="0" w:color="auto"/>
        <w:right w:val="none" w:sz="0" w:space="0" w:color="auto"/>
      </w:divBdr>
    </w:div>
    <w:div w:id="1660814856">
      <w:bodyDiv w:val="1"/>
      <w:marLeft w:val="0"/>
      <w:marRight w:val="0"/>
      <w:marTop w:val="0"/>
      <w:marBottom w:val="0"/>
      <w:divBdr>
        <w:top w:val="none" w:sz="0" w:space="0" w:color="auto"/>
        <w:left w:val="none" w:sz="0" w:space="0" w:color="auto"/>
        <w:bottom w:val="none" w:sz="0" w:space="0" w:color="auto"/>
        <w:right w:val="none" w:sz="0" w:space="0" w:color="auto"/>
      </w:divBdr>
    </w:div>
    <w:div w:id="1846166140">
      <w:bodyDiv w:val="1"/>
      <w:marLeft w:val="0"/>
      <w:marRight w:val="0"/>
      <w:marTop w:val="0"/>
      <w:marBottom w:val="0"/>
      <w:divBdr>
        <w:top w:val="none" w:sz="0" w:space="0" w:color="auto"/>
        <w:left w:val="none" w:sz="0" w:space="0" w:color="auto"/>
        <w:bottom w:val="none" w:sz="0" w:space="0" w:color="auto"/>
        <w:right w:val="none" w:sz="0" w:space="0" w:color="auto"/>
      </w:divBdr>
    </w:div>
    <w:div w:id="1883441652">
      <w:bodyDiv w:val="1"/>
      <w:marLeft w:val="0"/>
      <w:marRight w:val="0"/>
      <w:marTop w:val="0"/>
      <w:marBottom w:val="0"/>
      <w:divBdr>
        <w:top w:val="none" w:sz="0" w:space="0" w:color="auto"/>
        <w:left w:val="none" w:sz="0" w:space="0" w:color="auto"/>
        <w:bottom w:val="none" w:sz="0" w:space="0" w:color="auto"/>
        <w:right w:val="none" w:sz="0" w:space="0" w:color="auto"/>
      </w:divBdr>
      <w:divsChild>
        <w:div w:id="359205666">
          <w:marLeft w:val="0"/>
          <w:marRight w:val="0"/>
          <w:marTop w:val="0"/>
          <w:marBottom w:val="0"/>
          <w:divBdr>
            <w:top w:val="none" w:sz="0" w:space="0" w:color="auto"/>
            <w:left w:val="none" w:sz="0" w:space="0" w:color="auto"/>
            <w:bottom w:val="none" w:sz="0" w:space="0" w:color="auto"/>
            <w:right w:val="none" w:sz="0" w:space="0" w:color="auto"/>
          </w:divBdr>
        </w:div>
        <w:div w:id="538007554">
          <w:marLeft w:val="0"/>
          <w:marRight w:val="0"/>
          <w:marTop w:val="0"/>
          <w:marBottom w:val="0"/>
          <w:divBdr>
            <w:top w:val="none" w:sz="0" w:space="0" w:color="auto"/>
            <w:left w:val="none" w:sz="0" w:space="0" w:color="auto"/>
            <w:bottom w:val="none" w:sz="0" w:space="0" w:color="auto"/>
            <w:right w:val="none" w:sz="0" w:space="0" w:color="auto"/>
          </w:divBdr>
        </w:div>
      </w:divsChild>
    </w:div>
    <w:div w:id="1888685025">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digital-strategy.ec.europa.eu/en/library/commission-publishes-study-future-5g-supply-ecosystem-europe" TargetMode="External"/><Relationship Id="rId13" Type="http://schemas.openxmlformats.org/officeDocument/2006/relationships/hyperlink" Target="https://www.enisa.europa.eu/publications/post-quantum-cryptography-current-state-and-quantum-mitigation" TargetMode="External"/><Relationship Id="rId3" Type="http://schemas.openxmlformats.org/officeDocument/2006/relationships/hyperlink" Target="https://copenhageneconomics.com/publication/the-economic-impact-of-the-forthcoming-equiano-subsea-cable-in-portugal/" TargetMode="External"/><Relationship Id="rId7" Type="http://schemas.openxmlformats.org/officeDocument/2006/relationships/hyperlink" Target="https://digital-strategy.ec.europa.eu/en/news/consultation-electronic-communications-highlights-need-reliable-and-resilient-connectivity" TargetMode="External"/><Relationship Id="rId12" Type="http://schemas.openxmlformats.org/officeDocument/2006/relationships/hyperlink" Target="https://www.bsi.bund.de/SharedDocs/Downloads/DE/BSI/Krypto/Post-Quanten-Kryptografie.pdf;jsessionid=4E25811453CDCA572EE4B949296E89EB.internet472?__blob=publicationFile&amp;v=1" TargetMode="External"/><Relationship Id="rId2" Type="http://schemas.openxmlformats.org/officeDocument/2006/relationships/hyperlink" Target="https://data.gsmaintelligence.com/api-web/v2/research-file-download?id=54165922&amp;file=121120-working-paper.pdf" TargetMode="External"/><Relationship Id="rId1" Type="http://schemas.openxmlformats.org/officeDocument/2006/relationships/hyperlink" Target="https://utilitiesone.com/analyzing-the-economic-impacts-of-telecommunications" TargetMode="External"/><Relationship Id="rId6" Type="http://schemas.openxmlformats.org/officeDocument/2006/relationships/hyperlink" Target="https://www.srgresearch.com/articles/q1-cloud-spending-grows-by-over-10-billion-from-2022-the-big-three-account-for-65-of-the-total" TargetMode="External"/><Relationship Id="rId11" Type="http://schemas.openxmlformats.org/officeDocument/2006/relationships/hyperlink" Target="https://www.bsi.bund.de/SharedDocs/Downloads/DE/BSI/Krypto/Post-Quanten-Kryptografie.pdf;jsessionid=4E25811453CDCA572EE4B949296E89EB.internet472?__blob=publicationFile&amp;v=1" TargetMode="External"/><Relationship Id="rId5" Type="http://schemas.openxmlformats.org/officeDocument/2006/relationships/hyperlink" Target="https://eur-lex.europa.eu/legal-content/EN/TXT/PDF/?uri=CELEX:52020SC0098(01)&amp;qid=1674495431578&amp;from=EN" TargetMode="External"/><Relationship Id="rId10" Type="http://schemas.openxmlformats.org/officeDocument/2006/relationships/hyperlink" Target="https://www.ssi.gouv.fr/uploads/2022/04/anssi-avis-migration-vers-la-cryptographie-post-quantique.pdf" TargetMode="External"/><Relationship Id="rId4" Type="http://schemas.openxmlformats.org/officeDocument/2006/relationships/hyperlink" Target="https://pages.awscloud.com/rs/112-TZM-766/images/AWS%20Integrated%20Private%20Wireless%20eBook.pdf" TargetMode="External"/><Relationship Id="rId9" Type="http://schemas.openxmlformats.org/officeDocument/2006/relationships/hyperlink" Target="https://www.ssi.gouv.fr/uploads/2022/04/anssi-avis-migration-vers-la-cryptographie-post-quantique.pdf" TargetMode="External"/><Relationship Id="rId14" Type="http://schemas.openxmlformats.org/officeDocument/2006/relationships/hyperlink" Target="https://www.enisa.europa.eu/publications/post-quantum-cryptography-integration-stu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F5110FB1CEE74294A4AD2C62020E74" ma:contentTypeVersion="6" ma:contentTypeDescription="Create a new document." ma:contentTypeScope="" ma:versionID="7becd5482c8679e1aa2fb623440b367e">
  <xsd:schema xmlns:xsd="http://www.w3.org/2001/XMLSchema" xmlns:xs="http://www.w3.org/2001/XMLSchema" xmlns:p="http://schemas.microsoft.com/office/2006/metadata/properties" xmlns:ns2="0220d199-1883-45bd-877c-911a5caedb78" xmlns:ns3="25f659ec-8fe1-4a92-bf8c-a2c690253614" targetNamespace="http://schemas.microsoft.com/office/2006/metadata/properties" ma:root="true" ma:fieldsID="3f51a100c4ef731b3d4ee98c31897883" ns2:_="" ns3:_="">
    <xsd:import namespace="0220d199-1883-45bd-877c-911a5caedb78"/>
    <xsd:import namespace="25f659ec-8fe1-4a92-bf8c-a2c6902536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0d199-1883-45bd-877c-911a5caed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f659ec-8fe1-4a92-bf8c-a2c69025361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1EF5110FB1CEE74294A4AD2C62020E74" ma:contentTypeVersion="6" ma:contentTypeDescription="Create a new document." ma:contentTypeScope="" ma:versionID="7becd5482c8679e1aa2fb623440b367e">
  <xsd:schema xmlns:xsd="http://www.w3.org/2001/XMLSchema" xmlns:xs="http://www.w3.org/2001/XMLSchema" xmlns:p="http://schemas.microsoft.com/office/2006/metadata/properties" xmlns:ns2="0220d199-1883-45bd-877c-911a5caedb78" xmlns:ns3="25f659ec-8fe1-4a92-bf8c-a2c690253614" targetNamespace="http://schemas.microsoft.com/office/2006/metadata/properties" ma:root="true" ma:fieldsID="3f51a100c4ef731b3d4ee98c31897883" ns2:_="" ns3:_="">
    <xsd:import namespace="0220d199-1883-45bd-877c-911a5caedb78"/>
    <xsd:import namespace="25f659ec-8fe1-4a92-bf8c-a2c6902536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0d199-1883-45bd-877c-911a5caed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f659ec-8fe1-4a92-bf8c-a2c69025361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1EF5110FB1CEE74294A4AD2C62020E74" ma:contentTypeVersion="6" ma:contentTypeDescription="Create a new document." ma:contentTypeScope="" ma:versionID="7becd5482c8679e1aa2fb623440b367e">
  <xsd:schema xmlns:xsd="http://www.w3.org/2001/XMLSchema" xmlns:xs="http://www.w3.org/2001/XMLSchema" xmlns:p="http://schemas.microsoft.com/office/2006/metadata/properties" xmlns:ns2="0220d199-1883-45bd-877c-911a5caedb78" xmlns:ns3="25f659ec-8fe1-4a92-bf8c-a2c690253614" targetNamespace="http://schemas.microsoft.com/office/2006/metadata/properties" ma:root="true" ma:fieldsID="3f51a100c4ef731b3d4ee98c31897883" ns2:_="" ns3:_="">
    <xsd:import namespace="0220d199-1883-45bd-877c-911a5caedb78"/>
    <xsd:import namespace="25f659ec-8fe1-4a92-bf8c-a2c6902536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0d199-1883-45bd-877c-911a5caed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f659ec-8fe1-4a92-bf8c-a2c69025361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EBCE4-4656-420E-9A07-9C747507BC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0d199-1883-45bd-877c-911a5caedb78"/>
    <ds:schemaRef ds:uri="25f659ec-8fe1-4a92-bf8c-a2c6902536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25AF51-236B-483B-93B1-E2C8FF534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0d199-1883-45bd-877c-911a5caedb78"/>
    <ds:schemaRef ds:uri="25f659ec-8fe1-4a92-bf8c-a2c6902536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660233-B003-46D0-8951-D996F51319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0d199-1883-45bd-877c-911a5caedb78"/>
    <ds:schemaRef ds:uri="25f659ec-8fe1-4a92-bf8c-a2c6902536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E4E13-331A-4A92-950A-B236C156C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18791</Words>
  <Characters>107111</Characters>
  <Application>Microsoft Office Word</Application>
  <DocSecurity>0</DocSecurity>
  <Lines>892</Lines>
  <Paragraphs>251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2024-02-20T15:55:00Z</dcterms:created>
  <dcterms:modified xsi:type="dcterms:W3CDTF">2024-02-20T16:27:00Z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2024-02-17T12:07:56Z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bc383945-1f99-4ea8-9e66-b5e236451f66</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CP-020</vt:lpwstr>
  </property>
  <property fmtid="{D5CDD505-2E9C-101B-9397-08002B2CF9AE}" pid="15" name="Created using">
    <vt:lpwstr>LW 9.0, Build 20230317</vt:lpwstr>
  </property>
</Properties>
</file>