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D8CAF3" w14:textId="33C04C64" w:rsidR="00EF0E29" w:rsidRDefault="00602B8D" w:rsidP="003F1ABC">
      <w:pPr>
        <w:pStyle w:val="Pagedecouverture"/>
        <w:rPr>
          <w:noProof/>
        </w:rPr>
      </w:pPr>
      <w:bookmarkStart w:id="0" w:name="LW_BM_COVERPAGE"/>
      <w:r>
        <w:rPr>
          <w:noProof/>
        </w:rPr>
        <w:pict w14:anchorId="1EB80AA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C16FC66B-EE66-4C34-94AC-18A026A64114" style="width:455.5pt;height:313.5pt">
            <v:imagedata r:id="rId11" o:title=""/>
          </v:shape>
        </w:pict>
      </w:r>
    </w:p>
    <w:bookmarkEnd w:id="0"/>
    <w:p w14:paraId="6B1A5E2C" w14:textId="77777777" w:rsidR="00EF0E29" w:rsidRDefault="00EF0E29" w:rsidP="00EF0E29">
      <w:pPr>
        <w:rPr>
          <w:noProof/>
        </w:rPr>
        <w:sectPr w:rsidR="00EF0E29" w:rsidSect="003F1ABC">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12B47F47" w14:textId="77777777" w:rsidR="003256D9" w:rsidRPr="003256D9" w:rsidRDefault="003256D9" w:rsidP="003256D9">
      <w:pPr>
        <w:rPr>
          <w:rFonts w:ascii="Times New Roman" w:hAnsi="Times New Roman" w:cs="Times New Roman"/>
          <w:b/>
          <w:bCs/>
          <w:noProof/>
          <w:u w:val="single"/>
          <w:lang w:val="en-IE"/>
        </w:rPr>
      </w:pPr>
      <w:r w:rsidRPr="003256D9">
        <w:rPr>
          <w:rFonts w:ascii="Times New Roman" w:hAnsi="Times New Roman" w:cs="Times New Roman"/>
          <w:b/>
          <w:bCs/>
          <w:noProof/>
          <w:u w:val="single"/>
          <w:lang w:val="en-IE"/>
        </w:rPr>
        <w:lastRenderedPageBreak/>
        <w:t>Introduction</w:t>
      </w:r>
    </w:p>
    <w:p w14:paraId="31837CE4" w14:textId="173C61C9" w:rsidR="003256D9" w:rsidRPr="003256D9" w:rsidRDefault="00F4673F" w:rsidP="003256D9">
      <w:pPr>
        <w:spacing w:after="0" w:line="240" w:lineRule="auto"/>
        <w:jc w:val="both"/>
        <w:rPr>
          <w:rFonts w:ascii="Times New Roman" w:hAnsi="Times New Roman" w:cs="Times New Roman"/>
          <w:i/>
          <w:iCs/>
          <w:noProof/>
        </w:rPr>
      </w:pPr>
      <w:bookmarkStart w:id="1" w:name="_Hlk208333638"/>
      <w:r>
        <w:rPr>
          <w:rFonts w:ascii="Times New Roman" w:hAnsi="Times New Roman" w:cs="Times New Roman"/>
          <w:i/>
          <w:iCs/>
          <w:noProof/>
        </w:rPr>
        <w:t>’</w:t>
      </w:r>
      <w:r w:rsidR="003256D9" w:rsidRPr="003256D9">
        <w:rPr>
          <w:rFonts w:ascii="Times New Roman" w:hAnsi="Times New Roman" w:cs="Times New Roman"/>
          <w:i/>
          <w:iCs/>
          <w:noProof/>
        </w:rPr>
        <w:t>A home is not just four walls and a roof. It is safety, warmth, a place for family and friends. It is belonging. But for too many Europeans today, home has become a source of anxiety. It can mean debt or uncertainty.</w:t>
      </w:r>
      <w:r>
        <w:rPr>
          <w:rFonts w:ascii="Times New Roman" w:hAnsi="Times New Roman" w:cs="Times New Roman"/>
          <w:i/>
          <w:iCs/>
          <w:noProof/>
        </w:rPr>
        <w:t>’</w:t>
      </w:r>
      <w:r w:rsidR="003256D9" w:rsidRPr="003256D9">
        <w:rPr>
          <w:rFonts w:ascii="Times New Roman" w:hAnsi="Times New Roman" w:cs="Times New Roman"/>
          <w:i/>
          <w:iCs/>
          <w:noProof/>
        </w:rPr>
        <w:t xml:space="preserve"> – </w:t>
      </w:r>
      <w:r w:rsidR="003256D9" w:rsidRPr="003256D9">
        <w:rPr>
          <w:rFonts w:ascii="Times New Roman" w:hAnsi="Times New Roman" w:cs="Times New Roman"/>
          <w:noProof/>
        </w:rPr>
        <w:t>President von der Leyen, 2025 State of the Union address</w:t>
      </w:r>
    </w:p>
    <w:p w14:paraId="1C5B1637" w14:textId="77777777" w:rsidR="003256D9" w:rsidRPr="003256D9" w:rsidRDefault="003256D9" w:rsidP="003256D9">
      <w:pPr>
        <w:spacing w:after="0" w:line="240" w:lineRule="auto"/>
        <w:jc w:val="both"/>
        <w:rPr>
          <w:rFonts w:ascii="Times New Roman" w:hAnsi="Times New Roman" w:cs="Times New Roman"/>
          <w:i/>
          <w:iCs/>
          <w:noProof/>
        </w:rPr>
      </w:pPr>
    </w:p>
    <w:p w14:paraId="6D6FF838" w14:textId="77777777" w:rsidR="003256D9" w:rsidRPr="003256D9" w:rsidRDefault="003256D9" w:rsidP="003256D9">
      <w:pPr>
        <w:spacing w:after="240" w:line="240" w:lineRule="auto"/>
        <w:jc w:val="both"/>
        <w:rPr>
          <w:rFonts w:ascii="Times New Roman" w:hAnsi="Times New Roman" w:cs="Times New Roman"/>
          <w:noProof/>
        </w:rPr>
      </w:pPr>
      <w:r w:rsidRPr="003256D9">
        <w:rPr>
          <w:rFonts w:ascii="Times New Roman" w:hAnsi="Times New Roman" w:cs="Times New Roman"/>
          <w:noProof/>
        </w:rPr>
        <w:t>Our houses, our homes, are the building blocks of our communities, the foundation of our society and democracy. Housing is not just a commodity, but a fundamental right and a cornerstone of human dignity. But across Europe, there is a palpable feeling of injustice at the sheer unaffordability and unavailability of housing.</w:t>
      </w:r>
    </w:p>
    <w:p w14:paraId="7B927E0B" w14:textId="00082B42" w:rsidR="003256D9" w:rsidRPr="003256D9" w:rsidRDefault="003256D9" w:rsidP="003256D9">
      <w:pPr>
        <w:spacing w:after="240" w:line="240" w:lineRule="auto"/>
        <w:jc w:val="both"/>
        <w:rPr>
          <w:rFonts w:ascii="Times New Roman" w:hAnsi="Times New Roman" w:cs="Times New Roman"/>
          <w:noProof/>
        </w:rPr>
      </w:pPr>
      <w:r w:rsidRPr="003256D9">
        <w:rPr>
          <w:rFonts w:ascii="Times New Roman" w:hAnsi="Times New Roman" w:cs="Times New Roman"/>
          <w:noProof/>
        </w:rPr>
        <w:t>What Europe is facing is more than a housing crisis. It is a social crisis. It weakens our cohesion, and it threatens our competitiveness,</w:t>
      </w:r>
      <w:r w:rsidRPr="003256D9">
        <w:rPr>
          <w:rFonts w:ascii="Times New Roman" w:eastAsia="Times New Roman" w:hAnsi="Times New Roman" w:cs="Times New Roman"/>
          <w:noProof/>
          <w:lang w:val="en-IE"/>
        </w:rPr>
        <w:t xml:space="preserve"> by limiting labour and educational mobility, thereby exacerbating labour shortages in growth poles</w:t>
      </w:r>
      <w:r w:rsidRPr="003256D9">
        <w:rPr>
          <w:rFonts w:ascii="Times New Roman" w:hAnsi="Times New Roman" w:cs="Times New Roman"/>
          <w:noProof/>
        </w:rPr>
        <w:t xml:space="preserve">. Europe must act decisively to help make housing more affordable for all Europeans. At the same time, efforts to improve affordability should </w:t>
      </w:r>
      <w:r w:rsidR="00273301">
        <w:rPr>
          <w:rFonts w:ascii="Times New Roman" w:hAnsi="Times New Roman" w:cs="Times New Roman"/>
          <w:noProof/>
        </w:rPr>
        <w:t>go hand in hand with</w:t>
      </w:r>
      <w:r w:rsidRPr="003256D9">
        <w:rPr>
          <w:rFonts w:ascii="Times New Roman" w:hAnsi="Times New Roman" w:cs="Times New Roman"/>
          <w:noProof/>
        </w:rPr>
        <w:t xml:space="preserve"> sustainability </w:t>
      </w:r>
      <w:r w:rsidR="00273301">
        <w:rPr>
          <w:rFonts w:ascii="Times New Roman" w:hAnsi="Times New Roman" w:cs="Times New Roman"/>
          <w:noProof/>
        </w:rPr>
        <w:t>and</w:t>
      </w:r>
      <w:r w:rsidR="00273301" w:rsidRPr="003256D9">
        <w:rPr>
          <w:rFonts w:ascii="Times New Roman" w:hAnsi="Times New Roman" w:cs="Times New Roman"/>
          <w:noProof/>
        </w:rPr>
        <w:t xml:space="preserve"> </w:t>
      </w:r>
      <w:r w:rsidRPr="003256D9">
        <w:rPr>
          <w:rFonts w:ascii="Times New Roman" w:hAnsi="Times New Roman" w:cs="Times New Roman"/>
          <w:noProof/>
        </w:rPr>
        <w:t xml:space="preserve">quality. Energy-efficient, resilient homes </w:t>
      </w:r>
      <w:r w:rsidR="00273301">
        <w:rPr>
          <w:rFonts w:ascii="Times New Roman" w:hAnsi="Times New Roman" w:cs="Times New Roman"/>
          <w:noProof/>
        </w:rPr>
        <w:t>tha</w:t>
      </w:r>
      <w:r w:rsidR="0073769E">
        <w:rPr>
          <w:rFonts w:ascii="Times New Roman" w:hAnsi="Times New Roman" w:cs="Times New Roman"/>
          <w:noProof/>
        </w:rPr>
        <w:t xml:space="preserve">t are built with the lowest possible carbon footprint </w:t>
      </w:r>
      <w:r w:rsidRPr="003256D9">
        <w:rPr>
          <w:rFonts w:ascii="Times New Roman" w:hAnsi="Times New Roman" w:cs="Times New Roman"/>
          <w:noProof/>
        </w:rPr>
        <w:t>reduce maintenance</w:t>
      </w:r>
      <w:r w:rsidR="00034104">
        <w:rPr>
          <w:rFonts w:ascii="Times New Roman" w:hAnsi="Times New Roman" w:cs="Times New Roman"/>
          <w:noProof/>
        </w:rPr>
        <w:t xml:space="preserve"> </w:t>
      </w:r>
      <w:r w:rsidRPr="003256D9">
        <w:rPr>
          <w:rFonts w:ascii="Times New Roman" w:hAnsi="Times New Roman" w:cs="Times New Roman"/>
          <w:noProof/>
        </w:rPr>
        <w:t>and utility costs while enhancing long-term value, whereas sufficient quality is essential to deliver healthy, safe, and dignified living conditions. Integrating these objectives will ensure that Europe’s housing policies deliver lasting social, economic, and environmental benefits.</w:t>
      </w:r>
      <w:r w:rsidR="000831B4">
        <w:rPr>
          <w:rFonts w:ascii="Times New Roman" w:hAnsi="Times New Roman" w:cs="Times New Roman"/>
          <w:noProof/>
        </w:rPr>
        <w:t xml:space="preserve"> </w:t>
      </w:r>
    </w:p>
    <w:p w14:paraId="3D93025F" w14:textId="35F61128" w:rsidR="00D52F27" w:rsidRDefault="003256D9" w:rsidP="003256D9">
      <w:pPr>
        <w:spacing w:after="240" w:line="240" w:lineRule="auto"/>
        <w:jc w:val="both"/>
        <w:rPr>
          <w:rFonts w:ascii="Times New Roman" w:hAnsi="Times New Roman" w:cs="Times New Roman"/>
          <w:noProof/>
          <w:lang w:val="en-IE"/>
        </w:rPr>
      </w:pPr>
      <w:r w:rsidRPr="003256D9">
        <w:rPr>
          <w:rFonts w:ascii="Times New Roman" w:hAnsi="Times New Roman" w:cs="Times New Roman"/>
          <w:noProof/>
          <w:lang w:val="en-IE"/>
        </w:rPr>
        <w:t xml:space="preserve">Today the Commission is proposing a plan to achieve that vision. This first-ever European Affordable Housing Plan </w:t>
      </w:r>
      <w:r w:rsidR="005B3E6B">
        <w:rPr>
          <w:rFonts w:ascii="Times New Roman" w:hAnsi="Times New Roman" w:cs="Times New Roman"/>
          <w:noProof/>
          <w:lang w:val="en-IE"/>
        </w:rPr>
        <w:t>presents</w:t>
      </w:r>
      <w:r w:rsidRPr="003256D9">
        <w:rPr>
          <w:rFonts w:ascii="Times New Roman" w:hAnsi="Times New Roman" w:cs="Times New Roman"/>
          <w:noProof/>
          <w:lang w:val="en-IE"/>
        </w:rPr>
        <w:t xml:space="preserve"> a series of concrete actions to help tackle the structural causes of this crisis and deliver results for </w:t>
      </w:r>
      <w:r w:rsidR="00E46A59">
        <w:rPr>
          <w:rFonts w:ascii="Times New Roman" w:hAnsi="Times New Roman" w:cs="Times New Roman"/>
          <w:noProof/>
          <w:lang w:val="en-IE"/>
        </w:rPr>
        <w:t>Europeans</w:t>
      </w:r>
      <w:r w:rsidRPr="003256D9">
        <w:rPr>
          <w:rFonts w:ascii="Times New Roman" w:hAnsi="Times New Roman" w:cs="Times New Roman"/>
          <w:noProof/>
          <w:lang w:val="en-IE"/>
        </w:rPr>
        <w:t xml:space="preserve">. It aims to increase housing supply, trigger investment and reforms, and support the people and the areas that are most affected. It also shapes a new way in which EU institutions, national, regional and local governments, financial institutions and stakeholders can work together to address the housing crisis. </w:t>
      </w:r>
    </w:p>
    <w:p w14:paraId="4629C600" w14:textId="77777777" w:rsidR="00D52F27" w:rsidRPr="00D52F27" w:rsidRDefault="00D52F27" w:rsidP="00D52F27">
      <w:pPr>
        <w:spacing w:after="360" w:line="240" w:lineRule="auto"/>
        <w:jc w:val="both"/>
        <w:rPr>
          <w:rFonts w:ascii="Times New Roman" w:eastAsia="Calibri" w:hAnsi="Times New Roman" w:cs="Times New Roman"/>
          <w:noProof/>
          <w:lang w:val="en-IE"/>
        </w:rPr>
      </w:pPr>
      <w:r w:rsidRPr="00D52F27">
        <w:rPr>
          <w:rFonts w:ascii="Times New Roman" w:eastAsia="Calibri" w:hAnsi="Times New Roman" w:cs="Times New Roman"/>
          <w:noProof/>
          <w:lang w:val="en-GB"/>
        </w:rPr>
        <w:t xml:space="preserve">Housing remains first and foremost a </w:t>
      </w:r>
      <w:r w:rsidRPr="000A7933">
        <w:rPr>
          <w:rFonts w:ascii="Times New Roman" w:eastAsia="Calibri" w:hAnsi="Times New Roman" w:cs="Times New Roman"/>
          <w:noProof/>
          <w:lang w:val="en-GB"/>
        </w:rPr>
        <w:t>competence of Member States, regions and cities.</w:t>
      </w:r>
      <w:r w:rsidRPr="00D52F27">
        <w:rPr>
          <w:rFonts w:ascii="Times New Roman" w:eastAsia="Calibri" w:hAnsi="Times New Roman" w:cs="Times New Roman"/>
          <w:noProof/>
          <w:lang w:val="en-GB"/>
        </w:rPr>
        <w:t xml:space="preserve"> The EU will play its full part, but </w:t>
      </w:r>
      <w:r w:rsidRPr="00D52F27">
        <w:rPr>
          <w:rFonts w:ascii="Times New Roman" w:eastAsia="Calibri" w:hAnsi="Times New Roman" w:cs="Times New Roman"/>
          <w:b/>
          <w:bCs/>
          <w:noProof/>
          <w:lang w:val="en-GB"/>
        </w:rPr>
        <w:t>only through joint action at every level can we ensure that all Europeans have access to the homes they deserve</w:t>
      </w:r>
      <w:r w:rsidRPr="00D52F27">
        <w:rPr>
          <w:rFonts w:ascii="Times New Roman" w:eastAsia="Calibri" w:hAnsi="Times New Roman" w:cs="Times New Roman"/>
          <w:noProof/>
          <w:lang w:val="en-GB"/>
        </w:rPr>
        <w:t xml:space="preserve">. </w:t>
      </w:r>
    </w:p>
    <w:bookmarkEnd w:id="1"/>
    <w:p w14:paraId="47C2D88E" w14:textId="77777777" w:rsidR="003256D9" w:rsidRPr="003256D9" w:rsidRDefault="003256D9" w:rsidP="003256D9">
      <w:pPr>
        <w:pStyle w:val="ListParagraph"/>
        <w:numPr>
          <w:ilvl w:val="0"/>
          <w:numId w:val="1"/>
        </w:numPr>
        <w:spacing w:after="240" w:line="276" w:lineRule="auto"/>
        <w:jc w:val="both"/>
        <w:rPr>
          <w:rFonts w:ascii="Times New Roman" w:hAnsi="Times New Roman" w:cs="Times New Roman"/>
          <w:b/>
          <w:bCs/>
          <w:noProof/>
          <w:u w:val="single"/>
          <w:lang w:val="en-IE"/>
        </w:rPr>
      </w:pPr>
      <w:r w:rsidRPr="003256D9">
        <w:rPr>
          <w:rFonts w:ascii="Times New Roman" w:hAnsi="Times New Roman" w:cs="Times New Roman"/>
          <w:b/>
          <w:bCs/>
          <w:noProof/>
          <w:u w:val="single"/>
          <w:lang w:val="en-IE"/>
        </w:rPr>
        <w:t>Europe’s housing crisis: a pressing and shared challenge</w:t>
      </w:r>
    </w:p>
    <w:p w14:paraId="18FA9827" w14:textId="00B42C04" w:rsidR="003256D9" w:rsidRPr="003256D9" w:rsidRDefault="00FC3A6F" w:rsidP="003256D9">
      <w:pPr>
        <w:spacing w:after="240" w:line="240" w:lineRule="auto"/>
        <w:jc w:val="both"/>
        <w:rPr>
          <w:rFonts w:ascii="Times New Roman" w:hAnsi="Times New Roman" w:cs="Times New Roman"/>
          <w:noProof/>
        </w:rPr>
      </w:pPr>
      <w:r>
        <w:rPr>
          <w:rFonts w:ascii="Times New Roman" w:hAnsi="Times New Roman" w:cs="Times New Roman"/>
          <w:noProof/>
        </w:rPr>
        <w:t>Between</w:t>
      </w:r>
      <w:r w:rsidR="003256D9" w:rsidRPr="003256D9">
        <w:rPr>
          <w:rFonts w:ascii="Times New Roman" w:hAnsi="Times New Roman" w:cs="Times New Roman"/>
          <w:noProof/>
        </w:rPr>
        <w:t xml:space="preserve"> 2013</w:t>
      </w:r>
      <w:r>
        <w:rPr>
          <w:rFonts w:ascii="Times New Roman" w:hAnsi="Times New Roman" w:cs="Times New Roman"/>
          <w:noProof/>
        </w:rPr>
        <w:t xml:space="preserve"> and 2024</w:t>
      </w:r>
      <w:r w:rsidR="003256D9" w:rsidRPr="003256D9">
        <w:rPr>
          <w:rFonts w:ascii="Times New Roman" w:hAnsi="Times New Roman" w:cs="Times New Roman"/>
          <w:noProof/>
        </w:rPr>
        <w:t>, house prices in nominal terms have increased by more than 60% across the EU, growing faster than household income</w:t>
      </w:r>
      <w:r w:rsidR="005B3E6B">
        <w:rPr>
          <w:rFonts w:ascii="Times New Roman" w:hAnsi="Times New Roman" w:cs="Times New Roman"/>
          <w:noProof/>
        </w:rPr>
        <w:t>, while a</w:t>
      </w:r>
      <w:r w:rsidR="003256D9" w:rsidRPr="003256D9">
        <w:rPr>
          <w:rFonts w:ascii="Times New Roman" w:hAnsi="Times New Roman" w:cs="Times New Roman"/>
          <w:noProof/>
        </w:rPr>
        <w:t xml:space="preserve">verage rents have </w:t>
      </w:r>
      <w:r w:rsidR="00F433FB">
        <w:rPr>
          <w:rFonts w:ascii="Times New Roman" w:hAnsi="Times New Roman" w:cs="Times New Roman"/>
          <w:noProof/>
        </w:rPr>
        <w:t>risen</w:t>
      </w:r>
      <w:r w:rsidR="003256D9" w:rsidRPr="003256D9">
        <w:rPr>
          <w:rFonts w:ascii="Times New Roman" w:hAnsi="Times New Roman" w:cs="Times New Roman"/>
          <w:noProof/>
        </w:rPr>
        <w:t xml:space="preserve"> by around 20%, with new rents having </w:t>
      </w:r>
      <w:r w:rsidR="00F52E40">
        <w:rPr>
          <w:rFonts w:ascii="Times New Roman" w:hAnsi="Times New Roman" w:cs="Times New Roman"/>
          <w:noProof/>
        </w:rPr>
        <w:t>be</w:t>
      </w:r>
      <w:r w:rsidR="00C75FE9">
        <w:rPr>
          <w:rFonts w:ascii="Times New Roman" w:hAnsi="Times New Roman" w:cs="Times New Roman"/>
          <w:noProof/>
        </w:rPr>
        <w:t>come</w:t>
      </w:r>
      <w:r w:rsidR="003256D9" w:rsidRPr="003256D9">
        <w:rPr>
          <w:rFonts w:ascii="Times New Roman" w:hAnsi="Times New Roman" w:cs="Times New Roman"/>
          <w:noProof/>
        </w:rPr>
        <w:t xml:space="preserve"> significantly more</w:t>
      </w:r>
      <w:r w:rsidR="00C75FE9">
        <w:rPr>
          <w:rFonts w:ascii="Times New Roman" w:hAnsi="Times New Roman" w:cs="Times New Roman"/>
          <w:noProof/>
        </w:rPr>
        <w:t xml:space="preserve"> expensive</w:t>
      </w:r>
      <w:r w:rsidR="003256D9" w:rsidRPr="003256D9">
        <w:rPr>
          <w:rFonts w:ascii="Times New Roman" w:hAnsi="Times New Roman" w:cs="Times New Roman"/>
          <w:noProof/>
        </w:rPr>
        <w:t xml:space="preserve">. </w:t>
      </w:r>
      <w:r w:rsidR="005B3E6B">
        <w:rPr>
          <w:rFonts w:ascii="Times New Roman" w:hAnsi="Times New Roman" w:cs="Times New Roman"/>
          <w:noProof/>
        </w:rPr>
        <w:t>I</w:t>
      </w:r>
      <w:r w:rsidR="003256D9" w:rsidRPr="003256D9">
        <w:rPr>
          <w:rFonts w:ascii="Times New Roman" w:hAnsi="Times New Roman" w:cs="Times New Roman"/>
          <w:noProof/>
        </w:rPr>
        <w:t xml:space="preserve">nvestments </w:t>
      </w:r>
      <w:r w:rsidR="005B3E6B">
        <w:rPr>
          <w:rFonts w:ascii="Times New Roman" w:hAnsi="Times New Roman" w:cs="Times New Roman"/>
          <w:noProof/>
        </w:rPr>
        <w:t xml:space="preserve">in housing supply </w:t>
      </w:r>
      <w:r w:rsidR="003256D9" w:rsidRPr="003256D9">
        <w:rPr>
          <w:rFonts w:ascii="Times New Roman" w:hAnsi="Times New Roman" w:cs="Times New Roman"/>
          <w:noProof/>
        </w:rPr>
        <w:t>markedly declined over the last decade. Supply has not kept up with evolving demand due to high construction costs, innovation deficits, shortages of skilled labour and excessive red tape. Residential building permits are down by 22% since 2021 and the existing housing stock is not used to it</w:t>
      </w:r>
      <w:r w:rsidR="00EF2CAC">
        <w:rPr>
          <w:rFonts w:ascii="Times New Roman" w:hAnsi="Times New Roman" w:cs="Times New Roman"/>
          <w:noProof/>
        </w:rPr>
        <w:t>s</w:t>
      </w:r>
      <w:r w:rsidR="003256D9" w:rsidRPr="003256D9">
        <w:rPr>
          <w:rFonts w:ascii="Times New Roman" w:hAnsi="Times New Roman" w:cs="Times New Roman"/>
          <w:noProof/>
        </w:rPr>
        <w:t xml:space="preserve"> full potential, with around 20% of dwellings unoccupied. </w:t>
      </w:r>
    </w:p>
    <w:p w14:paraId="12BF6F11" w14:textId="1B095598" w:rsidR="00D52F27" w:rsidRPr="00795265" w:rsidRDefault="00D52F27" w:rsidP="00795265">
      <w:pPr>
        <w:spacing w:after="240" w:line="240" w:lineRule="auto"/>
        <w:jc w:val="both"/>
        <w:rPr>
          <w:rFonts w:ascii="Times New Roman" w:hAnsi="Times New Roman" w:cs="Times New Roman"/>
          <w:noProof/>
        </w:rPr>
      </w:pPr>
      <w:r w:rsidRPr="00795265">
        <w:rPr>
          <w:rFonts w:ascii="Times New Roman" w:hAnsi="Times New Roman" w:cs="Times New Roman"/>
          <w:noProof/>
        </w:rPr>
        <w:t xml:space="preserve">The Commission estimates that </w:t>
      </w:r>
      <w:r w:rsidR="005B3E6B" w:rsidRPr="00795265">
        <w:rPr>
          <w:rFonts w:ascii="Times New Roman" w:hAnsi="Times New Roman" w:cs="Times New Roman"/>
          <w:noProof/>
        </w:rPr>
        <w:t xml:space="preserve">the </w:t>
      </w:r>
      <w:r w:rsidR="005B3E6B" w:rsidRPr="00795265">
        <w:rPr>
          <w:rFonts w:ascii="Times New Roman" w:hAnsi="Times New Roman" w:cs="Times New Roman"/>
          <w:b/>
          <w:bCs/>
          <w:noProof/>
        </w:rPr>
        <w:t>EU</w:t>
      </w:r>
      <w:r w:rsidRPr="00795265">
        <w:rPr>
          <w:rFonts w:ascii="Times New Roman" w:hAnsi="Times New Roman" w:cs="Times New Roman"/>
          <w:b/>
          <w:bCs/>
          <w:noProof/>
        </w:rPr>
        <w:t xml:space="preserve"> will need more than two million homes per year</w:t>
      </w:r>
      <w:r w:rsidRPr="00795265">
        <w:rPr>
          <w:rFonts w:ascii="Times New Roman" w:hAnsi="Times New Roman" w:cs="Times New Roman"/>
          <w:noProof/>
        </w:rPr>
        <w:t xml:space="preserve"> to match the current demand. This means adding about </w:t>
      </w:r>
      <w:r w:rsidRPr="00795265">
        <w:rPr>
          <w:rFonts w:ascii="Times New Roman" w:hAnsi="Times New Roman" w:cs="Times New Roman"/>
          <w:b/>
          <w:bCs/>
          <w:noProof/>
        </w:rPr>
        <w:t>650,000 homes per year to the 1.6 million</w:t>
      </w:r>
      <w:r w:rsidRPr="00795265">
        <w:rPr>
          <w:rFonts w:ascii="Times New Roman" w:hAnsi="Times New Roman" w:cs="Times New Roman"/>
          <w:noProof/>
        </w:rPr>
        <w:t xml:space="preserve"> built currently. Delivering those extra housing units would cost about </w:t>
      </w:r>
      <w:r w:rsidRPr="00795265">
        <w:rPr>
          <w:rFonts w:ascii="Times New Roman" w:hAnsi="Times New Roman" w:cs="Times New Roman"/>
          <w:b/>
          <w:bCs/>
          <w:noProof/>
        </w:rPr>
        <w:t xml:space="preserve">EUR </w:t>
      </w:r>
      <w:r w:rsidR="00AE0533" w:rsidRPr="00795265">
        <w:rPr>
          <w:rFonts w:ascii="Times New Roman" w:hAnsi="Times New Roman" w:cs="Times New Roman"/>
          <w:b/>
          <w:bCs/>
          <w:noProof/>
        </w:rPr>
        <w:t>15</w:t>
      </w:r>
      <w:r w:rsidR="00AE0533">
        <w:rPr>
          <w:rFonts w:ascii="Times New Roman" w:hAnsi="Times New Roman" w:cs="Times New Roman"/>
          <w:b/>
          <w:bCs/>
          <w:noProof/>
        </w:rPr>
        <w:t>0</w:t>
      </w:r>
      <w:r w:rsidRPr="00795265">
        <w:rPr>
          <w:rFonts w:ascii="Times New Roman" w:hAnsi="Times New Roman" w:cs="Times New Roman"/>
          <w:b/>
          <w:bCs/>
          <w:noProof/>
        </w:rPr>
        <w:t xml:space="preserve"> billion annually</w:t>
      </w:r>
      <w:r w:rsidRPr="00795265">
        <w:rPr>
          <w:rFonts w:ascii="Times New Roman" w:hAnsi="Times New Roman" w:cs="Times New Roman"/>
          <w:noProof/>
        </w:rPr>
        <w:t>.</w:t>
      </w:r>
    </w:p>
    <w:p w14:paraId="73B50F47" w14:textId="44D31B00" w:rsidR="003256D9" w:rsidRPr="00916538" w:rsidRDefault="003256D9" w:rsidP="003256D9">
      <w:pPr>
        <w:spacing w:after="240" w:line="240" w:lineRule="auto"/>
        <w:jc w:val="both"/>
        <w:rPr>
          <w:rFonts w:ascii="Times New Roman" w:hAnsi="Times New Roman" w:cs="Times New Roman"/>
          <w:noProof/>
          <w:lang w:val="en-IE"/>
        </w:rPr>
      </w:pPr>
      <w:r w:rsidRPr="003256D9">
        <w:rPr>
          <w:rFonts w:ascii="Times New Roman" w:hAnsi="Times New Roman" w:cs="Times New Roman"/>
          <w:noProof/>
        </w:rPr>
        <w:t>T</w:t>
      </w:r>
      <w:r w:rsidRPr="003256D9">
        <w:rPr>
          <w:rFonts w:ascii="Times New Roman" w:hAnsi="Times New Roman" w:cs="Times New Roman"/>
          <w:noProof/>
          <w:lang w:val="en-IE"/>
        </w:rPr>
        <w:t xml:space="preserve">he housing crisis is now increasingly affecting a broader segment of society, as a growing number of middle-income households </w:t>
      </w:r>
      <w:r w:rsidRPr="0067540B">
        <w:rPr>
          <w:rFonts w:ascii="Times New Roman" w:hAnsi="Times New Roman" w:cs="Times New Roman"/>
          <w:noProof/>
          <w:lang w:val="en-IE"/>
        </w:rPr>
        <w:t>face</w:t>
      </w:r>
      <w:r w:rsidRPr="003256D9">
        <w:rPr>
          <w:rFonts w:ascii="Times New Roman" w:hAnsi="Times New Roman" w:cs="Times New Roman"/>
          <w:noProof/>
          <w:lang w:val="en-IE"/>
        </w:rPr>
        <w:t xml:space="preserve"> difficulties in accessing affordable housing</w:t>
      </w:r>
      <w:r w:rsidR="00017BF1">
        <w:rPr>
          <w:rFonts w:ascii="Times New Roman" w:hAnsi="Times New Roman" w:cs="Times New Roman"/>
          <w:noProof/>
          <w:lang w:val="en-IE"/>
        </w:rPr>
        <w:t>.</w:t>
      </w:r>
      <w:r w:rsidR="004525F5">
        <w:rPr>
          <w:rFonts w:ascii="Times New Roman" w:hAnsi="Times New Roman" w:cs="Times New Roman"/>
          <w:noProof/>
          <w:lang w:val="en-IE"/>
        </w:rPr>
        <w:t xml:space="preserve"> </w:t>
      </w:r>
      <w:r w:rsidR="009F2690">
        <w:rPr>
          <w:rFonts w:ascii="Times New Roman" w:hAnsi="Times New Roman" w:cs="Times New Roman"/>
          <w:noProof/>
          <w:lang w:val="en-IE"/>
        </w:rPr>
        <w:t>E</w:t>
      </w:r>
      <w:r w:rsidR="00115C64">
        <w:rPr>
          <w:rFonts w:ascii="Times New Roman" w:hAnsi="Times New Roman" w:cs="Times New Roman"/>
          <w:noProof/>
          <w:lang w:val="en-IE"/>
        </w:rPr>
        <w:t>ssential workers – including</w:t>
      </w:r>
      <w:r w:rsidRPr="003256D9">
        <w:rPr>
          <w:rFonts w:ascii="Times New Roman" w:hAnsi="Times New Roman" w:cs="Times New Roman"/>
          <w:noProof/>
          <w:lang w:val="en-IE"/>
        </w:rPr>
        <w:t xml:space="preserve"> </w:t>
      </w:r>
      <w:r w:rsidR="00115C64">
        <w:rPr>
          <w:rFonts w:ascii="Times New Roman" w:hAnsi="Times New Roman" w:cs="Times New Roman"/>
          <w:noProof/>
          <w:lang w:val="en-IE"/>
        </w:rPr>
        <w:t>t</w:t>
      </w:r>
      <w:r w:rsidR="00FC3A6F">
        <w:rPr>
          <w:rFonts w:ascii="Times New Roman" w:hAnsi="Times New Roman" w:cs="Times New Roman"/>
          <w:noProof/>
          <w:lang w:val="en-IE"/>
        </w:rPr>
        <w:t>eachers</w:t>
      </w:r>
      <w:r w:rsidR="00F4673F">
        <w:rPr>
          <w:rFonts w:ascii="Times New Roman" w:hAnsi="Times New Roman" w:cs="Times New Roman"/>
          <w:noProof/>
        </w:rPr>
        <w:t>,</w:t>
      </w:r>
      <w:r w:rsidRPr="003256D9" w:rsidDel="00CF4334">
        <w:rPr>
          <w:rFonts w:ascii="Times New Roman" w:hAnsi="Times New Roman" w:cs="Times New Roman"/>
          <w:noProof/>
        </w:rPr>
        <w:t xml:space="preserve"> nurses, fire fighters </w:t>
      </w:r>
      <w:r w:rsidR="00CA4265">
        <w:rPr>
          <w:rFonts w:ascii="Times New Roman" w:hAnsi="Times New Roman" w:cs="Times New Roman"/>
          <w:noProof/>
        </w:rPr>
        <w:t>or</w:t>
      </w:r>
      <w:r w:rsidRPr="003256D9" w:rsidDel="00CF4334">
        <w:rPr>
          <w:rFonts w:ascii="Times New Roman" w:hAnsi="Times New Roman" w:cs="Times New Roman"/>
          <w:noProof/>
        </w:rPr>
        <w:t xml:space="preserve"> police officers cannot afford to live in the </w:t>
      </w:r>
      <w:r w:rsidRPr="003256D9">
        <w:rPr>
          <w:rFonts w:ascii="Times New Roman" w:hAnsi="Times New Roman" w:cs="Times New Roman"/>
          <w:noProof/>
        </w:rPr>
        <w:t>communities</w:t>
      </w:r>
      <w:r w:rsidRPr="003256D9" w:rsidDel="00CF4334">
        <w:rPr>
          <w:rFonts w:ascii="Times New Roman" w:hAnsi="Times New Roman" w:cs="Times New Roman"/>
          <w:noProof/>
        </w:rPr>
        <w:t xml:space="preserve"> they serve. </w:t>
      </w:r>
      <w:r w:rsidRPr="003256D9">
        <w:rPr>
          <w:rFonts w:ascii="Times New Roman" w:hAnsi="Times New Roman" w:cs="Times New Roman"/>
          <w:noProof/>
          <w:lang w:val="en-IE"/>
        </w:rPr>
        <w:t>Many y</w:t>
      </w:r>
      <w:r w:rsidRPr="003256D9" w:rsidDel="00CF4334">
        <w:rPr>
          <w:rFonts w:ascii="Times New Roman" w:hAnsi="Times New Roman" w:cs="Times New Roman"/>
          <w:noProof/>
          <w:lang w:val="en-IE"/>
        </w:rPr>
        <w:t>oung people</w:t>
      </w:r>
      <w:r w:rsidR="00637206">
        <w:rPr>
          <w:rFonts w:ascii="Times New Roman" w:hAnsi="Times New Roman" w:cs="Times New Roman"/>
          <w:noProof/>
          <w:lang w:val="en-IE"/>
        </w:rPr>
        <w:t xml:space="preserve"> </w:t>
      </w:r>
      <w:r w:rsidRPr="003256D9" w:rsidDel="00CF4334">
        <w:rPr>
          <w:rFonts w:ascii="Times New Roman" w:hAnsi="Times New Roman" w:cs="Times New Roman"/>
          <w:noProof/>
          <w:lang w:val="en-IE"/>
        </w:rPr>
        <w:t xml:space="preserve">are forced to drop out of </w:t>
      </w:r>
      <w:r w:rsidRPr="003256D9">
        <w:rPr>
          <w:rFonts w:ascii="Times New Roman" w:hAnsi="Times New Roman" w:cs="Times New Roman"/>
          <w:noProof/>
          <w:lang w:val="en-IE"/>
        </w:rPr>
        <w:t>their studies</w:t>
      </w:r>
      <w:r w:rsidRPr="003256D9" w:rsidDel="00CF4334">
        <w:rPr>
          <w:rFonts w:ascii="Times New Roman" w:hAnsi="Times New Roman" w:cs="Times New Roman"/>
          <w:noProof/>
          <w:lang w:val="en-IE"/>
        </w:rPr>
        <w:t xml:space="preserve">, </w:t>
      </w:r>
      <w:r w:rsidRPr="003256D9">
        <w:rPr>
          <w:rFonts w:ascii="Times New Roman" w:hAnsi="Times New Roman" w:cs="Times New Roman"/>
          <w:noProof/>
          <w:lang w:val="en-IE"/>
        </w:rPr>
        <w:lastRenderedPageBreak/>
        <w:t xml:space="preserve">refuse job opportunities, </w:t>
      </w:r>
      <w:r w:rsidRPr="003256D9" w:rsidDel="00CF4334">
        <w:rPr>
          <w:rFonts w:ascii="Times New Roman" w:hAnsi="Times New Roman" w:cs="Times New Roman"/>
          <w:noProof/>
          <w:lang w:val="en-IE"/>
        </w:rPr>
        <w:t xml:space="preserve">delay starting </w:t>
      </w:r>
      <w:r>
        <w:rPr>
          <w:rFonts w:ascii="Times New Roman" w:hAnsi="Times New Roman" w:cs="Times New Roman"/>
          <w:noProof/>
          <w:lang w:val="en-IE"/>
        </w:rPr>
        <w:t xml:space="preserve">or expanding </w:t>
      </w:r>
      <w:r w:rsidRPr="003256D9" w:rsidDel="00CF4334">
        <w:rPr>
          <w:rFonts w:ascii="Times New Roman" w:hAnsi="Times New Roman" w:cs="Times New Roman"/>
          <w:noProof/>
          <w:lang w:val="en-IE"/>
        </w:rPr>
        <w:t xml:space="preserve">a </w:t>
      </w:r>
      <w:r w:rsidR="009F2690">
        <w:rPr>
          <w:rFonts w:ascii="Times New Roman" w:hAnsi="Times New Roman" w:cs="Times New Roman"/>
          <w:noProof/>
          <w:lang w:val="en-IE"/>
        </w:rPr>
        <w:t>family</w:t>
      </w:r>
      <w:r w:rsidR="00034104">
        <w:rPr>
          <w:rFonts w:ascii="Times New Roman" w:hAnsi="Times New Roman" w:cs="Times New Roman"/>
          <w:noProof/>
          <w:lang w:val="en-IE"/>
        </w:rPr>
        <w:t xml:space="preserve"> </w:t>
      </w:r>
      <w:r w:rsidR="00AE1388">
        <w:rPr>
          <w:rFonts w:ascii="Times New Roman" w:hAnsi="Times New Roman" w:cs="Times New Roman"/>
          <w:noProof/>
          <w:lang w:val="en-IE"/>
        </w:rPr>
        <w:t>or</w:t>
      </w:r>
      <w:r w:rsidR="00637206">
        <w:rPr>
          <w:rFonts w:ascii="Times New Roman" w:hAnsi="Times New Roman" w:cs="Times New Roman"/>
          <w:noProof/>
          <w:lang w:val="en-IE"/>
        </w:rPr>
        <w:t xml:space="preserve"> </w:t>
      </w:r>
      <w:r w:rsidRPr="003256D9">
        <w:rPr>
          <w:rFonts w:ascii="Times New Roman" w:hAnsi="Times New Roman" w:cs="Times New Roman"/>
          <w:noProof/>
          <w:lang w:val="en-IE"/>
        </w:rPr>
        <w:t xml:space="preserve">live </w:t>
      </w:r>
      <w:r w:rsidRPr="003256D9" w:rsidDel="00CF4334">
        <w:rPr>
          <w:rFonts w:ascii="Times New Roman" w:hAnsi="Times New Roman" w:cs="Times New Roman"/>
          <w:noProof/>
          <w:lang w:val="en-IE"/>
        </w:rPr>
        <w:t xml:space="preserve">in overcrowded and substandard accommodation. </w:t>
      </w:r>
      <w:r w:rsidRPr="003256D9">
        <w:rPr>
          <w:rFonts w:ascii="Times New Roman" w:hAnsi="Times New Roman" w:cs="Times New Roman"/>
          <w:noProof/>
          <w:lang w:val="en-IE"/>
        </w:rPr>
        <w:t>T</w:t>
      </w:r>
      <w:r w:rsidRPr="003256D9">
        <w:rPr>
          <w:rFonts w:ascii="Times New Roman" w:hAnsi="Times New Roman" w:cs="Times New Roman"/>
          <w:noProof/>
        </w:rPr>
        <w:t xml:space="preserve">he most </w:t>
      </w:r>
      <w:r w:rsidR="00AE1388">
        <w:rPr>
          <w:rFonts w:ascii="Times New Roman" w:hAnsi="Times New Roman" w:cs="Times New Roman"/>
          <w:noProof/>
        </w:rPr>
        <w:t>disadvantaged</w:t>
      </w:r>
      <w:r w:rsidRPr="003256D9">
        <w:rPr>
          <w:rFonts w:ascii="Times New Roman" w:hAnsi="Times New Roman" w:cs="Times New Roman"/>
          <w:noProof/>
        </w:rPr>
        <w:t xml:space="preserve"> in our society are struggling the most, </w:t>
      </w:r>
      <w:r w:rsidR="0052517A">
        <w:rPr>
          <w:rFonts w:ascii="Times New Roman" w:hAnsi="Times New Roman" w:cs="Times New Roman"/>
          <w:noProof/>
        </w:rPr>
        <w:t>given</w:t>
      </w:r>
      <w:r w:rsidRPr="003256D9">
        <w:rPr>
          <w:rFonts w:ascii="Times New Roman" w:hAnsi="Times New Roman" w:cs="Times New Roman"/>
          <w:noProof/>
        </w:rPr>
        <w:t xml:space="preserve"> rising rents</w:t>
      </w:r>
      <w:r w:rsidR="009B6F0A">
        <w:rPr>
          <w:rFonts w:ascii="Times New Roman" w:hAnsi="Times New Roman" w:cs="Times New Roman"/>
          <w:noProof/>
        </w:rPr>
        <w:t xml:space="preserve"> and</w:t>
      </w:r>
      <w:r w:rsidRPr="003256D9">
        <w:rPr>
          <w:rFonts w:ascii="Times New Roman" w:hAnsi="Times New Roman" w:cs="Times New Roman"/>
          <w:noProof/>
        </w:rPr>
        <w:t xml:space="preserve"> limited access to social housing </w:t>
      </w:r>
      <w:r w:rsidR="00045979">
        <w:rPr>
          <w:rFonts w:ascii="Times New Roman" w:hAnsi="Times New Roman" w:cs="Times New Roman"/>
          <w:noProof/>
        </w:rPr>
        <w:t>leading to</w:t>
      </w:r>
      <w:r w:rsidRPr="003256D9">
        <w:rPr>
          <w:rFonts w:ascii="Times New Roman" w:hAnsi="Times New Roman" w:cs="Times New Roman"/>
          <w:noProof/>
        </w:rPr>
        <w:t xml:space="preserve"> growing risks of homelessness. </w:t>
      </w:r>
      <w:r w:rsidR="0013285F" w:rsidRPr="0013285F">
        <w:rPr>
          <w:rFonts w:ascii="Times New Roman" w:hAnsi="Times New Roman" w:cs="Times New Roman"/>
          <w:noProof/>
        </w:rPr>
        <w:t xml:space="preserve">With living costs continuing to rise, more </w:t>
      </w:r>
      <w:r w:rsidR="0013285F">
        <w:rPr>
          <w:rFonts w:ascii="Times New Roman" w:hAnsi="Times New Roman" w:cs="Times New Roman"/>
          <w:noProof/>
        </w:rPr>
        <w:t xml:space="preserve">and more </w:t>
      </w:r>
      <w:r w:rsidR="0013285F" w:rsidRPr="0013285F">
        <w:rPr>
          <w:rFonts w:ascii="Times New Roman" w:hAnsi="Times New Roman" w:cs="Times New Roman"/>
          <w:noProof/>
        </w:rPr>
        <w:t>Europeans are having to make sacrifices to make ends meet</w:t>
      </w:r>
      <w:r w:rsidR="0013285F">
        <w:rPr>
          <w:rFonts w:ascii="Times New Roman" w:hAnsi="Times New Roman" w:cs="Times New Roman"/>
          <w:noProof/>
        </w:rPr>
        <w:t>.</w:t>
      </w:r>
    </w:p>
    <w:p w14:paraId="04181E6B" w14:textId="2F3A3C32" w:rsidR="003256D9" w:rsidRPr="003256D9" w:rsidRDefault="003256D9" w:rsidP="003256D9">
      <w:pPr>
        <w:spacing w:after="240" w:line="240" w:lineRule="auto"/>
        <w:jc w:val="both"/>
        <w:rPr>
          <w:rFonts w:ascii="Times New Roman" w:hAnsi="Times New Roman" w:cs="Times New Roman"/>
          <w:noProof/>
        </w:rPr>
      </w:pPr>
      <w:r w:rsidRPr="003256D9">
        <w:rPr>
          <w:rFonts w:ascii="Times New Roman" w:hAnsi="Times New Roman" w:cs="Times New Roman"/>
          <w:noProof/>
        </w:rPr>
        <w:t xml:space="preserve">Certain areas feel the crisis particularly sharply. Europe’s cities and </w:t>
      </w:r>
      <w:r w:rsidR="002C77DF" w:rsidRPr="0067540B">
        <w:rPr>
          <w:rFonts w:ascii="Times New Roman" w:hAnsi="Times New Roman" w:cs="Times New Roman"/>
          <w:noProof/>
        </w:rPr>
        <w:t xml:space="preserve">popular </w:t>
      </w:r>
      <w:r w:rsidRPr="003256D9">
        <w:rPr>
          <w:rFonts w:ascii="Times New Roman" w:hAnsi="Times New Roman" w:cs="Times New Roman"/>
          <w:noProof/>
        </w:rPr>
        <w:t xml:space="preserve">tourist destinations face the strongest pressures. At the same time, </w:t>
      </w:r>
      <w:r w:rsidRPr="003256D9">
        <w:rPr>
          <w:rFonts w:ascii="Times New Roman" w:hAnsi="Times New Roman" w:cs="Times New Roman"/>
          <w:bCs/>
          <w:noProof/>
        </w:rPr>
        <w:t xml:space="preserve">depopulating and rural areas including </w:t>
      </w:r>
      <w:r w:rsidR="009619C3">
        <w:rPr>
          <w:rFonts w:ascii="Times New Roman" w:hAnsi="Times New Roman" w:cs="Times New Roman"/>
          <w:bCs/>
          <w:noProof/>
        </w:rPr>
        <w:t xml:space="preserve">some </w:t>
      </w:r>
      <w:r w:rsidRPr="003256D9">
        <w:rPr>
          <w:rFonts w:ascii="Times New Roman" w:hAnsi="Times New Roman" w:cs="Times New Roman"/>
          <w:bCs/>
          <w:noProof/>
        </w:rPr>
        <w:t>outermost regions of the EU are facing</w:t>
      </w:r>
      <w:r w:rsidRPr="003256D9">
        <w:rPr>
          <w:rFonts w:ascii="Times New Roman" w:hAnsi="Times New Roman" w:cs="Times New Roman"/>
          <w:noProof/>
        </w:rPr>
        <w:t xml:space="preserve"> declining prices and </w:t>
      </w:r>
      <w:r w:rsidR="00D41DEA" w:rsidRPr="0067540B">
        <w:rPr>
          <w:rFonts w:ascii="Times New Roman" w:hAnsi="Times New Roman" w:cs="Times New Roman"/>
          <w:noProof/>
        </w:rPr>
        <w:t>difficulities</w:t>
      </w:r>
      <w:r w:rsidRPr="003256D9">
        <w:rPr>
          <w:rFonts w:ascii="Times New Roman" w:hAnsi="Times New Roman" w:cs="Times New Roman"/>
          <w:noProof/>
        </w:rPr>
        <w:t xml:space="preserve"> in </w:t>
      </w:r>
      <w:r w:rsidR="0095777C" w:rsidRPr="0067540B">
        <w:rPr>
          <w:rFonts w:ascii="Times New Roman" w:hAnsi="Times New Roman" w:cs="Times New Roman"/>
          <w:noProof/>
        </w:rPr>
        <w:t>access</w:t>
      </w:r>
      <w:r w:rsidR="00E2707C" w:rsidRPr="0067540B">
        <w:rPr>
          <w:rFonts w:ascii="Times New Roman" w:hAnsi="Times New Roman" w:cs="Times New Roman"/>
          <w:noProof/>
        </w:rPr>
        <w:t>ing</w:t>
      </w:r>
      <w:r w:rsidR="0095777C" w:rsidRPr="0067540B">
        <w:rPr>
          <w:rFonts w:ascii="Times New Roman" w:hAnsi="Times New Roman" w:cs="Times New Roman"/>
          <w:noProof/>
        </w:rPr>
        <w:t xml:space="preserve"> </w:t>
      </w:r>
      <w:r w:rsidR="001D45F4" w:rsidRPr="0067540B">
        <w:rPr>
          <w:rFonts w:ascii="Times New Roman" w:hAnsi="Times New Roman" w:cs="Times New Roman"/>
          <w:noProof/>
        </w:rPr>
        <w:t xml:space="preserve">essential </w:t>
      </w:r>
      <w:r w:rsidRPr="0067540B">
        <w:rPr>
          <w:rFonts w:ascii="Times New Roman" w:hAnsi="Times New Roman" w:cs="Times New Roman"/>
          <w:noProof/>
        </w:rPr>
        <w:t xml:space="preserve">services </w:t>
      </w:r>
      <w:r w:rsidR="00B83089" w:rsidRPr="0067540B">
        <w:rPr>
          <w:rFonts w:ascii="Times New Roman" w:hAnsi="Times New Roman" w:cs="Times New Roman"/>
          <w:noProof/>
        </w:rPr>
        <w:t xml:space="preserve">– including </w:t>
      </w:r>
      <w:r w:rsidRPr="003256D9">
        <w:rPr>
          <w:rFonts w:ascii="Times New Roman" w:hAnsi="Times New Roman" w:cs="Times New Roman"/>
          <w:noProof/>
        </w:rPr>
        <w:t xml:space="preserve">social services </w:t>
      </w:r>
      <w:r w:rsidR="00B83089" w:rsidRPr="0067540B">
        <w:rPr>
          <w:rFonts w:ascii="Times New Roman" w:hAnsi="Times New Roman" w:cs="Times New Roman"/>
          <w:noProof/>
        </w:rPr>
        <w:t xml:space="preserve">– </w:t>
      </w:r>
      <w:r w:rsidRPr="003256D9">
        <w:rPr>
          <w:rFonts w:ascii="Times New Roman" w:hAnsi="Times New Roman" w:cs="Times New Roman"/>
          <w:noProof/>
        </w:rPr>
        <w:t xml:space="preserve">and infrastructure. </w:t>
      </w:r>
    </w:p>
    <w:p w14:paraId="2C5399A8" w14:textId="77777777" w:rsidR="003256D9" w:rsidRPr="003256D9" w:rsidRDefault="003256D9" w:rsidP="003256D9">
      <w:pPr>
        <w:spacing w:after="240" w:line="240" w:lineRule="auto"/>
        <w:jc w:val="both"/>
        <w:rPr>
          <w:rFonts w:ascii="Times New Roman" w:hAnsi="Times New Roman" w:cs="Times New Roman"/>
          <w:noProof/>
        </w:rPr>
      </w:pPr>
      <w:r w:rsidRPr="003256D9">
        <w:rPr>
          <w:rFonts w:ascii="Times New Roman" w:hAnsi="Times New Roman" w:cs="Times New Roman"/>
          <w:noProof/>
        </w:rPr>
        <w:t xml:space="preserve">Together with this plan, the Commission presents </w:t>
      </w:r>
      <w:r w:rsidRPr="003256D9">
        <w:rPr>
          <w:rFonts w:ascii="Times New Roman" w:hAnsi="Times New Roman" w:cs="Times New Roman"/>
          <w:b/>
          <w:bCs/>
          <w:noProof/>
        </w:rPr>
        <w:t>an analysis of the key drivers of the housing crisis</w:t>
      </w:r>
      <w:r w:rsidRPr="003256D9">
        <w:rPr>
          <w:rStyle w:val="FootnoteReference"/>
          <w:rFonts w:ascii="Times New Roman" w:hAnsi="Times New Roman" w:cs="Times New Roman"/>
          <w:noProof/>
        </w:rPr>
        <w:footnoteReference w:id="2"/>
      </w:r>
      <w:r w:rsidRPr="003256D9">
        <w:rPr>
          <w:rFonts w:ascii="Times New Roman" w:hAnsi="Times New Roman" w:cs="Times New Roman"/>
          <w:noProof/>
        </w:rPr>
        <w:t>, which underpins the policy orientation and actions presented.</w:t>
      </w:r>
    </w:p>
    <w:p w14:paraId="1E3A9102" w14:textId="1687EA16" w:rsidR="003256D9" w:rsidRPr="003256D9" w:rsidRDefault="003256D9" w:rsidP="003256D9">
      <w:pPr>
        <w:pStyle w:val="ListParagraph"/>
        <w:numPr>
          <w:ilvl w:val="0"/>
          <w:numId w:val="1"/>
        </w:numPr>
        <w:spacing w:after="240" w:line="276" w:lineRule="auto"/>
        <w:jc w:val="both"/>
        <w:rPr>
          <w:rFonts w:ascii="Times New Roman" w:hAnsi="Times New Roman" w:cs="Times New Roman"/>
          <w:b/>
          <w:noProof/>
          <w:u w:val="single"/>
          <w:lang w:val="en-IE"/>
        </w:rPr>
      </w:pPr>
      <w:r w:rsidRPr="003256D9">
        <w:rPr>
          <w:rFonts w:ascii="Times New Roman" w:hAnsi="Times New Roman" w:cs="Times New Roman"/>
          <w:b/>
          <w:bCs/>
          <w:noProof/>
          <w:u w:val="single"/>
          <w:lang w:val="en-IE"/>
        </w:rPr>
        <w:t xml:space="preserve">Europe’s response: A plan for </w:t>
      </w:r>
      <w:bookmarkStart w:id="2" w:name="_Hlk209850887"/>
      <w:r w:rsidRPr="003256D9">
        <w:rPr>
          <w:rFonts w:ascii="Times New Roman" w:hAnsi="Times New Roman" w:cs="Times New Roman"/>
          <w:b/>
          <w:bCs/>
          <w:noProof/>
          <w:u w:val="single"/>
          <w:lang w:val="en-IE"/>
        </w:rPr>
        <w:t>affordable, sustainable and quality housing</w:t>
      </w:r>
      <w:bookmarkEnd w:id="2"/>
    </w:p>
    <w:p w14:paraId="47D9BE70" w14:textId="382A4967" w:rsidR="003256D9" w:rsidRPr="003256D9" w:rsidRDefault="003256D9" w:rsidP="003256D9">
      <w:pPr>
        <w:spacing w:after="240" w:line="240" w:lineRule="auto"/>
        <w:jc w:val="both"/>
        <w:rPr>
          <w:rFonts w:ascii="Times New Roman" w:hAnsi="Times New Roman" w:cs="Times New Roman"/>
          <w:noProof/>
        </w:rPr>
      </w:pPr>
      <w:r w:rsidRPr="003256D9">
        <w:rPr>
          <w:rFonts w:ascii="Times New Roman" w:hAnsi="Times New Roman" w:cs="Times New Roman"/>
          <w:noProof/>
        </w:rPr>
        <w:t xml:space="preserve">Europe’s shared housing challenge calls for a shared response. The EU can and must play a stronger role in supporting, coordinating, and amplifying national, regional and local efforts </w:t>
      </w:r>
      <w:r w:rsidRPr="003256D9">
        <w:rPr>
          <w:rFonts w:ascii="Times New Roman" w:hAnsi="Times New Roman" w:cs="Times New Roman"/>
          <w:noProof/>
          <w:lang w:val="en-IE"/>
        </w:rPr>
        <w:t>–</w:t>
      </w:r>
      <w:r w:rsidRPr="003256D9">
        <w:rPr>
          <w:rFonts w:ascii="Times New Roman" w:hAnsi="Times New Roman" w:cs="Times New Roman"/>
          <w:noProof/>
        </w:rPr>
        <w:t xml:space="preserve"> not by replacing them, but by providing common ambition and resources. European solutions must reflect the diversity of housing needs, markets and governance systems across the continent while advancing our common objectives.</w:t>
      </w:r>
    </w:p>
    <w:p w14:paraId="076B97D2" w14:textId="3177C259" w:rsidR="003256D9" w:rsidRPr="00FC3A6F" w:rsidRDefault="003256D9" w:rsidP="00FC3A6F">
      <w:pPr>
        <w:spacing w:after="240" w:line="240" w:lineRule="auto"/>
        <w:jc w:val="both"/>
        <w:rPr>
          <w:rFonts w:ascii="Times New Roman" w:hAnsi="Times New Roman" w:cs="Times New Roman"/>
          <w:noProof/>
        </w:rPr>
      </w:pPr>
      <w:r w:rsidRPr="003256D9">
        <w:rPr>
          <w:rFonts w:ascii="Times New Roman" w:hAnsi="Times New Roman" w:cs="Times New Roman"/>
          <w:noProof/>
        </w:rPr>
        <w:t>The actions presented in this Plan are based on broad consultations, including a public consultation that received more than 13,300 replies</w:t>
      </w:r>
      <w:r w:rsidR="00FC3A6F">
        <w:rPr>
          <w:rFonts w:ascii="Times New Roman" w:hAnsi="Times New Roman" w:cs="Times New Roman"/>
          <w:noProof/>
        </w:rPr>
        <w:t xml:space="preserve">. The Plan responds to the call of the European Council of October 2025 to </w:t>
      </w:r>
      <w:r w:rsidR="00FC3A6F" w:rsidRPr="00FC3A6F">
        <w:rPr>
          <w:rFonts w:ascii="Times New Roman" w:hAnsi="Times New Roman" w:cs="Times New Roman"/>
          <w:noProof/>
        </w:rPr>
        <w:t>present an ambitious and comprehensive plan for affordable housing</w:t>
      </w:r>
      <w:r w:rsidR="00FC3A6F">
        <w:rPr>
          <w:rStyle w:val="FootnoteReference"/>
          <w:rFonts w:ascii="Times New Roman" w:hAnsi="Times New Roman" w:cs="Times New Roman"/>
          <w:noProof/>
        </w:rPr>
        <w:footnoteReference w:id="3"/>
      </w:r>
      <w:r w:rsidR="00FC3A6F">
        <w:rPr>
          <w:rFonts w:ascii="Times New Roman" w:hAnsi="Times New Roman" w:cs="Times New Roman"/>
          <w:noProof/>
        </w:rPr>
        <w:t xml:space="preserve">. It builds upon </w:t>
      </w:r>
      <w:r w:rsidR="00FC3A6F">
        <w:rPr>
          <w:rFonts w:ascii="Times New Roman" w:hAnsi="Times New Roman" w:cs="Times New Roman"/>
          <w:noProof/>
          <w:lang w:val="en-IE"/>
        </w:rPr>
        <w:t>the work of</w:t>
      </w:r>
      <w:r w:rsidRPr="003256D9">
        <w:rPr>
          <w:rFonts w:ascii="Times New Roman" w:hAnsi="Times New Roman" w:cs="Times New Roman"/>
          <w:noProof/>
          <w:lang w:val="en-IE"/>
        </w:rPr>
        <w:t xml:space="preserve"> the European Parliament through its </w:t>
      </w:r>
      <w:r w:rsidRPr="003256D9">
        <w:rPr>
          <w:rFonts w:ascii="Times New Roman" w:eastAsia="Times New Roman" w:hAnsi="Times New Roman" w:cs="Times New Roman"/>
          <w:noProof/>
          <w:lang w:val="en-IE"/>
        </w:rPr>
        <w:t xml:space="preserve">Special Committee on the Housing Crisis in the EU </w:t>
      </w:r>
      <w:r w:rsidR="00087889">
        <w:rPr>
          <w:rFonts w:ascii="Times New Roman" w:eastAsia="Times New Roman" w:hAnsi="Times New Roman" w:cs="Times New Roman"/>
          <w:noProof/>
          <w:lang w:val="en-IE"/>
        </w:rPr>
        <w:t>and the</w:t>
      </w:r>
      <w:r w:rsidRPr="003256D9">
        <w:rPr>
          <w:rFonts w:ascii="Times New Roman" w:eastAsia="Times New Roman" w:hAnsi="Times New Roman" w:cs="Times New Roman"/>
          <w:noProof/>
          <w:lang w:val="en-IE"/>
        </w:rPr>
        <w:t xml:space="preserve"> Employment, Social Policy, Health and Consumer Affairs Council</w:t>
      </w:r>
      <w:r w:rsidRPr="003256D9">
        <w:rPr>
          <w:rStyle w:val="FootnoteReference"/>
          <w:rFonts w:ascii="Times New Roman" w:eastAsia="Times New Roman" w:hAnsi="Times New Roman" w:cs="Times New Roman"/>
          <w:noProof/>
          <w:lang w:val="en-IE"/>
        </w:rPr>
        <w:footnoteReference w:id="4"/>
      </w:r>
      <w:r w:rsidRPr="003256D9">
        <w:rPr>
          <w:rFonts w:ascii="Times New Roman" w:eastAsia="Times New Roman" w:hAnsi="Times New Roman" w:cs="Times New Roman"/>
          <w:noProof/>
          <w:lang w:val="en-IE"/>
        </w:rPr>
        <w:t xml:space="preserve">. </w:t>
      </w:r>
      <w:r w:rsidRPr="003256D9">
        <w:rPr>
          <w:rFonts w:ascii="Times New Roman" w:hAnsi="Times New Roman" w:cs="Times New Roman"/>
          <w:noProof/>
          <w:lang w:val="en-IE"/>
        </w:rPr>
        <w:t>The Commission has also gathered inputs from the European Committee of the Regions, the European Economic and Social Committee, representatives of cities and regions across the EU</w:t>
      </w:r>
      <w:r w:rsidR="00F4673F">
        <w:rPr>
          <w:rFonts w:ascii="Times New Roman" w:hAnsi="Times New Roman" w:cs="Times New Roman"/>
          <w:noProof/>
          <w:lang w:val="en-IE"/>
        </w:rPr>
        <w:t xml:space="preserve"> </w:t>
      </w:r>
      <w:r w:rsidRPr="003256D9">
        <w:rPr>
          <w:rFonts w:ascii="Times New Roman" w:hAnsi="Times New Roman" w:cs="Times New Roman"/>
          <w:noProof/>
          <w:lang w:val="en-IE"/>
        </w:rPr>
        <w:t>and a broad range of stakeholders. The plan further draws on the independent recommendations of the Housing Advisory Board</w:t>
      </w:r>
      <w:r w:rsidRPr="003256D9">
        <w:rPr>
          <w:rStyle w:val="FootnoteReference"/>
          <w:rFonts w:ascii="Times New Roman" w:hAnsi="Times New Roman" w:cs="Times New Roman"/>
          <w:noProof/>
          <w:lang w:val="en-IE"/>
        </w:rPr>
        <w:footnoteReference w:id="5"/>
      </w:r>
      <w:r w:rsidRPr="003256D9">
        <w:rPr>
          <w:rFonts w:ascii="Times New Roman" w:hAnsi="Times New Roman" w:cs="Times New Roman"/>
          <w:noProof/>
          <w:lang w:val="en-IE"/>
        </w:rPr>
        <w:t>.</w:t>
      </w:r>
    </w:p>
    <w:p w14:paraId="45AC118E" w14:textId="53F9FF08" w:rsidR="003256D9" w:rsidRPr="003256D9" w:rsidRDefault="003256D9" w:rsidP="0008691F">
      <w:pPr>
        <w:spacing w:after="0" w:line="240" w:lineRule="auto"/>
        <w:jc w:val="both"/>
        <w:rPr>
          <w:rFonts w:ascii="Times New Roman" w:eastAsia="Times New Roman" w:hAnsi="Times New Roman" w:cs="Times New Roman"/>
          <w:noProof/>
        </w:rPr>
      </w:pPr>
      <w:r w:rsidRPr="003256D9">
        <w:rPr>
          <w:rFonts w:ascii="Times New Roman" w:eastAsia="Times New Roman" w:hAnsi="Times New Roman" w:cs="Times New Roman"/>
          <w:noProof/>
        </w:rPr>
        <w:t xml:space="preserve">The European Affordable Housing Plan </w:t>
      </w:r>
      <w:r w:rsidR="00087889">
        <w:rPr>
          <w:rFonts w:ascii="Times New Roman" w:eastAsia="Times New Roman" w:hAnsi="Times New Roman" w:cs="Times New Roman"/>
          <w:noProof/>
        </w:rPr>
        <w:t xml:space="preserve">rests </w:t>
      </w:r>
      <w:r w:rsidRPr="003256D9">
        <w:rPr>
          <w:rFonts w:ascii="Times New Roman" w:eastAsia="Times New Roman" w:hAnsi="Times New Roman" w:cs="Times New Roman"/>
          <w:bCs/>
          <w:noProof/>
        </w:rPr>
        <w:t>on</w:t>
      </w:r>
      <w:r w:rsidRPr="003256D9">
        <w:rPr>
          <w:rFonts w:ascii="Times New Roman" w:eastAsia="Times New Roman" w:hAnsi="Times New Roman" w:cs="Times New Roman"/>
          <w:b/>
          <w:noProof/>
        </w:rPr>
        <w:t xml:space="preserve"> four pillars </w:t>
      </w:r>
      <w:r w:rsidRPr="003256D9">
        <w:rPr>
          <w:rFonts w:ascii="Times New Roman" w:eastAsia="Times New Roman" w:hAnsi="Times New Roman" w:cs="Times New Roman"/>
          <w:bCs/>
          <w:noProof/>
        </w:rPr>
        <w:t>where action is needed</w:t>
      </w:r>
      <w:r w:rsidRPr="003256D9">
        <w:rPr>
          <w:rFonts w:ascii="Times New Roman" w:eastAsia="Times New Roman" w:hAnsi="Times New Roman" w:cs="Times New Roman"/>
          <w:noProof/>
        </w:rPr>
        <w:t xml:space="preserve">: </w:t>
      </w:r>
    </w:p>
    <w:p w14:paraId="752A4C40" w14:textId="77777777" w:rsidR="003256D9" w:rsidRPr="003256D9" w:rsidRDefault="003256D9" w:rsidP="003256D9">
      <w:pPr>
        <w:pStyle w:val="ListParagraph"/>
        <w:numPr>
          <w:ilvl w:val="0"/>
          <w:numId w:val="8"/>
        </w:numPr>
        <w:spacing w:after="0" w:line="240" w:lineRule="auto"/>
        <w:jc w:val="both"/>
        <w:rPr>
          <w:rFonts w:ascii="Times New Roman" w:eastAsia="Times New Roman" w:hAnsi="Times New Roman" w:cs="Times New Roman"/>
          <w:noProof/>
        </w:rPr>
      </w:pPr>
      <w:bookmarkStart w:id="3" w:name="_Hlk212013470"/>
      <w:r w:rsidRPr="003256D9">
        <w:rPr>
          <w:rFonts w:ascii="Times New Roman" w:eastAsia="Times New Roman" w:hAnsi="Times New Roman" w:cs="Times New Roman"/>
          <w:noProof/>
        </w:rPr>
        <w:t xml:space="preserve">Boosting supply </w:t>
      </w:r>
    </w:p>
    <w:p w14:paraId="72BC2104" w14:textId="77777777" w:rsidR="003256D9" w:rsidRPr="003256D9" w:rsidRDefault="003256D9" w:rsidP="003256D9">
      <w:pPr>
        <w:pStyle w:val="ListParagraph"/>
        <w:numPr>
          <w:ilvl w:val="0"/>
          <w:numId w:val="8"/>
        </w:numPr>
        <w:spacing w:after="0" w:line="240" w:lineRule="auto"/>
        <w:jc w:val="both"/>
        <w:rPr>
          <w:rFonts w:ascii="Times New Roman" w:eastAsia="Times New Roman" w:hAnsi="Times New Roman" w:cs="Times New Roman"/>
          <w:noProof/>
        </w:rPr>
      </w:pPr>
      <w:r w:rsidRPr="003256D9">
        <w:rPr>
          <w:rFonts w:ascii="Times New Roman" w:eastAsia="Times New Roman" w:hAnsi="Times New Roman" w:cs="Times New Roman"/>
          <w:noProof/>
        </w:rPr>
        <w:t>Mobilising investment</w:t>
      </w:r>
    </w:p>
    <w:p w14:paraId="364B9AB4" w14:textId="19891B65" w:rsidR="003256D9" w:rsidRPr="003256D9" w:rsidRDefault="003256D9" w:rsidP="003256D9">
      <w:pPr>
        <w:pStyle w:val="ListParagraph"/>
        <w:numPr>
          <w:ilvl w:val="0"/>
          <w:numId w:val="8"/>
        </w:numPr>
        <w:spacing w:after="0" w:line="240" w:lineRule="auto"/>
        <w:jc w:val="both"/>
        <w:rPr>
          <w:rFonts w:ascii="Times New Roman" w:eastAsia="Times New Roman" w:hAnsi="Times New Roman" w:cs="Times New Roman"/>
          <w:noProof/>
        </w:rPr>
      </w:pPr>
      <w:r w:rsidRPr="003256D9">
        <w:rPr>
          <w:rFonts w:ascii="Times New Roman" w:eastAsia="Times New Roman" w:hAnsi="Times New Roman" w:cs="Times New Roman"/>
          <w:noProof/>
        </w:rPr>
        <w:t>Enabling immediate support while driving reforms</w:t>
      </w:r>
    </w:p>
    <w:p w14:paraId="0D7AB5CC" w14:textId="7AD54265" w:rsidR="003256D9" w:rsidRPr="003256D9" w:rsidRDefault="008F0A22" w:rsidP="003256D9">
      <w:pPr>
        <w:pStyle w:val="ListParagraph"/>
        <w:numPr>
          <w:ilvl w:val="0"/>
          <w:numId w:val="8"/>
        </w:numPr>
        <w:spacing w:after="240" w:line="240" w:lineRule="auto"/>
        <w:jc w:val="both"/>
        <w:rPr>
          <w:rFonts w:ascii="Times New Roman" w:eastAsia="Times New Roman" w:hAnsi="Times New Roman" w:cs="Times New Roman"/>
          <w:noProof/>
        </w:rPr>
      </w:pPr>
      <w:r>
        <w:rPr>
          <w:rFonts w:ascii="Times New Roman" w:eastAsia="Times New Roman" w:hAnsi="Times New Roman" w:cs="Times New Roman"/>
          <w:noProof/>
        </w:rPr>
        <w:t>Supporting</w:t>
      </w:r>
      <w:r w:rsidR="003256D9" w:rsidRPr="003256D9">
        <w:rPr>
          <w:rFonts w:ascii="Times New Roman" w:eastAsia="Times New Roman" w:hAnsi="Times New Roman" w:cs="Times New Roman"/>
          <w:noProof/>
        </w:rPr>
        <w:t xml:space="preserve"> the most affected </w:t>
      </w:r>
    </w:p>
    <w:bookmarkEnd w:id="3"/>
    <w:p w14:paraId="379D14BF" w14:textId="68240CEC" w:rsidR="003256D9" w:rsidRPr="003256D9" w:rsidRDefault="003256D9" w:rsidP="003256D9">
      <w:pPr>
        <w:spacing w:after="240" w:line="240" w:lineRule="auto"/>
        <w:jc w:val="both"/>
        <w:rPr>
          <w:rFonts w:ascii="Times New Roman" w:eastAsia="Times New Roman" w:hAnsi="Times New Roman" w:cs="Times New Roman"/>
          <w:noProof/>
        </w:rPr>
      </w:pPr>
      <w:r w:rsidRPr="003256D9">
        <w:rPr>
          <w:rFonts w:ascii="Times New Roman" w:hAnsi="Times New Roman" w:cs="Times New Roman"/>
          <w:noProof/>
        </w:rPr>
        <w:t xml:space="preserve">Within these four pillars, this Plan sets out </w:t>
      </w:r>
      <w:r w:rsidRPr="003256D9">
        <w:rPr>
          <w:rFonts w:ascii="Times New Roman" w:hAnsi="Times New Roman" w:cs="Times New Roman"/>
          <w:b/>
          <w:bCs/>
          <w:noProof/>
        </w:rPr>
        <w:t>ten</w:t>
      </w:r>
      <w:r w:rsidRPr="003256D9">
        <w:rPr>
          <w:rFonts w:ascii="Times New Roman" w:hAnsi="Times New Roman" w:cs="Times New Roman"/>
          <w:b/>
          <w:noProof/>
        </w:rPr>
        <w:t xml:space="preserve"> key areas of action</w:t>
      </w:r>
      <w:r w:rsidRPr="003256D9">
        <w:rPr>
          <w:rFonts w:ascii="Times New Roman" w:hAnsi="Times New Roman" w:cs="Times New Roman"/>
          <w:noProof/>
        </w:rPr>
        <w:t xml:space="preserve"> where the EU can add value and support efforts by other public authorities and stakeholders</w:t>
      </w:r>
      <w:r w:rsidR="00FE54DB">
        <w:rPr>
          <w:rFonts w:ascii="Times New Roman" w:hAnsi="Times New Roman" w:cs="Times New Roman"/>
          <w:noProof/>
        </w:rPr>
        <w:t xml:space="preserve">, including a new legislative initiative on </w:t>
      </w:r>
      <w:r w:rsidR="00FE54DB" w:rsidRPr="00FE54DB">
        <w:rPr>
          <w:rFonts w:ascii="Times New Roman" w:hAnsi="Times New Roman" w:cs="Times New Roman"/>
          <w:b/>
          <w:bCs/>
          <w:noProof/>
        </w:rPr>
        <w:t>short-term rentals</w:t>
      </w:r>
      <w:r w:rsidR="00FE54DB">
        <w:rPr>
          <w:rFonts w:ascii="Times New Roman" w:hAnsi="Times New Roman" w:cs="Times New Roman"/>
          <w:noProof/>
        </w:rPr>
        <w:t xml:space="preserve"> as part of an </w:t>
      </w:r>
      <w:r w:rsidR="00FE54DB" w:rsidRPr="00FE54DB">
        <w:rPr>
          <w:rFonts w:ascii="Times New Roman" w:hAnsi="Times New Roman" w:cs="Times New Roman"/>
          <w:b/>
          <w:bCs/>
          <w:noProof/>
        </w:rPr>
        <w:t>Affordable Housing Act</w:t>
      </w:r>
      <w:r w:rsidR="00FE54DB">
        <w:rPr>
          <w:rFonts w:ascii="Times New Roman" w:hAnsi="Times New Roman" w:cs="Times New Roman"/>
          <w:noProof/>
        </w:rPr>
        <w:t xml:space="preserve">, </w:t>
      </w:r>
      <w:r w:rsidR="004C55E5">
        <w:rPr>
          <w:rFonts w:ascii="Times New Roman" w:hAnsi="Times New Roman" w:cs="Times New Roman"/>
          <w:noProof/>
        </w:rPr>
        <w:t xml:space="preserve">a </w:t>
      </w:r>
      <w:r w:rsidR="00FE54DB" w:rsidRPr="00FE54DB">
        <w:rPr>
          <w:rFonts w:ascii="Times New Roman" w:hAnsi="Times New Roman" w:cs="Times New Roman"/>
          <w:b/>
          <w:bCs/>
          <w:noProof/>
        </w:rPr>
        <w:t>simplification</w:t>
      </w:r>
      <w:r w:rsidR="004C55E5">
        <w:rPr>
          <w:rFonts w:ascii="Times New Roman" w:hAnsi="Times New Roman" w:cs="Times New Roman"/>
          <w:b/>
          <w:bCs/>
          <w:noProof/>
        </w:rPr>
        <w:t xml:space="preserve"> package</w:t>
      </w:r>
      <w:r w:rsidR="00FE54DB">
        <w:rPr>
          <w:rFonts w:ascii="Times New Roman" w:hAnsi="Times New Roman" w:cs="Times New Roman"/>
          <w:noProof/>
        </w:rPr>
        <w:t xml:space="preserve"> and </w:t>
      </w:r>
      <w:r w:rsidR="00FE54DB" w:rsidRPr="00FE54DB">
        <w:rPr>
          <w:rFonts w:ascii="Times New Roman" w:hAnsi="Times New Roman" w:cs="Times New Roman"/>
          <w:b/>
          <w:bCs/>
          <w:noProof/>
        </w:rPr>
        <w:t xml:space="preserve">mobilising new investments </w:t>
      </w:r>
      <w:r w:rsidR="00FE54DB" w:rsidRPr="00FE54DB">
        <w:rPr>
          <w:rFonts w:ascii="Times New Roman" w:hAnsi="Times New Roman" w:cs="Times New Roman"/>
          <w:noProof/>
        </w:rPr>
        <w:t xml:space="preserve">under this and the next </w:t>
      </w:r>
      <w:r w:rsidR="00506209">
        <w:rPr>
          <w:rFonts w:ascii="Times New Roman" w:hAnsi="Times New Roman" w:cs="Times New Roman"/>
          <w:noProof/>
        </w:rPr>
        <w:t>Multiannual Financial Framework (</w:t>
      </w:r>
      <w:r w:rsidR="00FE54DB" w:rsidRPr="00FE54DB">
        <w:rPr>
          <w:rFonts w:ascii="Times New Roman" w:hAnsi="Times New Roman" w:cs="Times New Roman"/>
          <w:noProof/>
        </w:rPr>
        <w:t>MFF</w:t>
      </w:r>
      <w:r w:rsidR="00506209">
        <w:rPr>
          <w:rFonts w:ascii="Times New Roman" w:hAnsi="Times New Roman" w:cs="Times New Roman"/>
          <w:noProof/>
        </w:rPr>
        <w:t>)</w:t>
      </w:r>
      <w:r w:rsidRPr="003256D9">
        <w:rPr>
          <w:rFonts w:ascii="Times New Roman" w:hAnsi="Times New Roman" w:cs="Times New Roman"/>
          <w:noProof/>
        </w:rPr>
        <w:t xml:space="preserve">. It also proposes areas where Member States could and should act as a priority. </w:t>
      </w:r>
      <w:r w:rsidRPr="003256D9">
        <w:rPr>
          <w:rFonts w:ascii="Times New Roman" w:eastAsia="Times New Roman" w:hAnsi="Times New Roman" w:cs="Times New Roman"/>
          <w:noProof/>
        </w:rPr>
        <w:t xml:space="preserve">A new </w:t>
      </w:r>
      <w:r w:rsidRPr="003256D9">
        <w:rPr>
          <w:rFonts w:ascii="Times New Roman" w:eastAsia="Times New Roman" w:hAnsi="Times New Roman" w:cs="Times New Roman"/>
          <w:b/>
          <w:noProof/>
        </w:rPr>
        <w:t>European Housing Alliance</w:t>
      </w:r>
      <w:r w:rsidRPr="003256D9">
        <w:rPr>
          <w:rFonts w:ascii="Times New Roman" w:eastAsia="Times New Roman" w:hAnsi="Times New Roman" w:cs="Times New Roman"/>
          <w:noProof/>
        </w:rPr>
        <w:t xml:space="preserve"> will </w:t>
      </w:r>
      <w:r w:rsidR="0010775C">
        <w:rPr>
          <w:rFonts w:ascii="Times New Roman" w:eastAsia="Times New Roman" w:hAnsi="Times New Roman" w:cs="Times New Roman"/>
          <w:noProof/>
        </w:rPr>
        <w:t>support these</w:t>
      </w:r>
      <w:r w:rsidRPr="003256D9">
        <w:rPr>
          <w:rFonts w:ascii="Times New Roman" w:eastAsia="Times New Roman" w:hAnsi="Times New Roman" w:cs="Times New Roman"/>
          <w:noProof/>
        </w:rPr>
        <w:t xml:space="preserve"> actions </w:t>
      </w:r>
      <w:r w:rsidR="009B0842">
        <w:rPr>
          <w:rFonts w:ascii="Times New Roman" w:eastAsia="Times New Roman" w:hAnsi="Times New Roman" w:cs="Times New Roman"/>
          <w:noProof/>
        </w:rPr>
        <w:t>with</w:t>
      </w:r>
      <w:r w:rsidRPr="003256D9">
        <w:rPr>
          <w:rFonts w:ascii="Times New Roman" w:eastAsia="Times New Roman" w:hAnsi="Times New Roman" w:cs="Times New Roman"/>
          <w:noProof/>
        </w:rPr>
        <w:t xml:space="preserve"> cooperation and sharing of good practice between Member States, cities</w:t>
      </w:r>
      <w:r w:rsidR="00FC6F13">
        <w:rPr>
          <w:rFonts w:ascii="Times New Roman" w:eastAsia="Times New Roman" w:hAnsi="Times New Roman" w:cs="Times New Roman"/>
          <w:noProof/>
        </w:rPr>
        <w:t>,</w:t>
      </w:r>
      <w:r w:rsidRPr="003256D9">
        <w:rPr>
          <w:rFonts w:ascii="Times New Roman" w:eastAsia="Times New Roman" w:hAnsi="Times New Roman" w:cs="Times New Roman"/>
          <w:noProof/>
        </w:rPr>
        <w:t xml:space="preserve"> regions, other EU institutions and stakeholders. </w:t>
      </w:r>
    </w:p>
    <w:p w14:paraId="2031C1B9" w14:textId="4A10B3DE" w:rsidR="003256D9" w:rsidRPr="003256D9" w:rsidRDefault="003256D9" w:rsidP="003256D9">
      <w:pPr>
        <w:spacing w:after="240" w:line="240" w:lineRule="auto"/>
        <w:jc w:val="both"/>
        <w:rPr>
          <w:rFonts w:ascii="Times New Roman" w:eastAsia="Times New Roman" w:hAnsi="Times New Roman" w:cs="Times New Roman"/>
          <w:noProof/>
        </w:rPr>
      </w:pPr>
      <w:r w:rsidRPr="003256D9">
        <w:rPr>
          <w:rFonts w:ascii="Times New Roman" w:eastAsia="Times New Roman" w:hAnsi="Times New Roman" w:cs="Times New Roman"/>
          <w:noProof/>
        </w:rPr>
        <w:lastRenderedPageBreak/>
        <w:t xml:space="preserve">The European Affordable Housing Plan is presented together with a </w:t>
      </w:r>
      <w:r w:rsidRPr="000A7933">
        <w:rPr>
          <w:rFonts w:ascii="Times New Roman" w:eastAsia="Times New Roman" w:hAnsi="Times New Roman" w:cs="Times New Roman"/>
          <w:b/>
          <w:bCs/>
          <w:noProof/>
        </w:rPr>
        <w:t>revision of State aid rules</w:t>
      </w:r>
      <w:r w:rsidRPr="003256D9">
        <w:rPr>
          <w:rFonts w:ascii="Times New Roman" w:eastAsia="Times New Roman" w:hAnsi="Times New Roman" w:cs="Times New Roman"/>
          <w:noProof/>
        </w:rPr>
        <w:t xml:space="preserve"> on </w:t>
      </w:r>
      <w:r w:rsidR="00DD3C59">
        <w:rPr>
          <w:rFonts w:ascii="Times New Roman" w:eastAsia="Times New Roman" w:hAnsi="Times New Roman" w:cs="Times New Roman"/>
          <w:noProof/>
        </w:rPr>
        <w:t>S</w:t>
      </w:r>
      <w:r w:rsidRPr="003256D9">
        <w:rPr>
          <w:rFonts w:ascii="Times New Roman" w:eastAsia="Times New Roman" w:hAnsi="Times New Roman" w:cs="Times New Roman"/>
          <w:noProof/>
        </w:rPr>
        <w:t xml:space="preserve">ervices of </w:t>
      </w:r>
      <w:r w:rsidR="00DD3C59">
        <w:rPr>
          <w:rFonts w:ascii="Times New Roman" w:eastAsia="Times New Roman" w:hAnsi="Times New Roman" w:cs="Times New Roman"/>
          <w:noProof/>
        </w:rPr>
        <w:t>G</w:t>
      </w:r>
      <w:r w:rsidRPr="003256D9">
        <w:rPr>
          <w:rFonts w:ascii="Times New Roman" w:eastAsia="Times New Roman" w:hAnsi="Times New Roman" w:cs="Times New Roman"/>
          <w:noProof/>
        </w:rPr>
        <w:t>eneral</w:t>
      </w:r>
      <w:r w:rsidR="00DD3C59">
        <w:rPr>
          <w:rFonts w:ascii="Times New Roman" w:eastAsia="Times New Roman" w:hAnsi="Times New Roman" w:cs="Times New Roman"/>
          <w:noProof/>
        </w:rPr>
        <w:t xml:space="preserve"> Economic</w:t>
      </w:r>
      <w:r w:rsidRPr="003256D9">
        <w:rPr>
          <w:rFonts w:ascii="Times New Roman" w:eastAsia="Times New Roman" w:hAnsi="Times New Roman" w:cs="Times New Roman"/>
          <w:noProof/>
        </w:rPr>
        <w:t xml:space="preserve"> </w:t>
      </w:r>
      <w:r w:rsidR="00DD3C59">
        <w:rPr>
          <w:rFonts w:ascii="Times New Roman" w:eastAsia="Times New Roman" w:hAnsi="Times New Roman" w:cs="Times New Roman"/>
          <w:noProof/>
        </w:rPr>
        <w:t>I</w:t>
      </w:r>
      <w:r w:rsidRPr="003256D9">
        <w:rPr>
          <w:rFonts w:ascii="Times New Roman" w:eastAsia="Times New Roman" w:hAnsi="Times New Roman" w:cs="Times New Roman"/>
          <w:noProof/>
        </w:rPr>
        <w:t xml:space="preserve">nterest to better support affordable housing, a </w:t>
      </w:r>
      <w:r w:rsidRPr="000A7933">
        <w:rPr>
          <w:rFonts w:ascii="Times New Roman" w:eastAsia="Times New Roman" w:hAnsi="Times New Roman" w:cs="Times New Roman"/>
          <w:b/>
          <w:bCs/>
          <w:noProof/>
        </w:rPr>
        <w:t>European Strategy for Housing Construction</w:t>
      </w:r>
      <w:r w:rsidRPr="003256D9">
        <w:rPr>
          <w:rFonts w:ascii="Times New Roman" w:eastAsia="Times New Roman" w:hAnsi="Times New Roman" w:cs="Times New Roman"/>
          <w:noProof/>
        </w:rPr>
        <w:t xml:space="preserve">, and a Communication and proposal for a Council </w:t>
      </w:r>
      <w:r w:rsidR="00FF6DF6">
        <w:rPr>
          <w:rFonts w:ascii="Times New Roman" w:eastAsia="Times New Roman" w:hAnsi="Times New Roman" w:cs="Times New Roman"/>
          <w:noProof/>
        </w:rPr>
        <w:t>r</w:t>
      </w:r>
      <w:r w:rsidRPr="003256D9">
        <w:rPr>
          <w:rFonts w:ascii="Times New Roman" w:eastAsia="Times New Roman" w:hAnsi="Times New Roman" w:cs="Times New Roman"/>
          <w:noProof/>
        </w:rPr>
        <w:t xml:space="preserve">ecommendation on the </w:t>
      </w:r>
      <w:r w:rsidRPr="000A7933">
        <w:rPr>
          <w:rFonts w:ascii="Times New Roman" w:eastAsia="Times New Roman" w:hAnsi="Times New Roman" w:cs="Times New Roman"/>
          <w:b/>
          <w:bCs/>
          <w:noProof/>
        </w:rPr>
        <w:t>New European Bauhaus</w:t>
      </w:r>
      <w:r w:rsidRPr="003256D9">
        <w:rPr>
          <w:rFonts w:ascii="Times New Roman" w:eastAsia="Times New Roman" w:hAnsi="Times New Roman" w:cs="Times New Roman"/>
          <w:noProof/>
        </w:rPr>
        <w:t xml:space="preserve">. It will be complemented in 2026 by a Citizens Energy Package aimed at further lowering energy bills, delivering a just transition, eradicating energy poverty and empowering </w:t>
      </w:r>
      <w:r w:rsidR="00FF6DF6">
        <w:rPr>
          <w:rFonts w:ascii="Times New Roman" w:eastAsia="Times New Roman" w:hAnsi="Times New Roman" w:cs="Times New Roman"/>
          <w:noProof/>
        </w:rPr>
        <w:t>people</w:t>
      </w:r>
      <w:r w:rsidR="00FF6DF6" w:rsidRPr="003256D9">
        <w:rPr>
          <w:rFonts w:ascii="Times New Roman" w:eastAsia="Times New Roman" w:hAnsi="Times New Roman" w:cs="Times New Roman"/>
          <w:noProof/>
        </w:rPr>
        <w:t xml:space="preserve"> </w:t>
      </w:r>
      <w:r w:rsidRPr="003256D9">
        <w:rPr>
          <w:rFonts w:ascii="Times New Roman" w:eastAsia="Times New Roman" w:hAnsi="Times New Roman" w:cs="Times New Roman"/>
          <w:noProof/>
        </w:rPr>
        <w:t>and communities.</w:t>
      </w:r>
    </w:p>
    <w:p w14:paraId="2FE1A3FC" w14:textId="77777777" w:rsidR="003256D9" w:rsidRPr="003256D9" w:rsidRDefault="003256D9" w:rsidP="003256D9">
      <w:pPr>
        <w:spacing w:after="240" w:line="240" w:lineRule="auto"/>
        <w:jc w:val="center"/>
        <w:rPr>
          <w:rFonts w:ascii="Times New Roman" w:eastAsia="Times New Roman" w:hAnsi="Times New Roman" w:cs="Times New Roman"/>
          <w:b/>
          <w:noProof/>
        </w:rPr>
      </w:pPr>
      <w:r w:rsidRPr="003256D9">
        <w:rPr>
          <w:rFonts w:ascii="Times New Roman" w:eastAsia="Times New Roman" w:hAnsi="Times New Roman" w:cs="Times New Roman"/>
          <w:b/>
          <w:noProof/>
        </w:rPr>
        <w:t xml:space="preserve">Pillar I. </w:t>
      </w:r>
      <w:bookmarkStart w:id="4" w:name="_Hlk210133714"/>
      <w:r w:rsidRPr="003256D9">
        <w:rPr>
          <w:rFonts w:ascii="Times New Roman" w:eastAsia="Times New Roman" w:hAnsi="Times New Roman" w:cs="Times New Roman"/>
          <w:b/>
          <w:noProof/>
        </w:rPr>
        <w:t>Boosting supply</w:t>
      </w:r>
      <w:bookmarkEnd w:id="4"/>
    </w:p>
    <w:p w14:paraId="18AD8B58" w14:textId="4A66D5E2" w:rsidR="00AD227B" w:rsidRDefault="00AD227B" w:rsidP="003256D9">
      <w:pPr>
        <w:spacing w:after="240" w:line="240" w:lineRule="auto"/>
        <w:jc w:val="both"/>
        <w:rPr>
          <w:rFonts w:ascii="Times New Roman" w:hAnsi="Times New Roman" w:cs="Times New Roman"/>
          <w:noProof/>
        </w:rPr>
      </w:pPr>
      <w:r w:rsidRPr="00AD227B">
        <w:rPr>
          <w:rFonts w:ascii="Times New Roman" w:hAnsi="Times New Roman" w:cs="Times New Roman"/>
          <w:noProof/>
        </w:rPr>
        <w:t xml:space="preserve">Addressing the mismatch between housing supply and demand requires a substantial increase in new homes, especially in high-demand areas. </w:t>
      </w:r>
      <w:r w:rsidR="0008131A">
        <w:rPr>
          <w:rFonts w:ascii="Times New Roman" w:hAnsi="Times New Roman" w:cs="Times New Roman"/>
          <w:noProof/>
        </w:rPr>
        <w:t>E</w:t>
      </w:r>
      <w:r w:rsidRPr="00AD227B">
        <w:rPr>
          <w:rFonts w:ascii="Times New Roman" w:hAnsi="Times New Roman" w:cs="Times New Roman"/>
          <w:noProof/>
        </w:rPr>
        <w:t xml:space="preserve">xpanding social and affordable housing is </w:t>
      </w:r>
      <w:r w:rsidR="0008131A">
        <w:rPr>
          <w:rFonts w:ascii="Times New Roman" w:hAnsi="Times New Roman" w:cs="Times New Roman"/>
          <w:noProof/>
        </w:rPr>
        <w:t xml:space="preserve">particularly important </w:t>
      </w:r>
      <w:r w:rsidRPr="00AD227B">
        <w:rPr>
          <w:rFonts w:ascii="Times New Roman" w:hAnsi="Times New Roman" w:cs="Times New Roman"/>
          <w:noProof/>
        </w:rPr>
        <w:t>to support low- and middle-income households.</w:t>
      </w:r>
    </w:p>
    <w:p w14:paraId="2E049B31" w14:textId="4A204922" w:rsidR="003256D9" w:rsidRPr="003256D9" w:rsidRDefault="00FF6DF6" w:rsidP="003256D9">
      <w:pPr>
        <w:spacing w:after="240" w:line="240" w:lineRule="auto"/>
        <w:jc w:val="both"/>
        <w:rPr>
          <w:rFonts w:ascii="Times New Roman" w:hAnsi="Times New Roman" w:cs="Times New Roman"/>
          <w:noProof/>
        </w:rPr>
      </w:pPr>
      <w:r>
        <w:rPr>
          <w:rFonts w:ascii="Times New Roman" w:hAnsi="Times New Roman" w:cs="Times New Roman"/>
          <w:noProof/>
        </w:rPr>
        <w:t>H</w:t>
      </w:r>
      <w:r w:rsidR="003256D9" w:rsidRPr="003256D9">
        <w:rPr>
          <w:rFonts w:ascii="Times New Roman" w:hAnsi="Times New Roman" w:cs="Times New Roman"/>
          <w:noProof/>
        </w:rPr>
        <w:t xml:space="preserve">ousing </w:t>
      </w:r>
      <w:r>
        <w:rPr>
          <w:rFonts w:ascii="Times New Roman" w:hAnsi="Times New Roman" w:cs="Times New Roman"/>
          <w:noProof/>
        </w:rPr>
        <w:t xml:space="preserve">supply </w:t>
      </w:r>
      <w:r w:rsidR="003256D9" w:rsidRPr="003256D9">
        <w:rPr>
          <w:rFonts w:ascii="Times New Roman" w:hAnsi="Times New Roman" w:cs="Times New Roman"/>
          <w:noProof/>
        </w:rPr>
        <w:t>is impeded by low productivity</w:t>
      </w:r>
      <w:r w:rsidR="009B0842">
        <w:rPr>
          <w:rFonts w:ascii="Times New Roman" w:hAnsi="Times New Roman" w:cs="Times New Roman"/>
          <w:noProof/>
        </w:rPr>
        <w:t>, insufficient scale</w:t>
      </w:r>
      <w:r w:rsidR="004835F8">
        <w:rPr>
          <w:rFonts w:ascii="Times New Roman" w:hAnsi="Times New Roman" w:cs="Times New Roman"/>
          <w:noProof/>
        </w:rPr>
        <w:t xml:space="preserve"> and capacity</w:t>
      </w:r>
      <w:r w:rsidR="00102E13">
        <w:rPr>
          <w:rFonts w:ascii="Times New Roman" w:hAnsi="Times New Roman" w:cs="Times New Roman"/>
          <w:noProof/>
        </w:rPr>
        <w:t>,</w:t>
      </w:r>
      <w:r w:rsidR="004835F8">
        <w:rPr>
          <w:rFonts w:ascii="Times New Roman" w:hAnsi="Times New Roman" w:cs="Times New Roman"/>
          <w:noProof/>
        </w:rPr>
        <w:t xml:space="preserve"> and </w:t>
      </w:r>
      <w:r w:rsidR="003256D9" w:rsidRPr="003256D9">
        <w:rPr>
          <w:rFonts w:ascii="Times New Roman" w:hAnsi="Times New Roman" w:cs="Times New Roman"/>
          <w:noProof/>
        </w:rPr>
        <w:t xml:space="preserve">high costs in the construction and renovation industry, as well as a lack of skilled labour. </w:t>
      </w:r>
      <w:r w:rsidR="000A7933">
        <w:rPr>
          <w:rFonts w:ascii="Times New Roman" w:hAnsi="Times New Roman" w:cs="Times New Roman"/>
          <w:noProof/>
        </w:rPr>
        <w:t>M</w:t>
      </w:r>
      <w:r w:rsidR="003256D9" w:rsidRPr="003256D9">
        <w:rPr>
          <w:rFonts w:ascii="Times New Roman" w:hAnsi="Times New Roman" w:cs="Times New Roman"/>
          <w:noProof/>
        </w:rPr>
        <w:t xml:space="preserve">any and complex rules, at all levels of governance, </w:t>
      </w:r>
      <w:r>
        <w:rPr>
          <w:rFonts w:ascii="Times New Roman" w:hAnsi="Times New Roman" w:cs="Times New Roman"/>
          <w:noProof/>
        </w:rPr>
        <w:t xml:space="preserve">lead to additional </w:t>
      </w:r>
      <w:r w:rsidR="003256D9" w:rsidRPr="003256D9">
        <w:rPr>
          <w:rFonts w:ascii="Times New Roman" w:hAnsi="Times New Roman" w:cs="Times New Roman"/>
          <w:noProof/>
        </w:rPr>
        <w:t>delays and costs. Inspired by the N</w:t>
      </w:r>
      <w:r w:rsidR="000A7933">
        <w:rPr>
          <w:rFonts w:ascii="Times New Roman" w:hAnsi="Times New Roman" w:cs="Times New Roman"/>
          <w:noProof/>
        </w:rPr>
        <w:t>ew European Bauhaus</w:t>
      </w:r>
      <w:r w:rsidR="003256D9" w:rsidRPr="003256D9">
        <w:rPr>
          <w:rFonts w:ascii="Times New Roman" w:hAnsi="Times New Roman" w:cs="Times New Roman"/>
          <w:noProof/>
        </w:rPr>
        <w:t>, Europe must lead a housing transformation that unites affordability with sustainability and quality to create inclusive, future-proof living spaces.</w:t>
      </w:r>
      <w:r w:rsidR="00CB6BB6" w:rsidRPr="00CB6BB6">
        <w:rPr>
          <w:noProof/>
        </w:rPr>
        <w:t xml:space="preserve"> </w:t>
      </w:r>
      <w:r w:rsidR="00CB6BB6" w:rsidRPr="00CB6BB6">
        <w:rPr>
          <w:rFonts w:ascii="Times New Roman" w:hAnsi="Times New Roman" w:cs="Times New Roman"/>
          <w:noProof/>
        </w:rPr>
        <w:t>Investment in digitalisation at every stage of housing planning, design, permitting and operation will</w:t>
      </w:r>
      <w:r w:rsidR="00CB6BB6">
        <w:rPr>
          <w:rFonts w:ascii="Times New Roman" w:hAnsi="Times New Roman" w:cs="Times New Roman"/>
          <w:noProof/>
        </w:rPr>
        <w:t xml:space="preserve"> further</w:t>
      </w:r>
      <w:r w:rsidR="00CB6BB6" w:rsidRPr="00CB6BB6">
        <w:rPr>
          <w:rFonts w:ascii="Times New Roman" w:hAnsi="Times New Roman" w:cs="Times New Roman"/>
          <w:noProof/>
        </w:rPr>
        <w:t xml:space="preserve"> support housing supply.</w:t>
      </w:r>
    </w:p>
    <w:p w14:paraId="4AC83484" w14:textId="6FE786BE" w:rsidR="00F504B1" w:rsidRPr="003256D9" w:rsidRDefault="00653818" w:rsidP="00F504B1">
      <w:pPr>
        <w:spacing w:after="240" w:line="240" w:lineRule="auto"/>
        <w:jc w:val="both"/>
        <w:rPr>
          <w:rFonts w:ascii="Times New Roman" w:hAnsi="Times New Roman" w:cs="Times New Roman"/>
          <w:noProof/>
        </w:rPr>
      </w:pPr>
      <w:r w:rsidRPr="00653818">
        <w:rPr>
          <w:rFonts w:ascii="Times New Roman" w:hAnsi="Times New Roman" w:cs="Times New Roman"/>
          <w:noProof/>
        </w:rPr>
        <w:t>Maximi</w:t>
      </w:r>
      <w:r w:rsidR="009B0842">
        <w:rPr>
          <w:rFonts w:ascii="Times New Roman" w:hAnsi="Times New Roman" w:cs="Times New Roman"/>
          <w:noProof/>
        </w:rPr>
        <w:t>s</w:t>
      </w:r>
      <w:r w:rsidRPr="00653818">
        <w:rPr>
          <w:rFonts w:ascii="Times New Roman" w:hAnsi="Times New Roman" w:cs="Times New Roman"/>
          <w:noProof/>
        </w:rPr>
        <w:t>ing the efficient use of the existing building stock</w:t>
      </w:r>
      <w:r w:rsidR="005D1EE6">
        <w:rPr>
          <w:rFonts w:ascii="Times New Roman" w:eastAsia="Times New Roman" w:hAnsi="Times New Roman" w:cs="Times New Roman"/>
          <w:noProof/>
        </w:rPr>
        <w:t xml:space="preserve"> – </w:t>
      </w:r>
      <w:r w:rsidR="00E34194" w:rsidRPr="003256D9">
        <w:rPr>
          <w:rFonts w:ascii="Times New Roman" w:eastAsia="Times New Roman" w:hAnsi="Times New Roman" w:cs="Times New Roman"/>
          <w:noProof/>
        </w:rPr>
        <w:t>avoiding unnecessary demolitions and waste</w:t>
      </w:r>
      <w:r w:rsidR="005D1EE6">
        <w:rPr>
          <w:rFonts w:ascii="Times New Roman" w:eastAsia="Times New Roman" w:hAnsi="Times New Roman" w:cs="Times New Roman"/>
          <w:noProof/>
        </w:rPr>
        <w:t xml:space="preserve"> –</w:t>
      </w:r>
      <w:r w:rsidRPr="00653818">
        <w:rPr>
          <w:rFonts w:ascii="Times New Roman" w:hAnsi="Times New Roman" w:cs="Times New Roman"/>
          <w:noProof/>
        </w:rPr>
        <w:t xml:space="preserve"> should be a priority</w:t>
      </w:r>
      <w:r w:rsidR="00E2707C">
        <w:rPr>
          <w:rFonts w:ascii="Times New Roman" w:hAnsi="Times New Roman" w:cs="Times New Roman"/>
          <w:noProof/>
        </w:rPr>
        <w:t>,</w:t>
      </w:r>
      <w:r w:rsidRPr="00C967FC">
        <w:rPr>
          <w:rFonts w:ascii="Times New Roman" w:hAnsi="Times New Roman"/>
          <w:noProof/>
        </w:rPr>
        <w:t xml:space="preserve"> </w:t>
      </w:r>
      <w:r w:rsidRPr="00653818">
        <w:rPr>
          <w:rFonts w:ascii="Times New Roman" w:hAnsi="Times New Roman" w:cs="Times New Roman"/>
          <w:noProof/>
        </w:rPr>
        <w:t>alongside new construction</w:t>
      </w:r>
      <w:r w:rsidR="00F504B1" w:rsidRPr="003256D9">
        <w:rPr>
          <w:rFonts w:ascii="Times New Roman" w:hAnsi="Times New Roman" w:cs="Times New Roman"/>
          <w:noProof/>
        </w:rPr>
        <w:t xml:space="preserve">. This includes renovating </w:t>
      </w:r>
      <w:r w:rsidR="005D1EE6">
        <w:rPr>
          <w:rFonts w:ascii="Times New Roman" w:hAnsi="Times New Roman" w:cs="Times New Roman"/>
          <w:noProof/>
        </w:rPr>
        <w:t xml:space="preserve">inefficient buildings </w:t>
      </w:r>
      <w:r w:rsidR="00F504B1" w:rsidRPr="003256D9">
        <w:rPr>
          <w:rFonts w:ascii="Times New Roman" w:hAnsi="Times New Roman" w:cs="Times New Roman"/>
          <w:noProof/>
        </w:rPr>
        <w:t xml:space="preserve">and repurposing </w:t>
      </w:r>
      <w:r w:rsidR="005D1EE6">
        <w:rPr>
          <w:rFonts w:ascii="Times New Roman" w:hAnsi="Times New Roman" w:cs="Times New Roman"/>
          <w:noProof/>
        </w:rPr>
        <w:t xml:space="preserve">them </w:t>
      </w:r>
      <w:r w:rsidR="00F504B1" w:rsidRPr="003256D9">
        <w:rPr>
          <w:rFonts w:ascii="Times New Roman" w:hAnsi="Times New Roman" w:cs="Times New Roman"/>
          <w:noProof/>
        </w:rPr>
        <w:t xml:space="preserve">and bringing vacant properties back into use, as well as regulating short-term rentals </w:t>
      </w:r>
      <w:r w:rsidR="00F504B1">
        <w:rPr>
          <w:rFonts w:ascii="Times New Roman" w:hAnsi="Times New Roman" w:cs="Times New Roman"/>
          <w:noProof/>
        </w:rPr>
        <w:t xml:space="preserve">(STRs) </w:t>
      </w:r>
      <w:r w:rsidR="00F504B1" w:rsidRPr="003256D9">
        <w:rPr>
          <w:rFonts w:ascii="Times New Roman" w:hAnsi="Times New Roman" w:cs="Times New Roman"/>
          <w:noProof/>
        </w:rPr>
        <w:t>where they compete with long-term housing use. Improving transport links</w:t>
      </w:r>
      <w:r w:rsidR="008D5DEC">
        <w:rPr>
          <w:rFonts w:ascii="Times New Roman" w:hAnsi="Times New Roman" w:cs="Times New Roman"/>
          <w:noProof/>
        </w:rPr>
        <w:t>,</w:t>
      </w:r>
      <w:r w:rsidR="00F504B1" w:rsidRPr="003256D9">
        <w:rPr>
          <w:rFonts w:ascii="Times New Roman" w:hAnsi="Times New Roman" w:cs="Times New Roman"/>
          <w:noProof/>
        </w:rPr>
        <w:t xml:space="preserve"> broadband connectivity</w:t>
      </w:r>
      <w:r w:rsidR="00AF6842">
        <w:rPr>
          <w:rFonts w:ascii="Times New Roman" w:hAnsi="Times New Roman" w:cs="Times New Roman"/>
          <w:noProof/>
        </w:rPr>
        <w:t xml:space="preserve">, </w:t>
      </w:r>
      <w:r w:rsidR="008D5DEC">
        <w:rPr>
          <w:rFonts w:ascii="Times New Roman" w:hAnsi="Times New Roman" w:cs="Times New Roman"/>
          <w:noProof/>
        </w:rPr>
        <w:t xml:space="preserve">and </w:t>
      </w:r>
      <w:r w:rsidR="00AF6842">
        <w:rPr>
          <w:rFonts w:ascii="Times New Roman" w:hAnsi="Times New Roman" w:cs="Times New Roman"/>
          <w:noProof/>
        </w:rPr>
        <w:t>the provision of</w:t>
      </w:r>
      <w:r w:rsidR="008D5DEC">
        <w:rPr>
          <w:rFonts w:ascii="Times New Roman" w:hAnsi="Times New Roman" w:cs="Times New Roman"/>
          <w:noProof/>
        </w:rPr>
        <w:t xml:space="preserve"> essential</w:t>
      </w:r>
      <w:r w:rsidR="00AF6842">
        <w:rPr>
          <w:rFonts w:ascii="Times New Roman" w:hAnsi="Times New Roman" w:cs="Times New Roman"/>
          <w:noProof/>
        </w:rPr>
        <w:t xml:space="preserve"> services,</w:t>
      </w:r>
      <w:r w:rsidR="00F504B1" w:rsidRPr="003256D9">
        <w:rPr>
          <w:rFonts w:ascii="Times New Roman" w:hAnsi="Times New Roman" w:cs="Times New Roman"/>
          <w:noProof/>
        </w:rPr>
        <w:t xml:space="preserve"> can also </w:t>
      </w:r>
      <w:r w:rsidR="00F504B1">
        <w:rPr>
          <w:rFonts w:ascii="Times New Roman" w:hAnsi="Times New Roman" w:cs="Times New Roman"/>
          <w:noProof/>
        </w:rPr>
        <w:t>make</w:t>
      </w:r>
      <w:r w:rsidR="00F504B1" w:rsidRPr="003256D9">
        <w:rPr>
          <w:rFonts w:ascii="Times New Roman" w:hAnsi="Times New Roman" w:cs="Times New Roman"/>
          <w:noProof/>
        </w:rPr>
        <w:t xml:space="preserve"> underused housing in rural areas</w:t>
      </w:r>
      <w:r w:rsidR="00F504B1">
        <w:rPr>
          <w:rFonts w:ascii="Times New Roman" w:hAnsi="Times New Roman" w:cs="Times New Roman"/>
          <w:noProof/>
        </w:rPr>
        <w:t xml:space="preserve"> more viable and attractive</w:t>
      </w:r>
      <w:r w:rsidR="00F504B1" w:rsidRPr="003256D9">
        <w:rPr>
          <w:rFonts w:ascii="Times New Roman" w:hAnsi="Times New Roman" w:cs="Times New Roman"/>
          <w:noProof/>
        </w:rPr>
        <w:t>, helping to relieve pressure on urban markets and supporting balanced, sustainable development across the EU.</w:t>
      </w:r>
    </w:p>
    <w:p w14:paraId="01C26A17" w14:textId="71C96DC7" w:rsidR="003256D9" w:rsidRPr="003256D9" w:rsidRDefault="003256D9" w:rsidP="003256D9">
      <w:pPr>
        <w:spacing w:after="240" w:line="240" w:lineRule="auto"/>
        <w:jc w:val="both"/>
        <w:rPr>
          <w:rFonts w:ascii="Times New Roman" w:hAnsi="Times New Roman" w:cs="Times New Roman"/>
          <w:b/>
          <w:noProof/>
          <w:u w:val="single"/>
        </w:rPr>
      </w:pPr>
      <w:r w:rsidRPr="003256D9">
        <w:rPr>
          <w:rFonts w:ascii="Times New Roman" w:hAnsi="Times New Roman" w:cs="Times New Roman"/>
          <w:b/>
          <w:noProof/>
          <w:u w:val="single"/>
        </w:rPr>
        <w:t>Action 1</w:t>
      </w:r>
      <w:r w:rsidR="00FF6DF6">
        <w:rPr>
          <w:rFonts w:ascii="Times New Roman" w:hAnsi="Times New Roman" w:cs="Times New Roman"/>
          <w:b/>
          <w:noProof/>
          <w:u w:val="single"/>
        </w:rPr>
        <w:t>.</w:t>
      </w:r>
      <w:r w:rsidRPr="003256D9">
        <w:rPr>
          <w:rFonts w:ascii="Times New Roman" w:hAnsi="Times New Roman" w:cs="Times New Roman"/>
          <w:b/>
          <w:noProof/>
          <w:u w:val="single"/>
        </w:rPr>
        <w:t xml:space="preserve"> Strengthening productivity</w:t>
      </w:r>
      <w:r w:rsidR="00FC47D9">
        <w:rPr>
          <w:rFonts w:ascii="Times New Roman" w:hAnsi="Times New Roman" w:cs="Times New Roman"/>
          <w:b/>
          <w:noProof/>
          <w:u w:val="single"/>
        </w:rPr>
        <w:t>, capacity</w:t>
      </w:r>
      <w:r w:rsidRPr="003256D9">
        <w:rPr>
          <w:rFonts w:ascii="Times New Roman" w:hAnsi="Times New Roman" w:cs="Times New Roman"/>
          <w:b/>
          <w:noProof/>
          <w:u w:val="single"/>
        </w:rPr>
        <w:t xml:space="preserve"> and innovation of the construction industry</w:t>
      </w:r>
    </w:p>
    <w:p w14:paraId="1A6CAC2E" w14:textId="3EBDA731" w:rsidR="003256D9" w:rsidRPr="003256D9" w:rsidRDefault="00602B8D" w:rsidP="003256D9">
      <w:pPr>
        <w:pStyle w:val="paragraph"/>
        <w:spacing w:before="0" w:beforeAutospacing="0" w:after="240" w:afterAutospacing="0"/>
        <w:jc w:val="both"/>
        <w:textAlignment w:val="baseline"/>
        <w:rPr>
          <w:rStyle w:val="normaltextrun"/>
          <w:rFonts w:eastAsiaTheme="majorEastAsia"/>
          <w:noProof/>
          <w:kern w:val="2"/>
          <w:sz w:val="22"/>
          <w:szCs w:val="22"/>
          <w:lang w:val="en-GB" w:eastAsia="en-US"/>
        </w:rPr>
      </w:pPr>
      <w:bookmarkStart w:id="5" w:name="_Hlk209113754"/>
      <w:r>
        <w:rPr>
          <w:noProof/>
        </w:rPr>
        <w:pict w14:anchorId="3BC059F0">
          <v:shapetype id="_x0000_t202" coordsize="21600,21600" o:spt="202" path="m,l,21600r21600,l21600,xe">
            <v:stroke joinstyle="miter"/>
            <v:path gradientshapeok="t" o:connecttype="rect"/>
          </v:shapetype>
          <v:shape id="_x0000_s2060" type="#_x0000_t202" style="position:absolute;left:0;text-align:left;margin-left:251.05pt;margin-top:33.45pt;width:202.9pt;height:103.15pt;z-index:-251658235;visibility:visible;mso-wrap-distance-top:3.6pt;mso-wrap-distance-bottom:3.6pt;mso-position-horizontal-relative:margin;mso-width-relative:margin;mso-height-relative:margin" wrapcoords="-72 0 -72 21440 21600 21440 21600 0 -72 0" fillcolor="#c1e4f5 [660]" stroked="f">
            <v:textbox>
              <w:txbxContent>
                <w:p w14:paraId="59E6B212" w14:textId="781255C5" w:rsidR="003256D9" w:rsidRPr="002C75E1" w:rsidRDefault="003256D9" w:rsidP="003256D9">
                  <w:pPr>
                    <w:spacing w:after="60" w:line="240" w:lineRule="auto"/>
                    <w:jc w:val="both"/>
                    <w:rPr>
                      <w:rFonts w:ascii="Times New Roman" w:hAnsi="Times New Roman" w:cs="Times New Roman"/>
                      <w:i/>
                      <w:sz w:val="20"/>
                      <w:szCs w:val="20"/>
                    </w:rPr>
                  </w:pPr>
                  <w:r w:rsidRPr="007C4D0E">
                    <w:rPr>
                      <w:rFonts w:ascii="Times New Roman" w:hAnsi="Times New Roman" w:cs="Times New Roman"/>
                      <w:b/>
                      <w:bCs/>
                      <w:i/>
                      <w:sz w:val="20"/>
                      <w:szCs w:val="20"/>
                    </w:rPr>
                    <w:t>Spain</w:t>
                  </w:r>
                  <w:r>
                    <w:rPr>
                      <w:rFonts w:ascii="Times New Roman" w:hAnsi="Times New Roman" w:cs="Times New Roman"/>
                      <w:i/>
                      <w:sz w:val="20"/>
                      <w:szCs w:val="20"/>
                    </w:rPr>
                    <w:t>’s</w:t>
                  </w:r>
                  <w:r w:rsidRPr="00B41E85">
                    <w:rPr>
                      <w:rFonts w:ascii="Times New Roman" w:hAnsi="Times New Roman" w:cs="Times New Roman"/>
                      <w:i/>
                      <w:sz w:val="20"/>
                      <w:szCs w:val="20"/>
                    </w:rPr>
                    <w:t xml:space="preserve"> Strategic Project for Economic Recovery and Transformation on </w:t>
                  </w:r>
                  <w:r>
                    <w:rPr>
                      <w:rFonts w:ascii="Times New Roman" w:hAnsi="Times New Roman" w:cs="Times New Roman"/>
                      <w:i/>
                      <w:sz w:val="20"/>
                      <w:szCs w:val="20"/>
                    </w:rPr>
                    <w:t>industrialised construction</w:t>
                  </w:r>
                  <w:r w:rsidR="00987AC2">
                    <w:rPr>
                      <w:rFonts w:ascii="Times New Roman" w:hAnsi="Times New Roman" w:cs="Times New Roman"/>
                      <w:i/>
                      <w:sz w:val="20"/>
                      <w:szCs w:val="20"/>
                    </w:rPr>
                    <w:t xml:space="preserve"> </w:t>
                  </w:r>
                  <w:r w:rsidRPr="00B41E85">
                    <w:rPr>
                      <w:rFonts w:ascii="Times New Roman" w:hAnsi="Times New Roman" w:cs="Times New Roman"/>
                      <w:i/>
                      <w:sz w:val="20"/>
                      <w:szCs w:val="20"/>
                    </w:rPr>
                    <w:t>aims to provide 15</w:t>
                  </w:r>
                  <w:r>
                    <w:rPr>
                      <w:rFonts w:ascii="Times New Roman" w:hAnsi="Times New Roman" w:cs="Times New Roman"/>
                      <w:i/>
                      <w:sz w:val="20"/>
                      <w:szCs w:val="20"/>
                    </w:rPr>
                    <w:t>,</w:t>
                  </w:r>
                  <w:r w:rsidRPr="00B41E85">
                    <w:rPr>
                      <w:rFonts w:ascii="Times New Roman" w:hAnsi="Times New Roman" w:cs="Times New Roman"/>
                      <w:i/>
                      <w:sz w:val="20"/>
                      <w:szCs w:val="20"/>
                    </w:rPr>
                    <w:t>000 affordable</w:t>
                  </w:r>
                  <w:r>
                    <w:rPr>
                      <w:rFonts w:ascii="Times New Roman" w:hAnsi="Times New Roman" w:cs="Times New Roman"/>
                      <w:i/>
                      <w:sz w:val="20"/>
                      <w:szCs w:val="20"/>
                    </w:rPr>
                    <w:t>, quality and energy-efficient</w:t>
                  </w:r>
                  <w:r w:rsidRPr="00B41E85">
                    <w:rPr>
                      <w:rFonts w:ascii="Times New Roman" w:hAnsi="Times New Roman" w:cs="Times New Roman"/>
                      <w:i/>
                      <w:sz w:val="20"/>
                      <w:szCs w:val="20"/>
                    </w:rPr>
                    <w:t xml:space="preserve"> housing units per year</w:t>
                  </w:r>
                  <w:r>
                    <w:rPr>
                      <w:rFonts w:ascii="Times New Roman" w:hAnsi="Times New Roman" w:cs="Times New Roman"/>
                      <w:i/>
                      <w:sz w:val="20"/>
                      <w:szCs w:val="20"/>
                    </w:rPr>
                    <w:t>, w</w:t>
                  </w:r>
                  <w:r w:rsidRPr="0008436E">
                    <w:rPr>
                      <w:rFonts w:ascii="Times New Roman" w:hAnsi="Times New Roman" w:cs="Times New Roman"/>
                      <w:i/>
                      <w:sz w:val="20"/>
                      <w:szCs w:val="20"/>
                    </w:rPr>
                    <w:t xml:space="preserve">ith an investment of </w:t>
                  </w:r>
                  <w:r>
                    <w:rPr>
                      <w:rFonts w:ascii="Times New Roman" w:hAnsi="Times New Roman" w:cs="Times New Roman"/>
                      <w:i/>
                      <w:sz w:val="20"/>
                      <w:szCs w:val="20"/>
                    </w:rPr>
                    <w:t xml:space="preserve">EUR </w:t>
                  </w:r>
                  <w:r w:rsidRPr="0008436E">
                    <w:rPr>
                      <w:rFonts w:ascii="Times New Roman" w:hAnsi="Times New Roman" w:cs="Times New Roman"/>
                      <w:i/>
                      <w:sz w:val="20"/>
                      <w:szCs w:val="20"/>
                    </w:rPr>
                    <w:t xml:space="preserve">1.3 bn over 10 years expected to mobilise </w:t>
                  </w:r>
                  <w:r>
                    <w:rPr>
                      <w:rFonts w:ascii="Times New Roman" w:hAnsi="Times New Roman" w:cs="Times New Roman"/>
                      <w:i/>
                      <w:sz w:val="20"/>
                      <w:szCs w:val="20"/>
                    </w:rPr>
                    <w:t xml:space="preserve">EUR </w:t>
                  </w:r>
                  <w:r w:rsidRPr="0008436E">
                    <w:rPr>
                      <w:rFonts w:ascii="Times New Roman" w:hAnsi="Times New Roman" w:cs="Times New Roman"/>
                      <w:i/>
                      <w:sz w:val="20"/>
                      <w:szCs w:val="20"/>
                    </w:rPr>
                    <w:t>1.4 of private investment for every public euro.</w:t>
                  </w:r>
                  <w:r w:rsidRPr="009E184A">
                    <w:rPr>
                      <w:rFonts w:ascii="Times New Roman" w:hAnsi="Times New Roman" w:cs="Times New Roman"/>
                      <w:i/>
                      <w:sz w:val="20"/>
                      <w:szCs w:val="20"/>
                    </w:rPr>
                    <w:t xml:space="preserve"> </w:t>
                  </w:r>
                </w:p>
              </w:txbxContent>
            </v:textbox>
            <w10:wrap type="tight" anchorx="margin"/>
          </v:shape>
        </w:pict>
      </w:r>
      <w:r w:rsidR="003256D9" w:rsidRPr="003256D9">
        <w:rPr>
          <w:rStyle w:val="normaltextrun"/>
          <w:rFonts w:eastAsiaTheme="majorEastAsia"/>
          <w:noProof/>
          <w:lang w:val="en-GB"/>
        </w:rPr>
        <w:t>For the last ten years, construction and renovation costs have grown faster than inflation, while the industry’s productivity has stagnated. Construction is vital for Europe’s competitiveness</w:t>
      </w:r>
      <w:r w:rsidR="00FC47D9">
        <w:rPr>
          <w:rStyle w:val="normaltextrun"/>
          <w:rFonts w:eastAsiaTheme="majorEastAsia"/>
          <w:noProof/>
          <w:lang w:val="en-GB"/>
        </w:rPr>
        <w:t xml:space="preserve"> and it needs</w:t>
      </w:r>
      <w:r w:rsidR="00FC47D9">
        <w:rPr>
          <w:rStyle w:val="normaltextrun"/>
          <w:noProof/>
          <w:lang w:val="en-GB"/>
        </w:rPr>
        <w:t xml:space="preserve"> to increase its capacity and scale to meet </w:t>
      </w:r>
      <w:r w:rsidR="004271F9">
        <w:rPr>
          <w:rStyle w:val="normaltextrun"/>
          <w:noProof/>
          <w:lang w:val="en-GB"/>
        </w:rPr>
        <w:t>housing</w:t>
      </w:r>
      <w:r w:rsidR="00FC47D9">
        <w:rPr>
          <w:rStyle w:val="normaltextrun"/>
          <w:noProof/>
          <w:lang w:val="en-GB"/>
        </w:rPr>
        <w:t xml:space="preserve"> demand. </w:t>
      </w:r>
      <w:r w:rsidR="003256D9" w:rsidRPr="003256D9">
        <w:rPr>
          <w:noProof/>
          <w:lang w:val="en-GB"/>
        </w:rPr>
        <w:t xml:space="preserve">More </w:t>
      </w:r>
      <w:r w:rsidR="003256D9" w:rsidRPr="00C967FC">
        <w:rPr>
          <w:rStyle w:val="normaltextrun"/>
          <w:rFonts w:eastAsiaTheme="majorEastAsia"/>
          <w:b/>
          <w:noProof/>
          <w:lang w:val="en-GB"/>
        </w:rPr>
        <w:t>investment in</w:t>
      </w:r>
      <w:r w:rsidR="003256D9" w:rsidRPr="0067540B">
        <w:rPr>
          <w:rStyle w:val="normaltextrun"/>
          <w:rFonts w:eastAsiaTheme="majorEastAsia"/>
          <w:b/>
          <w:bCs/>
          <w:noProof/>
          <w:lang w:val="en-GB"/>
        </w:rPr>
        <w:t xml:space="preserve"> </w:t>
      </w:r>
      <w:r w:rsidR="00524B1A">
        <w:rPr>
          <w:rStyle w:val="normaltextrun"/>
          <w:rFonts w:eastAsiaTheme="majorEastAsia"/>
          <w:b/>
          <w:bCs/>
          <w:noProof/>
          <w:lang w:val="en-GB"/>
        </w:rPr>
        <w:t>innovation and</w:t>
      </w:r>
      <w:r w:rsidR="003256D9" w:rsidRPr="00C967FC">
        <w:rPr>
          <w:rStyle w:val="normaltextrun"/>
          <w:rFonts w:eastAsiaTheme="majorEastAsia"/>
          <w:b/>
          <w:noProof/>
          <w:lang w:val="en-GB"/>
        </w:rPr>
        <w:t xml:space="preserve"> technology, a shift</w:t>
      </w:r>
      <w:r w:rsidR="003256D9" w:rsidRPr="00C967FC">
        <w:rPr>
          <w:b/>
          <w:noProof/>
          <w:lang w:val="en-GB"/>
        </w:rPr>
        <w:t xml:space="preserve"> to a more circular economy, </w:t>
      </w:r>
      <w:r w:rsidR="003256D9" w:rsidRPr="00C967FC">
        <w:rPr>
          <w:b/>
          <w:noProof/>
        </w:rPr>
        <w:t xml:space="preserve">innovative materials </w:t>
      </w:r>
      <w:r w:rsidR="003256D9" w:rsidRPr="00C967FC">
        <w:rPr>
          <w:b/>
          <w:noProof/>
          <w:lang w:val="en-GB"/>
        </w:rPr>
        <w:t xml:space="preserve">and use of </w:t>
      </w:r>
      <w:r w:rsidR="003256D9" w:rsidRPr="00C967FC">
        <w:rPr>
          <w:b/>
          <w:noProof/>
        </w:rPr>
        <w:t>modern methods of construction</w:t>
      </w:r>
      <w:r w:rsidR="003256D9" w:rsidRPr="003256D9">
        <w:rPr>
          <w:noProof/>
        </w:rPr>
        <w:t xml:space="preserve"> enabled by</w:t>
      </w:r>
      <w:r w:rsidR="003256D9" w:rsidRPr="003256D9">
        <w:rPr>
          <w:noProof/>
          <w:lang w:val="en-GB"/>
        </w:rPr>
        <w:t xml:space="preserve"> new harmonised standards would save time and costs</w:t>
      </w:r>
      <w:r w:rsidR="00FC47D9">
        <w:rPr>
          <w:noProof/>
          <w:lang w:val="en-GB"/>
        </w:rPr>
        <w:t xml:space="preserve"> and</w:t>
      </w:r>
      <w:r w:rsidR="003256D9" w:rsidRPr="003256D9">
        <w:rPr>
          <w:noProof/>
          <w:lang w:val="en-GB"/>
        </w:rPr>
        <w:t xml:space="preserve"> improve supply chain resilience. </w:t>
      </w:r>
    </w:p>
    <w:p w14:paraId="5616208D" w14:textId="358707F2" w:rsidR="003256D9" w:rsidRPr="003256D9" w:rsidRDefault="003256D9" w:rsidP="003256D9">
      <w:pPr>
        <w:pStyle w:val="paragraph"/>
        <w:spacing w:before="0" w:beforeAutospacing="0" w:after="240" w:afterAutospacing="0"/>
        <w:jc w:val="both"/>
        <w:textAlignment w:val="baseline"/>
        <w:rPr>
          <w:rStyle w:val="normaltextrun"/>
          <w:rFonts w:eastAsiaTheme="minorHAnsi"/>
          <w:noProof/>
          <w:kern w:val="2"/>
          <w:sz w:val="22"/>
          <w:szCs w:val="22"/>
          <w:lang w:val="en-GB" w:eastAsia="en-US"/>
        </w:rPr>
      </w:pPr>
      <w:r w:rsidRPr="00C967FC">
        <w:rPr>
          <w:rStyle w:val="normaltextrun"/>
          <w:b/>
          <w:noProof/>
          <w:lang w:val="en-GB"/>
        </w:rPr>
        <w:t>Labour and skills shortages</w:t>
      </w:r>
      <w:r w:rsidRPr="003256D9">
        <w:rPr>
          <w:rStyle w:val="normaltextrun"/>
          <w:noProof/>
          <w:lang w:val="en-GB"/>
        </w:rPr>
        <w:t xml:space="preserve"> in the construction sector are now three times higher than they were a decade ago. </w:t>
      </w:r>
      <w:r w:rsidR="00E2707C">
        <w:rPr>
          <w:rStyle w:val="normaltextrun"/>
          <w:noProof/>
          <w:lang w:val="en-GB"/>
        </w:rPr>
        <w:t>M</w:t>
      </w:r>
      <w:r w:rsidR="006C43DD">
        <w:rPr>
          <w:rStyle w:val="normaltextrun"/>
          <w:noProof/>
          <w:lang w:val="en-GB"/>
        </w:rPr>
        <w:t xml:space="preserve">ore than </w:t>
      </w:r>
      <w:r w:rsidR="00A74115">
        <w:rPr>
          <w:rStyle w:val="normaltextrun"/>
          <w:noProof/>
          <w:lang w:val="en-GB"/>
        </w:rPr>
        <w:t>4</w:t>
      </w:r>
      <w:r w:rsidRPr="003256D9">
        <w:rPr>
          <w:rStyle w:val="normaltextrun"/>
          <w:noProof/>
          <w:lang w:val="en-GB"/>
        </w:rPr>
        <w:t xml:space="preserve"> million job openings </w:t>
      </w:r>
      <w:r w:rsidR="00FC47D9">
        <w:rPr>
          <w:rStyle w:val="normaltextrun"/>
          <w:noProof/>
          <w:lang w:val="en-GB"/>
        </w:rPr>
        <w:t xml:space="preserve">are expected </w:t>
      </w:r>
      <w:r w:rsidRPr="003256D9">
        <w:rPr>
          <w:rStyle w:val="normaltextrun"/>
          <w:noProof/>
          <w:lang w:val="en-GB"/>
        </w:rPr>
        <w:t>by 2035</w:t>
      </w:r>
      <w:r w:rsidRPr="003256D9">
        <w:rPr>
          <w:rStyle w:val="FootnoteReference"/>
          <w:noProof/>
          <w:lang w:val="en-GB"/>
        </w:rPr>
        <w:footnoteReference w:id="6"/>
      </w:r>
      <w:r w:rsidR="00E2707C">
        <w:rPr>
          <w:rStyle w:val="normaltextrun"/>
          <w:noProof/>
          <w:lang w:val="en-GB"/>
        </w:rPr>
        <w:t>.</w:t>
      </w:r>
      <w:r w:rsidR="00017BF1">
        <w:rPr>
          <w:rStyle w:val="normaltextrun"/>
          <w:noProof/>
          <w:lang w:val="en-GB"/>
        </w:rPr>
        <w:t xml:space="preserve"> </w:t>
      </w:r>
      <w:r w:rsidR="00E2707C">
        <w:rPr>
          <w:rStyle w:val="normaltextrun"/>
          <w:noProof/>
          <w:lang w:val="en-GB"/>
        </w:rPr>
        <w:t>Therefore,</w:t>
      </w:r>
      <w:r w:rsidR="00FF6DF6">
        <w:rPr>
          <w:rStyle w:val="normaltextrun"/>
          <w:noProof/>
          <w:lang w:val="en-GB"/>
        </w:rPr>
        <w:t xml:space="preserve"> </w:t>
      </w:r>
      <w:r w:rsidRPr="003256D9">
        <w:rPr>
          <w:rStyle w:val="normaltextrun"/>
          <w:noProof/>
          <w:lang w:val="en-GB"/>
        </w:rPr>
        <w:t>career</w:t>
      </w:r>
      <w:r w:rsidR="00E2707C">
        <w:rPr>
          <w:rStyle w:val="normaltextrun"/>
          <w:noProof/>
          <w:lang w:val="en-GB"/>
        </w:rPr>
        <w:t>s</w:t>
      </w:r>
      <w:r w:rsidRPr="003256D9">
        <w:rPr>
          <w:rStyle w:val="normaltextrun"/>
          <w:noProof/>
          <w:lang w:val="en-GB"/>
        </w:rPr>
        <w:t xml:space="preserve"> </w:t>
      </w:r>
      <w:r w:rsidR="00FF6DF6">
        <w:rPr>
          <w:rStyle w:val="normaltextrun"/>
          <w:noProof/>
          <w:lang w:val="en-GB"/>
        </w:rPr>
        <w:t xml:space="preserve">in construction </w:t>
      </w:r>
      <w:r w:rsidR="00E2707C">
        <w:rPr>
          <w:rStyle w:val="normaltextrun"/>
          <w:noProof/>
          <w:lang w:val="en-GB"/>
        </w:rPr>
        <w:t>need to be made more</w:t>
      </w:r>
      <w:r w:rsidR="00FF6DF6">
        <w:rPr>
          <w:rStyle w:val="normaltextrun"/>
          <w:noProof/>
          <w:lang w:val="en-GB"/>
        </w:rPr>
        <w:t xml:space="preserve"> attractive </w:t>
      </w:r>
      <w:r w:rsidRPr="003256D9">
        <w:rPr>
          <w:rStyle w:val="normaltextrun"/>
          <w:noProof/>
          <w:lang w:val="en-GB"/>
        </w:rPr>
        <w:t>for new talent</w:t>
      </w:r>
      <w:r w:rsidR="00FF6DF6">
        <w:rPr>
          <w:rStyle w:val="normaltextrun"/>
          <w:noProof/>
          <w:lang w:val="en-GB"/>
        </w:rPr>
        <w:t>,</w:t>
      </w:r>
      <w:r w:rsidRPr="003256D9">
        <w:rPr>
          <w:rStyle w:val="normaltextrun"/>
          <w:noProof/>
          <w:lang w:val="en-GB"/>
        </w:rPr>
        <w:t xml:space="preserve"> including women</w:t>
      </w:r>
      <w:r w:rsidR="00E2707C">
        <w:rPr>
          <w:rStyle w:val="normaltextrun"/>
          <w:noProof/>
          <w:lang w:val="en-GB"/>
        </w:rPr>
        <w:t>.</w:t>
      </w:r>
      <w:r w:rsidRPr="003256D9">
        <w:rPr>
          <w:rStyle w:val="normaltextrun"/>
          <w:noProof/>
          <w:lang w:val="en-GB"/>
        </w:rPr>
        <w:t xml:space="preserve"> </w:t>
      </w:r>
      <w:r w:rsidR="009F1EF5">
        <w:rPr>
          <w:rStyle w:val="normaltextrun"/>
          <w:noProof/>
          <w:lang w:val="en-GB"/>
        </w:rPr>
        <w:t>W</w:t>
      </w:r>
      <w:r w:rsidRPr="003256D9">
        <w:rPr>
          <w:rStyle w:val="normaltextrun"/>
          <w:noProof/>
          <w:lang w:val="en-GB"/>
        </w:rPr>
        <w:t xml:space="preserve">hile 11% of EU mobile workers and 34% of </w:t>
      </w:r>
      <w:r w:rsidR="00FF6DF6">
        <w:rPr>
          <w:rStyle w:val="normaltextrun"/>
          <w:noProof/>
          <w:lang w:val="en-GB"/>
        </w:rPr>
        <w:t xml:space="preserve">the </w:t>
      </w:r>
      <w:r w:rsidRPr="003256D9">
        <w:rPr>
          <w:rStyle w:val="normaltextrun"/>
          <w:noProof/>
          <w:lang w:val="en-GB"/>
        </w:rPr>
        <w:t xml:space="preserve">mobile self-employed work in construction, </w:t>
      </w:r>
      <w:r w:rsidRPr="003256D9">
        <w:rPr>
          <w:rStyle w:val="normaltextrun"/>
          <w:noProof/>
          <w:lang w:val="en-GB"/>
        </w:rPr>
        <w:lastRenderedPageBreak/>
        <w:t>only 1% of construction services are provided cross-border within the EU.</w:t>
      </w:r>
      <w:r w:rsidR="00E2707C" w:rsidRPr="00E2707C">
        <w:rPr>
          <w:rStyle w:val="normaltextrun"/>
          <w:noProof/>
          <w:lang w:val="en-GB"/>
        </w:rPr>
        <w:t xml:space="preserve"> </w:t>
      </w:r>
      <w:r w:rsidR="00E2707C">
        <w:rPr>
          <w:rStyle w:val="normaltextrun"/>
          <w:noProof/>
          <w:lang w:val="en-GB"/>
        </w:rPr>
        <w:t xml:space="preserve">The Fair </w:t>
      </w:r>
      <w:r w:rsidR="005D1EE6">
        <w:rPr>
          <w:rStyle w:val="normaltextrun"/>
          <w:noProof/>
          <w:lang w:val="en-GB"/>
        </w:rPr>
        <w:t>L</w:t>
      </w:r>
      <w:r w:rsidR="00E2707C">
        <w:rPr>
          <w:rStyle w:val="normaltextrun"/>
          <w:noProof/>
          <w:lang w:val="en-GB"/>
        </w:rPr>
        <w:t xml:space="preserve">abour </w:t>
      </w:r>
      <w:r w:rsidR="005D1EE6">
        <w:rPr>
          <w:rStyle w:val="normaltextrun"/>
          <w:noProof/>
          <w:lang w:val="en-GB"/>
        </w:rPr>
        <w:t>M</w:t>
      </w:r>
      <w:r w:rsidR="00E2707C">
        <w:rPr>
          <w:rStyle w:val="normaltextrun"/>
          <w:noProof/>
          <w:lang w:val="en-GB"/>
        </w:rPr>
        <w:t xml:space="preserve">obility </w:t>
      </w:r>
      <w:r w:rsidR="005D1EE6">
        <w:rPr>
          <w:rStyle w:val="normaltextrun"/>
          <w:noProof/>
          <w:lang w:val="en-GB"/>
        </w:rPr>
        <w:t>P</w:t>
      </w:r>
      <w:r w:rsidR="00E2707C">
        <w:rPr>
          <w:rStyle w:val="normaltextrun"/>
          <w:noProof/>
          <w:lang w:val="en-GB"/>
        </w:rPr>
        <w:t>ackage in 2026 will improve enforcement of EU rules for mobile workers.</w:t>
      </w:r>
    </w:p>
    <w:p w14:paraId="29EBA8C6" w14:textId="77777777" w:rsidR="003256D9" w:rsidRPr="003256D9" w:rsidRDefault="003256D9" w:rsidP="003256D9">
      <w:pPr>
        <w:spacing w:after="240" w:line="240" w:lineRule="auto"/>
        <w:jc w:val="both"/>
        <w:rPr>
          <w:rFonts w:ascii="Times New Roman" w:hAnsi="Times New Roman" w:cs="Times New Roman"/>
          <w:noProof/>
        </w:rPr>
      </w:pPr>
      <w:bookmarkStart w:id="6" w:name="_Hlk210740311"/>
      <w:r w:rsidRPr="003256D9">
        <w:rPr>
          <w:rFonts w:ascii="Times New Roman" w:hAnsi="Times New Roman" w:cs="Times New Roman"/>
          <w:noProof/>
        </w:rPr>
        <w:t xml:space="preserve">A </w:t>
      </w:r>
      <w:r w:rsidRPr="00C967FC">
        <w:rPr>
          <w:rFonts w:ascii="Times New Roman" w:hAnsi="Times New Roman"/>
          <w:b/>
          <w:noProof/>
        </w:rPr>
        <w:t>healthy, well-functioning and competitive market</w:t>
      </w:r>
      <w:r w:rsidRPr="003256D9">
        <w:rPr>
          <w:rFonts w:ascii="Times New Roman" w:hAnsi="Times New Roman" w:cs="Times New Roman"/>
          <w:noProof/>
        </w:rPr>
        <w:t xml:space="preserve"> for construction and renovation is also essential to keep prices down. The Commission will be vigilant with regards to any evidence of anti-competitive activities that may warrant taking action at EU level.</w:t>
      </w:r>
    </w:p>
    <w:tbl>
      <w:tblPr>
        <w:tblStyle w:val="TableGrid"/>
        <w:tblW w:w="9067"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9"/>
        <w:gridCol w:w="7398"/>
      </w:tblGrid>
      <w:tr w:rsidR="003256D9" w:rsidRPr="003256D9" w14:paraId="22A91805" w14:textId="77777777">
        <w:tc>
          <w:tcPr>
            <w:tcW w:w="1669" w:type="dxa"/>
          </w:tcPr>
          <w:p w14:paraId="50B68ED1" w14:textId="77777777" w:rsidR="003256D9" w:rsidRPr="003256D9" w:rsidRDefault="003256D9">
            <w:pPr>
              <w:jc w:val="both"/>
              <w:rPr>
                <w:rFonts w:ascii="Times New Roman" w:hAnsi="Times New Roman" w:cs="Times New Roman"/>
                <w:noProof/>
                <w:sz w:val="24"/>
                <w:szCs w:val="24"/>
              </w:rPr>
            </w:pPr>
            <w:r w:rsidRPr="003256D9">
              <w:rPr>
                <w:rFonts w:ascii="Times New Roman" w:hAnsi="Times New Roman" w:cs="Times New Roman"/>
                <w:noProof/>
                <w:sz w:val="24"/>
                <w:szCs w:val="24"/>
              </w:rPr>
              <w:t>Goal</w:t>
            </w:r>
          </w:p>
        </w:tc>
        <w:tc>
          <w:tcPr>
            <w:tcW w:w="7398" w:type="dxa"/>
          </w:tcPr>
          <w:p w14:paraId="0691CE6E" w14:textId="22F3D058" w:rsidR="003256D9" w:rsidRPr="003256D9" w:rsidRDefault="003256D9">
            <w:pPr>
              <w:jc w:val="both"/>
              <w:rPr>
                <w:rFonts w:ascii="Times New Roman" w:hAnsi="Times New Roman" w:cs="Times New Roman"/>
                <w:b/>
                <w:bCs/>
                <w:noProof/>
                <w:sz w:val="24"/>
                <w:szCs w:val="24"/>
              </w:rPr>
            </w:pPr>
            <w:r w:rsidRPr="003256D9">
              <w:rPr>
                <w:rFonts w:ascii="Times New Roman" w:hAnsi="Times New Roman" w:cs="Times New Roman"/>
                <w:b/>
                <w:noProof/>
                <w:sz w:val="24"/>
                <w:szCs w:val="24"/>
              </w:rPr>
              <w:t xml:space="preserve">A </w:t>
            </w:r>
            <w:r w:rsidR="005050E1">
              <w:rPr>
                <w:rFonts w:ascii="Times New Roman" w:hAnsi="Times New Roman" w:cs="Times New Roman"/>
                <w:b/>
                <w:noProof/>
                <w:sz w:val="24"/>
                <w:szCs w:val="24"/>
              </w:rPr>
              <w:t>stronger</w:t>
            </w:r>
            <w:r w:rsidRPr="003256D9">
              <w:rPr>
                <w:rFonts w:ascii="Times New Roman" w:hAnsi="Times New Roman" w:cs="Times New Roman"/>
                <w:b/>
                <w:noProof/>
                <w:sz w:val="24"/>
                <w:szCs w:val="24"/>
              </w:rPr>
              <w:t xml:space="preserve"> industry</w:t>
            </w:r>
            <w:r w:rsidRPr="003256D9" w:rsidDel="00F05A08">
              <w:rPr>
                <w:rFonts w:ascii="Times New Roman" w:hAnsi="Times New Roman" w:cs="Times New Roman"/>
                <w:b/>
                <w:noProof/>
                <w:sz w:val="24"/>
                <w:szCs w:val="24"/>
              </w:rPr>
              <w:t xml:space="preserve"> </w:t>
            </w:r>
            <w:r w:rsidRPr="003256D9">
              <w:rPr>
                <w:rFonts w:ascii="Times New Roman" w:hAnsi="Times New Roman" w:cs="Times New Roman"/>
                <w:b/>
                <w:noProof/>
                <w:sz w:val="24"/>
                <w:szCs w:val="24"/>
              </w:rPr>
              <w:t xml:space="preserve">to boost housing </w:t>
            </w:r>
            <w:r w:rsidRPr="003256D9">
              <w:rPr>
                <w:rFonts w:ascii="Times New Roman" w:hAnsi="Times New Roman" w:cs="Times New Roman"/>
                <w:b/>
                <w:bCs/>
                <w:noProof/>
                <w:sz w:val="24"/>
                <w:szCs w:val="24"/>
              </w:rPr>
              <w:t>construction</w:t>
            </w:r>
            <w:r w:rsidRPr="003256D9">
              <w:rPr>
                <w:rFonts w:ascii="Times New Roman" w:hAnsi="Times New Roman" w:cs="Times New Roman"/>
                <w:b/>
                <w:noProof/>
                <w:sz w:val="24"/>
                <w:szCs w:val="24"/>
              </w:rPr>
              <w:t xml:space="preserve"> and renovation</w:t>
            </w:r>
          </w:p>
        </w:tc>
      </w:tr>
      <w:tr w:rsidR="003256D9" w:rsidRPr="009C16CA" w14:paraId="68289DED" w14:textId="77777777">
        <w:trPr>
          <w:trHeight w:val="1125"/>
        </w:trPr>
        <w:tc>
          <w:tcPr>
            <w:tcW w:w="1669" w:type="dxa"/>
          </w:tcPr>
          <w:p w14:paraId="4C0B4B49" w14:textId="77777777" w:rsidR="003256D9" w:rsidRPr="009C16CA" w:rsidRDefault="003256D9">
            <w:pPr>
              <w:jc w:val="both"/>
              <w:rPr>
                <w:rFonts w:ascii="Times New Roman" w:hAnsi="Times New Roman" w:cs="Times New Roman"/>
                <w:noProof/>
                <w:sz w:val="24"/>
                <w:szCs w:val="24"/>
              </w:rPr>
            </w:pPr>
            <w:r w:rsidRPr="009C16CA">
              <w:rPr>
                <w:rFonts w:ascii="Times New Roman" w:hAnsi="Times New Roman" w:cs="Times New Roman"/>
                <w:noProof/>
                <w:sz w:val="24"/>
                <w:szCs w:val="24"/>
              </w:rPr>
              <w:t>How</w:t>
            </w:r>
          </w:p>
        </w:tc>
        <w:tc>
          <w:tcPr>
            <w:tcW w:w="7398" w:type="dxa"/>
          </w:tcPr>
          <w:p w14:paraId="685416B2" w14:textId="77777777" w:rsidR="003256D9" w:rsidRPr="009C16CA" w:rsidRDefault="003256D9">
            <w:pPr>
              <w:spacing w:after="120"/>
              <w:jc w:val="both"/>
              <w:rPr>
                <w:rFonts w:ascii="Times New Roman" w:hAnsi="Times New Roman" w:cs="Times New Roman"/>
                <w:noProof/>
                <w:sz w:val="24"/>
                <w:szCs w:val="24"/>
              </w:rPr>
            </w:pPr>
            <w:r w:rsidRPr="009C16CA">
              <w:rPr>
                <w:rFonts w:ascii="Times New Roman" w:hAnsi="Times New Roman" w:cs="Times New Roman"/>
                <w:noProof/>
                <w:sz w:val="24"/>
                <w:szCs w:val="24"/>
              </w:rPr>
              <w:t>To support the construction industry in stepping up to the challenge of supplying affordable housing, the Commission will:</w:t>
            </w:r>
          </w:p>
          <w:p w14:paraId="7CF78912" w14:textId="07C980A6" w:rsidR="003256D9" w:rsidRPr="009C16CA" w:rsidRDefault="0048189D" w:rsidP="003256D9">
            <w:pPr>
              <w:pStyle w:val="ListParagraph"/>
              <w:numPr>
                <w:ilvl w:val="0"/>
                <w:numId w:val="2"/>
              </w:numPr>
              <w:spacing w:after="120"/>
              <w:contextualSpacing w:val="0"/>
              <w:jc w:val="both"/>
              <w:rPr>
                <w:rFonts w:ascii="Times New Roman" w:hAnsi="Times New Roman" w:cs="Times New Roman"/>
                <w:noProof/>
                <w:sz w:val="24"/>
                <w:szCs w:val="24"/>
              </w:rPr>
            </w:pPr>
            <w:r w:rsidRPr="009C16CA">
              <w:rPr>
                <w:rFonts w:ascii="Times New Roman" w:hAnsi="Times New Roman" w:cs="Times New Roman"/>
                <w:noProof/>
                <w:sz w:val="24"/>
                <w:szCs w:val="24"/>
              </w:rPr>
              <w:t>i</w:t>
            </w:r>
            <w:r w:rsidR="00BA7309" w:rsidRPr="009C16CA">
              <w:rPr>
                <w:rFonts w:ascii="Times New Roman" w:hAnsi="Times New Roman" w:cs="Times New Roman"/>
                <w:noProof/>
                <w:sz w:val="24"/>
                <w:szCs w:val="24"/>
              </w:rPr>
              <w:t xml:space="preserve">n close coordination with industry, </w:t>
            </w:r>
            <w:r w:rsidR="00FF6DF6" w:rsidRPr="009C16CA">
              <w:rPr>
                <w:rFonts w:ascii="Times New Roman" w:hAnsi="Times New Roman" w:cs="Times New Roman"/>
                <w:noProof/>
                <w:sz w:val="24"/>
                <w:szCs w:val="24"/>
              </w:rPr>
              <w:t>p</w:t>
            </w:r>
            <w:r w:rsidR="003256D9" w:rsidRPr="009C16CA">
              <w:rPr>
                <w:rFonts w:ascii="Times New Roman" w:hAnsi="Times New Roman" w:cs="Times New Roman"/>
                <w:noProof/>
                <w:sz w:val="24"/>
                <w:szCs w:val="24"/>
              </w:rPr>
              <w:t xml:space="preserve">romote </w:t>
            </w:r>
            <w:r w:rsidR="003256D9" w:rsidRPr="009C16CA">
              <w:rPr>
                <w:rFonts w:ascii="Times New Roman" w:hAnsi="Times New Roman" w:cs="Times New Roman"/>
                <w:b/>
                <w:bCs/>
                <w:noProof/>
                <w:sz w:val="24"/>
                <w:szCs w:val="24"/>
              </w:rPr>
              <w:t>innovation in construction</w:t>
            </w:r>
            <w:r w:rsidR="003256D9" w:rsidRPr="009C16CA">
              <w:rPr>
                <w:rFonts w:ascii="Times New Roman" w:hAnsi="Times New Roman" w:cs="Times New Roman"/>
                <w:noProof/>
                <w:sz w:val="24"/>
                <w:szCs w:val="24"/>
              </w:rPr>
              <w:t xml:space="preserve"> </w:t>
            </w:r>
            <w:r w:rsidR="003256D9" w:rsidRPr="009C16CA">
              <w:rPr>
                <w:rFonts w:ascii="Times New Roman" w:hAnsi="Times New Roman" w:cs="Times New Roman"/>
                <w:b/>
                <w:noProof/>
                <w:sz w:val="24"/>
                <w:szCs w:val="24"/>
              </w:rPr>
              <w:t xml:space="preserve">and renovation materials and </w:t>
            </w:r>
            <w:r w:rsidR="0010775C" w:rsidRPr="009C16CA">
              <w:rPr>
                <w:rFonts w:ascii="Times New Roman" w:hAnsi="Times New Roman" w:cs="Times New Roman"/>
                <w:b/>
                <w:noProof/>
                <w:sz w:val="24"/>
                <w:szCs w:val="24"/>
              </w:rPr>
              <w:t>methods</w:t>
            </w:r>
            <w:r w:rsidR="00780786" w:rsidRPr="009C16CA">
              <w:rPr>
                <w:rFonts w:ascii="Times New Roman" w:hAnsi="Times New Roman" w:cs="Times New Roman"/>
                <w:b/>
                <w:noProof/>
                <w:sz w:val="24"/>
                <w:szCs w:val="24"/>
              </w:rPr>
              <w:t>,</w:t>
            </w:r>
            <w:r w:rsidR="0010775C" w:rsidRPr="009C16CA">
              <w:rPr>
                <w:rFonts w:ascii="Times New Roman" w:hAnsi="Times New Roman"/>
                <w:b/>
                <w:noProof/>
                <w:sz w:val="24"/>
                <w:szCs w:val="24"/>
              </w:rPr>
              <w:t xml:space="preserve"> </w:t>
            </w:r>
            <w:r w:rsidR="0010775C" w:rsidRPr="009C16CA">
              <w:rPr>
                <w:rFonts w:ascii="Times New Roman" w:hAnsi="Times New Roman" w:cs="Times New Roman"/>
                <w:noProof/>
                <w:sz w:val="24"/>
                <w:szCs w:val="24"/>
              </w:rPr>
              <w:t>and</w:t>
            </w:r>
            <w:r w:rsidR="003256D9" w:rsidRPr="009C16CA">
              <w:rPr>
                <w:rFonts w:ascii="Times New Roman" w:hAnsi="Times New Roman" w:cs="Times New Roman"/>
                <w:noProof/>
                <w:sz w:val="24"/>
                <w:szCs w:val="24"/>
              </w:rPr>
              <w:t xml:space="preserve"> support a shift to more circularity and digital processes, through a new</w:t>
            </w:r>
            <w:r w:rsidR="003256D9" w:rsidRPr="009C16CA">
              <w:rPr>
                <w:rFonts w:ascii="Times New Roman" w:hAnsi="Times New Roman" w:cs="Times New Roman"/>
                <w:b/>
                <w:noProof/>
                <w:sz w:val="24"/>
                <w:szCs w:val="24"/>
              </w:rPr>
              <w:t xml:space="preserve"> European Strategy for Housing Construction</w:t>
            </w:r>
            <w:r w:rsidR="0010775C" w:rsidRPr="009C16CA">
              <w:rPr>
                <w:rFonts w:ascii="Times New Roman" w:hAnsi="Times New Roman" w:cs="Times New Roman"/>
                <w:b/>
                <w:noProof/>
                <w:sz w:val="24"/>
                <w:szCs w:val="24"/>
              </w:rPr>
              <w:t xml:space="preserve"> </w:t>
            </w:r>
            <w:r w:rsidR="0010775C" w:rsidRPr="009C16CA">
              <w:rPr>
                <w:rFonts w:ascii="Times New Roman" w:hAnsi="Times New Roman" w:cs="Times New Roman"/>
                <w:bCs/>
                <w:noProof/>
                <w:sz w:val="24"/>
                <w:szCs w:val="24"/>
              </w:rPr>
              <w:t>presented together with this plan</w:t>
            </w:r>
            <w:r w:rsidR="003256D9" w:rsidRPr="009C16CA">
              <w:rPr>
                <w:rStyle w:val="FootnoteReference"/>
                <w:rFonts w:ascii="Times New Roman" w:hAnsi="Times New Roman" w:cs="Times New Roman"/>
                <w:noProof/>
                <w:sz w:val="24"/>
                <w:szCs w:val="24"/>
              </w:rPr>
              <w:footnoteReference w:id="7"/>
            </w:r>
            <w:r w:rsidR="00795265" w:rsidRPr="009C16CA">
              <w:rPr>
                <w:rFonts w:ascii="Times New Roman" w:hAnsi="Times New Roman"/>
                <w:noProof/>
                <w:sz w:val="24"/>
                <w:szCs w:val="24"/>
              </w:rPr>
              <w:t>;</w:t>
            </w:r>
          </w:p>
          <w:p w14:paraId="3F5272A6" w14:textId="34F217A2" w:rsidR="003256D9" w:rsidRPr="009C16CA" w:rsidRDefault="009B0842" w:rsidP="003256D9">
            <w:pPr>
              <w:pStyle w:val="ListParagraph"/>
              <w:numPr>
                <w:ilvl w:val="0"/>
                <w:numId w:val="2"/>
              </w:numPr>
              <w:spacing w:after="120"/>
              <w:ind w:left="714" w:hanging="357"/>
              <w:contextualSpacing w:val="0"/>
              <w:jc w:val="both"/>
              <w:rPr>
                <w:rFonts w:ascii="Times New Roman" w:hAnsi="Times New Roman" w:cs="Times New Roman"/>
                <w:noProof/>
                <w:sz w:val="24"/>
                <w:szCs w:val="24"/>
              </w:rPr>
            </w:pPr>
            <w:r w:rsidRPr="009C16CA">
              <w:rPr>
                <w:rFonts w:ascii="Times New Roman" w:hAnsi="Times New Roman" w:cs="Times New Roman"/>
                <w:noProof/>
                <w:sz w:val="24"/>
                <w:szCs w:val="24"/>
              </w:rPr>
              <w:t>ensure</w:t>
            </w:r>
            <w:r w:rsidR="00475BE3" w:rsidRPr="009C16CA">
              <w:rPr>
                <w:rFonts w:ascii="Times New Roman" w:hAnsi="Times New Roman" w:cs="Times New Roman"/>
                <w:noProof/>
                <w:sz w:val="24"/>
                <w:szCs w:val="24"/>
              </w:rPr>
              <w:t xml:space="preserve"> that companies and professionals can provide construction services across borders, without lowering </w:t>
            </w:r>
            <w:r w:rsidR="00096378" w:rsidRPr="009C16CA">
              <w:rPr>
                <w:rFonts w:ascii="Times New Roman" w:hAnsi="Times New Roman" w:cs="Times New Roman"/>
                <w:noProof/>
                <w:sz w:val="24"/>
                <w:szCs w:val="24"/>
              </w:rPr>
              <w:t xml:space="preserve">labour and </w:t>
            </w:r>
            <w:r w:rsidR="00475BE3" w:rsidRPr="009C16CA">
              <w:rPr>
                <w:rFonts w:ascii="Times New Roman" w:hAnsi="Times New Roman" w:cs="Times New Roman"/>
                <w:noProof/>
                <w:sz w:val="24"/>
                <w:szCs w:val="24"/>
              </w:rPr>
              <w:t>social standards</w:t>
            </w:r>
            <w:r w:rsidRPr="009C16CA">
              <w:rPr>
                <w:rFonts w:ascii="Times New Roman" w:hAnsi="Times New Roman" w:cs="Times New Roman"/>
                <w:noProof/>
                <w:sz w:val="24"/>
                <w:szCs w:val="24"/>
              </w:rPr>
              <w:t>,</w:t>
            </w:r>
            <w:r w:rsidR="00475BE3" w:rsidRPr="009C16CA">
              <w:rPr>
                <w:rFonts w:ascii="Times New Roman" w:hAnsi="Times New Roman" w:cs="Times New Roman"/>
                <w:noProof/>
                <w:sz w:val="24"/>
                <w:szCs w:val="24"/>
              </w:rPr>
              <w:t xml:space="preserve"> through a </w:t>
            </w:r>
            <w:r w:rsidR="003256D9" w:rsidRPr="009C16CA">
              <w:rPr>
                <w:rFonts w:ascii="Times New Roman" w:hAnsi="Times New Roman" w:cs="Times New Roman"/>
                <w:b/>
                <w:bCs/>
                <w:noProof/>
                <w:sz w:val="24"/>
                <w:szCs w:val="24"/>
              </w:rPr>
              <w:t xml:space="preserve">Construction Services Act </w:t>
            </w:r>
            <w:r w:rsidR="003256D9" w:rsidRPr="009C16CA">
              <w:rPr>
                <w:rFonts w:ascii="Times New Roman" w:hAnsi="Times New Roman" w:cs="Times New Roman"/>
                <w:noProof/>
                <w:sz w:val="24"/>
                <w:szCs w:val="24"/>
              </w:rPr>
              <w:t>(Q4 2026)</w:t>
            </w:r>
            <w:r w:rsidR="00FF6DF6" w:rsidRPr="009C16CA">
              <w:rPr>
                <w:rFonts w:ascii="Times New Roman" w:hAnsi="Times New Roman" w:cs="Times New Roman"/>
                <w:noProof/>
                <w:sz w:val="24"/>
                <w:szCs w:val="24"/>
              </w:rPr>
              <w:t>;</w:t>
            </w:r>
          </w:p>
          <w:p w14:paraId="59050E90" w14:textId="6F5F1363" w:rsidR="003256D9" w:rsidRPr="009C16CA" w:rsidRDefault="00FF6DF6" w:rsidP="003256D9">
            <w:pPr>
              <w:pStyle w:val="ListParagraph"/>
              <w:numPr>
                <w:ilvl w:val="0"/>
                <w:numId w:val="2"/>
              </w:numPr>
              <w:spacing w:after="120"/>
              <w:ind w:left="714" w:hanging="357"/>
              <w:contextualSpacing w:val="0"/>
              <w:jc w:val="both"/>
              <w:rPr>
                <w:rFonts w:ascii="Times New Roman" w:hAnsi="Times New Roman" w:cs="Times New Roman"/>
                <w:noProof/>
                <w:sz w:val="24"/>
                <w:szCs w:val="24"/>
              </w:rPr>
            </w:pPr>
            <w:r w:rsidRPr="009C16CA">
              <w:rPr>
                <w:rFonts w:ascii="Times New Roman" w:hAnsi="Times New Roman" w:cs="Times New Roman"/>
                <w:noProof/>
                <w:sz w:val="24"/>
                <w:szCs w:val="24"/>
              </w:rPr>
              <w:t>a</w:t>
            </w:r>
            <w:r w:rsidR="003256D9" w:rsidRPr="009C16CA">
              <w:rPr>
                <w:rFonts w:ascii="Times New Roman" w:hAnsi="Times New Roman" w:cs="Times New Roman"/>
                <w:noProof/>
                <w:sz w:val="24"/>
                <w:szCs w:val="24"/>
              </w:rPr>
              <w:t xml:space="preserve">ddress skills shortages in the construction sector, by </w:t>
            </w:r>
            <w:r w:rsidR="003256D9" w:rsidRPr="009C16CA">
              <w:rPr>
                <w:rFonts w:ascii="Times New Roman" w:hAnsi="Times New Roman" w:cs="Times New Roman"/>
                <w:b/>
                <w:noProof/>
                <w:sz w:val="24"/>
                <w:szCs w:val="24"/>
              </w:rPr>
              <w:t>rolling out large</w:t>
            </w:r>
            <w:r w:rsidRPr="009C16CA">
              <w:rPr>
                <w:rFonts w:ascii="Times New Roman" w:hAnsi="Times New Roman" w:cs="Times New Roman"/>
                <w:b/>
                <w:noProof/>
                <w:sz w:val="24"/>
                <w:szCs w:val="24"/>
              </w:rPr>
              <w:t>-</w:t>
            </w:r>
            <w:r w:rsidR="003256D9" w:rsidRPr="009C16CA">
              <w:rPr>
                <w:rFonts w:ascii="Times New Roman" w:hAnsi="Times New Roman" w:cs="Times New Roman"/>
                <w:b/>
                <w:noProof/>
                <w:sz w:val="24"/>
                <w:szCs w:val="24"/>
              </w:rPr>
              <w:t xml:space="preserve">scale training </w:t>
            </w:r>
            <w:r w:rsidR="00FC47D9" w:rsidRPr="009C16CA">
              <w:rPr>
                <w:rFonts w:ascii="Times New Roman" w:hAnsi="Times New Roman" w:cs="Times New Roman"/>
                <w:b/>
                <w:noProof/>
                <w:sz w:val="24"/>
                <w:szCs w:val="24"/>
              </w:rPr>
              <w:t xml:space="preserve">and apprenticeship </w:t>
            </w:r>
            <w:r w:rsidR="003256D9" w:rsidRPr="009C16CA">
              <w:rPr>
                <w:rFonts w:ascii="Times New Roman" w:hAnsi="Times New Roman" w:cs="Times New Roman"/>
                <w:b/>
                <w:noProof/>
                <w:sz w:val="24"/>
                <w:szCs w:val="24"/>
              </w:rPr>
              <w:t xml:space="preserve">programmes </w:t>
            </w:r>
            <w:r w:rsidR="003256D9" w:rsidRPr="009C16CA">
              <w:rPr>
                <w:rFonts w:ascii="Times New Roman" w:hAnsi="Times New Roman" w:cs="Times New Roman"/>
                <w:noProof/>
                <w:sz w:val="24"/>
                <w:szCs w:val="24"/>
              </w:rPr>
              <w:t>in construction-related professions via the Pact for Skills, N</w:t>
            </w:r>
            <w:r w:rsidR="004835F8" w:rsidRPr="009C16CA">
              <w:rPr>
                <w:rFonts w:ascii="Times New Roman" w:hAnsi="Times New Roman" w:cs="Times New Roman"/>
                <w:noProof/>
                <w:sz w:val="24"/>
                <w:szCs w:val="24"/>
              </w:rPr>
              <w:t>ew European Bauhaus</w:t>
            </w:r>
            <w:r w:rsidR="003256D9" w:rsidRPr="009C16CA">
              <w:rPr>
                <w:rFonts w:ascii="Times New Roman" w:hAnsi="Times New Roman" w:cs="Times New Roman"/>
                <w:noProof/>
                <w:sz w:val="24"/>
                <w:szCs w:val="24"/>
              </w:rPr>
              <w:t xml:space="preserve"> </w:t>
            </w:r>
            <w:r w:rsidR="0094043D" w:rsidRPr="009C16CA">
              <w:rPr>
                <w:rFonts w:ascii="Times New Roman" w:hAnsi="Times New Roman" w:cs="Times New Roman"/>
                <w:noProof/>
                <w:sz w:val="24"/>
                <w:szCs w:val="24"/>
              </w:rPr>
              <w:t>Academy</w:t>
            </w:r>
            <w:r w:rsidR="00017BF1" w:rsidRPr="009C16CA">
              <w:rPr>
                <w:rFonts w:ascii="Times New Roman" w:hAnsi="Times New Roman" w:cs="Times New Roman"/>
                <w:noProof/>
                <w:sz w:val="24"/>
                <w:szCs w:val="24"/>
              </w:rPr>
              <w:t xml:space="preserve"> </w:t>
            </w:r>
            <w:r w:rsidR="008C253B" w:rsidRPr="009C16CA">
              <w:rPr>
                <w:rFonts w:ascii="Times New Roman" w:hAnsi="Times New Roman" w:cs="Times New Roman"/>
                <w:noProof/>
                <w:sz w:val="24"/>
                <w:szCs w:val="24"/>
              </w:rPr>
              <w:t>and Erasmus+</w:t>
            </w:r>
            <w:r w:rsidR="003256D9" w:rsidRPr="009C16CA">
              <w:rPr>
                <w:rFonts w:ascii="Times New Roman" w:hAnsi="Times New Roman" w:cs="Times New Roman"/>
                <w:noProof/>
                <w:sz w:val="24"/>
                <w:szCs w:val="24"/>
              </w:rPr>
              <w:t xml:space="preserve">, and promoting innovation in construction in curricula, based on the </w:t>
            </w:r>
            <w:r w:rsidR="003256D9" w:rsidRPr="009C16CA">
              <w:rPr>
                <w:rFonts w:ascii="Times New Roman" w:hAnsi="Times New Roman" w:cs="Times New Roman"/>
                <w:bCs/>
                <w:noProof/>
                <w:sz w:val="24"/>
                <w:szCs w:val="24"/>
              </w:rPr>
              <w:t>Build Up Skills initiative</w:t>
            </w:r>
            <w:r w:rsidR="003256D9" w:rsidRPr="009C16CA">
              <w:rPr>
                <w:rStyle w:val="FootnoteReference"/>
                <w:rFonts w:ascii="Times New Roman" w:hAnsi="Times New Roman" w:cs="Times New Roman"/>
                <w:bCs/>
                <w:noProof/>
                <w:sz w:val="24"/>
                <w:szCs w:val="24"/>
              </w:rPr>
              <w:footnoteReference w:id="8"/>
            </w:r>
            <w:r w:rsidRPr="009C16CA">
              <w:rPr>
                <w:rFonts w:ascii="Times New Roman" w:hAnsi="Times New Roman" w:cs="Times New Roman"/>
                <w:bCs/>
                <w:noProof/>
                <w:sz w:val="24"/>
                <w:szCs w:val="24"/>
              </w:rPr>
              <w:t>;</w:t>
            </w:r>
          </w:p>
          <w:p w14:paraId="320C965C" w14:textId="4F7DAC9F" w:rsidR="003256D9" w:rsidRPr="009C16CA" w:rsidRDefault="00FF6DF6" w:rsidP="003256D9">
            <w:pPr>
              <w:pStyle w:val="ListParagraph"/>
              <w:numPr>
                <w:ilvl w:val="0"/>
                <w:numId w:val="2"/>
              </w:numPr>
              <w:spacing w:after="240"/>
              <w:ind w:left="714" w:hanging="357"/>
              <w:contextualSpacing w:val="0"/>
              <w:jc w:val="both"/>
              <w:rPr>
                <w:rFonts w:ascii="Times New Roman" w:hAnsi="Times New Roman"/>
                <w:noProof/>
                <w:sz w:val="24"/>
                <w:szCs w:val="24"/>
              </w:rPr>
            </w:pPr>
            <w:r w:rsidRPr="009C16CA">
              <w:rPr>
                <w:rFonts w:ascii="Times New Roman" w:hAnsi="Times New Roman" w:cs="Times New Roman"/>
                <w:noProof/>
                <w:sz w:val="24"/>
                <w:szCs w:val="24"/>
              </w:rPr>
              <w:t>m</w:t>
            </w:r>
            <w:r w:rsidR="003256D9" w:rsidRPr="009C16CA">
              <w:rPr>
                <w:rFonts w:ascii="Times New Roman" w:hAnsi="Times New Roman" w:cs="Times New Roman"/>
                <w:noProof/>
                <w:sz w:val="24"/>
                <w:szCs w:val="24"/>
              </w:rPr>
              <w:t xml:space="preserve">onitor </w:t>
            </w:r>
            <w:r w:rsidR="006C43DD" w:rsidRPr="009C16CA">
              <w:rPr>
                <w:rFonts w:ascii="Times New Roman" w:hAnsi="Times New Roman" w:cs="Times New Roman"/>
                <w:noProof/>
                <w:sz w:val="24"/>
                <w:szCs w:val="24"/>
              </w:rPr>
              <w:t>any potential</w:t>
            </w:r>
            <w:r w:rsidR="003256D9" w:rsidRPr="009C16CA">
              <w:rPr>
                <w:rFonts w:ascii="Times New Roman" w:hAnsi="Times New Roman" w:cs="Times New Roman"/>
                <w:b/>
                <w:bCs/>
                <w:noProof/>
                <w:sz w:val="24"/>
                <w:szCs w:val="24"/>
              </w:rPr>
              <w:t xml:space="preserve"> anti-competitive practices</w:t>
            </w:r>
            <w:r w:rsidR="003256D9" w:rsidRPr="009C16CA">
              <w:rPr>
                <w:rFonts w:ascii="Times New Roman" w:hAnsi="Times New Roman" w:cs="Times New Roman"/>
                <w:noProof/>
                <w:sz w:val="24"/>
                <w:szCs w:val="24"/>
              </w:rPr>
              <w:t xml:space="preserve"> in the construction sector</w:t>
            </w:r>
            <w:r w:rsidRPr="009C16CA">
              <w:rPr>
                <w:rFonts w:ascii="Times New Roman" w:hAnsi="Times New Roman" w:cs="Times New Roman"/>
                <w:noProof/>
                <w:sz w:val="24"/>
                <w:szCs w:val="24"/>
              </w:rPr>
              <w:t>,</w:t>
            </w:r>
            <w:r w:rsidR="006C43DD" w:rsidRPr="009C16CA">
              <w:rPr>
                <w:rFonts w:ascii="Times New Roman" w:hAnsi="Times New Roman" w:cs="Times New Roman"/>
                <w:noProof/>
                <w:sz w:val="24"/>
                <w:szCs w:val="24"/>
              </w:rPr>
              <w:t xml:space="preserve"> and where necessary take action</w:t>
            </w:r>
            <w:r w:rsidR="003256D9" w:rsidRPr="009C16CA">
              <w:rPr>
                <w:rFonts w:ascii="Times New Roman" w:hAnsi="Times New Roman" w:cs="Times New Roman"/>
                <w:noProof/>
                <w:sz w:val="24"/>
                <w:szCs w:val="24"/>
              </w:rPr>
              <w:t>, in close cooperation within the European Competition Network on cases pursued by its members.</w:t>
            </w:r>
          </w:p>
          <w:p w14:paraId="27F11E6A" w14:textId="3053EFDE" w:rsidR="0081752E" w:rsidRPr="009C16CA" w:rsidRDefault="003256D9">
            <w:pPr>
              <w:spacing w:after="120"/>
              <w:jc w:val="both"/>
              <w:rPr>
                <w:rFonts w:ascii="Times New Roman" w:hAnsi="Times New Roman" w:cs="Times New Roman"/>
                <w:noProof/>
                <w:sz w:val="24"/>
                <w:szCs w:val="24"/>
              </w:rPr>
            </w:pPr>
            <w:bookmarkStart w:id="7" w:name="_Hlk216467105"/>
            <w:r w:rsidRPr="009C16CA">
              <w:rPr>
                <w:rFonts w:ascii="Times New Roman" w:hAnsi="Times New Roman" w:cs="Times New Roman"/>
                <w:b/>
                <w:bCs/>
                <w:noProof/>
                <w:sz w:val="24"/>
                <w:szCs w:val="24"/>
              </w:rPr>
              <w:t>Member States</w:t>
            </w:r>
            <w:r w:rsidRPr="009C16CA">
              <w:rPr>
                <w:rFonts w:ascii="Times New Roman" w:hAnsi="Times New Roman" w:cs="Times New Roman"/>
                <w:noProof/>
                <w:sz w:val="24"/>
                <w:szCs w:val="24"/>
              </w:rPr>
              <w:t xml:space="preserve"> are encouraged to </w:t>
            </w:r>
            <w:r w:rsidR="00FC47D9" w:rsidRPr="009C16CA">
              <w:rPr>
                <w:rFonts w:ascii="Times New Roman" w:hAnsi="Times New Roman" w:cs="Times New Roman"/>
                <w:noProof/>
                <w:sz w:val="24"/>
                <w:szCs w:val="24"/>
              </w:rPr>
              <w:t>make use of the opportunities offered by EU law by supporting investments</w:t>
            </w:r>
            <w:r w:rsidRPr="009C16CA">
              <w:rPr>
                <w:rFonts w:ascii="Times New Roman" w:hAnsi="Times New Roman" w:cs="Times New Roman"/>
                <w:noProof/>
                <w:sz w:val="24"/>
                <w:szCs w:val="24"/>
              </w:rPr>
              <w:t xml:space="preserve"> </w:t>
            </w:r>
            <w:r w:rsidR="00BC3E01" w:rsidRPr="009C16CA">
              <w:rPr>
                <w:rFonts w:ascii="Times New Roman" w:hAnsi="Times New Roman" w:cs="Times New Roman"/>
                <w:noProof/>
                <w:sz w:val="24"/>
                <w:szCs w:val="24"/>
              </w:rPr>
              <w:t>that can render construction more affordable</w:t>
            </w:r>
            <w:r w:rsidR="00A93BFA" w:rsidRPr="009C16CA">
              <w:rPr>
                <w:rFonts w:ascii="Times New Roman" w:hAnsi="Times New Roman" w:cs="Times New Roman"/>
                <w:noProof/>
                <w:sz w:val="24"/>
                <w:szCs w:val="24"/>
              </w:rPr>
              <w:t xml:space="preserve"> – </w:t>
            </w:r>
            <w:r w:rsidR="00AA09AC" w:rsidRPr="009C16CA">
              <w:rPr>
                <w:rFonts w:ascii="Times New Roman" w:hAnsi="Times New Roman" w:cs="Times New Roman"/>
                <w:noProof/>
                <w:sz w:val="24"/>
                <w:szCs w:val="24"/>
              </w:rPr>
              <w:t>including</w:t>
            </w:r>
            <w:r w:rsidRPr="009C16CA">
              <w:rPr>
                <w:rFonts w:ascii="Times New Roman" w:hAnsi="Times New Roman" w:cs="Times New Roman"/>
                <w:noProof/>
                <w:sz w:val="24"/>
                <w:szCs w:val="24"/>
              </w:rPr>
              <w:t xml:space="preserve"> uptake of modern </w:t>
            </w:r>
            <w:r w:rsidR="00F12345" w:rsidRPr="009C16CA">
              <w:rPr>
                <w:rFonts w:ascii="Times New Roman" w:hAnsi="Times New Roman" w:cs="Times New Roman"/>
                <w:noProof/>
                <w:sz w:val="24"/>
                <w:szCs w:val="24"/>
              </w:rPr>
              <w:t xml:space="preserve">methods of </w:t>
            </w:r>
            <w:r w:rsidR="00FF6DF6" w:rsidRPr="009C16CA">
              <w:rPr>
                <w:rFonts w:ascii="Times New Roman" w:hAnsi="Times New Roman" w:cs="Times New Roman"/>
                <w:noProof/>
                <w:sz w:val="24"/>
                <w:szCs w:val="24"/>
              </w:rPr>
              <w:t xml:space="preserve">construction and renovation </w:t>
            </w:r>
            <w:r w:rsidRPr="009C16CA">
              <w:rPr>
                <w:rFonts w:ascii="Times New Roman" w:hAnsi="Times New Roman" w:cs="Times New Roman"/>
                <w:noProof/>
                <w:sz w:val="24"/>
                <w:szCs w:val="24"/>
              </w:rPr>
              <w:t xml:space="preserve">as well as innovative materials, </w:t>
            </w:r>
            <w:r w:rsidR="00BC2DB6" w:rsidRPr="009C16CA">
              <w:rPr>
                <w:rFonts w:ascii="Times New Roman" w:hAnsi="Times New Roman" w:cs="Times New Roman"/>
                <w:noProof/>
                <w:sz w:val="24"/>
                <w:szCs w:val="24"/>
              </w:rPr>
              <w:t xml:space="preserve">accessibility solutions, </w:t>
            </w:r>
            <w:r w:rsidRPr="009C16CA">
              <w:rPr>
                <w:rFonts w:ascii="Times New Roman" w:hAnsi="Times New Roman" w:cs="Times New Roman"/>
                <w:noProof/>
                <w:sz w:val="24"/>
                <w:szCs w:val="24"/>
              </w:rPr>
              <w:t xml:space="preserve">and large-scale </w:t>
            </w:r>
            <w:r w:rsidR="00FC47D9" w:rsidRPr="009C16CA">
              <w:rPr>
                <w:rFonts w:ascii="Times New Roman" w:hAnsi="Times New Roman" w:cs="Times New Roman"/>
                <w:noProof/>
                <w:sz w:val="24"/>
                <w:szCs w:val="24"/>
              </w:rPr>
              <w:t xml:space="preserve">apprenticeship, </w:t>
            </w:r>
            <w:r w:rsidRPr="009C16CA">
              <w:rPr>
                <w:rFonts w:ascii="Times New Roman" w:hAnsi="Times New Roman" w:cs="Times New Roman"/>
                <w:noProof/>
                <w:sz w:val="24"/>
                <w:szCs w:val="24"/>
              </w:rPr>
              <w:t>upskilling and reskilling efforts</w:t>
            </w:r>
            <w:r w:rsidR="0032323E" w:rsidRPr="009C16CA">
              <w:rPr>
                <w:rFonts w:ascii="Times New Roman" w:hAnsi="Times New Roman" w:cs="Times New Roman"/>
                <w:noProof/>
                <w:sz w:val="24"/>
                <w:szCs w:val="24"/>
              </w:rPr>
              <w:t xml:space="preserve"> – as well as more sustainable – through investments in low-carbon and bio</w:t>
            </w:r>
            <w:r w:rsidR="00017BF1" w:rsidRPr="009C16CA">
              <w:rPr>
                <w:rFonts w:ascii="Times New Roman" w:hAnsi="Times New Roman" w:cs="Times New Roman"/>
                <w:noProof/>
                <w:sz w:val="24"/>
                <w:szCs w:val="24"/>
              </w:rPr>
              <w:t>-</w:t>
            </w:r>
            <w:r w:rsidR="0032323E" w:rsidRPr="009C16CA">
              <w:rPr>
                <w:rFonts w:ascii="Times New Roman" w:hAnsi="Times New Roman" w:cs="Times New Roman"/>
                <w:noProof/>
                <w:sz w:val="24"/>
                <w:szCs w:val="24"/>
              </w:rPr>
              <w:t>based European manufacturing, or integration of relevant criteria in public procurement and support schemes</w:t>
            </w:r>
            <w:r w:rsidRPr="009C16CA">
              <w:rPr>
                <w:rFonts w:ascii="Times New Roman" w:hAnsi="Times New Roman" w:cs="Times New Roman"/>
                <w:noProof/>
                <w:sz w:val="24"/>
                <w:szCs w:val="24"/>
              </w:rPr>
              <w:t>.</w:t>
            </w:r>
            <w:bookmarkEnd w:id="7"/>
          </w:p>
        </w:tc>
      </w:tr>
    </w:tbl>
    <w:p w14:paraId="465354D4" w14:textId="55F83363" w:rsidR="0067540B" w:rsidRPr="00C967FC" w:rsidRDefault="003256D9" w:rsidP="00067FCC">
      <w:pPr>
        <w:spacing w:after="0" w:line="240" w:lineRule="auto"/>
        <w:jc w:val="both"/>
        <w:rPr>
          <w:rFonts w:ascii="Times New Roman" w:hAnsi="Times New Roman"/>
          <w:b/>
          <w:noProof/>
          <w:u w:val="single"/>
        </w:rPr>
      </w:pPr>
      <w:r w:rsidRPr="003256D9">
        <w:rPr>
          <w:rFonts w:ascii="Times New Roman" w:hAnsi="Times New Roman" w:cs="Times New Roman"/>
          <w:noProof/>
        </w:rPr>
        <w:t xml:space="preserve"> </w:t>
      </w:r>
      <w:bookmarkEnd w:id="6"/>
    </w:p>
    <w:p w14:paraId="10C45235" w14:textId="2320F97E" w:rsidR="003256D9" w:rsidRPr="003256D9" w:rsidRDefault="003256D9" w:rsidP="003256D9">
      <w:pPr>
        <w:spacing w:after="240"/>
        <w:jc w:val="both"/>
        <w:rPr>
          <w:rFonts w:ascii="Times New Roman" w:hAnsi="Times New Roman" w:cs="Times New Roman"/>
          <w:b/>
          <w:noProof/>
          <w:u w:val="single"/>
        </w:rPr>
      </w:pPr>
      <w:r w:rsidRPr="003256D9">
        <w:rPr>
          <w:rFonts w:ascii="Times New Roman" w:hAnsi="Times New Roman" w:cs="Times New Roman"/>
          <w:b/>
          <w:noProof/>
          <w:u w:val="single"/>
        </w:rPr>
        <w:t>Action 2</w:t>
      </w:r>
      <w:r w:rsidR="00EA1DA7">
        <w:rPr>
          <w:rFonts w:ascii="Times New Roman" w:hAnsi="Times New Roman" w:cs="Times New Roman"/>
          <w:b/>
          <w:noProof/>
          <w:u w:val="single"/>
        </w:rPr>
        <w:t>.</w:t>
      </w:r>
      <w:r w:rsidRPr="003256D9">
        <w:rPr>
          <w:rFonts w:ascii="Times New Roman" w:hAnsi="Times New Roman" w:cs="Times New Roman"/>
          <w:b/>
          <w:noProof/>
          <w:u w:val="single"/>
        </w:rPr>
        <w:t xml:space="preserve"> Cutting red tape to accelerate housing supply </w:t>
      </w:r>
    </w:p>
    <w:p w14:paraId="56927386" w14:textId="59C204FA" w:rsidR="003256D9" w:rsidRPr="003256D9" w:rsidRDefault="003256D9" w:rsidP="003256D9">
      <w:pPr>
        <w:spacing w:after="240" w:line="240" w:lineRule="auto"/>
        <w:jc w:val="both"/>
        <w:rPr>
          <w:rFonts w:ascii="Times New Roman" w:hAnsi="Times New Roman" w:cs="Times New Roman"/>
          <w:noProof/>
        </w:rPr>
      </w:pPr>
      <w:r w:rsidRPr="003256D9">
        <w:rPr>
          <w:rFonts w:ascii="Times New Roman" w:hAnsi="Times New Roman" w:cs="Times New Roman"/>
          <w:noProof/>
        </w:rPr>
        <w:t>Housing supply is subject to many stringent rules that are set at EU, national, regional and local levels, and which aim to preserve our safety and quality of life, promote social and economic objectives, and protect our environment and cultural heritage. These rules take many forms including building codes, land</w:t>
      </w:r>
      <w:r w:rsidR="00F23E3E">
        <w:rPr>
          <w:rFonts w:ascii="Times New Roman" w:hAnsi="Times New Roman" w:cs="Times New Roman"/>
          <w:noProof/>
        </w:rPr>
        <w:t>-</w:t>
      </w:r>
      <w:r w:rsidRPr="003256D9">
        <w:rPr>
          <w:rFonts w:ascii="Times New Roman" w:hAnsi="Times New Roman" w:cs="Times New Roman"/>
          <w:noProof/>
        </w:rPr>
        <w:t xml:space="preserve">use and zoning policies, procurement and local </w:t>
      </w:r>
      <w:r w:rsidRPr="003256D9">
        <w:rPr>
          <w:rFonts w:ascii="Times New Roman" w:hAnsi="Times New Roman" w:cs="Times New Roman"/>
          <w:noProof/>
        </w:rPr>
        <w:lastRenderedPageBreak/>
        <w:t>taxes. But too often they lead to administrative complexity resulting in unnecessary costs and delays, restricting the supply of housing where it is most needed.</w:t>
      </w:r>
    </w:p>
    <w:p w14:paraId="4B66C554" w14:textId="1285DE1F" w:rsidR="003256D9" w:rsidRPr="003256D9" w:rsidRDefault="003256D9" w:rsidP="003256D9">
      <w:pPr>
        <w:spacing w:after="240" w:line="240" w:lineRule="auto"/>
        <w:jc w:val="both"/>
        <w:rPr>
          <w:rFonts w:ascii="Times New Roman" w:hAnsi="Times New Roman" w:cs="Times New Roman"/>
          <w:noProof/>
        </w:rPr>
      </w:pPr>
      <w:r w:rsidRPr="003256D9">
        <w:rPr>
          <w:rFonts w:ascii="Times New Roman" w:hAnsi="Times New Roman" w:cs="Times New Roman"/>
          <w:noProof/>
        </w:rPr>
        <w:t xml:space="preserve">The Commission is already taking </w:t>
      </w:r>
      <w:r w:rsidRPr="00C967FC">
        <w:rPr>
          <w:rFonts w:ascii="Times New Roman" w:hAnsi="Times New Roman"/>
          <w:b/>
          <w:noProof/>
        </w:rPr>
        <w:t>action to simplify the EU legislative framework</w:t>
      </w:r>
      <w:r w:rsidRPr="003256D9">
        <w:rPr>
          <w:rFonts w:ascii="Times New Roman" w:hAnsi="Times New Roman" w:cs="Times New Roman"/>
          <w:noProof/>
        </w:rPr>
        <w:t xml:space="preserve"> in ways which will benefit housing supply, and it will continue to do so</w:t>
      </w:r>
      <w:r w:rsidR="00916538">
        <w:rPr>
          <w:rFonts w:ascii="Times New Roman" w:hAnsi="Times New Roman" w:cs="Times New Roman"/>
          <w:noProof/>
        </w:rPr>
        <w:t>,</w:t>
      </w:r>
      <w:r w:rsidR="00916538" w:rsidRPr="00916538">
        <w:rPr>
          <w:rFonts w:ascii="Times New Roman" w:hAnsi="Times New Roman" w:cs="Times New Roman"/>
          <w:bCs/>
          <w:noProof/>
        </w:rPr>
        <w:t xml:space="preserve"> </w:t>
      </w:r>
      <w:r w:rsidR="00916538">
        <w:rPr>
          <w:rFonts w:ascii="Times New Roman" w:hAnsi="Times New Roman" w:cs="Times New Roman"/>
          <w:bCs/>
          <w:noProof/>
        </w:rPr>
        <w:t>including by integrating housing in other relevant simplification actions where appropriate</w:t>
      </w:r>
      <w:r w:rsidRPr="003256D9">
        <w:rPr>
          <w:rFonts w:ascii="Times New Roman" w:hAnsi="Times New Roman" w:cs="Times New Roman"/>
          <w:noProof/>
        </w:rPr>
        <w:t>. In July 2025, the Commission adopted amendments to the sustainable finance framework to simplify reporting for the construction sector and to reduce administrative burden, including for the many micro and small and medium-sized enterprises (SMEs) active in construction and renovation</w:t>
      </w:r>
      <w:r w:rsidRPr="003256D9">
        <w:rPr>
          <w:rStyle w:val="FootnoteReference"/>
          <w:rFonts w:ascii="Times New Roman" w:hAnsi="Times New Roman" w:cs="Times New Roman"/>
          <w:noProof/>
        </w:rPr>
        <w:footnoteReference w:id="9"/>
      </w:r>
      <w:r w:rsidRPr="003256D9">
        <w:rPr>
          <w:rFonts w:ascii="Times New Roman" w:hAnsi="Times New Roman" w:cs="Times New Roman"/>
          <w:noProof/>
        </w:rPr>
        <w:t xml:space="preserve">. </w:t>
      </w:r>
      <w:r w:rsidR="00483A2E" w:rsidRPr="0067540B">
        <w:rPr>
          <w:rFonts w:ascii="Times New Roman" w:hAnsi="Times New Roman" w:cs="Times New Roman"/>
          <w:noProof/>
        </w:rPr>
        <w:t>On</w:t>
      </w:r>
      <w:r w:rsidR="00B818F8" w:rsidRPr="0067540B">
        <w:rPr>
          <w:rFonts w:ascii="Times New Roman" w:hAnsi="Times New Roman" w:cs="Times New Roman"/>
          <w:noProof/>
        </w:rPr>
        <w:t xml:space="preserve"> 10 December </w:t>
      </w:r>
      <w:r w:rsidR="00483A2E" w:rsidRPr="0067540B">
        <w:rPr>
          <w:rFonts w:ascii="Times New Roman" w:hAnsi="Times New Roman" w:cs="Times New Roman"/>
          <w:noProof/>
        </w:rPr>
        <w:t>20</w:t>
      </w:r>
      <w:r w:rsidR="00B818F8" w:rsidRPr="0067540B">
        <w:rPr>
          <w:rFonts w:ascii="Times New Roman" w:hAnsi="Times New Roman" w:cs="Times New Roman"/>
          <w:noProof/>
        </w:rPr>
        <w:t>25</w:t>
      </w:r>
      <w:r w:rsidR="00A67CBD" w:rsidRPr="0067540B">
        <w:rPr>
          <w:rFonts w:ascii="Times New Roman" w:hAnsi="Times New Roman" w:cs="Times New Roman"/>
          <w:noProof/>
        </w:rPr>
        <w:t xml:space="preserve">, </w:t>
      </w:r>
      <w:r w:rsidR="00A67CBD" w:rsidRPr="002A7437">
        <w:rPr>
          <w:rFonts w:ascii="Times New Roman" w:hAnsi="Times New Roman" w:cs="Times New Roman"/>
          <w:noProof/>
        </w:rPr>
        <w:t>the</w:t>
      </w:r>
      <w:r w:rsidR="00A67CBD" w:rsidRPr="00A67CBD">
        <w:rPr>
          <w:rFonts w:ascii="Times New Roman" w:hAnsi="Times New Roman" w:cs="Times New Roman"/>
          <w:noProof/>
        </w:rPr>
        <w:t xml:space="preserve"> European Commission presented a </w:t>
      </w:r>
      <w:r w:rsidR="00CD0A8B">
        <w:rPr>
          <w:rFonts w:ascii="Times New Roman" w:hAnsi="Times New Roman" w:cs="Times New Roman"/>
          <w:noProof/>
        </w:rPr>
        <w:t xml:space="preserve">Regulation </w:t>
      </w:r>
      <w:r w:rsidR="000E3CD3">
        <w:rPr>
          <w:rFonts w:ascii="Times New Roman" w:hAnsi="Times New Roman" w:cs="Times New Roman"/>
          <w:noProof/>
        </w:rPr>
        <w:t>to speed</w:t>
      </w:r>
      <w:r w:rsidR="00CD0A8B">
        <w:rPr>
          <w:rFonts w:ascii="Times New Roman" w:hAnsi="Times New Roman" w:cs="Times New Roman"/>
          <w:noProof/>
        </w:rPr>
        <w:t xml:space="preserve"> up </w:t>
      </w:r>
      <w:r w:rsidRPr="001D1EAE">
        <w:rPr>
          <w:rFonts w:ascii="Times New Roman" w:hAnsi="Times New Roman"/>
          <w:noProof/>
        </w:rPr>
        <w:t xml:space="preserve">environmental </w:t>
      </w:r>
      <w:r w:rsidR="00CD0A8B">
        <w:rPr>
          <w:rFonts w:ascii="Times New Roman" w:hAnsi="Times New Roman" w:cs="Times New Roman"/>
          <w:noProof/>
        </w:rPr>
        <w:t>assessments</w:t>
      </w:r>
      <w:r w:rsidR="00133846">
        <w:rPr>
          <w:rStyle w:val="FootnoteReference"/>
          <w:rFonts w:ascii="Times New Roman" w:hAnsi="Times New Roman" w:cs="Times New Roman"/>
          <w:noProof/>
        </w:rPr>
        <w:footnoteReference w:id="10"/>
      </w:r>
      <w:r w:rsidR="0059583D">
        <w:rPr>
          <w:rFonts w:ascii="Times New Roman" w:hAnsi="Times New Roman" w:cs="Times New Roman"/>
          <w:noProof/>
        </w:rPr>
        <w:t>, a</w:t>
      </w:r>
      <w:r w:rsidR="00A67CBD" w:rsidRPr="00A67CBD">
        <w:rPr>
          <w:rFonts w:ascii="Times New Roman" w:hAnsi="Times New Roman" w:cs="Times New Roman"/>
          <w:noProof/>
        </w:rPr>
        <w:t>ccelerat</w:t>
      </w:r>
      <w:r w:rsidR="0059583D">
        <w:rPr>
          <w:rFonts w:ascii="Times New Roman" w:hAnsi="Times New Roman" w:cs="Times New Roman"/>
          <w:noProof/>
        </w:rPr>
        <w:t>ing</w:t>
      </w:r>
      <w:r w:rsidR="00A67CBD" w:rsidRPr="00A67CBD">
        <w:rPr>
          <w:rFonts w:ascii="Times New Roman" w:hAnsi="Times New Roman" w:cs="Times New Roman"/>
          <w:noProof/>
        </w:rPr>
        <w:t xml:space="preserve"> and streamlin</w:t>
      </w:r>
      <w:r w:rsidR="0059583D">
        <w:rPr>
          <w:rFonts w:ascii="Times New Roman" w:hAnsi="Times New Roman" w:cs="Times New Roman"/>
          <w:noProof/>
        </w:rPr>
        <w:t>ing</w:t>
      </w:r>
      <w:r w:rsidR="00A67CBD" w:rsidRPr="00A67CBD">
        <w:rPr>
          <w:rFonts w:ascii="Times New Roman" w:hAnsi="Times New Roman" w:cs="Times New Roman"/>
          <w:noProof/>
        </w:rPr>
        <w:t xml:space="preserve"> permitting processes for strategic </w:t>
      </w:r>
      <w:r w:rsidR="002A7437">
        <w:rPr>
          <w:rFonts w:ascii="Times New Roman" w:hAnsi="Times New Roman" w:cs="Times New Roman"/>
          <w:noProof/>
        </w:rPr>
        <w:t>sectors including</w:t>
      </w:r>
      <w:r w:rsidR="00A67CBD" w:rsidRPr="00A67CBD">
        <w:rPr>
          <w:rFonts w:ascii="Times New Roman" w:hAnsi="Times New Roman" w:cs="Times New Roman"/>
          <w:noProof/>
        </w:rPr>
        <w:t xml:space="preserve"> affordable </w:t>
      </w:r>
      <w:r w:rsidR="0059583D">
        <w:rPr>
          <w:rFonts w:ascii="Times New Roman" w:hAnsi="Times New Roman" w:cs="Times New Roman"/>
          <w:noProof/>
        </w:rPr>
        <w:t xml:space="preserve">and social </w:t>
      </w:r>
      <w:r w:rsidR="00A67CBD" w:rsidRPr="00A67CBD">
        <w:rPr>
          <w:rFonts w:ascii="Times New Roman" w:hAnsi="Times New Roman" w:cs="Times New Roman"/>
          <w:noProof/>
        </w:rPr>
        <w:t>housing</w:t>
      </w:r>
      <w:r w:rsidR="002A7437">
        <w:rPr>
          <w:rFonts w:ascii="Times New Roman" w:hAnsi="Times New Roman" w:cs="Times New Roman"/>
          <w:noProof/>
        </w:rPr>
        <w:t>.</w:t>
      </w:r>
      <w:r w:rsidR="00017BF1">
        <w:rPr>
          <w:rFonts w:ascii="Times New Roman" w:hAnsi="Times New Roman" w:cs="Times New Roman"/>
          <w:noProof/>
        </w:rPr>
        <w:t xml:space="preserve"> </w:t>
      </w:r>
      <w:bookmarkStart w:id="8" w:name="_Hlk210750403"/>
      <w:r w:rsidRPr="003256D9">
        <w:rPr>
          <w:rFonts w:ascii="Times New Roman" w:hAnsi="Times New Roman" w:cs="Times New Roman"/>
          <w:bCs/>
          <w:noProof/>
        </w:rPr>
        <w:t xml:space="preserve">There </w:t>
      </w:r>
      <w:r w:rsidR="00B818F8">
        <w:rPr>
          <w:rFonts w:ascii="Times New Roman" w:hAnsi="Times New Roman" w:cs="Times New Roman"/>
          <w:bCs/>
          <w:noProof/>
        </w:rPr>
        <w:t>is</w:t>
      </w:r>
      <w:r w:rsidRPr="003256D9">
        <w:rPr>
          <w:rFonts w:ascii="Times New Roman" w:hAnsi="Times New Roman" w:cs="Times New Roman"/>
          <w:bCs/>
          <w:noProof/>
        </w:rPr>
        <w:t xml:space="preserve"> further scope to simplify EU rules, and make better use of existing flexibilities, to help boost housing supply.</w:t>
      </w:r>
      <w:r w:rsidR="00B818F8">
        <w:rPr>
          <w:rFonts w:ascii="Times New Roman" w:hAnsi="Times New Roman" w:cs="Times New Roman"/>
          <w:bCs/>
          <w:noProof/>
        </w:rPr>
        <w:t xml:space="preserve"> </w:t>
      </w:r>
    </w:p>
    <w:bookmarkEnd w:id="8"/>
    <w:p w14:paraId="7A01C048" w14:textId="2FCF00FE" w:rsidR="004A31DB" w:rsidRDefault="00602B8D" w:rsidP="003256D9">
      <w:pPr>
        <w:spacing w:after="240" w:line="240" w:lineRule="auto"/>
        <w:jc w:val="both"/>
        <w:rPr>
          <w:rFonts w:ascii="Times New Roman" w:hAnsi="Times New Roman" w:cs="Times New Roman"/>
          <w:bCs/>
          <w:noProof/>
        </w:rPr>
      </w:pPr>
      <w:r>
        <w:rPr>
          <w:rFonts w:ascii="Times New Roman" w:hAnsi="Times New Roman" w:cs="Times New Roman"/>
          <w:noProof/>
        </w:rPr>
        <w:pict w14:anchorId="2FAD0C92">
          <v:shape id="_x0000_s2061" type="#_x0000_t202" style="position:absolute;left:0;text-align:left;margin-left:4633.65pt;margin-top:1.8pt;width:227.3pt;height:176.15pt;z-index:-251658239;visibility:visible;mso-wrap-distance-top:3.6pt;mso-wrap-distance-bottom:3.6pt;mso-position-horizontal:right;mso-position-horizontal-relative:margin;mso-width-relative:margin;mso-height-relative:margin" wrapcoords="-68 0 -68 21469 21600 21469 21600 0 -68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" fillcolor="#c1e4f5 [660]" stroked="f">
            <v:textbox>
              <w:txbxContent>
                <w:p w14:paraId="76931C32" w14:textId="555EC11C" w:rsidR="003256D9" w:rsidRPr="009E184A" w:rsidRDefault="003256D9" w:rsidP="003256D9">
                  <w:pPr>
                    <w:spacing w:after="60" w:line="240" w:lineRule="auto"/>
                    <w:jc w:val="both"/>
                    <w:rPr>
                      <w:rFonts w:ascii="Times New Roman" w:hAnsi="Times New Roman" w:cs="Times New Roman"/>
                      <w:i/>
                      <w:sz w:val="20"/>
                      <w:szCs w:val="20"/>
                    </w:rPr>
                  </w:pPr>
                  <w:r w:rsidRPr="009E184A">
                    <w:rPr>
                      <w:rFonts w:ascii="Times New Roman" w:hAnsi="Times New Roman" w:cs="Times New Roman"/>
                      <w:i/>
                      <w:sz w:val="20"/>
                      <w:szCs w:val="20"/>
                    </w:rPr>
                    <w:t>With a one-stop</w:t>
                  </w:r>
                  <w:r w:rsidR="00F23E3E">
                    <w:rPr>
                      <w:rFonts w:ascii="Times New Roman" w:hAnsi="Times New Roman" w:cs="Times New Roman"/>
                      <w:i/>
                      <w:sz w:val="20"/>
                      <w:szCs w:val="20"/>
                    </w:rPr>
                    <w:t>-</w:t>
                  </w:r>
                  <w:r w:rsidRPr="009E184A">
                    <w:rPr>
                      <w:rFonts w:ascii="Times New Roman" w:hAnsi="Times New Roman" w:cs="Times New Roman"/>
                      <w:i/>
                      <w:sz w:val="20"/>
                      <w:szCs w:val="20"/>
                    </w:rPr>
                    <w:t xml:space="preserve">shop portal to check the applicable rules and by shifting from an approach of </w:t>
                  </w:r>
                  <w:r w:rsidR="00F23E3E">
                    <w:rPr>
                      <w:rFonts w:ascii="Times New Roman" w:hAnsi="Times New Roman" w:cs="Times New Roman"/>
                      <w:i/>
                      <w:sz w:val="20"/>
                      <w:szCs w:val="20"/>
                    </w:rPr>
                    <w:t>’</w:t>
                  </w:r>
                  <w:r w:rsidRPr="009E184A">
                    <w:rPr>
                      <w:rFonts w:ascii="Times New Roman" w:hAnsi="Times New Roman" w:cs="Times New Roman"/>
                      <w:i/>
                      <w:sz w:val="20"/>
                      <w:szCs w:val="20"/>
                    </w:rPr>
                    <w:t>you need a permit, unless</w:t>
                  </w:r>
                  <w:r w:rsidR="00F23E3E">
                    <w:rPr>
                      <w:rFonts w:ascii="Times New Roman" w:hAnsi="Times New Roman" w:cs="Times New Roman"/>
                      <w:i/>
                      <w:sz w:val="20"/>
                      <w:szCs w:val="20"/>
                    </w:rPr>
                    <w:t>’</w:t>
                  </w:r>
                  <w:r w:rsidRPr="009E184A">
                    <w:rPr>
                      <w:rFonts w:ascii="Times New Roman" w:hAnsi="Times New Roman" w:cs="Times New Roman"/>
                      <w:i/>
                      <w:sz w:val="20"/>
                      <w:szCs w:val="20"/>
                    </w:rPr>
                    <w:t xml:space="preserve"> to </w:t>
                  </w:r>
                  <w:r w:rsidR="00F23E3E">
                    <w:rPr>
                      <w:rFonts w:ascii="Times New Roman" w:hAnsi="Times New Roman" w:cs="Times New Roman"/>
                      <w:i/>
                      <w:sz w:val="20"/>
                      <w:szCs w:val="20"/>
                    </w:rPr>
                    <w:t>’</w:t>
                  </w:r>
                  <w:r w:rsidRPr="009E184A">
                    <w:rPr>
                      <w:rFonts w:ascii="Times New Roman" w:hAnsi="Times New Roman" w:cs="Times New Roman"/>
                      <w:i/>
                      <w:sz w:val="20"/>
                      <w:szCs w:val="20"/>
                    </w:rPr>
                    <w:t>you don't need a permit, unless</w:t>
                  </w:r>
                  <w:r w:rsidR="00F23E3E">
                    <w:rPr>
                      <w:rFonts w:ascii="Times New Roman" w:hAnsi="Times New Roman" w:cs="Times New Roman"/>
                      <w:i/>
                      <w:sz w:val="20"/>
                      <w:szCs w:val="20"/>
                    </w:rPr>
                    <w:t>’</w:t>
                  </w:r>
                  <w:r w:rsidRPr="009E184A">
                    <w:rPr>
                      <w:rFonts w:ascii="Times New Roman" w:hAnsi="Times New Roman" w:cs="Times New Roman"/>
                      <w:i/>
                      <w:sz w:val="20"/>
                      <w:szCs w:val="20"/>
                    </w:rPr>
                    <w:t xml:space="preserve">, the </w:t>
                  </w:r>
                  <w:r w:rsidRPr="009E184A">
                    <w:rPr>
                      <w:rFonts w:ascii="Times New Roman" w:hAnsi="Times New Roman" w:cs="Times New Roman"/>
                      <w:b/>
                      <w:bCs/>
                      <w:i/>
                      <w:sz w:val="20"/>
                      <w:szCs w:val="20"/>
                    </w:rPr>
                    <w:t>Dutch</w:t>
                  </w:r>
                  <w:r w:rsidRPr="009E184A">
                    <w:rPr>
                      <w:rFonts w:ascii="Times New Roman" w:hAnsi="Times New Roman" w:cs="Times New Roman"/>
                      <w:i/>
                      <w:sz w:val="20"/>
                      <w:szCs w:val="20"/>
                    </w:rPr>
                    <w:t xml:space="preserve"> initiative </w:t>
                  </w:r>
                  <w:r w:rsidRPr="009E184A">
                    <w:rPr>
                      <w:rFonts w:ascii="Times New Roman" w:hAnsi="Times New Roman" w:cs="Times New Roman"/>
                      <w:b/>
                      <w:i/>
                      <w:sz w:val="20"/>
                      <w:szCs w:val="20"/>
                    </w:rPr>
                    <w:t>Omgevingswet</w:t>
                  </w:r>
                  <w:r w:rsidRPr="009E184A">
                    <w:rPr>
                      <w:rFonts w:ascii="Times New Roman" w:hAnsi="Times New Roman" w:cs="Times New Roman"/>
                      <w:i/>
                      <w:sz w:val="20"/>
                      <w:szCs w:val="20"/>
                    </w:rPr>
                    <w:t xml:space="preserve"> has reduced permitting time from 26 weeks to 8 weeks.</w:t>
                  </w:r>
                </w:p>
                <w:p w14:paraId="04ADAFC4" w14:textId="155327A4" w:rsidR="003256D9" w:rsidRPr="009E184A" w:rsidRDefault="003256D9" w:rsidP="003256D9">
                  <w:pPr>
                    <w:spacing w:after="60" w:line="240" w:lineRule="auto"/>
                    <w:jc w:val="both"/>
                    <w:rPr>
                      <w:rFonts w:ascii="Times New Roman" w:hAnsi="Times New Roman" w:cs="Times New Roman"/>
                      <w:i/>
                      <w:sz w:val="20"/>
                      <w:szCs w:val="20"/>
                    </w:rPr>
                  </w:pPr>
                  <w:r w:rsidRPr="009E184A">
                    <w:rPr>
                      <w:rFonts w:ascii="Times New Roman" w:hAnsi="Times New Roman" w:cs="Times New Roman"/>
                      <w:i/>
                      <w:sz w:val="20"/>
                      <w:szCs w:val="20"/>
                    </w:rPr>
                    <w:t xml:space="preserve">The </w:t>
                  </w:r>
                  <w:r w:rsidRPr="00590850">
                    <w:rPr>
                      <w:rFonts w:ascii="Times New Roman" w:hAnsi="Times New Roman" w:cs="Times New Roman"/>
                      <w:b/>
                      <w:bCs/>
                      <w:i/>
                      <w:sz w:val="20"/>
                      <w:szCs w:val="20"/>
                    </w:rPr>
                    <w:t xml:space="preserve">German </w:t>
                  </w:r>
                  <w:r w:rsidR="00F23E3E" w:rsidRPr="00590850">
                    <w:rPr>
                      <w:rFonts w:ascii="Times New Roman" w:hAnsi="Times New Roman" w:cs="Times New Roman"/>
                      <w:b/>
                      <w:bCs/>
                      <w:i/>
                      <w:sz w:val="20"/>
                      <w:szCs w:val="20"/>
                    </w:rPr>
                    <w:t>’</w:t>
                  </w:r>
                  <w:r w:rsidRPr="009E184A">
                    <w:rPr>
                      <w:rFonts w:ascii="Times New Roman" w:hAnsi="Times New Roman" w:cs="Times New Roman"/>
                      <w:b/>
                      <w:bCs/>
                      <w:i/>
                      <w:sz w:val="20"/>
                      <w:szCs w:val="20"/>
                    </w:rPr>
                    <w:t>Hamburg Standard</w:t>
                  </w:r>
                  <w:r w:rsidR="00F23E3E" w:rsidRPr="002F5C10">
                    <w:rPr>
                      <w:rFonts w:ascii="Times New Roman" w:hAnsi="Times New Roman" w:cs="Times New Roman"/>
                      <w:i/>
                      <w:sz w:val="20"/>
                      <w:szCs w:val="20"/>
                    </w:rPr>
                    <w:t>’</w:t>
                  </w:r>
                  <w:r w:rsidRPr="009E184A">
                    <w:rPr>
                      <w:rFonts w:ascii="Times New Roman" w:hAnsi="Times New Roman" w:cs="Times New Roman"/>
                      <w:i/>
                      <w:sz w:val="20"/>
                      <w:szCs w:val="20"/>
                    </w:rPr>
                    <w:t xml:space="preserve"> is a set of 65 measures designed to reduce the cost of subsidised housing construction</w:t>
                  </w:r>
                  <w:r>
                    <w:rPr>
                      <w:rFonts w:ascii="Times New Roman" w:hAnsi="Times New Roman" w:cs="Times New Roman"/>
                      <w:i/>
                      <w:sz w:val="20"/>
                      <w:szCs w:val="20"/>
                    </w:rPr>
                    <w:t xml:space="preserve"> </w:t>
                  </w:r>
                  <w:r w:rsidRPr="009E184A">
                    <w:rPr>
                      <w:rFonts w:ascii="Times New Roman" w:hAnsi="Times New Roman" w:cs="Times New Roman"/>
                      <w:i/>
                      <w:sz w:val="20"/>
                      <w:szCs w:val="20"/>
                    </w:rPr>
                    <w:t>to EUR 3,000 per m</w:t>
                  </w:r>
                  <w:r w:rsidRPr="009E184A">
                    <w:rPr>
                      <w:rFonts w:ascii="Times New Roman" w:hAnsi="Times New Roman" w:cs="Times New Roman"/>
                      <w:i/>
                      <w:sz w:val="20"/>
                      <w:szCs w:val="20"/>
                      <w:vertAlign w:val="superscript"/>
                    </w:rPr>
                    <w:t>2</w:t>
                  </w:r>
                  <w:r w:rsidRPr="009E184A">
                    <w:rPr>
                      <w:rFonts w:ascii="Times New Roman" w:hAnsi="Times New Roman" w:cs="Times New Roman"/>
                      <w:i/>
                      <w:sz w:val="20"/>
                      <w:szCs w:val="20"/>
                    </w:rPr>
                    <w:t>.</w:t>
                  </w:r>
                </w:p>
                <w:p w14:paraId="55F42FC8" w14:textId="612849AC" w:rsidR="002F5C10" w:rsidRPr="009B07CC" w:rsidRDefault="002F5C10" w:rsidP="002F5C10">
                  <w:pPr>
                    <w:spacing w:after="60" w:line="240" w:lineRule="auto"/>
                    <w:jc w:val="both"/>
                    <w:rPr>
                      <w:rFonts w:ascii="Times New Roman" w:hAnsi="Times New Roman" w:cs="Times New Roman"/>
                      <w:i/>
                      <w:sz w:val="20"/>
                      <w:szCs w:val="20"/>
                      <w:lang w:val="en-IE"/>
                    </w:rPr>
                  </w:pPr>
                  <w:r w:rsidRPr="002F5C10">
                    <w:rPr>
                      <w:rFonts w:ascii="Times New Roman" w:hAnsi="Times New Roman" w:cs="Times New Roman"/>
                      <w:b/>
                      <w:bCs/>
                      <w:i/>
                      <w:sz w:val="20"/>
                      <w:szCs w:val="20"/>
                      <w:lang w:val="en-IE"/>
                    </w:rPr>
                    <w:t>Estonia</w:t>
                  </w:r>
                  <w:r w:rsidRPr="009B07CC">
                    <w:rPr>
                      <w:rFonts w:ascii="Times New Roman" w:hAnsi="Times New Roman" w:cs="Times New Roman"/>
                      <w:i/>
                      <w:sz w:val="20"/>
                      <w:szCs w:val="20"/>
                      <w:lang w:val="en-IE"/>
                    </w:rPr>
                    <w:t xml:space="preserve"> has a fully digitalised building permit system which is used by all 79 municipalities and processes over </w:t>
                  </w:r>
                  <w:r w:rsidRPr="001D1EAE">
                    <w:rPr>
                      <w:rFonts w:ascii="Times New Roman" w:hAnsi="Times New Roman"/>
                      <w:i/>
                      <w:sz w:val="20"/>
                      <w:lang w:val="en-IE"/>
                    </w:rPr>
                    <w:t>42,000 procedures</w:t>
                  </w:r>
                  <w:r w:rsidRPr="009B07CC">
                    <w:rPr>
                      <w:rFonts w:ascii="Times New Roman" w:hAnsi="Times New Roman" w:cs="Times New Roman"/>
                      <w:i/>
                      <w:sz w:val="20"/>
                      <w:szCs w:val="20"/>
                      <w:lang w:val="en-IE"/>
                    </w:rPr>
                    <w:t xml:space="preserve"> annually. All authorities evaluate the same project simultaneously online. This saves a significant amount of time and money.</w:t>
                  </w:r>
                </w:p>
                <w:p w14:paraId="163CB784" w14:textId="21106B50" w:rsidR="003256D9" w:rsidRPr="002C75E1" w:rsidRDefault="003256D9" w:rsidP="003256D9">
                  <w:pPr>
                    <w:spacing w:after="60" w:line="240" w:lineRule="auto"/>
                    <w:jc w:val="both"/>
                    <w:rPr>
                      <w:rFonts w:ascii="Times New Roman" w:hAnsi="Times New Roman" w:cs="Times New Roman"/>
                      <w:i/>
                      <w:sz w:val="20"/>
                      <w:szCs w:val="20"/>
                    </w:rPr>
                  </w:pPr>
                </w:p>
              </w:txbxContent>
            </v:textbox>
            <w10:wrap type="tight" anchorx="margin"/>
          </v:shape>
        </w:pict>
      </w:r>
      <w:r w:rsidR="003256D9" w:rsidRPr="003256D9">
        <w:rPr>
          <w:rFonts w:ascii="Times New Roman" w:hAnsi="Times New Roman" w:cs="Times New Roman"/>
          <w:noProof/>
        </w:rPr>
        <w:t xml:space="preserve">At the same time, </w:t>
      </w:r>
      <w:r w:rsidR="00F23E3E" w:rsidRPr="00C967FC">
        <w:rPr>
          <w:rFonts w:ascii="Times New Roman" w:hAnsi="Times New Roman"/>
          <w:b/>
          <w:noProof/>
        </w:rPr>
        <w:t>most</w:t>
      </w:r>
      <w:r w:rsidR="003256D9" w:rsidRPr="00C967FC">
        <w:rPr>
          <w:rFonts w:ascii="Times New Roman" w:hAnsi="Times New Roman"/>
          <w:b/>
          <w:noProof/>
        </w:rPr>
        <w:t xml:space="preserve"> rules that influence housing supply are set by Member States, including at regional and local levels</w:t>
      </w:r>
      <w:r w:rsidR="003256D9" w:rsidRPr="003256D9">
        <w:rPr>
          <w:rFonts w:ascii="Times New Roman" w:hAnsi="Times New Roman" w:cs="Times New Roman"/>
          <w:noProof/>
        </w:rPr>
        <w:t xml:space="preserve">, </w:t>
      </w:r>
      <w:r w:rsidR="00B818F8">
        <w:rPr>
          <w:rFonts w:ascii="Times New Roman" w:hAnsi="Times New Roman" w:cs="Times New Roman"/>
          <w:noProof/>
        </w:rPr>
        <w:t xml:space="preserve">often </w:t>
      </w:r>
      <w:r w:rsidR="003256D9" w:rsidRPr="003256D9">
        <w:rPr>
          <w:rFonts w:ascii="Times New Roman" w:hAnsi="Times New Roman" w:cs="Times New Roman"/>
          <w:noProof/>
        </w:rPr>
        <w:t xml:space="preserve">resulting in complex </w:t>
      </w:r>
      <w:r w:rsidR="00B818F8">
        <w:rPr>
          <w:rFonts w:ascii="Times New Roman" w:hAnsi="Times New Roman" w:cs="Times New Roman"/>
          <w:noProof/>
        </w:rPr>
        <w:t xml:space="preserve">juxtaposing </w:t>
      </w:r>
      <w:r w:rsidR="003256D9" w:rsidRPr="003256D9">
        <w:rPr>
          <w:rFonts w:ascii="Times New Roman" w:hAnsi="Times New Roman" w:cs="Times New Roman"/>
          <w:noProof/>
        </w:rPr>
        <w:t xml:space="preserve">rules across the EU and within some Member States. Examples include limits on building height or volume, through to imposing minimum plot sizes or numbers of parking spaces, all of which restrict housing density, raise costs and require more land. Project information is often held in separate systems, not all of them digital, that require people to review documents manually. </w:t>
      </w:r>
    </w:p>
    <w:p w14:paraId="40AD05B3" w14:textId="5743DAB0" w:rsidR="003256D9" w:rsidRPr="003256D9" w:rsidRDefault="003256D9" w:rsidP="003256D9">
      <w:pPr>
        <w:spacing w:after="240" w:line="240" w:lineRule="auto"/>
        <w:jc w:val="both"/>
        <w:rPr>
          <w:rFonts w:ascii="Times New Roman" w:hAnsi="Times New Roman" w:cs="Times New Roman"/>
          <w:b/>
          <w:noProof/>
        </w:rPr>
      </w:pPr>
      <w:r w:rsidRPr="003256D9">
        <w:rPr>
          <w:rFonts w:ascii="Times New Roman" w:hAnsi="Times New Roman" w:cs="Times New Roman"/>
          <w:bCs/>
          <w:noProof/>
        </w:rPr>
        <w:t xml:space="preserve">Simplifying rules and procedures that restrict housing supply therefore requires a </w:t>
      </w:r>
      <w:r w:rsidRPr="00C967FC">
        <w:rPr>
          <w:rFonts w:ascii="Times New Roman" w:hAnsi="Times New Roman"/>
          <w:b/>
          <w:noProof/>
        </w:rPr>
        <w:t xml:space="preserve">joint effort </w:t>
      </w:r>
      <w:r w:rsidRPr="003256D9">
        <w:rPr>
          <w:rFonts w:ascii="Times New Roman" w:hAnsi="Times New Roman" w:cs="Times New Roman"/>
          <w:bCs/>
          <w:noProof/>
        </w:rPr>
        <w:t xml:space="preserve">by EU, national, regional and local authorities, while respecting wider policy goals, including for our climate and environment. </w:t>
      </w:r>
    </w:p>
    <w:tbl>
      <w:tblPr>
        <w:tblStyle w:val="TableGrid"/>
        <w:tblW w:w="9067"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3"/>
        <w:gridCol w:w="7864"/>
      </w:tblGrid>
      <w:tr w:rsidR="003256D9" w:rsidRPr="003256D9" w14:paraId="63E88623" w14:textId="77777777">
        <w:tc>
          <w:tcPr>
            <w:tcW w:w="1203" w:type="dxa"/>
          </w:tcPr>
          <w:bookmarkEnd w:id="5"/>
          <w:p w14:paraId="48C08A3B" w14:textId="77777777" w:rsidR="003256D9" w:rsidRPr="003256D9" w:rsidRDefault="003256D9">
            <w:pPr>
              <w:jc w:val="both"/>
              <w:rPr>
                <w:rFonts w:ascii="Times New Roman" w:hAnsi="Times New Roman" w:cs="Times New Roman"/>
                <w:noProof/>
                <w:sz w:val="24"/>
                <w:szCs w:val="24"/>
              </w:rPr>
            </w:pPr>
            <w:r w:rsidRPr="003256D9">
              <w:rPr>
                <w:rFonts w:ascii="Times New Roman" w:hAnsi="Times New Roman" w:cs="Times New Roman"/>
                <w:noProof/>
                <w:sz w:val="24"/>
                <w:szCs w:val="24"/>
              </w:rPr>
              <w:t>Goal</w:t>
            </w:r>
          </w:p>
        </w:tc>
        <w:tc>
          <w:tcPr>
            <w:tcW w:w="7864" w:type="dxa"/>
          </w:tcPr>
          <w:p w14:paraId="1D83C9FC" w14:textId="77777777" w:rsidR="003256D9" w:rsidRPr="003256D9" w:rsidRDefault="003256D9">
            <w:pPr>
              <w:jc w:val="both"/>
              <w:rPr>
                <w:rFonts w:ascii="Times New Roman" w:hAnsi="Times New Roman" w:cs="Times New Roman"/>
                <w:b/>
                <w:bCs/>
                <w:noProof/>
                <w:sz w:val="24"/>
                <w:szCs w:val="24"/>
              </w:rPr>
            </w:pPr>
            <w:r w:rsidRPr="003256D9">
              <w:rPr>
                <w:rFonts w:ascii="Times New Roman" w:hAnsi="Times New Roman" w:cs="Times New Roman"/>
                <w:b/>
                <w:bCs/>
                <w:noProof/>
                <w:sz w:val="24"/>
                <w:szCs w:val="24"/>
              </w:rPr>
              <w:t>Faster and simpler administrative procedures for housing supply</w:t>
            </w:r>
          </w:p>
        </w:tc>
      </w:tr>
      <w:tr w:rsidR="003256D9" w:rsidRPr="009C16CA" w14:paraId="16AC76EF" w14:textId="77777777">
        <w:trPr>
          <w:trHeight w:val="1125"/>
        </w:trPr>
        <w:tc>
          <w:tcPr>
            <w:tcW w:w="1203" w:type="dxa"/>
          </w:tcPr>
          <w:p w14:paraId="6A6ED264" w14:textId="77777777" w:rsidR="003256D9" w:rsidRPr="009C16CA" w:rsidRDefault="003256D9">
            <w:pPr>
              <w:jc w:val="both"/>
              <w:rPr>
                <w:rFonts w:ascii="Times New Roman" w:hAnsi="Times New Roman" w:cs="Times New Roman"/>
                <w:noProof/>
                <w:sz w:val="24"/>
                <w:szCs w:val="24"/>
              </w:rPr>
            </w:pPr>
            <w:r w:rsidRPr="009C16CA">
              <w:rPr>
                <w:rFonts w:ascii="Times New Roman" w:hAnsi="Times New Roman" w:cs="Times New Roman"/>
                <w:noProof/>
                <w:sz w:val="24"/>
                <w:szCs w:val="24"/>
              </w:rPr>
              <w:t>How</w:t>
            </w:r>
          </w:p>
        </w:tc>
        <w:tc>
          <w:tcPr>
            <w:tcW w:w="7864" w:type="dxa"/>
          </w:tcPr>
          <w:p w14:paraId="388A32D3" w14:textId="1C8205FD" w:rsidR="003256D9" w:rsidRPr="009C16CA" w:rsidRDefault="003256D9">
            <w:pPr>
              <w:spacing w:after="120"/>
              <w:jc w:val="both"/>
              <w:rPr>
                <w:rFonts w:ascii="Times New Roman" w:hAnsi="Times New Roman" w:cs="Times New Roman"/>
                <w:noProof/>
                <w:sz w:val="24"/>
                <w:szCs w:val="24"/>
              </w:rPr>
            </w:pPr>
            <w:r w:rsidRPr="009C16CA">
              <w:rPr>
                <w:rFonts w:ascii="Times New Roman" w:hAnsi="Times New Roman" w:cs="Times New Roman"/>
                <w:noProof/>
                <w:sz w:val="24"/>
                <w:szCs w:val="24"/>
              </w:rPr>
              <w:t xml:space="preserve">The Commission will contribute </w:t>
            </w:r>
            <w:r w:rsidRPr="009C16CA">
              <w:rPr>
                <w:rFonts w:ascii="Times New Roman" w:hAnsi="Times New Roman"/>
                <w:noProof/>
                <w:sz w:val="24"/>
                <w:szCs w:val="24"/>
              </w:rPr>
              <w:t xml:space="preserve">to cutting </w:t>
            </w:r>
            <w:r w:rsidRPr="009C16CA">
              <w:rPr>
                <w:rFonts w:ascii="Times New Roman" w:hAnsi="Times New Roman" w:cs="Times New Roman"/>
                <w:noProof/>
                <w:sz w:val="24"/>
                <w:szCs w:val="24"/>
              </w:rPr>
              <w:t xml:space="preserve">red tape to facilitate </w:t>
            </w:r>
            <w:r w:rsidR="00F23E3E" w:rsidRPr="009C16CA">
              <w:rPr>
                <w:rFonts w:ascii="Times New Roman" w:hAnsi="Times New Roman" w:cs="Times New Roman"/>
                <w:noProof/>
                <w:sz w:val="24"/>
                <w:szCs w:val="24"/>
              </w:rPr>
              <w:t xml:space="preserve">the </w:t>
            </w:r>
            <w:r w:rsidRPr="009C16CA">
              <w:rPr>
                <w:rFonts w:ascii="Times New Roman" w:hAnsi="Times New Roman" w:cs="Times New Roman"/>
                <w:noProof/>
                <w:sz w:val="24"/>
                <w:szCs w:val="24"/>
              </w:rPr>
              <w:t>supply of affordable and sustainable housing where it is most needed by</w:t>
            </w:r>
            <w:r w:rsidR="006C43DD" w:rsidRPr="009C16CA">
              <w:rPr>
                <w:rFonts w:ascii="Times New Roman" w:hAnsi="Times New Roman" w:cs="Times New Roman"/>
                <w:noProof/>
                <w:sz w:val="24"/>
                <w:szCs w:val="24"/>
              </w:rPr>
              <w:t xml:space="preserve"> presenting a </w:t>
            </w:r>
            <w:r w:rsidR="006C43DD" w:rsidRPr="009C16CA">
              <w:rPr>
                <w:rFonts w:ascii="Times New Roman" w:hAnsi="Times New Roman" w:cs="Times New Roman"/>
                <w:b/>
                <w:bCs/>
                <w:noProof/>
                <w:sz w:val="24"/>
                <w:szCs w:val="24"/>
              </w:rPr>
              <w:t xml:space="preserve">housing simplification package </w:t>
            </w:r>
            <w:r w:rsidR="006C43DD" w:rsidRPr="009C16CA">
              <w:rPr>
                <w:rFonts w:ascii="Times New Roman" w:hAnsi="Times New Roman" w:cs="Times New Roman"/>
                <w:noProof/>
                <w:sz w:val="24"/>
                <w:szCs w:val="24"/>
              </w:rPr>
              <w:t>(</w:t>
            </w:r>
            <w:r w:rsidR="00B818F8" w:rsidRPr="009C16CA">
              <w:rPr>
                <w:rFonts w:ascii="Times New Roman" w:hAnsi="Times New Roman" w:cs="Times New Roman"/>
                <w:noProof/>
                <w:sz w:val="24"/>
                <w:szCs w:val="24"/>
              </w:rPr>
              <w:t>2027</w:t>
            </w:r>
            <w:r w:rsidR="006C43DD" w:rsidRPr="009C16CA">
              <w:rPr>
                <w:rFonts w:ascii="Times New Roman" w:hAnsi="Times New Roman" w:cs="Times New Roman"/>
                <w:noProof/>
                <w:sz w:val="24"/>
                <w:szCs w:val="24"/>
              </w:rPr>
              <w:t>) including</w:t>
            </w:r>
            <w:r w:rsidRPr="009C16CA">
              <w:rPr>
                <w:rFonts w:ascii="Times New Roman" w:hAnsi="Times New Roman" w:cs="Times New Roman"/>
                <w:noProof/>
                <w:sz w:val="24"/>
                <w:szCs w:val="24"/>
              </w:rPr>
              <w:t>:</w:t>
            </w:r>
          </w:p>
          <w:p w14:paraId="5C5CC64B" w14:textId="365EFA8E" w:rsidR="002B4D94" w:rsidRPr="009C16CA" w:rsidRDefault="00F23E3E" w:rsidP="00CB41C8">
            <w:pPr>
              <w:pStyle w:val="ListParagraph"/>
              <w:numPr>
                <w:ilvl w:val="0"/>
                <w:numId w:val="2"/>
              </w:numPr>
              <w:spacing w:after="120"/>
              <w:ind w:left="714" w:hanging="357"/>
              <w:contextualSpacing w:val="0"/>
              <w:jc w:val="both"/>
              <w:rPr>
                <w:rFonts w:ascii="Times New Roman" w:hAnsi="Times New Roman" w:cs="Times New Roman"/>
                <w:noProof/>
                <w:sz w:val="24"/>
                <w:szCs w:val="24"/>
              </w:rPr>
            </w:pPr>
            <w:r w:rsidRPr="009C16CA">
              <w:rPr>
                <w:rFonts w:ascii="Times New Roman" w:hAnsi="Times New Roman" w:cs="Times New Roman"/>
                <w:noProof/>
                <w:sz w:val="24"/>
                <w:szCs w:val="24"/>
              </w:rPr>
              <w:t>a</w:t>
            </w:r>
            <w:r w:rsidR="006C43DD" w:rsidRPr="009C16CA">
              <w:rPr>
                <w:rFonts w:ascii="Times New Roman" w:hAnsi="Times New Roman" w:cs="Times New Roman"/>
                <w:noProof/>
                <w:sz w:val="24"/>
                <w:szCs w:val="24"/>
              </w:rPr>
              <w:t xml:space="preserve"> comprehensive mapping of relevant EU legislation and initiatives </w:t>
            </w:r>
            <w:r w:rsidR="00943E3B" w:rsidRPr="009C16CA">
              <w:rPr>
                <w:rFonts w:ascii="Times New Roman" w:hAnsi="Times New Roman" w:cs="Times New Roman"/>
                <w:noProof/>
                <w:sz w:val="24"/>
                <w:szCs w:val="24"/>
              </w:rPr>
              <w:t>and their combined</w:t>
            </w:r>
            <w:r w:rsidR="006C43DD" w:rsidRPr="009C16CA">
              <w:rPr>
                <w:rFonts w:ascii="Times New Roman" w:hAnsi="Times New Roman" w:cs="Times New Roman"/>
                <w:noProof/>
                <w:sz w:val="24"/>
                <w:szCs w:val="24"/>
              </w:rPr>
              <w:t xml:space="preserve"> </w:t>
            </w:r>
            <w:r w:rsidR="003256D9" w:rsidRPr="009C16CA">
              <w:rPr>
                <w:rFonts w:ascii="Times New Roman" w:hAnsi="Times New Roman" w:cs="Times New Roman"/>
                <w:noProof/>
                <w:sz w:val="24"/>
                <w:szCs w:val="24"/>
              </w:rPr>
              <w:t xml:space="preserve">impact </w:t>
            </w:r>
            <w:r w:rsidR="006C43DD" w:rsidRPr="009C16CA">
              <w:rPr>
                <w:rFonts w:ascii="Times New Roman" w:hAnsi="Times New Roman" w:cs="Times New Roman"/>
                <w:noProof/>
                <w:sz w:val="24"/>
                <w:szCs w:val="24"/>
              </w:rPr>
              <w:t xml:space="preserve">on </w:t>
            </w:r>
            <w:r w:rsidR="003256D9" w:rsidRPr="009C16CA">
              <w:rPr>
                <w:rFonts w:ascii="Times New Roman" w:hAnsi="Times New Roman" w:cs="Times New Roman"/>
                <w:noProof/>
                <w:sz w:val="24"/>
                <w:szCs w:val="24"/>
              </w:rPr>
              <w:t xml:space="preserve">housing </w:t>
            </w:r>
            <w:r w:rsidR="007D4E9E" w:rsidRPr="009C16CA">
              <w:rPr>
                <w:rFonts w:ascii="Times New Roman" w:hAnsi="Times New Roman" w:cs="Times New Roman"/>
                <w:noProof/>
                <w:sz w:val="24"/>
                <w:szCs w:val="24"/>
              </w:rPr>
              <w:t>supply and affordability</w:t>
            </w:r>
            <w:r w:rsidR="003256D9" w:rsidRPr="009C16CA">
              <w:rPr>
                <w:rFonts w:ascii="Times New Roman" w:hAnsi="Times New Roman" w:cs="Times New Roman"/>
                <w:noProof/>
                <w:sz w:val="24"/>
                <w:szCs w:val="24"/>
              </w:rPr>
              <w:t xml:space="preserve"> </w:t>
            </w:r>
            <w:r w:rsidR="006C43DD" w:rsidRPr="009C16CA">
              <w:rPr>
                <w:rFonts w:ascii="Times New Roman" w:hAnsi="Times New Roman" w:cs="Times New Roman"/>
                <w:noProof/>
                <w:sz w:val="24"/>
                <w:szCs w:val="24"/>
              </w:rPr>
              <w:t xml:space="preserve">identifying any opportunities to reduce unnecessary administrative </w:t>
            </w:r>
            <w:r w:rsidR="003256D9" w:rsidRPr="009C16CA">
              <w:rPr>
                <w:rFonts w:ascii="Times New Roman" w:hAnsi="Times New Roman" w:cs="Times New Roman"/>
                <w:noProof/>
                <w:sz w:val="24"/>
                <w:szCs w:val="24"/>
              </w:rPr>
              <w:t>burden</w:t>
            </w:r>
            <w:r w:rsidR="000746C9" w:rsidRPr="009C16CA">
              <w:rPr>
                <w:rFonts w:ascii="Times New Roman" w:hAnsi="Times New Roman" w:cs="Times New Roman"/>
                <w:noProof/>
                <w:sz w:val="24"/>
                <w:szCs w:val="24"/>
              </w:rPr>
              <w:t xml:space="preserve"> particularly for SMEs</w:t>
            </w:r>
            <w:r w:rsidR="003256D9" w:rsidRPr="009C16CA">
              <w:rPr>
                <w:rFonts w:ascii="Times New Roman" w:hAnsi="Times New Roman" w:cs="Times New Roman"/>
                <w:noProof/>
                <w:sz w:val="24"/>
                <w:szCs w:val="24"/>
              </w:rPr>
              <w:t xml:space="preserve">, </w:t>
            </w:r>
            <w:r w:rsidR="002B4D94" w:rsidRPr="009C16CA">
              <w:rPr>
                <w:rFonts w:ascii="Times New Roman" w:hAnsi="Times New Roman" w:cs="Times New Roman"/>
                <w:noProof/>
                <w:sz w:val="24"/>
                <w:szCs w:val="24"/>
              </w:rPr>
              <w:t>accelerate permitting and renovation processes, and improve cost efficiency</w:t>
            </w:r>
            <w:r w:rsidR="00BC5BD5" w:rsidRPr="009C16CA">
              <w:rPr>
                <w:rFonts w:ascii="Times New Roman" w:hAnsi="Times New Roman" w:cs="Times New Roman"/>
                <w:noProof/>
                <w:sz w:val="24"/>
                <w:szCs w:val="24"/>
              </w:rPr>
              <w:t>,</w:t>
            </w:r>
            <w:r w:rsidR="00BC5BD5" w:rsidRPr="009C16CA">
              <w:rPr>
                <w:noProof/>
                <w:sz w:val="24"/>
                <w:szCs w:val="24"/>
              </w:rPr>
              <w:t xml:space="preserve"> </w:t>
            </w:r>
            <w:r w:rsidR="00BC5BD5" w:rsidRPr="009C16CA">
              <w:rPr>
                <w:rFonts w:ascii="Times New Roman" w:hAnsi="Times New Roman" w:cs="Times New Roman"/>
                <w:noProof/>
                <w:sz w:val="24"/>
                <w:szCs w:val="24"/>
              </w:rPr>
              <w:t>while respecting wider policy goals</w:t>
            </w:r>
            <w:r w:rsidRPr="009C16CA">
              <w:rPr>
                <w:rFonts w:ascii="Times New Roman" w:hAnsi="Times New Roman" w:cs="Times New Roman"/>
                <w:noProof/>
                <w:sz w:val="24"/>
                <w:szCs w:val="24"/>
              </w:rPr>
              <w:t>;</w:t>
            </w:r>
          </w:p>
          <w:p w14:paraId="28CCA318" w14:textId="74BED90C" w:rsidR="003256D9" w:rsidRPr="009C16CA" w:rsidRDefault="007D4E9E" w:rsidP="003256D9">
            <w:pPr>
              <w:pStyle w:val="ListParagraph"/>
              <w:numPr>
                <w:ilvl w:val="0"/>
                <w:numId w:val="2"/>
              </w:numPr>
              <w:spacing w:after="240"/>
              <w:jc w:val="both"/>
              <w:rPr>
                <w:rFonts w:ascii="Times New Roman" w:hAnsi="Times New Roman" w:cs="Times New Roman"/>
                <w:noProof/>
                <w:sz w:val="24"/>
                <w:szCs w:val="24"/>
              </w:rPr>
            </w:pPr>
            <w:r w:rsidRPr="009C16CA">
              <w:rPr>
                <w:rFonts w:ascii="Times New Roman" w:hAnsi="Times New Roman" w:cs="Times New Roman"/>
                <w:noProof/>
                <w:sz w:val="24"/>
                <w:szCs w:val="24"/>
              </w:rPr>
              <w:t>support to Member States in the effective implementation of EU rules</w:t>
            </w:r>
            <w:r w:rsidR="000746C9" w:rsidRPr="009C16CA">
              <w:rPr>
                <w:rFonts w:ascii="Times New Roman" w:hAnsi="Times New Roman" w:cs="Times New Roman"/>
                <w:noProof/>
                <w:sz w:val="24"/>
                <w:szCs w:val="24"/>
              </w:rPr>
              <w:t xml:space="preserve">, including simplification </w:t>
            </w:r>
            <w:r w:rsidR="002C1698" w:rsidRPr="009C16CA">
              <w:rPr>
                <w:rFonts w:ascii="Times New Roman" w:hAnsi="Times New Roman" w:cs="Times New Roman"/>
                <w:noProof/>
                <w:sz w:val="24"/>
                <w:szCs w:val="24"/>
              </w:rPr>
              <w:t>opportunities</w:t>
            </w:r>
            <w:r w:rsidR="000746C9" w:rsidRPr="009C16CA">
              <w:rPr>
                <w:rFonts w:ascii="Times New Roman" w:hAnsi="Times New Roman" w:cs="Times New Roman"/>
                <w:noProof/>
                <w:sz w:val="24"/>
                <w:szCs w:val="24"/>
              </w:rPr>
              <w:t xml:space="preserve"> introduced under the</w:t>
            </w:r>
            <w:r w:rsidR="000746C9" w:rsidRPr="009C16CA">
              <w:rPr>
                <w:rFonts w:ascii="Times New Roman" w:hAnsi="Times New Roman"/>
                <w:noProof/>
                <w:sz w:val="24"/>
                <w:szCs w:val="24"/>
              </w:rPr>
              <w:t xml:space="preserve"> </w:t>
            </w:r>
            <w:r w:rsidR="006D676E" w:rsidRPr="009C16CA">
              <w:rPr>
                <w:rFonts w:ascii="Times New Roman" w:hAnsi="Times New Roman" w:cs="Times New Roman"/>
                <w:noProof/>
                <w:sz w:val="24"/>
                <w:szCs w:val="24"/>
              </w:rPr>
              <w:t xml:space="preserve">proposal for </w:t>
            </w:r>
            <w:r w:rsidR="001117CD" w:rsidRPr="009C16CA">
              <w:rPr>
                <w:rFonts w:ascii="Times New Roman" w:hAnsi="Times New Roman" w:cs="Times New Roman"/>
                <w:noProof/>
                <w:sz w:val="24"/>
                <w:szCs w:val="24"/>
              </w:rPr>
              <w:t xml:space="preserve">a Regulation on speeding up </w:t>
            </w:r>
            <w:r w:rsidR="006D676E" w:rsidRPr="009C16CA">
              <w:rPr>
                <w:rFonts w:ascii="Times New Roman" w:hAnsi="Times New Roman" w:cs="Times New Roman"/>
                <w:noProof/>
                <w:sz w:val="24"/>
                <w:szCs w:val="24"/>
              </w:rPr>
              <w:t>environmental assessments</w:t>
            </w:r>
            <w:r w:rsidRPr="009C16CA">
              <w:rPr>
                <w:rFonts w:ascii="Times New Roman" w:hAnsi="Times New Roman"/>
                <w:noProof/>
                <w:sz w:val="24"/>
                <w:szCs w:val="24"/>
              </w:rPr>
              <w:t xml:space="preserve"> </w:t>
            </w:r>
            <w:r w:rsidRPr="009C16CA">
              <w:rPr>
                <w:rFonts w:ascii="Times New Roman" w:hAnsi="Times New Roman" w:cs="Times New Roman"/>
                <w:noProof/>
                <w:sz w:val="24"/>
                <w:szCs w:val="24"/>
              </w:rPr>
              <w:t xml:space="preserve">and </w:t>
            </w:r>
            <w:r w:rsidR="00B818F8" w:rsidRPr="009C16CA">
              <w:rPr>
                <w:rFonts w:ascii="Times New Roman" w:hAnsi="Times New Roman" w:cs="Times New Roman"/>
                <w:noProof/>
                <w:sz w:val="24"/>
                <w:szCs w:val="24"/>
              </w:rPr>
              <w:t>s</w:t>
            </w:r>
            <w:r w:rsidR="002B4D94" w:rsidRPr="009C16CA">
              <w:rPr>
                <w:rFonts w:ascii="Times New Roman" w:hAnsi="Times New Roman" w:cs="Times New Roman"/>
                <w:noProof/>
                <w:sz w:val="24"/>
                <w:szCs w:val="24"/>
              </w:rPr>
              <w:t xml:space="preserve">haring best practices of simplification at national, regional and local level within the </w:t>
            </w:r>
            <w:r w:rsidR="002829E9" w:rsidRPr="009C16CA">
              <w:rPr>
                <w:rFonts w:ascii="Times New Roman" w:hAnsi="Times New Roman" w:cs="Times New Roman"/>
                <w:noProof/>
                <w:sz w:val="24"/>
                <w:szCs w:val="24"/>
              </w:rPr>
              <w:t xml:space="preserve">European </w:t>
            </w:r>
            <w:r w:rsidR="002B4D94" w:rsidRPr="009C16CA">
              <w:rPr>
                <w:rFonts w:ascii="Times New Roman" w:hAnsi="Times New Roman" w:cs="Times New Roman"/>
                <w:noProof/>
                <w:sz w:val="24"/>
                <w:szCs w:val="24"/>
              </w:rPr>
              <w:t xml:space="preserve">Housing Alliance with a particular focus on </w:t>
            </w:r>
            <w:r w:rsidR="002B4D94" w:rsidRPr="009C16CA">
              <w:rPr>
                <w:rFonts w:ascii="Times New Roman" w:hAnsi="Times New Roman" w:cs="Times New Roman"/>
                <w:noProof/>
                <w:sz w:val="24"/>
                <w:szCs w:val="24"/>
              </w:rPr>
              <w:lastRenderedPageBreak/>
              <w:t>digitalisation as an enabler</w:t>
            </w:r>
            <w:r w:rsidR="003256D9" w:rsidRPr="009C16CA">
              <w:rPr>
                <w:rFonts w:ascii="Times New Roman" w:hAnsi="Times New Roman" w:cs="Times New Roman"/>
                <w:noProof/>
                <w:sz w:val="24"/>
                <w:szCs w:val="24"/>
              </w:rPr>
              <w:t xml:space="preserve">. </w:t>
            </w:r>
          </w:p>
          <w:p w14:paraId="4D998C69" w14:textId="58999BCB" w:rsidR="003256D9" w:rsidRPr="009C16CA" w:rsidRDefault="003256D9" w:rsidP="002F5C10">
            <w:pPr>
              <w:spacing w:after="120"/>
              <w:jc w:val="both"/>
              <w:rPr>
                <w:rFonts w:ascii="Times New Roman" w:hAnsi="Times New Roman" w:cs="Times New Roman"/>
                <w:noProof/>
                <w:sz w:val="24"/>
                <w:szCs w:val="24"/>
              </w:rPr>
            </w:pPr>
            <w:r w:rsidRPr="009C16CA">
              <w:rPr>
                <w:rFonts w:ascii="Times New Roman" w:hAnsi="Times New Roman" w:cs="Times New Roman"/>
                <w:b/>
                <w:bCs/>
                <w:noProof/>
                <w:sz w:val="24"/>
                <w:szCs w:val="24"/>
              </w:rPr>
              <w:t>Member States</w:t>
            </w:r>
            <w:r w:rsidRPr="009C16CA">
              <w:rPr>
                <w:rFonts w:ascii="Times New Roman" w:hAnsi="Times New Roman" w:cs="Times New Roman"/>
                <w:noProof/>
                <w:sz w:val="24"/>
                <w:szCs w:val="24"/>
              </w:rPr>
              <w:t xml:space="preserve"> are encouraged to simplify national, regional and local planning, zoning and permitting rules and building codes as well as increase administrative capacity</w:t>
            </w:r>
            <w:r w:rsidR="00A719BA" w:rsidRPr="009C16CA">
              <w:rPr>
                <w:rFonts w:ascii="Times New Roman" w:hAnsi="Times New Roman" w:cs="Times New Roman"/>
                <w:noProof/>
                <w:sz w:val="24"/>
                <w:szCs w:val="24"/>
              </w:rPr>
              <w:t>, including for digitalisation</w:t>
            </w:r>
            <w:r w:rsidRPr="009C16CA">
              <w:rPr>
                <w:rFonts w:ascii="Times New Roman" w:hAnsi="Times New Roman" w:cs="Times New Roman"/>
                <w:noProof/>
                <w:sz w:val="24"/>
                <w:szCs w:val="24"/>
              </w:rPr>
              <w:t>. They are also invited to make use of the flexibilities offered by the Public Procurement Directives to promote the cost-effective and efficient provision of housing, in particular through accelerated procedures and joint procurement.</w:t>
            </w:r>
          </w:p>
        </w:tc>
      </w:tr>
    </w:tbl>
    <w:p w14:paraId="715B59AE" w14:textId="7B858104" w:rsidR="003256D9" w:rsidRPr="003256D9" w:rsidRDefault="003256D9" w:rsidP="003256D9">
      <w:pPr>
        <w:spacing w:before="240" w:after="240" w:line="240" w:lineRule="auto"/>
        <w:jc w:val="both"/>
        <w:rPr>
          <w:rFonts w:ascii="Times New Roman" w:hAnsi="Times New Roman" w:cs="Times New Roman"/>
          <w:b/>
          <w:bCs/>
          <w:noProof/>
          <w:u w:val="single"/>
        </w:rPr>
      </w:pPr>
      <w:r w:rsidRPr="003256D9">
        <w:rPr>
          <w:rFonts w:ascii="Times New Roman" w:hAnsi="Times New Roman" w:cs="Times New Roman"/>
          <w:b/>
          <w:bCs/>
          <w:noProof/>
          <w:u w:val="single"/>
        </w:rPr>
        <w:lastRenderedPageBreak/>
        <w:t xml:space="preserve">Action 3. Combining affordability, sustainability and quality in housing </w:t>
      </w:r>
    </w:p>
    <w:p w14:paraId="588C6484" w14:textId="17FA8D18" w:rsidR="003256D9" w:rsidRPr="003256D9" w:rsidRDefault="003256D9" w:rsidP="003256D9">
      <w:pPr>
        <w:spacing w:after="240" w:line="240" w:lineRule="auto"/>
        <w:jc w:val="both"/>
        <w:rPr>
          <w:rStyle w:val="normaltextrun"/>
          <w:rFonts w:ascii="Times New Roman" w:eastAsiaTheme="minorEastAsia" w:hAnsi="Times New Roman" w:cs="Times New Roman"/>
          <w:noProof/>
        </w:rPr>
      </w:pPr>
      <w:r w:rsidRPr="003256D9">
        <w:rPr>
          <w:rFonts w:ascii="Times New Roman" w:eastAsia="Times New Roman" w:hAnsi="Times New Roman" w:cs="Times New Roman"/>
          <w:noProof/>
        </w:rPr>
        <w:t>Increasing the affordability of housing should not come at the expense of sustainability</w:t>
      </w:r>
      <w:r w:rsidR="002E0524">
        <w:rPr>
          <w:rFonts w:ascii="Times New Roman" w:eastAsia="Times New Roman" w:hAnsi="Times New Roman" w:cs="Times New Roman"/>
          <w:noProof/>
        </w:rPr>
        <w:t xml:space="preserve">, </w:t>
      </w:r>
      <w:r w:rsidR="00C959DA">
        <w:rPr>
          <w:rFonts w:ascii="Times New Roman" w:eastAsia="Times New Roman" w:hAnsi="Times New Roman" w:cs="Times New Roman"/>
          <w:noProof/>
        </w:rPr>
        <w:t xml:space="preserve">including </w:t>
      </w:r>
      <w:r w:rsidR="002E0524">
        <w:rPr>
          <w:rFonts w:ascii="Times New Roman" w:eastAsia="Times New Roman" w:hAnsi="Times New Roman" w:cs="Times New Roman"/>
          <w:noProof/>
        </w:rPr>
        <w:t>resilience</w:t>
      </w:r>
      <w:r w:rsidR="00C959DA">
        <w:rPr>
          <w:rFonts w:ascii="Times New Roman" w:eastAsia="Times New Roman" w:hAnsi="Times New Roman" w:cs="Times New Roman"/>
          <w:noProof/>
        </w:rPr>
        <w:t>,</w:t>
      </w:r>
      <w:r w:rsidRPr="003256D9">
        <w:rPr>
          <w:rFonts w:ascii="Times New Roman" w:eastAsia="Times New Roman" w:hAnsi="Times New Roman" w:cs="Times New Roman"/>
          <w:noProof/>
        </w:rPr>
        <w:t xml:space="preserve"> or quality. </w:t>
      </w:r>
      <w:r w:rsidRPr="003256D9">
        <w:rPr>
          <w:rStyle w:val="normaltextrun"/>
          <w:rFonts w:ascii="Times New Roman" w:eastAsiaTheme="minorEastAsia" w:hAnsi="Times New Roman" w:cs="Times New Roman"/>
          <w:noProof/>
        </w:rPr>
        <w:t xml:space="preserve">Energy costs represent a major share of households’ overall living costs. In the Affordable Energy Action Plan, the Commission encouraged Member States to lower taxes and levies to </w:t>
      </w:r>
      <w:r w:rsidR="00A520F5">
        <w:rPr>
          <w:rStyle w:val="normaltextrun"/>
          <w:rFonts w:ascii="Times New Roman" w:eastAsiaTheme="minorEastAsia" w:hAnsi="Times New Roman" w:cs="Times New Roman"/>
          <w:noProof/>
        </w:rPr>
        <w:t xml:space="preserve">incentivise </w:t>
      </w:r>
      <w:r w:rsidR="00E85DB7">
        <w:rPr>
          <w:rStyle w:val="normaltextrun"/>
          <w:rFonts w:ascii="Times New Roman" w:eastAsiaTheme="minorEastAsia" w:hAnsi="Times New Roman" w:cs="Times New Roman"/>
          <w:noProof/>
        </w:rPr>
        <w:t xml:space="preserve">electrification and </w:t>
      </w:r>
      <w:r w:rsidRPr="003256D9">
        <w:rPr>
          <w:rStyle w:val="normaltextrun"/>
          <w:rFonts w:ascii="Times New Roman" w:eastAsiaTheme="minorEastAsia" w:hAnsi="Times New Roman" w:cs="Times New Roman"/>
          <w:noProof/>
        </w:rPr>
        <w:t xml:space="preserve">reduce prices. Simpler contractual terms and more transparency for consumers will </w:t>
      </w:r>
      <w:r w:rsidR="00F23E3E">
        <w:rPr>
          <w:rStyle w:val="normaltextrun"/>
          <w:rFonts w:ascii="Times New Roman" w:eastAsiaTheme="minorEastAsia" w:hAnsi="Times New Roman" w:cs="Times New Roman"/>
          <w:noProof/>
        </w:rPr>
        <w:t>boost</w:t>
      </w:r>
      <w:r w:rsidR="00F23E3E" w:rsidRPr="003256D9">
        <w:rPr>
          <w:rStyle w:val="normaltextrun"/>
          <w:rFonts w:ascii="Times New Roman" w:eastAsiaTheme="minorEastAsia" w:hAnsi="Times New Roman" w:cs="Times New Roman"/>
          <w:noProof/>
        </w:rPr>
        <w:t xml:space="preserve"> </w:t>
      </w:r>
      <w:r w:rsidRPr="003256D9">
        <w:rPr>
          <w:rStyle w:val="normaltextrun"/>
          <w:rFonts w:ascii="Times New Roman" w:eastAsiaTheme="minorEastAsia" w:hAnsi="Times New Roman" w:cs="Times New Roman"/>
          <w:noProof/>
        </w:rPr>
        <w:t>competition and lower prices.</w:t>
      </w:r>
      <w:r w:rsidR="00D04C87" w:rsidRPr="00D04C87">
        <w:rPr>
          <w:rStyle w:val="Heading1Char"/>
          <w:rFonts w:ascii="Times New Roman" w:eastAsiaTheme="minorEastAsia" w:hAnsi="Times New Roman" w:cs="Times New Roman"/>
          <w:noProof/>
        </w:rPr>
        <w:t xml:space="preserve"> </w:t>
      </w:r>
      <w:r w:rsidR="005A1F07">
        <w:rPr>
          <w:rStyle w:val="normaltextrun"/>
          <w:rFonts w:ascii="Times New Roman" w:eastAsiaTheme="minorEastAsia" w:hAnsi="Times New Roman" w:cs="Times New Roman"/>
          <w:noProof/>
        </w:rPr>
        <w:t>In addition, t</w:t>
      </w:r>
      <w:r w:rsidR="00D04C87">
        <w:rPr>
          <w:rStyle w:val="normaltextrun"/>
          <w:rFonts w:ascii="Times New Roman" w:eastAsiaTheme="minorEastAsia" w:hAnsi="Times New Roman" w:cs="Times New Roman"/>
          <w:noProof/>
        </w:rPr>
        <w:t>he construction sector has huge potential to reduce its greenhouse gas emissions, waste and water use by switching to more innovative, decarbonised and biobased materials.</w:t>
      </w:r>
    </w:p>
    <w:p w14:paraId="051EDCE0" w14:textId="5FAE9794" w:rsidR="009C5359" w:rsidRDefault="003256D9" w:rsidP="003256D9">
      <w:pPr>
        <w:spacing w:after="240" w:line="240" w:lineRule="auto"/>
        <w:jc w:val="both"/>
        <w:rPr>
          <w:rFonts w:ascii="Times New Roman" w:hAnsi="Times New Roman" w:cs="Times New Roman"/>
          <w:noProof/>
        </w:rPr>
      </w:pPr>
      <w:bookmarkStart w:id="9" w:name="_Hlk216087667"/>
      <w:r w:rsidRPr="003256D9">
        <w:rPr>
          <w:rStyle w:val="normaltextrun"/>
          <w:rFonts w:ascii="Times New Roman" w:eastAsiaTheme="minorEastAsia" w:hAnsi="Times New Roman" w:cs="Times New Roman"/>
          <w:noProof/>
        </w:rPr>
        <w:t xml:space="preserve">Every euro spent on </w:t>
      </w:r>
      <w:r w:rsidRPr="00C967FC">
        <w:rPr>
          <w:rStyle w:val="normaltextrun"/>
          <w:rFonts w:ascii="Times New Roman" w:hAnsi="Times New Roman"/>
          <w:b/>
          <w:noProof/>
        </w:rPr>
        <w:t>energy efficiency in housing</w:t>
      </w:r>
      <w:r w:rsidRPr="003256D9">
        <w:rPr>
          <w:rStyle w:val="normaltextrun"/>
          <w:rFonts w:ascii="Times New Roman" w:eastAsiaTheme="minorEastAsia" w:hAnsi="Times New Roman" w:cs="Times New Roman"/>
          <w:noProof/>
        </w:rPr>
        <w:t xml:space="preserve"> translates into twelve euro</w:t>
      </w:r>
      <w:r w:rsidR="00D6760C">
        <w:rPr>
          <w:rStyle w:val="normaltextrun"/>
          <w:rFonts w:ascii="Times New Roman" w:eastAsiaTheme="minorEastAsia" w:hAnsi="Times New Roman" w:cs="Times New Roman"/>
          <w:noProof/>
        </w:rPr>
        <w:t>s</w:t>
      </w:r>
      <w:r w:rsidRPr="003256D9">
        <w:rPr>
          <w:rStyle w:val="normaltextrun"/>
          <w:rFonts w:ascii="Times New Roman" w:eastAsiaTheme="minorEastAsia" w:hAnsi="Times New Roman" w:cs="Times New Roman"/>
          <w:noProof/>
        </w:rPr>
        <w:t xml:space="preserve"> in </w:t>
      </w:r>
      <w:r w:rsidR="007971CE">
        <w:rPr>
          <w:rStyle w:val="normaltextrun"/>
          <w:rFonts w:ascii="Times New Roman" w:eastAsiaTheme="minorEastAsia" w:hAnsi="Times New Roman" w:cs="Times New Roman"/>
          <w:noProof/>
        </w:rPr>
        <w:t xml:space="preserve">energy </w:t>
      </w:r>
      <w:r w:rsidRPr="003256D9">
        <w:rPr>
          <w:rStyle w:val="normaltextrun"/>
          <w:rFonts w:ascii="Times New Roman" w:eastAsiaTheme="minorEastAsia" w:hAnsi="Times New Roman" w:cs="Times New Roman"/>
          <w:noProof/>
        </w:rPr>
        <w:t xml:space="preserve">savings over the lifetime of the investment. </w:t>
      </w:r>
      <w:r w:rsidR="00387A51">
        <w:rPr>
          <w:rStyle w:val="normaltextrun"/>
          <w:rFonts w:ascii="Times New Roman" w:eastAsiaTheme="minorEastAsia" w:hAnsi="Times New Roman" w:cs="Times New Roman"/>
          <w:noProof/>
        </w:rPr>
        <w:t>Advancing r</w:t>
      </w:r>
      <w:r w:rsidR="00156F95">
        <w:rPr>
          <w:rStyle w:val="normaltextrun"/>
          <w:rFonts w:ascii="Times New Roman" w:eastAsiaTheme="minorEastAsia" w:hAnsi="Times New Roman" w:cs="Times New Roman"/>
          <w:noProof/>
        </w:rPr>
        <w:t>enovation</w:t>
      </w:r>
      <w:r w:rsidR="005D1EE6">
        <w:rPr>
          <w:rStyle w:val="normaltextrun"/>
          <w:rFonts w:ascii="Times New Roman" w:eastAsiaTheme="minorEastAsia" w:hAnsi="Times New Roman" w:cs="Times New Roman"/>
          <w:noProof/>
        </w:rPr>
        <w:t xml:space="preserve">s </w:t>
      </w:r>
      <w:r w:rsidR="005D1EE6" w:rsidRPr="006D6582">
        <w:rPr>
          <w:rStyle w:val="normaltextrun"/>
          <w:rFonts w:ascii="Times New Roman" w:eastAsiaTheme="minorEastAsia" w:hAnsi="Times New Roman" w:cs="Times New Roman"/>
          <w:noProof/>
        </w:rPr>
        <w:t>to increase the energy performance of residential buildings</w:t>
      </w:r>
      <w:r w:rsidR="00156F95">
        <w:rPr>
          <w:rStyle w:val="normaltextrun"/>
          <w:rFonts w:ascii="Times New Roman" w:eastAsiaTheme="minorEastAsia" w:hAnsi="Times New Roman" w:cs="Times New Roman"/>
          <w:noProof/>
        </w:rPr>
        <w:t xml:space="preserve"> </w:t>
      </w:r>
      <w:r w:rsidR="00387A51">
        <w:rPr>
          <w:rStyle w:val="normaltextrun"/>
          <w:rFonts w:ascii="Times New Roman" w:eastAsiaTheme="minorEastAsia" w:hAnsi="Times New Roman" w:cs="Times New Roman"/>
          <w:noProof/>
        </w:rPr>
        <w:t xml:space="preserve">is </w:t>
      </w:r>
      <w:r w:rsidR="00156F95">
        <w:rPr>
          <w:rStyle w:val="normaltextrun"/>
          <w:rFonts w:ascii="Times New Roman" w:eastAsiaTheme="minorEastAsia" w:hAnsi="Times New Roman" w:cs="Times New Roman"/>
          <w:noProof/>
        </w:rPr>
        <w:t xml:space="preserve">therefore </w:t>
      </w:r>
      <w:r w:rsidR="00387A51">
        <w:rPr>
          <w:rStyle w:val="normaltextrun"/>
          <w:rFonts w:ascii="Times New Roman" w:eastAsiaTheme="minorEastAsia" w:hAnsi="Times New Roman" w:cs="Times New Roman"/>
          <w:noProof/>
        </w:rPr>
        <w:t>key</w:t>
      </w:r>
      <w:r w:rsidR="00156F95">
        <w:rPr>
          <w:rStyle w:val="normaltextrun"/>
          <w:rFonts w:ascii="Times New Roman" w:eastAsiaTheme="minorEastAsia" w:hAnsi="Times New Roman" w:cs="Times New Roman"/>
          <w:noProof/>
        </w:rPr>
        <w:t xml:space="preserve"> to </w:t>
      </w:r>
      <w:r w:rsidR="00C257E6">
        <w:rPr>
          <w:rStyle w:val="normaltextrun"/>
          <w:rFonts w:ascii="Times New Roman" w:eastAsiaTheme="minorEastAsia" w:hAnsi="Times New Roman" w:cs="Times New Roman"/>
          <w:noProof/>
        </w:rPr>
        <w:t>cost reductions</w:t>
      </w:r>
      <w:r w:rsidR="00E959BC">
        <w:rPr>
          <w:rStyle w:val="normaltextrun"/>
          <w:rFonts w:ascii="Times New Roman" w:eastAsiaTheme="minorEastAsia" w:hAnsi="Times New Roman" w:cs="Times New Roman"/>
          <w:noProof/>
        </w:rPr>
        <w:t xml:space="preserve">. </w:t>
      </w:r>
      <w:r w:rsidRPr="003256D9">
        <w:rPr>
          <w:rStyle w:val="normaltextrun"/>
          <w:rFonts w:ascii="Times New Roman" w:eastAsiaTheme="minorEastAsia" w:hAnsi="Times New Roman" w:cs="Times New Roman"/>
          <w:noProof/>
        </w:rPr>
        <w:t xml:space="preserve">However, </w:t>
      </w:r>
      <w:r w:rsidR="007971CE">
        <w:rPr>
          <w:rStyle w:val="normaltextrun"/>
          <w:rFonts w:ascii="Times New Roman" w:eastAsiaTheme="minorEastAsia" w:hAnsi="Times New Roman" w:cs="Times New Roman"/>
          <w:noProof/>
        </w:rPr>
        <w:t>people</w:t>
      </w:r>
      <w:r w:rsidR="007971CE" w:rsidRPr="003256D9">
        <w:rPr>
          <w:rStyle w:val="normaltextrun"/>
          <w:rFonts w:ascii="Times New Roman" w:eastAsiaTheme="minorEastAsia" w:hAnsi="Times New Roman" w:cs="Times New Roman"/>
          <w:noProof/>
        </w:rPr>
        <w:t xml:space="preserve"> </w:t>
      </w:r>
      <w:r w:rsidRPr="003256D9">
        <w:rPr>
          <w:rStyle w:val="normaltextrun"/>
          <w:rFonts w:ascii="Times New Roman" w:eastAsiaTheme="minorEastAsia" w:hAnsi="Times New Roman" w:cs="Times New Roman"/>
          <w:noProof/>
        </w:rPr>
        <w:t xml:space="preserve">need access to both finance and trustworthy information </w:t>
      </w:r>
      <w:r w:rsidR="009C5359" w:rsidRPr="003256D9">
        <w:rPr>
          <w:rStyle w:val="normaltextrun"/>
          <w:rFonts w:ascii="Times New Roman" w:eastAsiaTheme="minorEastAsia" w:hAnsi="Times New Roman" w:cs="Times New Roman"/>
          <w:noProof/>
        </w:rPr>
        <w:t>to</w:t>
      </w:r>
      <w:r w:rsidRPr="003256D9">
        <w:rPr>
          <w:rStyle w:val="normaltextrun"/>
          <w:rFonts w:ascii="Times New Roman" w:eastAsiaTheme="minorEastAsia" w:hAnsi="Times New Roman" w:cs="Times New Roman"/>
          <w:noProof/>
        </w:rPr>
        <w:t xml:space="preserve"> take action.</w:t>
      </w:r>
      <w:r w:rsidR="00855D86">
        <w:rPr>
          <w:rStyle w:val="normaltextrun"/>
          <w:rFonts w:ascii="Times New Roman" w:eastAsiaTheme="minorEastAsia" w:hAnsi="Times New Roman" w:cs="Times New Roman"/>
          <w:noProof/>
        </w:rPr>
        <w:t xml:space="preserve"> </w:t>
      </w:r>
      <w:r w:rsidR="009C5359">
        <w:rPr>
          <w:rStyle w:val="normaltextrun"/>
          <w:rFonts w:ascii="Times New Roman" w:eastAsiaTheme="minorEastAsia" w:hAnsi="Times New Roman" w:cs="Times New Roman"/>
          <w:noProof/>
        </w:rPr>
        <w:t>Households</w:t>
      </w:r>
      <w:r w:rsidRPr="003256D9">
        <w:rPr>
          <w:rStyle w:val="normaltextrun"/>
          <w:rFonts w:ascii="Times New Roman" w:eastAsiaTheme="minorEastAsia" w:hAnsi="Times New Roman" w:cs="Times New Roman"/>
          <w:noProof/>
        </w:rPr>
        <w:t xml:space="preserve"> should also be empowered to produce their own renewable energy, so they can save on their energy bills and generate benefits which can be shared with their neighbours in an energy community.</w:t>
      </w:r>
      <w:r w:rsidRPr="003256D9">
        <w:rPr>
          <w:rFonts w:ascii="Times New Roman" w:hAnsi="Times New Roman" w:cs="Times New Roman"/>
          <w:noProof/>
        </w:rPr>
        <w:t xml:space="preserve"> </w:t>
      </w:r>
    </w:p>
    <w:bookmarkEnd w:id="9"/>
    <w:p w14:paraId="17F427A9" w14:textId="34BF879C" w:rsidR="003256D9" w:rsidRPr="003256D9" w:rsidRDefault="003256D9" w:rsidP="003256D9">
      <w:pPr>
        <w:spacing w:after="240" w:line="240" w:lineRule="auto"/>
        <w:jc w:val="both"/>
        <w:rPr>
          <w:rStyle w:val="normaltextrun"/>
          <w:rFonts w:ascii="Times New Roman" w:eastAsiaTheme="minorEastAsia" w:hAnsi="Times New Roman" w:cs="Times New Roman"/>
          <w:noProof/>
        </w:rPr>
      </w:pPr>
      <w:r w:rsidRPr="00C967FC">
        <w:rPr>
          <w:rStyle w:val="normaltextrun"/>
          <w:rFonts w:ascii="Times New Roman" w:hAnsi="Times New Roman"/>
          <w:b/>
          <w:noProof/>
        </w:rPr>
        <w:t>Sustainability in housing</w:t>
      </w:r>
      <w:r w:rsidRPr="003256D9">
        <w:rPr>
          <w:rStyle w:val="normaltextrun"/>
          <w:rFonts w:ascii="Times New Roman" w:eastAsiaTheme="minorEastAsia" w:hAnsi="Times New Roman" w:cs="Times New Roman"/>
          <w:noProof/>
        </w:rPr>
        <w:t xml:space="preserve"> also concerns materials, water, local mobility, exposure to air pollution and noise, and adaptation to a changing climate. Integrating water resilience, sustainable water management and sound flood risk management in housing developments, as set out in the EU Water Resilience Strategy</w:t>
      </w:r>
      <w:r w:rsidRPr="003256D9">
        <w:rPr>
          <w:rStyle w:val="FootnoteReference"/>
          <w:rFonts w:ascii="Times New Roman" w:eastAsiaTheme="minorEastAsia" w:hAnsi="Times New Roman" w:cs="Times New Roman"/>
          <w:noProof/>
        </w:rPr>
        <w:footnoteReference w:id="11"/>
      </w:r>
      <w:r w:rsidRPr="003256D9">
        <w:rPr>
          <w:rStyle w:val="normaltextrun"/>
          <w:rFonts w:ascii="Times New Roman" w:eastAsiaTheme="minorEastAsia" w:hAnsi="Times New Roman" w:cs="Times New Roman"/>
          <w:noProof/>
        </w:rPr>
        <w:t xml:space="preserve">, will enable long-term sustainability and affordability. </w:t>
      </w:r>
    </w:p>
    <w:p w14:paraId="45D8C440" w14:textId="245FE49E" w:rsidR="00067FCC" w:rsidRDefault="0037185A" w:rsidP="003256D9">
      <w:pPr>
        <w:spacing w:after="240" w:line="240" w:lineRule="auto"/>
        <w:jc w:val="both"/>
        <w:rPr>
          <w:rStyle w:val="normaltextrun"/>
          <w:rFonts w:ascii="Times New Roman" w:eastAsiaTheme="minorEastAsia" w:hAnsi="Times New Roman" w:cs="Times New Roman"/>
          <w:noProof/>
        </w:rPr>
      </w:pPr>
      <w:r>
        <w:rPr>
          <w:rStyle w:val="normaltextrun"/>
          <w:rFonts w:ascii="Times New Roman" w:eastAsiaTheme="minorEastAsia" w:hAnsi="Times New Roman" w:cs="Times New Roman"/>
          <w:noProof/>
        </w:rPr>
        <w:t>S</w:t>
      </w:r>
      <w:r w:rsidR="003256D9" w:rsidRPr="003256D9">
        <w:rPr>
          <w:rStyle w:val="normaltextrun"/>
          <w:rFonts w:ascii="Times New Roman" w:eastAsiaTheme="minorEastAsia" w:hAnsi="Times New Roman" w:cs="Times New Roman"/>
          <w:noProof/>
        </w:rPr>
        <w:t xml:space="preserve">ocial and affordable housing </w:t>
      </w:r>
      <w:r>
        <w:rPr>
          <w:rStyle w:val="normaltextrun"/>
          <w:rFonts w:ascii="Times New Roman" w:eastAsiaTheme="minorEastAsia" w:hAnsi="Times New Roman" w:cs="Times New Roman"/>
          <w:noProof/>
        </w:rPr>
        <w:t>should be</w:t>
      </w:r>
      <w:r w:rsidR="003256D9" w:rsidRPr="003256D9">
        <w:rPr>
          <w:rStyle w:val="normaltextrun"/>
          <w:rFonts w:ascii="Times New Roman" w:eastAsiaTheme="minorEastAsia" w:hAnsi="Times New Roman" w:cs="Times New Roman"/>
          <w:noProof/>
        </w:rPr>
        <w:t xml:space="preserve"> of the </w:t>
      </w:r>
      <w:r w:rsidR="003256D9" w:rsidRPr="00C967FC">
        <w:rPr>
          <w:rStyle w:val="normaltextrun"/>
          <w:rFonts w:ascii="Times New Roman" w:hAnsi="Times New Roman"/>
          <w:b/>
          <w:noProof/>
        </w:rPr>
        <w:t xml:space="preserve">quality that </w:t>
      </w:r>
      <w:r w:rsidR="009B2DFF" w:rsidRPr="00C967FC">
        <w:rPr>
          <w:rStyle w:val="normaltextrun"/>
          <w:rFonts w:ascii="Times New Roman" w:hAnsi="Times New Roman"/>
          <w:b/>
          <w:noProof/>
        </w:rPr>
        <w:t>Europeans</w:t>
      </w:r>
      <w:r w:rsidR="00A133B1" w:rsidRPr="00C967FC">
        <w:rPr>
          <w:rStyle w:val="normaltextrun"/>
          <w:rFonts w:ascii="Times New Roman" w:hAnsi="Times New Roman"/>
          <w:b/>
          <w:noProof/>
        </w:rPr>
        <w:t xml:space="preserve"> </w:t>
      </w:r>
      <w:r w:rsidR="003256D9" w:rsidRPr="00C967FC">
        <w:rPr>
          <w:rStyle w:val="normaltextrun"/>
          <w:rFonts w:ascii="Times New Roman" w:hAnsi="Times New Roman"/>
          <w:b/>
          <w:noProof/>
        </w:rPr>
        <w:t>deserve</w:t>
      </w:r>
      <w:r>
        <w:rPr>
          <w:rStyle w:val="normaltextrun"/>
          <w:rFonts w:ascii="Times New Roman" w:eastAsiaTheme="minorEastAsia" w:hAnsi="Times New Roman" w:cs="Times New Roman"/>
          <w:noProof/>
        </w:rPr>
        <w:t>, with particular attention to</w:t>
      </w:r>
      <w:r w:rsidR="003256D9" w:rsidRPr="003256D9">
        <w:rPr>
          <w:rStyle w:val="normaltextrun"/>
          <w:rFonts w:ascii="Times New Roman" w:eastAsiaTheme="minorEastAsia" w:hAnsi="Times New Roman" w:cs="Times New Roman"/>
          <w:noProof/>
        </w:rPr>
        <w:t xml:space="preserve"> inclusiveness, fairness, health</w:t>
      </w:r>
      <w:r w:rsidR="00D05F09">
        <w:rPr>
          <w:rStyle w:val="normaltextrun"/>
          <w:rFonts w:ascii="Times New Roman" w:eastAsiaTheme="minorEastAsia" w:hAnsi="Times New Roman" w:cs="Times New Roman"/>
          <w:noProof/>
        </w:rPr>
        <w:t>,</w:t>
      </w:r>
      <w:r w:rsidR="00320D04">
        <w:rPr>
          <w:rStyle w:val="normaltextrun"/>
          <w:rFonts w:ascii="Times New Roman" w:eastAsiaTheme="minorEastAsia" w:hAnsi="Times New Roman" w:cs="Times New Roman"/>
          <w:noProof/>
        </w:rPr>
        <w:t xml:space="preserve"> </w:t>
      </w:r>
      <w:r w:rsidR="003256D9" w:rsidRPr="003256D9">
        <w:rPr>
          <w:rStyle w:val="normaltextrun"/>
          <w:rFonts w:ascii="Times New Roman" w:eastAsiaTheme="minorEastAsia" w:hAnsi="Times New Roman" w:cs="Times New Roman"/>
          <w:noProof/>
        </w:rPr>
        <w:t>safety</w:t>
      </w:r>
      <w:r>
        <w:rPr>
          <w:rStyle w:val="normaltextrun"/>
          <w:rFonts w:ascii="Times New Roman" w:eastAsiaTheme="minorEastAsia" w:hAnsi="Times New Roman" w:cs="Times New Roman"/>
          <w:noProof/>
        </w:rPr>
        <w:t xml:space="preserve">, </w:t>
      </w:r>
      <w:r w:rsidR="003256D9" w:rsidRPr="003256D9">
        <w:rPr>
          <w:rStyle w:val="normaltextrun"/>
          <w:rFonts w:ascii="Times New Roman" w:eastAsiaTheme="minorEastAsia" w:hAnsi="Times New Roman" w:cs="Times New Roman"/>
          <w:noProof/>
        </w:rPr>
        <w:t>accessibility</w:t>
      </w:r>
      <w:r>
        <w:rPr>
          <w:noProof/>
        </w:rPr>
        <w:t xml:space="preserve"> </w:t>
      </w:r>
      <w:r>
        <w:rPr>
          <w:rStyle w:val="normaltextrun"/>
          <w:rFonts w:ascii="Times New Roman" w:eastAsiaTheme="minorEastAsia" w:hAnsi="Times New Roman" w:cs="Times New Roman"/>
          <w:noProof/>
        </w:rPr>
        <w:t>and adaptability for all generations</w:t>
      </w:r>
      <w:r w:rsidR="003256D9" w:rsidRPr="003256D9">
        <w:rPr>
          <w:rStyle w:val="normaltextrun"/>
          <w:rFonts w:ascii="Times New Roman" w:eastAsiaTheme="minorEastAsia" w:hAnsi="Times New Roman" w:cs="Times New Roman"/>
          <w:noProof/>
        </w:rPr>
        <w:t xml:space="preserve">. </w:t>
      </w:r>
      <w:r w:rsidR="003256D9" w:rsidRPr="003256D9">
        <w:rPr>
          <w:rFonts w:ascii="Times New Roman" w:eastAsia="Times New Roman" w:hAnsi="Times New Roman" w:cs="Times New Roman"/>
          <w:noProof/>
        </w:rPr>
        <w:t>Since its inception in 2020, the</w:t>
      </w:r>
      <w:r w:rsidR="002B4D94">
        <w:rPr>
          <w:rFonts w:ascii="Times New Roman" w:eastAsia="Times New Roman" w:hAnsi="Times New Roman" w:cs="Times New Roman"/>
          <w:noProof/>
        </w:rPr>
        <w:t xml:space="preserve"> New European Bauhaus</w:t>
      </w:r>
      <w:r w:rsidR="003256D9" w:rsidRPr="003256D9">
        <w:rPr>
          <w:rStyle w:val="FootnoteReference"/>
          <w:rFonts w:ascii="Times New Roman" w:eastAsia="Times New Roman" w:hAnsi="Times New Roman" w:cs="Times New Roman"/>
          <w:noProof/>
        </w:rPr>
        <w:footnoteReference w:id="12"/>
      </w:r>
      <w:r w:rsidR="003256D9" w:rsidRPr="003256D9">
        <w:rPr>
          <w:rFonts w:ascii="Times New Roman" w:eastAsia="Times New Roman" w:hAnsi="Times New Roman" w:cs="Times New Roman"/>
          <w:noProof/>
        </w:rPr>
        <w:t xml:space="preserve"> has promoted the values of sustainability, </w:t>
      </w:r>
      <w:r w:rsidR="00DA18A7">
        <w:rPr>
          <w:rFonts w:ascii="Times New Roman" w:eastAsia="Times New Roman" w:hAnsi="Times New Roman" w:cs="Times New Roman"/>
          <w:noProof/>
        </w:rPr>
        <w:t xml:space="preserve">quality </w:t>
      </w:r>
      <w:r w:rsidR="003256D9" w:rsidRPr="003256D9">
        <w:rPr>
          <w:rFonts w:ascii="Times New Roman" w:eastAsia="Times New Roman" w:hAnsi="Times New Roman" w:cs="Times New Roman"/>
          <w:noProof/>
        </w:rPr>
        <w:t xml:space="preserve">and inclusivity to improve </w:t>
      </w:r>
      <w:r w:rsidR="007971CE">
        <w:rPr>
          <w:rFonts w:ascii="Times New Roman" w:eastAsia="Times New Roman" w:hAnsi="Times New Roman" w:cs="Times New Roman"/>
          <w:noProof/>
        </w:rPr>
        <w:t>people</w:t>
      </w:r>
      <w:r w:rsidR="007971CE" w:rsidRPr="003256D9">
        <w:rPr>
          <w:rFonts w:ascii="Times New Roman" w:eastAsia="Times New Roman" w:hAnsi="Times New Roman" w:cs="Times New Roman"/>
          <w:noProof/>
        </w:rPr>
        <w:t>’</w:t>
      </w:r>
      <w:r w:rsidR="007971CE">
        <w:rPr>
          <w:rFonts w:ascii="Times New Roman" w:eastAsia="Times New Roman" w:hAnsi="Times New Roman" w:cs="Times New Roman"/>
          <w:noProof/>
        </w:rPr>
        <w:t>s</w:t>
      </w:r>
      <w:r w:rsidR="007971CE" w:rsidRPr="003256D9">
        <w:rPr>
          <w:rFonts w:ascii="Times New Roman" w:eastAsia="Times New Roman" w:hAnsi="Times New Roman" w:cs="Times New Roman"/>
          <w:noProof/>
        </w:rPr>
        <w:t xml:space="preserve"> </w:t>
      </w:r>
      <w:r w:rsidR="003256D9" w:rsidRPr="003256D9">
        <w:rPr>
          <w:rFonts w:ascii="Times New Roman" w:eastAsia="Times New Roman" w:hAnsi="Times New Roman" w:cs="Times New Roman"/>
          <w:noProof/>
        </w:rPr>
        <w:t xml:space="preserve">daily lives and shape their neighbourhoods. </w:t>
      </w:r>
      <w:r>
        <w:rPr>
          <w:rFonts w:ascii="Times New Roman" w:eastAsia="Times New Roman" w:hAnsi="Times New Roman" w:cs="Times New Roman"/>
          <w:noProof/>
        </w:rPr>
        <w:t>It</w:t>
      </w:r>
      <w:r w:rsidR="003256D9" w:rsidRPr="003256D9">
        <w:rPr>
          <w:rFonts w:ascii="Times New Roman" w:eastAsia="Times New Roman" w:hAnsi="Times New Roman" w:cs="Times New Roman"/>
          <w:noProof/>
        </w:rPr>
        <w:t xml:space="preserve"> </w:t>
      </w:r>
      <w:r>
        <w:rPr>
          <w:rFonts w:ascii="Times New Roman" w:eastAsia="Times New Roman" w:hAnsi="Times New Roman" w:cs="Times New Roman"/>
          <w:noProof/>
        </w:rPr>
        <w:t>supports</w:t>
      </w:r>
      <w:r w:rsidRPr="003256D9">
        <w:rPr>
          <w:rFonts w:ascii="Times New Roman" w:eastAsia="Times New Roman" w:hAnsi="Times New Roman" w:cs="Times New Roman"/>
          <w:noProof/>
        </w:rPr>
        <w:t xml:space="preserve"> affordable, sustainable and quality housing</w:t>
      </w:r>
      <w:r>
        <w:rPr>
          <w:rFonts w:ascii="Times New Roman" w:eastAsia="Times New Roman" w:hAnsi="Times New Roman" w:cs="Times New Roman"/>
          <w:noProof/>
        </w:rPr>
        <w:t xml:space="preserve"> </w:t>
      </w:r>
      <w:r w:rsidR="003256D9" w:rsidRPr="003256D9">
        <w:rPr>
          <w:rFonts w:ascii="Times New Roman" w:eastAsia="Times New Roman" w:hAnsi="Times New Roman" w:cs="Times New Roman"/>
          <w:noProof/>
        </w:rPr>
        <w:t>by scaling up funding and developing and replicating new solutions for more inclusive, fair and accessible neighbourhoods.</w:t>
      </w:r>
      <w:r w:rsidR="003256D9" w:rsidRPr="003256D9">
        <w:rPr>
          <w:rStyle w:val="normaltextrun"/>
          <w:rFonts w:ascii="Times New Roman" w:eastAsiaTheme="minorEastAsia" w:hAnsi="Times New Roman" w:cs="Times New Roman"/>
          <w:noProof/>
        </w:rPr>
        <w:t xml:space="preserve"> </w:t>
      </w:r>
      <w:r w:rsidR="002677BA">
        <w:rPr>
          <w:rStyle w:val="normaltextrun"/>
          <w:rFonts w:ascii="Times New Roman" w:eastAsiaTheme="minorEastAsia" w:hAnsi="Times New Roman" w:cs="Times New Roman"/>
          <w:noProof/>
        </w:rPr>
        <w:t xml:space="preserve">Also other initiatives </w:t>
      </w:r>
      <w:r w:rsidR="005C1751">
        <w:rPr>
          <w:rStyle w:val="normaltextrun"/>
          <w:rFonts w:ascii="Times New Roman" w:eastAsiaTheme="minorEastAsia" w:hAnsi="Times New Roman" w:cs="Times New Roman"/>
          <w:noProof/>
        </w:rPr>
        <w:t xml:space="preserve">such as the EU Mission on Climate Neutral and Smart Cities and the EU </w:t>
      </w:r>
      <w:r w:rsidR="005C1751" w:rsidRPr="00D779BF">
        <w:rPr>
          <w:rStyle w:val="normaltextrun"/>
          <w:rFonts w:ascii="Times New Roman" w:eastAsiaTheme="minorEastAsia" w:hAnsi="Times New Roman" w:cs="Times New Roman"/>
          <w:noProof/>
        </w:rPr>
        <w:t>Mission on Adaptation to Climate Change promote the use of innovative and cost-saving solutions for affordability, sustainability, climate resilience and quality in the built environment</w:t>
      </w:r>
      <w:r w:rsidR="002677BA" w:rsidRPr="00D779BF">
        <w:rPr>
          <w:rStyle w:val="normaltextrun"/>
          <w:rFonts w:ascii="Times New Roman" w:eastAsiaTheme="minorEastAsia" w:hAnsi="Times New Roman" w:cs="Times New Roman"/>
          <w:noProof/>
        </w:rPr>
        <w:t xml:space="preserve">. </w:t>
      </w:r>
      <w:r w:rsidR="00067FCC">
        <w:rPr>
          <w:rStyle w:val="normaltextrun"/>
          <w:rFonts w:ascii="Times New Roman" w:eastAsiaTheme="minorEastAsia" w:hAnsi="Times New Roman" w:cs="Times New Roman"/>
          <w:noProof/>
        </w:rPr>
        <w:br w:type="page"/>
      </w:r>
    </w:p>
    <w:p w14:paraId="0DD24044" w14:textId="77777777" w:rsidR="003256D9" w:rsidRPr="00D779BF" w:rsidRDefault="003256D9" w:rsidP="003256D9">
      <w:pPr>
        <w:spacing w:after="240" w:line="240" w:lineRule="auto"/>
        <w:jc w:val="both"/>
        <w:rPr>
          <w:rFonts w:ascii="Times New Roman" w:eastAsiaTheme="minorEastAsia" w:hAnsi="Times New Roman" w:cs="Times New Roman"/>
          <w:noProof/>
        </w:rPr>
      </w:pPr>
    </w:p>
    <w:tbl>
      <w:tblPr>
        <w:tblStyle w:val="TableGrid"/>
        <w:tblW w:w="9067"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3"/>
        <w:gridCol w:w="7864"/>
      </w:tblGrid>
      <w:tr w:rsidR="003256D9" w:rsidRPr="00D779BF" w14:paraId="5C931441" w14:textId="77777777">
        <w:tc>
          <w:tcPr>
            <w:tcW w:w="1203" w:type="dxa"/>
          </w:tcPr>
          <w:p w14:paraId="27EDB760" w14:textId="77777777" w:rsidR="003256D9" w:rsidRPr="00D779BF" w:rsidRDefault="003256D9">
            <w:pPr>
              <w:jc w:val="both"/>
              <w:rPr>
                <w:rFonts w:ascii="Times New Roman" w:hAnsi="Times New Roman" w:cs="Times New Roman"/>
                <w:noProof/>
                <w:sz w:val="24"/>
                <w:szCs w:val="24"/>
              </w:rPr>
            </w:pPr>
            <w:r w:rsidRPr="00D779BF">
              <w:rPr>
                <w:rFonts w:ascii="Times New Roman" w:hAnsi="Times New Roman" w:cs="Times New Roman"/>
                <w:noProof/>
                <w:sz w:val="24"/>
                <w:szCs w:val="24"/>
              </w:rPr>
              <w:t>Goal</w:t>
            </w:r>
          </w:p>
        </w:tc>
        <w:tc>
          <w:tcPr>
            <w:tcW w:w="7864" w:type="dxa"/>
          </w:tcPr>
          <w:p w14:paraId="65A09578" w14:textId="77777777" w:rsidR="003256D9" w:rsidRPr="00D779BF" w:rsidRDefault="003256D9">
            <w:pPr>
              <w:jc w:val="both"/>
              <w:rPr>
                <w:rFonts w:ascii="Times New Roman" w:hAnsi="Times New Roman" w:cs="Times New Roman"/>
                <w:b/>
                <w:noProof/>
                <w:sz w:val="24"/>
                <w:szCs w:val="24"/>
              </w:rPr>
            </w:pPr>
            <w:r w:rsidRPr="00D779BF">
              <w:rPr>
                <w:rFonts w:ascii="Times New Roman" w:hAnsi="Times New Roman" w:cs="Times New Roman"/>
                <w:b/>
                <w:noProof/>
                <w:sz w:val="24"/>
                <w:szCs w:val="24"/>
              </w:rPr>
              <w:t>Reduce living costs for Europeans while maintaining high standards</w:t>
            </w:r>
          </w:p>
        </w:tc>
      </w:tr>
      <w:tr w:rsidR="003256D9" w:rsidRPr="009C16CA" w14:paraId="03821D51" w14:textId="77777777">
        <w:trPr>
          <w:trHeight w:val="558"/>
        </w:trPr>
        <w:tc>
          <w:tcPr>
            <w:tcW w:w="1203" w:type="dxa"/>
          </w:tcPr>
          <w:p w14:paraId="117CDE87" w14:textId="77777777" w:rsidR="003256D9" w:rsidRPr="009C16CA" w:rsidRDefault="003256D9">
            <w:pPr>
              <w:jc w:val="both"/>
              <w:rPr>
                <w:rFonts w:ascii="Times New Roman" w:hAnsi="Times New Roman" w:cs="Times New Roman"/>
                <w:noProof/>
                <w:sz w:val="24"/>
                <w:szCs w:val="24"/>
              </w:rPr>
            </w:pPr>
            <w:r w:rsidRPr="009C16CA">
              <w:rPr>
                <w:rFonts w:ascii="Times New Roman" w:hAnsi="Times New Roman" w:cs="Times New Roman"/>
                <w:noProof/>
                <w:sz w:val="24"/>
                <w:szCs w:val="24"/>
              </w:rPr>
              <w:t>How</w:t>
            </w:r>
          </w:p>
        </w:tc>
        <w:tc>
          <w:tcPr>
            <w:tcW w:w="7864" w:type="dxa"/>
          </w:tcPr>
          <w:p w14:paraId="7E719D82" w14:textId="77777777" w:rsidR="003256D9" w:rsidRPr="009C16CA" w:rsidRDefault="003256D9" w:rsidP="006B6111">
            <w:pPr>
              <w:spacing w:after="120"/>
              <w:jc w:val="both"/>
              <w:rPr>
                <w:rFonts w:ascii="Times New Roman" w:hAnsi="Times New Roman" w:cs="Times New Roman"/>
                <w:noProof/>
                <w:sz w:val="24"/>
                <w:szCs w:val="24"/>
              </w:rPr>
            </w:pPr>
            <w:r w:rsidRPr="009C16CA">
              <w:rPr>
                <w:rFonts w:ascii="Times New Roman" w:hAnsi="Times New Roman" w:cs="Times New Roman"/>
                <w:noProof/>
                <w:sz w:val="24"/>
                <w:szCs w:val="24"/>
              </w:rPr>
              <w:t xml:space="preserve">The Commission will: </w:t>
            </w:r>
          </w:p>
          <w:p w14:paraId="62CC7BD3" w14:textId="175352F5" w:rsidR="0037185A" w:rsidRPr="009C16CA" w:rsidRDefault="007971CE" w:rsidP="0037185A">
            <w:pPr>
              <w:pStyle w:val="ListParagraph"/>
              <w:numPr>
                <w:ilvl w:val="0"/>
                <w:numId w:val="5"/>
              </w:numPr>
              <w:spacing w:after="120"/>
              <w:contextualSpacing w:val="0"/>
              <w:jc w:val="both"/>
              <w:rPr>
                <w:rFonts w:ascii="Times New Roman" w:hAnsi="Times New Roman" w:cs="Times New Roman"/>
                <w:noProof/>
                <w:sz w:val="24"/>
                <w:szCs w:val="24"/>
              </w:rPr>
            </w:pPr>
            <w:r w:rsidRPr="009C16CA">
              <w:rPr>
                <w:rFonts w:ascii="Times New Roman" w:hAnsi="Times New Roman" w:cs="Times New Roman"/>
                <w:b/>
                <w:bCs/>
                <w:noProof/>
                <w:sz w:val="24"/>
                <w:szCs w:val="24"/>
              </w:rPr>
              <w:t>r</w:t>
            </w:r>
            <w:r w:rsidR="006B6111" w:rsidRPr="009C16CA">
              <w:rPr>
                <w:rFonts w:ascii="Times New Roman" w:hAnsi="Times New Roman" w:cs="Times New Roman"/>
                <w:b/>
                <w:bCs/>
                <w:noProof/>
                <w:sz w:val="24"/>
                <w:szCs w:val="24"/>
              </w:rPr>
              <w:t>educe energy bills for households</w:t>
            </w:r>
            <w:r w:rsidR="006B6111" w:rsidRPr="009C16CA">
              <w:rPr>
                <w:rFonts w:ascii="Times New Roman" w:hAnsi="Times New Roman" w:cs="Times New Roman"/>
                <w:noProof/>
                <w:sz w:val="24"/>
                <w:szCs w:val="24"/>
              </w:rPr>
              <w:t xml:space="preserve"> by</w:t>
            </w:r>
            <w:r w:rsidR="0037185A" w:rsidRPr="009C16CA">
              <w:rPr>
                <w:rFonts w:ascii="Times New Roman" w:hAnsi="Times New Roman" w:cs="Times New Roman"/>
                <w:noProof/>
                <w:sz w:val="24"/>
                <w:szCs w:val="24"/>
              </w:rPr>
              <w:t xml:space="preserve"> </w:t>
            </w:r>
            <w:r w:rsidR="006B6111" w:rsidRPr="009C16CA">
              <w:rPr>
                <w:rFonts w:ascii="Times New Roman" w:hAnsi="Times New Roman" w:cs="Times New Roman"/>
                <w:noProof/>
                <w:sz w:val="24"/>
                <w:szCs w:val="24"/>
              </w:rPr>
              <w:t xml:space="preserve">speeding up renovation </w:t>
            </w:r>
            <w:r w:rsidR="00795265" w:rsidRPr="009C16CA">
              <w:rPr>
                <w:rFonts w:ascii="Times New Roman" w:hAnsi="Times New Roman"/>
                <w:noProof/>
                <w:sz w:val="24"/>
                <w:szCs w:val="24"/>
              </w:rPr>
              <w:t>through</w:t>
            </w:r>
            <w:r w:rsidR="0037185A" w:rsidRPr="009C16CA">
              <w:rPr>
                <w:rFonts w:ascii="Times New Roman" w:hAnsi="Times New Roman" w:cs="Times New Roman"/>
                <w:noProof/>
                <w:sz w:val="24"/>
                <w:szCs w:val="24"/>
              </w:rPr>
              <w:t>:</w:t>
            </w:r>
          </w:p>
          <w:p w14:paraId="3CE7C0BD" w14:textId="0CD9FD12" w:rsidR="0037185A" w:rsidRPr="009C16CA" w:rsidRDefault="006B6111" w:rsidP="0037185A">
            <w:pPr>
              <w:pStyle w:val="ListParagraph"/>
              <w:numPr>
                <w:ilvl w:val="1"/>
                <w:numId w:val="5"/>
              </w:numPr>
              <w:spacing w:after="120"/>
              <w:ind w:left="1235"/>
              <w:contextualSpacing w:val="0"/>
              <w:jc w:val="both"/>
              <w:rPr>
                <w:rFonts w:ascii="Times New Roman" w:hAnsi="Times New Roman" w:cs="Times New Roman"/>
                <w:noProof/>
                <w:sz w:val="24"/>
                <w:szCs w:val="24"/>
              </w:rPr>
            </w:pPr>
            <w:r w:rsidRPr="009C16CA">
              <w:rPr>
                <w:rFonts w:ascii="Times New Roman" w:hAnsi="Times New Roman" w:cs="Times New Roman"/>
                <w:b/>
                <w:bCs/>
                <w:noProof/>
                <w:sz w:val="24"/>
                <w:szCs w:val="24"/>
              </w:rPr>
              <w:t>new Partnerships for Better Homes</w:t>
            </w:r>
            <w:r w:rsidRPr="009C16CA">
              <w:rPr>
                <w:rFonts w:ascii="Times New Roman" w:hAnsi="Times New Roman" w:cs="Times New Roman"/>
                <w:noProof/>
                <w:sz w:val="24"/>
                <w:szCs w:val="24"/>
              </w:rPr>
              <w:t xml:space="preserve"> to overcome practical barriers </w:t>
            </w:r>
            <w:r w:rsidR="00E12AE1" w:rsidRPr="009C16CA">
              <w:rPr>
                <w:rFonts w:ascii="Times New Roman" w:hAnsi="Times New Roman" w:cs="Times New Roman"/>
                <w:noProof/>
                <w:sz w:val="24"/>
                <w:szCs w:val="24"/>
              </w:rPr>
              <w:t xml:space="preserve">at local level </w:t>
            </w:r>
            <w:r w:rsidRPr="009C16CA">
              <w:rPr>
                <w:rFonts w:ascii="Times New Roman" w:hAnsi="Times New Roman" w:cs="Times New Roman"/>
                <w:noProof/>
                <w:sz w:val="24"/>
                <w:szCs w:val="24"/>
              </w:rPr>
              <w:t>to delivering finance</w:t>
            </w:r>
            <w:r>
              <w:rPr>
                <w:rFonts w:ascii="Times New Roman" w:hAnsi="Times New Roman" w:cs="Times New Roman"/>
                <w:noProof/>
                <w:sz w:val="24"/>
                <w:szCs w:val="24"/>
              </w:rPr>
              <w:t xml:space="preserve"> and</w:t>
            </w:r>
            <w:r w:rsidRPr="009C16CA">
              <w:rPr>
                <w:rFonts w:ascii="Times New Roman" w:hAnsi="Times New Roman" w:cs="Times New Roman"/>
                <w:noProof/>
                <w:sz w:val="24"/>
                <w:szCs w:val="24"/>
              </w:rPr>
              <w:t xml:space="preserve"> achieving scale (2026)</w:t>
            </w:r>
            <w:r w:rsidR="0037185A" w:rsidRPr="009C16CA">
              <w:rPr>
                <w:rFonts w:ascii="Times New Roman" w:hAnsi="Times New Roman" w:cs="Times New Roman"/>
                <w:noProof/>
                <w:sz w:val="24"/>
                <w:szCs w:val="24"/>
              </w:rPr>
              <w:t>;</w:t>
            </w:r>
          </w:p>
          <w:p w14:paraId="207CC77E" w14:textId="1D35090B" w:rsidR="0037185A" w:rsidRPr="009C16CA" w:rsidRDefault="006B6111" w:rsidP="0037185A">
            <w:pPr>
              <w:pStyle w:val="ListParagraph"/>
              <w:numPr>
                <w:ilvl w:val="1"/>
                <w:numId w:val="5"/>
              </w:numPr>
              <w:spacing w:after="120"/>
              <w:ind w:left="1235"/>
              <w:contextualSpacing w:val="0"/>
              <w:jc w:val="both"/>
              <w:rPr>
                <w:rFonts w:ascii="Times New Roman" w:hAnsi="Times New Roman" w:cs="Times New Roman"/>
                <w:noProof/>
                <w:sz w:val="24"/>
                <w:szCs w:val="24"/>
              </w:rPr>
            </w:pPr>
            <w:r w:rsidRPr="009C16CA">
              <w:rPr>
                <w:rFonts w:ascii="Times New Roman" w:hAnsi="Times New Roman" w:cs="Times New Roman"/>
                <w:noProof/>
                <w:sz w:val="24"/>
                <w:szCs w:val="24"/>
              </w:rPr>
              <w:t xml:space="preserve">guidance on </w:t>
            </w:r>
            <w:r w:rsidRPr="009C16CA">
              <w:rPr>
                <w:rFonts w:ascii="Times New Roman" w:hAnsi="Times New Roman" w:cs="Times New Roman"/>
                <w:b/>
                <w:noProof/>
                <w:sz w:val="24"/>
                <w:szCs w:val="24"/>
              </w:rPr>
              <w:t>one-stop shop services</w:t>
            </w:r>
            <w:r w:rsidRPr="009C16CA">
              <w:rPr>
                <w:rFonts w:ascii="Times New Roman" w:hAnsi="Times New Roman" w:cs="Times New Roman"/>
                <w:noProof/>
                <w:sz w:val="24"/>
                <w:szCs w:val="24"/>
              </w:rPr>
              <w:t xml:space="preserve"> for the renovation of housing as part of a Support Package for Financing Energy Efficiency</w:t>
            </w:r>
            <w:r w:rsidR="00AF1F51" w:rsidRPr="009C16CA">
              <w:rPr>
                <w:rFonts w:ascii="Times New Roman" w:hAnsi="Times New Roman" w:cs="Times New Roman"/>
                <w:noProof/>
                <w:sz w:val="24"/>
                <w:szCs w:val="24"/>
              </w:rPr>
              <w:t>;</w:t>
            </w:r>
          </w:p>
          <w:p w14:paraId="5F8FA541" w14:textId="17182501" w:rsidR="006B6111" w:rsidRPr="009C16CA" w:rsidRDefault="0037185A" w:rsidP="0037185A">
            <w:pPr>
              <w:pStyle w:val="ListParagraph"/>
              <w:numPr>
                <w:ilvl w:val="1"/>
                <w:numId w:val="5"/>
              </w:numPr>
              <w:spacing w:after="120"/>
              <w:ind w:left="1235"/>
              <w:contextualSpacing w:val="0"/>
              <w:jc w:val="both"/>
              <w:rPr>
                <w:rFonts w:ascii="Times New Roman" w:hAnsi="Times New Roman" w:cs="Times New Roman"/>
                <w:noProof/>
                <w:sz w:val="24"/>
                <w:szCs w:val="24"/>
              </w:rPr>
            </w:pPr>
            <w:r w:rsidRPr="009C16CA">
              <w:rPr>
                <w:rFonts w:ascii="Times New Roman" w:hAnsi="Times New Roman" w:cs="Times New Roman"/>
                <w:noProof/>
                <w:sz w:val="24"/>
                <w:szCs w:val="24"/>
              </w:rPr>
              <w:t>s</w:t>
            </w:r>
            <w:r w:rsidR="006B6111" w:rsidRPr="009C16CA">
              <w:rPr>
                <w:rFonts w:ascii="Times New Roman" w:hAnsi="Times New Roman" w:cs="Times New Roman"/>
                <w:noProof/>
                <w:sz w:val="24"/>
                <w:szCs w:val="24"/>
              </w:rPr>
              <w:t>upport</w:t>
            </w:r>
            <w:r w:rsidR="00D05F09" w:rsidRPr="009C16CA">
              <w:rPr>
                <w:rFonts w:ascii="Times New Roman" w:hAnsi="Times New Roman" w:cs="Times New Roman"/>
                <w:noProof/>
                <w:sz w:val="24"/>
                <w:szCs w:val="24"/>
              </w:rPr>
              <w:t xml:space="preserve"> to</w:t>
            </w:r>
            <w:r w:rsidR="006B6111" w:rsidRPr="009C16CA">
              <w:rPr>
                <w:rFonts w:ascii="Times New Roman" w:hAnsi="Times New Roman" w:cs="Times New Roman"/>
                <w:noProof/>
                <w:sz w:val="24"/>
                <w:szCs w:val="24"/>
              </w:rPr>
              <w:t xml:space="preserve"> Member States </w:t>
            </w:r>
            <w:r w:rsidR="00D05F09" w:rsidRPr="009C16CA">
              <w:rPr>
                <w:rFonts w:ascii="Times New Roman" w:hAnsi="Times New Roman" w:cs="Times New Roman"/>
                <w:noProof/>
                <w:sz w:val="24"/>
                <w:szCs w:val="24"/>
              </w:rPr>
              <w:t xml:space="preserve">in </w:t>
            </w:r>
            <w:r w:rsidR="006B6111" w:rsidRPr="009C16CA">
              <w:rPr>
                <w:rFonts w:ascii="Times New Roman" w:hAnsi="Times New Roman" w:cs="Times New Roman"/>
                <w:noProof/>
                <w:sz w:val="24"/>
                <w:szCs w:val="24"/>
              </w:rPr>
              <w:t>develop</w:t>
            </w:r>
            <w:r w:rsidR="00D05F09" w:rsidRPr="009C16CA">
              <w:rPr>
                <w:rFonts w:ascii="Times New Roman" w:hAnsi="Times New Roman" w:cs="Times New Roman"/>
                <w:noProof/>
                <w:sz w:val="24"/>
                <w:szCs w:val="24"/>
              </w:rPr>
              <w:t>ing</w:t>
            </w:r>
            <w:r w:rsidR="006B6111" w:rsidRPr="009C16CA">
              <w:rPr>
                <w:rFonts w:ascii="Times New Roman" w:hAnsi="Times New Roman" w:cs="Times New Roman"/>
                <w:noProof/>
                <w:sz w:val="24"/>
                <w:szCs w:val="24"/>
              </w:rPr>
              <w:t xml:space="preserve"> comprehensive </w:t>
            </w:r>
            <w:r w:rsidR="006B6111" w:rsidRPr="009C16CA">
              <w:rPr>
                <w:rFonts w:ascii="Times New Roman" w:hAnsi="Times New Roman" w:cs="Times New Roman"/>
                <w:b/>
                <w:noProof/>
                <w:sz w:val="24"/>
                <w:szCs w:val="24"/>
              </w:rPr>
              <w:t>National Building Renovation Plans</w:t>
            </w:r>
            <w:r w:rsidR="006B6111" w:rsidRPr="009C16CA">
              <w:rPr>
                <w:rFonts w:ascii="Times New Roman" w:hAnsi="Times New Roman" w:cs="Times New Roman"/>
                <w:noProof/>
                <w:sz w:val="24"/>
                <w:szCs w:val="24"/>
              </w:rPr>
              <w:t xml:space="preserve"> (2026)</w:t>
            </w:r>
            <w:r w:rsidR="00795265" w:rsidRPr="009C16CA">
              <w:rPr>
                <w:rFonts w:ascii="Times New Roman" w:hAnsi="Times New Roman" w:cs="Times New Roman"/>
                <w:noProof/>
                <w:sz w:val="24"/>
                <w:szCs w:val="24"/>
              </w:rPr>
              <w:t>;</w:t>
            </w:r>
          </w:p>
          <w:p w14:paraId="10E4FD55" w14:textId="683141D1" w:rsidR="003256D9" w:rsidRPr="009C16CA" w:rsidRDefault="007971CE" w:rsidP="006B6111">
            <w:pPr>
              <w:pStyle w:val="ListParagraph"/>
              <w:numPr>
                <w:ilvl w:val="0"/>
                <w:numId w:val="5"/>
              </w:numPr>
              <w:spacing w:after="120"/>
              <w:contextualSpacing w:val="0"/>
              <w:jc w:val="both"/>
              <w:rPr>
                <w:rFonts w:ascii="Times New Roman" w:hAnsi="Times New Roman" w:cs="Times New Roman"/>
                <w:noProof/>
                <w:sz w:val="24"/>
                <w:szCs w:val="24"/>
              </w:rPr>
            </w:pPr>
            <w:r w:rsidRPr="009C16CA">
              <w:rPr>
                <w:rFonts w:ascii="Times New Roman" w:hAnsi="Times New Roman" w:cs="Times New Roman"/>
                <w:noProof/>
                <w:sz w:val="24"/>
                <w:szCs w:val="24"/>
              </w:rPr>
              <w:t>h</w:t>
            </w:r>
            <w:r w:rsidR="003256D9" w:rsidRPr="009C16CA">
              <w:rPr>
                <w:rFonts w:ascii="Times New Roman" w:hAnsi="Times New Roman" w:cs="Times New Roman"/>
                <w:noProof/>
                <w:sz w:val="24"/>
                <w:szCs w:val="24"/>
              </w:rPr>
              <w:t>elp communities and households</w:t>
            </w:r>
            <w:r w:rsidR="003256D9" w:rsidRPr="009C16CA">
              <w:rPr>
                <w:rFonts w:ascii="Times New Roman" w:hAnsi="Times New Roman" w:cs="Times New Roman"/>
                <w:b/>
                <w:bCs/>
                <w:noProof/>
                <w:sz w:val="24"/>
                <w:szCs w:val="24"/>
              </w:rPr>
              <w:t xml:space="preserve"> save money and obtain additional </w:t>
            </w:r>
            <w:r w:rsidR="006B6111" w:rsidRPr="009C16CA">
              <w:rPr>
                <w:rFonts w:ascii="Times New Roman" w:hAnsi="Times New Roman" w:cs="Times New Roman"/>
                <w:b/>
                <w:bCs/>
                <w:noProof/>
                <w:sz w:val="24"/>
                <w:szCs w:val="24"/>
              </w:rPr>
              <w:t>benefits</w:t>
            </w:r>
            <w:r w:rsidR="003256D9" w:rsidRPr="009C16CA">
              <w:rPr>
                <w:rFonts w:ascii="Times New Roman" w:hAnsi="Times New Roman" w:cs="Times New Roman"/>
                <w:b/>
                <w:bCs/>
                <w:noProof/>
                <w:sz w:val="24"/>
                <w:szCs w:val="24"/>
              </w:rPr>
              <w:t xml:space="preserve"> from renewable energy</w:t>
            </w:r>
            <w:r w:rsidR="003256D9" w:rsidRPr="009C16CA">
              <w:rPr>
                <w:rFonts w:ascii="Times New Roman" w:hAnsi="Times New Roman" w:cs="Times New Roman"/>
                <w:noProof/>
                <w:sz w:val="24"/>
                <w:szCs w:val="24"/>
              </w:rPr>
              <w:t xml:space="preserve"> </w:t>
            </w:r>
            <w:r w:rsidR="00C671D3" w:rsidRPr="009C16CA">
              <w:rPr>
                <w:rFonts w:ascii="Times New Roman" w:hAnsi="Times New Roman" w:cs="Times New Roman"/>
                <w:noProof/>
                <w:sz w:val="24"/>
                <w:szCs w:val="24"/>
              </w:rPr>
              <w:t>by</w:t>
            </w:r>
            <w:r w:rsidR="0075685F" w:rsidRPr="009C16CA">
              <w:rPr>
                <w:rFonts w:ascii="Times New Roman" w:hAnsi="Times New Roman"/>
                <w:noProof/>
                <w:sz w:val="24"/>
                <w:szCs w:val="24"/>
              </w:rPr>
              <w:t xml:space="preserve"> </w:t>
            </w:r>
            <w:r w:rsidR="0075685F" w:rsidRPr="009C16CA">
              <w:rPr>
                <w:rFonts w:ascii="Times New Roman" w:hAnsi="Times New Roman" w:cs="Times New Roman"/>
                <w:bCs/>
                <w:noProof/>
                <w:sz w:val="24"/>
                <w:szCs w:val="24"/>
              </w:rPr>
              <w:t xml:space="preserve">supporting the development of </w:t>
            </w:r>
            <w:r w:rsidR="0075685F" w:rsidRPr="009C16CA">
              <w:rPr>
                <w:rFonts w:ascii="Times New Roman" w:hAnsi="Times New Roman" w:cs="Times New Roman"/>
                <w:b/>
                <w:noProof/>
                <w:sz w:val="24"/>
                <w:szCs w:val="24"/>
              </w:rPr>
              <w:t>energy communities</w:t>
            </w:r>
            <w:r w:rsidR="0075685F" w:rsidRPr="009C16CA">
              <w:rPr>
                <w:rFonts w:ascii="Times New Roman" w:hAnsi="Times New Roman" w:cs="Times New Roman"/>
                <w:bCs/>
                <w:noProof/>
                <w:sz w:val="24"/>
                <w:szCs w:val="24"/>
              </w:rPr>
              <w:t xml:space="preserve"> </w:t>
            </w:r>
            <w:r w:rsidR="00D53A44" w:rsidRPr="009C16CA">
              <w:rPr>
                <w:rFonts w:ascii="Times New Roman" w:hAnsi="Times New Roman" w:cs="Times New Roman"/>
                <w:noProof/>
                <w:sz w:val="24"/>
                <w:szCs w:val="24"/>
              </w:rPr>
              <w:t>with</w:t>
            </w:r>
            <w:r w:rsidR="0075685F" w:rsidRPr="009C16CA">
              <w:rPr>
                <w:rFonts w:ascii="Times New Roman" w:hAnsi="Times New Roman" w:cs="Times New Roman"/>
                <w:bCs/>
                <w:noProof/>
                <w:sz w:val="24"/>
                <w:szCs w:val="24"/>
              </w:rPr>
              <w:t xml:space="preserve"> </w:t>
            </w:r>
            <w:r w:rsidR="006B6111" w:rsidRPr="009C16CA">
              <w:rPr>
                <w:rFonts w:ascii="Times New Roman" w:hAnsi="Times New Roman" w:cs="Times New Roman"/>
                <w:bCs/>
                <w:noProof/>
                <w:sz w:val="24"/>
                <w:szCs w:val="24"/>
              </w:rPr>
              <w:t xml:space="preserve">practical tools to tackle existing administrative, technical and financial barriers </w:t>
            </w:r>
            <w:r w:rsidR="0075685F" w:rsidRPr="009C16CA">
              <w:rPr>
                <w:rFonts w:ascii="Times New Roman" w:hAnsi="Times New Roman" w:cs="Times New Roman"/>
                <w:bCs/>
                <w:noProof/>
                <w:sz w:val="24"/>
                <w:szCs w:val="24"/>
              </w:rPr>
              <w:t xml:space="preserve">in an </w:t>
            </w:r>
            <w:r w:rsidR="003256D9" w:rsidRPr="009C16CA">
              <w:rPr>
                <w:rFonts w:ascii="Times New Roman" w:hAnsi="Times New Roman" w:cs="Times New Roman"/>
                <w:bCs/>
                <w:noProof/>
                <w:sz w:val="24"/>
                <w:szCs w:val="24"/>
              </w:rPr>
              <w:t>Energy Communit</w:t>
            </w:r>
            <w:r w:rsidR="007858F1" w:rsidRPr="009C16CA">
              <w:rPr>
                <w:rFonts w:ascii="Times New Roman" w:hAnsi="Times New Roman" w:cs="Times New Roman"/>
                <w:bCs/>
                <w:noProof/>
                <w:sz w:val="24"/>
                <w:szCs w:val="24"/>
              </w:rPr>
              <w:t>ies</w:t>
            </w:r>
            <w:r w:rsidR="003256D9" w:rsidRPr="009C16CA">
              <w:rPr>
                <w:rFonts w:ascii="Times New Roman" w:hAnsi="Times New Roman" w:cs="Times New Roman"/>
                <w:bCs/>
                <w:noProof/>
                <w:sz w:val="24"/>
                <w:szCs w:val="24"/>
              </w:rPr>
              <w:t xml:space="preserve"> Action Plan</w:t>
            </w:r>
            <w:r w:rsidR="006B6111" w:rsidRPr="009C16CA">
              <w:rPr>
                <w:rFonts w:ascii="Times New Roman" w:hAnsi="Times New Roman" w:cs="Times New Roman"/>
                <w:b/>
                <w:noProof/>
                <w:sz w:val="24"/>
                <w:szCs w:val="24"/>
              </w:rPr>
              <w:t xml:space="preserve"> </w:t>
            </w:r>
            <w:r w:rsidR="003256D9" w:rsidRPr="009C16CA">
              <w:rPr>
                <w:rFonts w:ascii="Times New Roman" w:hAnsi="Times New Roman" w:cs="Times New Roman"/>
                <w:bCs/>
                <w:noProof/>
                <w:sz w:val="24"/>
                <w:szCs w:val="24"/>
              </w:rPr>
              <w:t>(2026)</w:t>
            </w:r>
            <w:r w:rsidRPr="009C16CA">
              <w:rPr>
                <w:rFonts w:ascii="Times New Roman" w:hAnsi="Times New Roman" w:cs="Times New Roman"/>
                <w:noProof/>
                <w:sz w:val="24"/>
                <w:szCs w:val="24"/>
              </w:rPr>
              <w:t>;</w:t>
            </w:r>
          </w:p>
          <w:p w14:paraId="3BD76246" w14:textId="44B6E443" w:rsidR="003256D9" w:rsidRPr="009C16CA" w:rsidRDefault="007971CE" w:rsidP="006B6111">
            <w:pPr>
              <w:pStyle w:val="ListParagraph"/>
              <w:numPr>
                <w:ilvl w:val="0"/>
                <w:numId w:val="5"/>
              </w:numPr>
              <w:spacing w:after="240"/>
              <w:contextualSpacing w:val="0"/>
              <w:jc w:val="both"/>
              <w:rPr>
                <w:rFonts w:ascii="Times New Roman" w:hAnsi="Times New Roman" w:cs="Times New Roman"/>
                <w:noProof/>
                <w:sz w:val="24"/>
                <w:szCs w:val="24"/>
              </w:rPr>
            </w:pPr>
            <w:r w:rsidRPr="009C16CA">
              <w:rPr>
                <w:rFonts w:ascii="Times New Roman" w:hAnsi="Times New Roman" w:cs="Times New Roman"/>
                <w:noProof/>
                <w:sz w:val="24"/>
                <w:szCs w:val="24"/>
              </w:rPr>
              <w:t>p</w:t>
            </w:r>
            <w:r w:rsidR="003256D9" w:rsidRPr="009C16CA">
              <w:rPr>
                <w:rFonts w:ascii="Times New Roman" w:hAnsi="Times New Roman" w:cs="Times New Roman"/>
                <w:noProof/>
                <w:sz w:val="24"/>
                <w:szCs w:val="24"/>
              </w:rPr>
              <w:t xml:space="preserve">romote the </w:t>
            </w:r>
            <w:r w:rsidR="003256D9" w:rsidRPr="009C16CA">
              <w:rPr>
                <w:rFonts w:ascii="Times New Roman" w:hAnsi="Times New Roman" w:cs="Times New Roman"/>
                <w:b/>
                <w:noProof/>
                <w:sz w:val="24"/>
                <w:szCs w:val="24"/>
              </w:rPr>
              <w:t>regeneration of neighbourhoods</w:t>
            </w:r>
            <w:r w:rsidR="003256D9" w:rsidRPr="009C16CA">
              <w:rPr>
                <w:rFonts w:ascii="Times New Roman" w:hAnsi="Times New Roman" w:cs="Times New Roman"/>
                <w:noProof/>
                <w:sz w:val="24"/>
                <w:szCs w:val="24"/>
              </w:rPr>
              <w:t xml:space="preserve"> and improve access to funding for community-led solutions for affordable housing</w:t>
            </w:r>
            <w:r w:rsidR="003256D9" w:rsidRPr="009C16CA">
              <w:rPr>
                <w:rFonts w:ascii="Times New Roman" w:hAnsi="Times New Roman" w:cs="Times New Roman"/>
                <w:b/>
                <w:bCs/>
                <w:noProof/>
                <w:sz w:val="24"/>
                <w:szCs w:val="24"/>
              </w:rPr>
              <w:t xml:space="preserve"> </w:t>
            </w:r>
            <w:r w:rsidR="00291D55" w:rsidRPr="009C16CA">
              <w:rPr>
                <w:rFonts w:ascii="Times New Roman" w:hAnsi="Times New Roman" w:cs="Times New Roman"/>
                <w:noProof/>
                <w:sz w:val="24"/>
                <w:szCs w:val="24"/>
              </w:rPr>
              <w:t>via</w:t>
            </w:r>
            <w:r w:rsidR="003256D9" w:rsidRPr="009C16CA">
              <w:rPr>
                <w:rFonts w:ascii="Times New Roman" w:hAnsi="Times New Roman"/>
                <w:noProof/>
                <w:sz w:val="24"/>
                <w:szCs w:val="24"/>
              </w:rPr>
              <w:t xml:space="preserve"> </w:t>
            </w:r>
            <w:r w:rsidR="003256D9" w:rsidRPr="009C16CA">
              <w:rPr>
                <w:rFonts w:ascii="Times New Roman" w:hAnsi="Times New Roman" w:cs="Times New Roman"/>
                <w:bCs/>
                <w:noProof/>
                <w:sz w:val="24"/>
                <w:szCs w:val="24"/>
              </w:rPr>
              <w:t xml:space="preserve">the </w:t>
            </w:r>
            <w:r w:rsidR="003256D9" w:rsidRPr="009C16CA">
              <w:rPr>
                <w:rFonts w:ascii="Times New Roman" w:hAnsi="Times New Roman" w:cs="Times New Roman"/>
                <w:b/>
                <w:noProof/>
                <w:sz w:val="24"/>
                <w:szCs w:val="24"/>
              </w:rPr>
              <w:t>New European Bauhaus</w:t>
            </w:r>
            <w:r w:rsidR="003256D9" w:rsidRPr="009C16CA">
              <w:rPr>
                <w:rStyle w:val="FootnoteReference"/>
                <w:rFonts w:ascii="Times New Roman" w:hAnsi="Times New Roman" w:cs="Times New Roman"/>
                <w:bCs/>
                <w:noProof/>
                <w:sz w:val="24"/>
                <w:szCs w:val="24"/>
              </w:rPr>
              <w:footnoteReference w:id="13"/>
            </w:r>
            <w:r w:rsidR="003256D9" w:rsidRPr="009C16CA">
              <w:rPr>
                <w:rFonts w:ascii="Times New Roman" w:hAnsi="Times New Roman" w:cs="Times New Roman"/>
                <w:bCs/>
                <w:noProof/>
                <w:sz w:val="24"/>
                <w:szCs w:val="24"/>
              </w:rPr>
              <w:t>.</w:t>
            </w:r>
          </w:p>
          <w:p w14:paraId="50E1DA57" w14:textId="375FC96A" w:rsidR="003256D9" w:rsidRPr="009C16CA" w:rsidRDefault="003256D9" w:rsidP="006B6111">
            <w:pPr>
              <w:spacing w:after="120"/>
              <w:jc w:val="both"/>
              <w:rPr>
                <w:rFonts w:ascii="Times New Roman" w:hAnsi="Times New Roman" w:cs="Times New Roman"/>
                <w:noProof/>
                <w:sz w:val="24"/>
                <w:szCs w:val="24"/>
              </w:rPr>
            </w:pPr>
            <w:r w:rsidRPr="009C16CA">
              <w:rPr>
                <w:rFonts w:ascii="Times New Roman" w:hAnsi="Times New Roman" w:cs="Times New Roman"/>
                <w:b/>
                <w:noProof/>
                <w:sz w:val="24"/>
                <w:szCs w:val="24"/>
              </w:rPr>
              <w:t>Member States</w:t>
            </w:r>
            <w:r w:rsidRPr="009C16CA">
              <w:rPr>
                <w:rFonts w:ascii="Times New Roman" w:hAnsi="Times New Roman" w:cs="Times New Roman"/>
                <w:noProof/>
                <w:sz w:val="24"/>
                <w:szCs w:val="24"/>
              </w:rPr>
              <w:t xml:space="preserve"> are encouraged to prioritise </w:t>
            </w:r>
            <w:r w:rsidR="003E4626" w:rsidRPr="009C16CA">
              <w:rPr>
                <w:rFonts w:ascii="Times New Roman" w:hAnsi="Times New Roman" w:cs="Times New Roman"/>
                <w:noProof/>
                <w:sz w:val="24"/>
                <w:szCs w:val="24"/>
              </w:rPr>
              <w:t xml:space="preserve">the </w:t>
            </w:r>
            <w:r w:rsidRPr="009C16CA">
              <w:rPr>
                <w:rFonts w:ascii="Times New Roman" w:hAnsi="Times New Roman" w:cs="Times New Roman"/>
                <w:noProof/>
                <w:sz w:val="24"/>
                <w:szCs w:val="24"/>
              </w:rPr>
              <w:t>renovation and repurposing of existing buildings while avoiding unnecessary demolitions as a way to revitalise neighbourhoods.</w:t>
            </w:r>
          </w:p>
        </w:tc>
      </w:tr>
    </w:tbl>
    <w:p w14:paraId="31AB5A82" w14:textId="77777777" w:rsidR="003256D9" w:rsidRPr="003256D9" w:rsidRDefault="003256D9" w:rsidP="003256D9">
      <w:pPr>
        <w:spacing w:after="0" w:line="240" w:lineRule="auto"/>
        <w:jc w:val="center"/>
        <w:rPr>
          <w:rFonts w:ascii="Times New Roman" w:hAnsi="Times New Roman" w:cs="Times New Roman"/>
          <w:b/>
          <w:bCs/>
          <w:noProof/>
        </w:rPr>
      </w:pPr>
    </w:p>
    <w:p w14:paraId="15BBFBE7" w14:textId="77777777" w:rsidR="003256D9" w:rsidRPr="003256D9" w:rsidRDefault="003256D9" w:rsidP="003256D9">
      <w:pPr>
        <w:spacing w:after="240" w:line="240" w:lineRule="auto"/>
        <w:jc w:val="center"/>
        <w:rPr>
          <w:rFonts w:ascii="Times New Roman" w:hAnsi="Times New Roman" w:cs="Times New Roman"/>
          <w:b/>
          <w:bCs/>
          <w:noProof/>
        </w:rPr>
      </w:pPr>
      <w:r w:rsidRPr="003256D9">
        <w:rPr>
          <w:rFonts w:ascii="Times New Roman" w:hAnsi="Times New Roman" w:cs="Times New Roman"/>
          <w:b/>
          <w:bCs/>
          <w:noProof/>
        </w:rPr>
        <w:t xml:space="preserve">Pillar II. Mobilising investment </w:t>
      </w:r>
    </w:p>
    <w:p w14:paraId="67BB9C1D" w14:textId="525B1672" w:rsidR="003256D9" w:rsidRPr="003256D9" w:rsidRDefault="003256D9" w:rsidP="003256D9">
      <w:pPr>
        <w:spacing w:after="240" w:line="240" w:lineRule="auto"/>
        <w:jc w:val="both"/>
        <w:rPr>
          <w:rFonts w:ascii="Times New Roman" w:hAnsi="Times New Roman" w:cs="Times New Roman"/>
          <w:noProof/>
          <w:lang w:val="en-IE"/>
        </w:rPr>
      </w:pPr>
      <w:r w:rsidRPr="003256D9">
        <w:rPr>
          <w:rFonts w:ascii="Times New Roman" w:eastAsia="Times New Roman" w:hAnsi="Times New Roman" w:cs="Times New Roman"/>
          <w:noProof/>
        </w:rPr>
        <w:t>Overall investment in housing</w:t>
      </w:r>
      <w:r w:rsidR="006418EF">
        <w:rPr>
          <w:rFonts w:ascii="Times New Roman" w:eastAsia="Times New Roman" w:hAnsi="Times New Roman" w:cs="Times New Roman"/>
          <w:noProof/>
        </w:rPr>
        <w:t xml:space="preserve"> supply</w:t>
      </w:r>
      <w:r w:rsidRPr="003256D9">
        <w:rPr>
          <w:rFonts w:ascii="Times New Roman" w:eastAsia="Times New Roman" w:hAnsi="Times New Roman" w:cs="Times New Roman"/>
          <w:noProof/>
        </w:rPr>
        <w:t xml:space="preserve">, including both public and private funding, has declined in many Member States and remains below the levels needed to boost </w:t>
      </w:r>
      <w:r w:rsidR="00E10F1A">
        <w:rPr>
          <w:rFonts w:ascii="Times New Roman" w:eastAsia="Times New Roman" w:hAnsi="Times New Roman" w:cs="Times New Roman"/>
          <w:noProof/>
        </w:rPr>
        <w:t xml:space="preserve">housing </w:t>
      </w:r>
      <w:r w:rsidRPr="003256D9">
        <w:rPr>
          <w:rFonts w:ascii="Times New Roman" w:eastAsia="Times New Roman" w:hAnsi="Times New Roman" w:cs="Times New Roman"/>
          <w:noProof/>
        </w:rPr>
        <w:t>supply.</w:t>
      </w:r>
      <w:r w:rsidRPr="003256D9">
        <w:rPr>
          <w:rFonts w:ascii="Times New Roman" w:hAnsi="Times New Roman" w:cs="Times New Roman"/>
          <w:noProof/>
        </w:rPr>
        <w:t xml:space="preserve"> </w:t>
      </w:r>
      <w:r w:rsidRPr="003256D9">
        <w:rPr>
          <w:rFonts w:ascii="Times New Roman" w:eastAsia="Times New Roman" w:hAnsi="Times New Roman" w:cs="Times New Roman"/>
          <w:noProof/>
        </w:rPr>
        <w:t xml:space="preserve">This can be traced back to diminished investment from several key sources such as households, banks and public budgets. Several factors are at play: </w:t>
      </w:r>
      <w:r w:rsidR="002B4D94" w:rsidRPr="002B4D94">
        <w:rPr>
          <w:rFonts w:ascii="Times New Roman" w:eastAsia="Times New Roman" w:hAnsi="Times New Roman" w:cs="Times New Roman"/>
          <w:noProof/>
        </w:rPr>
        <w:t>less public fund</w:t>
      </w:r>
      <w:r w:rsidR="00D52F27">
        <w:rPr>
          <w:rFonts w:ascii="Times New Roman" w:eastAsia="Times New Roman" w:hAnsi="Times New Roman" w:cs="Times New Roman"/>
          <w:noProof/>
        </w:rPr>
        <w:t>ing</w:t>
      </w:r>
      <w:r w:rsidR="002B4D94" w:rsidRPr="002B4D94">
        <w:rPr>
          <w:rFonts w:ascii="Times New Roman" w:eastAsia="Times New Roman" w:hAnsi="Times New Roman" w:cs="Times New Roman"/>
          <w:noProof/>
        </w:rPr>
        <w:t xml:space="preserve"> available following the great financial crisis</w:t>
      </w:r>
      <w:r w:rsidR="002B4D94">
        <w:rPr>
          <w:rFonts w:ascii="Times New Roman" w:eastAsia="Times New Roman" w:hAnsi="Times New Roman" w:cs="Times New Roman"/>
          <w:noProof/>
        </w:rPr>
        <w:t>,</w:t>
      </w:r>
      <w:r w:rsidR="002B4D94" w:rsidRPr="002B4D94">
        <w:rPr>
          <w:rFonts w:ascii="Times New Roman" w:eastAsia="Times New Roman" w:hAnsi="Times New Roman" w:cs="Times New Roman"/>
          <w:noProof/>
        </w:rPr>
        <w:t xml:space="preserve"> </w:t>
      </w:r>
      <w:r w:rsidRPr="003256D9">
        <w:rPr>
          <w:rFonts w:ascii="Times New Roman" w:eastAsia="Times New Roman" w:hAnsi="Times New Roman" w:cs="Times New Roman"/>
          <w:noProof/>
        </w:rPr>
        <w:t>rising land and construction costs</w:t>
      </w:r>
      <w:r w:rsidR="002B4D94">
        <w:rPr>
          <w:rFonts w:ascii="Times New Roman" w:eastAsia="Times New Roman" w:hAnsi="Times New Roman" w:cs="Times New Roman"/>
          <w:noProof/>
        </w:rPr>
        <w:t>,</w:t>
      </w:r>
      <w:r w:rsidRPr="003256D9">
        <w:rPr>
          <w:rFonts w:ascii="Times New Roman" w:eastAsia="Times New Roman" w:hAnsi="Times New Roman" w:cs="Times New Roman"/>
          <w:noProof/>
        </w:rPr>
        <w:t xml:space="preserve"> tighter lending </w:t>
      </w:r>
      <w:r w:rsidR="006418EF">
        <w:rPr>
          <w:rFonts w:ascii="Times New Roman" w:eastAsia="Times New Roman" w:hAnsi="Times New Roman" w:cs="Times New Roman"/>
          <w:noProof/>
        </w:rPr>
        <w:t>conditions</w:t>
      </w:r>
      <w:r w:rsidRPr="003256D9">
        <w:rPr>
          <w:rFonts w:ascii="Times New Roman" w:eastAsia="Times New Roman" w:hAnsi="Times New Roman" w:cs="Times New Roman"/>
          <w:noProof/>
        </w:rPr>
        <w:t xml:space="preserve">. </w:t>
      </w:r>
      <w:r w:rsidRPr="003256D9">
        <w:rPr>
          <w:rFonts w:ascii="Times New Roman" w:hAnsi="Times New Roman" w:cs="Times New Roman"/>
          <w:noProof/>
          <w:lang w:val="en-IE"/>
        </w:rPr>
        <w:t xml:space="preserve">To generate the investment needed to meet the housing gap over the next decade, it will be essential to mobilise more public and private investments. </w:t>
      </w:r>
    </w:p>
    <w:p w14:paraId="23610484" w14:textId="42DD40C4" w:rsidR="003256D9" w:rsidRPr="003256D9" w:rsidRDefault="003256D9" w:rsidP="003256D9">
      <w:pPr>
        <w:spacing w:after="240" w:line="240" w:lineRule="auto"/>
        <w:jc w:val="both"/>
        <w:rPr>
          <w:rFonts w:ascii="Times New Roman" w:hAnsi="Times New Roman" w:cs="Times New Roman"/>
          <w:noProof/>
        </w:rPr>
      </w:pPr>
      <w:r w:rsidRPr="003256D9">
        <w:rPr>
          <w:rFonts w:ascii="Times New Roman" w:hAnsi="Times New Roman" w:cs="Times New Roman"/>
          <w:noProof/>
        </w:rPr>
        <w:t xml:space="preserve">The EU is supporting this objective by already </w:t>
      </w:r>
      <w:r w:rsidR="00FD170D">
        <w:rPr>
          <w:rFonts w:ascii="Times New Roman" w:hAnsi="Times New Roman" w:cs="Times New Roman"/>
          <w:noProof/>
        </w:rPr>
        <w:t>mobilising</w:t>
      </w:r>
      <w:r w:rsidR="00FD170D" w:rsidRPr="003256D9">
        <w:rPr>
          <w:rFonts w:ascii="Times New Roman" w:hAnsi="Times New Roman" w:cs="Times New Roman"/>
          <w:noProof/>
        </w:rPr>
        <w:t xml:space="preserve"> </w:t>
      </w:r>
      <w:r w:rsidR="00FD170D">
        <w:rPr>
          <w:rFonts w:ascii="Times New Roman" w:hAnsi="Times New Roman" w:cs="Times New Roman"/>
          <w:noProof/>
        </w:rPr>
        <w:t>at least</w:t>
      </w:r>
      <w:r w:rsidRPr="003256D9">
        <w:rPr>
          <w:rFonts w:ascii="Times New Roman" w:hAnsi="Times New Roman" w:cs="Times New Roman"/>
          <w:noProof/>
        </w:rPr>
        <w:t xml:space="preserve"> </w:t>
      </w:r>
      <w:r w:rsidRPr="003256D9">
        <w:rPr>
          <w:rFonts w:ascii="Times New Roman" w:hAnsi="Times New Roman" w:cs="Times New Roman"/>
          <w:b/>
          <w:bCs/>
          <w:noProof/>
        </w:rPr>
        <w:t xml:space="preserve">EUR </w:t>
      </w:r>
      <w:r w:rsidR="001D1797" w:rsidRPr="003401BF">
        <w:rPr>
          <w:rFonts w:ascii="Times New Roman" w:hAnsi="Times New Roman" w:cs="Times New Roman"/>
          <w:b/>
          <w:noProof/>
        </w:rPr>
        <w:t>43</w:t>
      </w:r>
      <w:r w:rsidR="005F3234" w:rsidRPr="003256D9">
        <w:rPr>
          <w:rFonts w:ascii="Times New Roman" w:hAnsi="Times New Roman" w:cs="Times New Roman"/>
          <w:b/>
          <w:bCs/>
          <w:noProof/>
        </w:rPr>
        <w:t xml:space="preserve"> </w:t>
      </w:r>
      <w:r w:rsidRPr="003256D9">
        <w:rPr>
          <w:rFonts w:ascii="Times New Roman" w:hAnsi="Times New Roman" w:cs="Times New Roman"/>
          <w:b/>
          <w:bCs/>
          <w:noProof/>
        </w:rPr>
        <w:t>b</w:t>
      </w:r>
      <w:r w:rsidR="007971CE">
        <w:rPr>
          <w:rFonts w:ascii="Times New Roman" w:hAnsi="Times New Roman" w:cs="Times New Roman"/>
          <w:b/>
          <w:bCs/>
          <w:noProof/>
        </w:rPr>
        <w:t>illio</w:t>
      </w:r>
      <w:r w:rsidRPr="003256D9">
        <w:rPr>
          <w:rFonts w:ascii="Times New Roman" w:hAnsi="Times New Roman" w:cs="Times New Roman"/>
          <w:b/>
          <w:bCs/>
          <w:noProof/>
        </w:rPr>
        <w:t xml:space="preserve">n </w:t>
      </w:r>
      <w:r w:rsidR="00C82DE8" w:rsidRPr="003256D9">
        <w:rPr>
          <w:rFonts w:ascii="Times New Roman" w:hAnsi="Times New Roman" w:cs="Times New Roman"/>
          <w:b/>
          <w:bCs/>
          <w:noProof/>
        </w:rPr>
        <w:t xml:space="preserve">housing </w:t>
      </w:r>
      <w:r w:rsidR="00C82DE8">
        <w:rPr>
          <w:rFonts w:ascii="Times New Roman" w:hAnsi="Times New Roman" w:cs="Times New Roman"/>
          <w:b/>
          <w:bCs/>
          <w:noProof/>
        </w:rPr>
        <w:t xml:space="preserve">related </w:t>
      </w:r>
      <w:r w:rsidRPr="003256D9">
        <w:rPr>
          <w:rFonts w:ascii="Times New Roman" w:hAnsi="Times New Roman" w:cs="Times New Roman"/>
          <w:b/>
          <w:bCs/>
          <w:noProof/>
        </w:rPr>
        <w:t xml:space="preserve">investment </w:t>
      </w:r>
      <w:r w:rsidRPr="003256D9">
        <w:rPr>
          <w:rFonts w:ascii="Times New Roman" w:hAnsi="Times New Roman" w:cs="Times New Roman"/>
          <w:noProof/>
        </w:rPr>
        <w:t xml:space="preserve">under the current MFF through </w:t>
      </w:r>
      <w:r w:rsidR="00717890">
        <w:rPr>
          <w:rFonts w:ascii="Times New Roman" w:hAnsi="Times New Roman" w:cs="Times New Roman"/>
          <w:noProof/>
        </w:rPr>
        <w:t>Cohesion Policy Funds</w:t>
      </w:r>
      <w:r w:rsidRPr="003256D9">
        <w:rPr>
          <w:rFonts w:ascii="Times New Roman" w:hAnsi="Times New Roman" w:cs="Times New Roman"/>
          <w:noProof/>
        </w:rPr>
        <w:t xml:space="preserve">, </w:t>
      </w:r>
      <w:r w:rsidR="00FD170D">
        <w:rPr>
          <w:rFonts w:ascii="Times New Roman" w:hAnsi="Times New Roman" w:cs="Times New Roman"/>
          <w:noProof/>
        </w:rPr>
        <w:t xml:space="preserve">InvestEU, </w:t>
      </w:r>
      <w:r w:rsidR="00E10F1A">
        <w:rPr>
          <w:rFonts w:ascii="Times New Roman" w:hAnsi="Times New Roman" w:cs="Times New Roman"/>
          <w:noProof/>
        </w:rPr>
        <w:t xml:space="preserve">LIFE, </w:t>
      </w:r>
      <w:r w:rsidRPr="003256D9">
        <w:rPr>
          <w:rFonts w:ascii="Times New Roman" w:hAnsi="Times New Roman" w:cs="Times New Roman"/>
          <w:noProof/>
        </w:rPr>
        <w:t>the Single Market Programme and Horizon Europe</w:t>
      </w:r>
      <w:r w:rsidR="002B4D94">
        <w:rPr>
          <w:rFonts w:ascii="Times New Roman" w:hAnsi="Times New Roman" w:cs="Times New Roman"/>
          <w:noProof/>
        </w:rPr>
        <w:t xml:space="preserve"> </w:t>
      </w:r>
      <w:r w:rsidR="00FD170D">
        <w:rPr>
          <w:rFonts w:ascii="Times New Roman" w:hAnsi="Times New Roman" w:cs="Times New Roman"/>
          <w:noProof/>
        </w:rPr>
        <w:t xml:space="preserve">as well as </w:t>
      </w:r>
      <w:r w:rsidR="002B4D94">
        <w:rPr>
          <w:rFonts w:ascii="Times New Roman" w:hAnsi="Times New Roman" w:cs="Times New Roman"/>
          <w:noProof/>
        </w:rPr>
        <w:t xml:space="preserve">through </w:t>
      </w:r>
      <w:r w:rsidR="006418EF">
        <w:rPr>
          <w:rFonts w:ascii="Times New Roman" w:hAnsi="Times New Roman" w:cs="Times New Roman"/>
          <w:noProof/>
        </w:rPr>
        <w:t>NextGenerationEU</w:t>
      </w:r>
      <w:r w:rsidRPr="003256D9">
        <w:rPr>
          <w:rFonts w:ascii="Times New Roman" w:hAnsi="Times New Roman" w:cs="Times New Roman"/>
          <w:noProof/>
        </w:rPr>
        <w:t xml:space="preserve">. Looking ahead, the Social Climate Fund will finance investments for energy efficiency and building renovation and clean heating and cooling. </w:t>
      </w:r>
    </w:p>
    <w:p w14:paraId="77B779A8" w14:textId="77777777" w:rsidR="00067FCC" w:rsidRDefault="00067FCC" w:rsidP="00717890">
      <w:pPr>
        <w:spacing w:after="240" w:line="240" w:lineRule="auto"/>
        <w:jc w:val="both"/>
        <w:rPr>
          <w:rFonts w:ascii="Times New Roman" w:eastAsia="Times New Roman" w:hAnsi="Times New Roman" w:cs="Times New Roman"/>
          <w:noProof/>
        </w:rPr>
      </w:pPr>
      <w:r>
        <w:rPr>
          <w:rFonts w:ascii="Times New Roman" w:eastAsia="Times New Roman" w:hAnsi="Times New Roman" w:cs="Times New Roman"/>
          <w:noProof/>
        </w:rPr>
        <w:br w:type="page"/>
      </w:r>
    </w:p>
    <w:p w14:paraId="07295659" w14:textId="5E86E2CB" w:rsidR="00717890" w:rsidRPr="003256D9" w:rsidRDefault="00602B8D" w:rsidP="00067FCC">
      <w:pPr>
        <w:spacing w:after="220" w:line="240" w:lineRule="auto"/>
        <w:jc w:val="both"/>
        <w:rPr>
          <w:rFonts w:ascii="Times New Roman" w:eastAsia="Times New Roman" w:hAnsi="Times New Roman" w:cs="Times New Roman"/>
          <w:noProof/>
        </w:rPr>
      </w:pPr>
      <w:r>
        <w:rPr>
          <w:rFonts w:ascii="Times New Roman" w:hAnsi="Times New Roman" w:cs="Times New Roman"/>
          <w:noProof/>
        </w:rPr>
        <w:lastRenderedPageBreak/>
        <w:pict w14:anchorId="45934EA2">
          <v:shape id="_x0000_s2062" type="#_x0000_t202" style="position:absolute;left:0;text-align:left;margin-left:258.6pt;margin-top:1.4pt;width:197.2pt;height:113.2pt;z-index:-251656186;visibility:visible;mso-wrap-distance-top:3.6pt;mso-wrap-distance-bottom:3.6pt;mso-position-horizontal-relative:margin;mso-width-relative:margin;mso-height-relative:margin" wrapcoords="-69 0 -69 21420 21600 21420 21600 0 -69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" fillcolor="#c1e4f5 [660]" stroked="f">
            <v:textbox style="mso-next-textbox:#_x0000_s2062">
              <w:txbxContent>
                <w:p w14:paraId="295EBBE4" w14:textId="77777777" w:rsidR="003256D9" w:rsidRPr="005B23B7" w:rsidRDefault="003256D9" w:rsidP="003256D9">
                  <w:pPr>
                    <w:spacing w:after="60" w:line="240" w:lineRule="auto"/>
                    <w:jc w:val="both"/>
                    <w:rPr>
                      <w:rFonts w:ascii="Times New Roman" w:hAnsi="Times New Roman" w:cs="Times New Roman"/>
                      <w:i/>
                      <w:iCs/>
                      <w:sz w:val="20"/>
                      <w:szCs w:val="20"/>
                    </w:rPr>
                  </w:pPr>
                  <w:r w:rsidRPr="00D65C24">
                    <w:rPr>
                      <w:rFonts w:ascii="Times New Roman" w:hAnsi="Times New Roman" w:cs="Times New Roman"/>
                      <w:i/>
                      <w:iCs/>
                      <w:sz w:val="20"/>
                      <w:szCs w:val="20"/>
                    </w:rPr>
                    <w:t xml:space="preserve">As a result of the mid-term review of Cohesion policy, </w:t>
                  </w:r>
                  <w:r w:rsidRPr="007C4D0E">
                    <w:rPr>
                      <w:rFonts w:ascii="Times New Roman" w:hAnsi="Times New Roman" w:cs="Times New Roman"/>
                      <w:b/>
                      <w:bCs/>
                      <w:i/>
                      <w:iCs/>
                      <w:sz w:val="20"/>
                      <w:szCs w:val="20"/>
                    </w:rPr>
                    <w:t xml:space="preserve">Croatia </w:t>
                  </w:r>
                  <w:r w:rsidRPr="00D65C24">
                    <w:rPr>
                      <w:rFonts w:ascii="Times New Roman" w:hAnsi="Times New Roman" w:cs="Times New Roman"/>
                      <w:i/>
                      <w:iCs/>
                      <w:sz w:val="20"/>
                      <w:szCs w:val="20"/>
                    </w:rPr>
                    <w:t>will expand its housing stock for affordable rentals in urban areas. EU funding of EUR 15 million will be leveraged through risk-sharing loans managed by the national promotional bank HBOR. A part of the loans may be written off upon the fulfilment of criteria linked to New European Bauhaus principles.</w:t>
                  </w:r>
                </w:p>
              </w:txbxContent>
            </v:textbox>
            <w10:wrap type="tight" anchorx="margin"/>
          </v:shape>
        </w:pict>
      </w:r>
      <w:r w:rsidR="003256D9" w:rsidRPr="003256D9">
        <w:rPr>
          <w:rFonts w:ascii="Times New Roman" w:eastAsia="Times New Roman" w:hAnsi="Times New Roman" w:cs="Times New Roman"/>
          <w:noProof/>
        </w:rPr>
        <w:t xml:space="preserve">But more can and is being done. The </w:t>
      </w:r>
      <w:r w:rsidR="003256D9" w:rsidRPr="003256D9">
        <w:rPr>
          <w:rFonts w:ascii="Times New Roman" w:eastAsia="Times New Roman" w:hAnsi="Times New Roman" w:cs="Times New Roman"/>
          <w:b/>
          <w:bCs/>
          <w:noProof/>
        </w:rPr>
        <w:t>mid-term review (MTR) Cohesion policy Regulation</w:t>
      </w:r>
      <w:r w:rsidR="003256D9" w:rsidRPr="003256D9">
        <w:rPr>
          <w:rFonts w:ascii="Times New Roman" w:eastAsia="Times New Roman" w:hAnsi="Times New Roman" w:cs="Times New Roman"/>
          <w:noProof/>
          <w:vertAlign w:val="superscript"/>
        </w:rPr>
        <w:footnoteReference w:id="14"/>
      </w:r>
      <w:r w:rsidR="003256D9" w:rsidRPr="003256D9">
        <w:rPr>
          <w:rFonts w:ascii="Times New Roman" w:eastAsia="Times New Roman" w:hAnsi="Times New Roman" w:cs="Times New Roman"/>
          <w:noProof/>
        </w:rPr>
        <w:t xml:space="preserve"> now allows Member States and regions to allocate funding for </w:t>
      </w:r>
      <w:r w:rsidR="00717890">
        <w:rPr>
          <w:rFonts w:ascii="Times New Roman" w:eastAsia="Times New Roman" w:hAnsi="Times New Roman" w:cs="Times New Roman"/>
          <w:noProof/>
        </w:rPr>
        <w:t xml:space="preserve">affordable </w:t>
      </w:r>
      <w:r w:rsidR="003256D9" w:rsidRPr="003256D9">
        <w:rPr>
          <w:rFonts w:ascii="Times New Roman" w:eastAsia="Times New Roman" w:hAnsi="Times New Roman" w:cs="Times New Roman"/>
          <w:noProof/>
        </w:rPr>
        <w:t xml:space="preserve">housing on top of the EUR </w:t>
      </w:r>
      <w:r w:rsidR="00AC4626">
        <w:rPr>
          <w:rFonts w:ascii="Times New Roman" w:eastAsia="Times New Roman" w:hAnsi="Times New Roman" w:cs="Times New Roman"/>
          <w:noProof/>
        </w:rPr>
        <w:t>10.4</w:t>
      </w:r>
      <w:r w:rsidR="003256D9" w:rsidRPr="003256D9">
        <w:rPr>
          <w:rFonts w:ascii="Times New Roman" w:eastAsia="Times New Roman" w:hAnsi="Times New Roman" w:cs="Times New Roman"/>
          <w:noProof/>
        </w:rPr>
        <w:t xml:space="preserve"> billion</w:t>
      </w:r>
      <w:r w:rsidR="00AC4626">
        <w:rPr>
          <w:rStyle w:val="FootnoteReference"/>
          <w:rFonts w:ascii="Times New Roman" w:eastAsia="Times New Roman" w:hAnsi="Times New Roman" w:cs="Times New Roman"/>
          <w:noProof/>
        </w:rPr>
        <w:footnoteReference w:id="15"/>
      </w:r>
      <w:r w:rsidR="003256D9" w:rsidRPr="003256D9">
        <w:rPr>
          <w:rFonts w:ascii="Times New Roman" w:eastAsia="Times New Roman" w:hAnsi="Times New Roman" w:cs="Times New Roman"/>
          <w:noProof/>
        </w:rPr>
        <w:t xml:space="preserve"> already planned for energy efficiency and social housing</w:t>
      </w:r>
      <w:r w:rsidR="00717890">
        <w:rPr>
          <w:rFonts w:ascii="Times New Roman" w:eastAsia="Times New Roman" w:hAnsi="Times New Roman" w:cs="Times New Roman"/>
          <w:noProof/>
        </w:rPr>
        <w:t>,</w:t>
      </w:r>
      <w:r w:rsidR="003256D9" w:rsidRPr="003256D9">
        <w:rPr>
          <w:rFonts w:ascii="Times New Roman" w:eastAsia="Times New Roman" w:hAnsi="Times New Roman" w:cs="Times New Roman"/>
          <w:noProof/>
        </w:rPr>
        <w:t xml:space="preserve"> </w:t>
      </w:r>
      <w:r w:rsidR="00717890">
        <w:rPr>
          <w:rFonts w:ascii="Times New Roman" w:eastAsia="Times New Roman" w:hAnsi="Times New Roman" w:cs="Times New Roman"/>
          <w:noProof/>
        </w:rPr>
        <w:t>while also providing them with flexibilities and financial incentives when reprogramming funds towards housing</w:t>
      </w:r>
      <w:r w:rsidR="00717890" w:rsidRPr="003256D9">
        <w:rPr>
          <w:rFonts w:ascii="Times New Roman" w:eastAsia="Times New Roman" w:hAnsi="Times New Roman" w:cs="Times New Roman"/>
          <w:noProof/>
        </w:rPr>
        <w:t xml:space="preserve">. These regulatory flexibilities </w:t>
      </w:r>
      <w:r w:rsidR="00717890">
        <w:rPr>
          <w:rFonts w:ascii="Times New Roman" w:eastAsia="Times New Roman" w:hAnsi="Times New Roman" w:cs="Times New Roman"/>
          <w:noProof/>
        </w:rPr>
        <w:t xml:space="preserve">and the possibility for a higher Union co-financing rate for housing investments </w:t>
      </w:r>
      <w:r w:rsidR="00717890" w:rsidRPr="003256D9">
        <w:rPr>
          <w:rFonts w:ascii="Times New Roman" w:eastAsia="Times New Roman" w:hAnsi="Times New Roman" w:cs="Times New Roman"/>
          <w:noProof/>
        </w:rPr>
        <w:t>will remain in place until 2029</w:t>
      </w:r>
      <w:r w:rsidR="00D05F09">
        <w:rPr>
          <w:rFonts w:ascii="Times New Roman" w:eastAsia="Times New Roman" w:hAnsi="Times New Roman" w:cs="Times New Roman"/>
          <w:noProof/>
        </w:rPr>
        <w:t>-20</w:t>
      </w:r>
      <w:r w:rsidR="00717890" w:rsidRPr="003256D9">
        <w:rPr>
          <w:rFonts w:ascii="Times New Roman" w:eastAsia="Times New Roman" w:hAnsi="Times New Roman" w:cs="Times New Roman"/>
          <w:noProof/>
        </w:rPr>
        <w:t>30, which will facilitate further re-programming in the coming years.</w:t>
      </w:r>
      <w:r w:rsidR="00717890">
        <w:rPr>
          <w:rFonts w:ascii="Times New Roman" w:eastAsia="Times New Roman" w:hAnsi="Times New Roman" w:cs="Times New Roman"/>
          <w:noProof/>
        </w:rPr>
        <w:t xml:space="preserve"> Finally, a </w:t>
      </w:r>
      <w:r w:rsidR="00717890" w:rsidRPr="003256D9">
        <w:rPr>
          <w:rFonts w:ascii="Times New Roman" w:eastAsia="Times New Roman" w:hAnsi="Times New Roman" w:cs="Times New Roman"/>
          <w:noProof/>
        </w:rPr>
        <w:t xml:space="preserve">new financial instrument </w:t>
      </w:r>
      <w:r w:rsidR="00717890">
        <w:rPr>
          <w:rFonts w:ascii="Times New Roman" w:eastAsia="Times New Roman" w:hAnsi="Times New Roman" w:cs="Times New Roman"/>
          <w:noProof/>
        </w:rPr>
        <w:t>model will</w:t>
      </w:r>
      <w:r w:rsidR="00717890" w:rsidRPr="003256D9">
        <w:rPr>
          <w:rFonts w:ascii="Times New Roman" w:eastAsia="Times New Roman" w:hAnsi="Times New Roman" w:cs="Times New Roman"/>
          <w:noProof/>
        </w:rPr>
        <w:t xml:space="preserve"> help leverage Cohesion policy funding with other resources</w:t>
      </w:r>
      <w:r w:rsidR="00717890">
        <w:rPr>
          <w:rStyle w:val="FootnoteReference"/>
          <w:rFonts w:ascii="Times New Roman" w:eastAsia="Times New Roman" w:hAnsi="Times New Roman" w:cs="Times New Roman"/>
          <w:noProof/>
        </w:rPr>
        <w:footnoteReference w:id="16"/>
      </w:r>
      <w:r w:rsidR="00717890" w:rsidRPr="003256D9">
        <w:rPr>
          <w:rFonts w:ascii="Times New Roman" w:eastAsia="Times New Roman" w:hAnsi="Times New Roman" w:cs="Times New Roman"/>
          <w:noProof/>
        </w:rPr>
        <w:t xml:space="preserve">. </w:t>
      </w:r>
    </w:p>
    <w:p w14:paraId="2CB09099" w14:textId="49A4C6B6" w:rsidR="003256D9" w:rsidRPr="003256D9" w:rsidRDefault="003256D9" w:rsidP="00067FCC">
      <w:pPr>
        <w:spacing w:after="220" w:line="240" w:lineRule="auto"/>
        <w:jc w:val="both"/>
        <w:rPr>
          <w:rFonts w:ascii="Times New Roman" w:eastAsia="Times New Roman" w:hAnsi="Times New Roman" w:cs="Times New Roman"/>
          <w:noProof/>
        </w:rPr>
      </w:pPr>
      <w:r w:rsidRPr="003256D9">
        <w:rPr>
          <w:rFonts w:ascii="Times New Roman" w:eastAsia="Times New Roman" w:hAnsi="Times New Roman" w:cs="Times New Roman"/>
          <w:noProof/>
        </w:rPr>
        <w:t>New funding possibilities will be unlocked in the </w:t>
      </w:r>
      <w:r w:rsidRPr="003470F4">
        <w:rPr>
          <w:rFonts w:ascii="Times New Roman" w:eastAsia="Times New Roman" w:hAnsi="Times New Roman" w:cs="Times New Roman"/>
          <w:b/>
          <w:bCs/>
          <w:noProof/>
        </w:rPr>
        <w:t>next long-term EU budget for 2028-2034</w:t>
      </w:r>
      <w:r w:rsidRPr="003256D9">
        <w:rPr>
          <w:rFonts w:ascii="Times New Roman" w:eastAsia="Times New Roman" w:hAnsi="Times New Roman" w:cs="Times New Roman"/>
          <w:noProof/>
        </w:rPr>
        <w:t>. In particular, the future National and Regional Partnership Plans include social and affordable housing as one of their specific objectives, allowing Member States to address their specific challenges with housing related investments and reforms</w:t>
      </w:r>
      <w:r w:rsidRPr="003256D9">
        <w:rPr>
          <w:rFonts w:ascii="Times New Roman" w:eastAsia="Times New Roman" w:hAnsi="Times New Roman" w:cs="Times New Roman"/>
          <w:noProof/>
          <w:vertAlign w:val="superscript"/>
        </w:rPr>
        <w:footnoteReference w:id="17"/>
      </w:r>
      <w:r w:rsidRPr="003256D9">
        <w:rPr>
          <w:rFonts w:ascii="Times New Roman" w:eastAsia="Times New Roman" w:hAnsi="Times New Roman" w:cs="Times New Roman"/>
          <w:noProof/>
        </w:rPr>
        <w:t>.</w:t>
      </w:r>
      <w:r w:rsidRPr="003256D9">
        <w:rPr>
          <w:rFonts w:ascii="Times New Roman" w:hAnsi="Times New Roman" w:cs="Times New Roman"/>
          <w:noProof/>
        </w:rPr>
        <w:t xml:space="preserve"> The EU Facility also contributes to social and affordable housing while Erasmus+ can provide housing </w:t>
      </w:r>
      <w:r w:rsidRPr="001D1EAE">
        <w:rPr>
          <w:rFonts w:ascii="Times New Roman" w:hAnsi="Times New Roman" w:cs="Times New Roman"/>
          <w:noProof/>
        </w:rPr>
        <w:t xml:space="preserve">support </w:t>
      </w:r>
      <w:r w:rsidRPr="001D1EAE">
        <w:rPr>
          <w:rFonts w:ascii="Times New Roman" w:hAnsi="Times New Roman"/>
          <w:noProof/>
        </w:rPr>
        <w:t xml:space="preserve">to </w:t>
      </w:r>
      <w:r w:rsidR="00E10A5A" w:rsidRPr="001D1EAE">
        <w:rPr>
          <w:rFonts w:ascii="Times New Roman" w:hAnsi="Times New Roman" w:cs="Times New Roman"/>
          <w:noProof/>
        </w:rPr>
        <w:t xml:space="preserve">students </w:t>
      </w:r>
      <w:r w:rsidRPr="001D1EAE">
        <w:rPr>
          <w:rFonts w:ascii="Times New Roman" w:hAnsi="Times New Roman" w:cs="Times New Roman"/>
          <w:noProof/>
        </w:rPr>
        <w:t>to</w:t>
      </w:r>
      <w:r w:rsidRPr="003256D9">
        <w:rPr>
          <w:rFonts w:ascii="Times New Roman" w:hAnsi="Times New Roman" w:cs="Times New Roman"/>
          <w:noProof/>
        </w:rPr>
        <w:t xml:space="preserve"> facilitate and increase access to mobility, volunteering and learning. Moreover, the European Competitiveness Fund </w:t>
      </w:r>
      <w:r w:rsidR="002B4D94">
        <w:rPr>
          <w:rFonts w:ascii="Times New Roman" w:hAnsi="Times New Roman" w:cs="Times New Roman"/>
          <w:noProof/>
        </w:rPr>
        <w:t>includes</w:t>
      </w:r>
      <w:r w:rsidR="002B4D94" w:rsidRPr="003256D9">
        <w:rPr>
          <w:rFonts w:ascii="Times New Roman" w:hAnsi="Times New Roman" w:cs="Times New Roman"/>
          <w:noProof/>
        </w:rPr>
        <w:t xml:space="preserve"> </w:t>
      </w:r>
      <w:r w:rsidR="003470F4" w:rsidRPr="003256D9">
        <w:rPr>
          <w:rFonts w:ascii="Times New Roman" w:hAnsi="Times New Roman" w:cs="Times New Roman"/>
          <w:noProof/>
        </w:rPr>
        <w:t>social infrastructures</w:t>
      </w:r>
      <w:r w:rsidR="003470F4">
        <w:rPr>
          <w:rFonts w:ascii="Times New Roman" w:hAnsi="Times New Roman" w:cs="Times New Roman"/>
          <w:noProof/>
        </w:rPr>
        <w:t xml:space="preserve"> </w:t>
      </w:r>
      <w:r w:rsidRPr="003256D9">
        <w:rPr>
          <w:rFonts w:ascii="Times New Roman" w:hAnsi="Times New Roman" w:cs="Times New Roman"/>
          <w:noProof/>
        </w:rPr>
        <w:t xml:space="preserve">among its general objectives and it </w:t>
      </w:r>
      <w:r w:rsidR="00D6760C">
        <w:rPr>
          <w:rFonts w:ascii="Times New Roman" w:hAnsi="Times New Roman" w:cs="Times New Roman"/>
          <w:noProof/>
        </w:rPr>
        <w:t>enables</w:t>
      </w:r>
      <w:r w:rsidRPr="003256D9">
        <w:rPr>
          <w:rFonts w:ascii="Times New Roman" w:hAnsi="Times New Roman" w:cs="Times New Roman"/>
          <w:noProof/>
        </w:rPr>
        <w:t xml:space="preserve"> support</w:t>
      </w:r>
      <w:r w:rsidR="00D6760C">
        <w:rPr>
          <w:rFonts w:ascii="Times New Roman" w:hAnsi="Times New Roman" w:cs="Times New Roman"/>
          <w:noProof/>
        </w:rPr>
        <w:t>ing</w:t>
      </w:r>
      <w:r w:rsidRPr="003256D9">
        <w:rPr>
          <w:rFonts w:ascii="Times New Roman" w:hAnsi="Times New Roman" w:cs="Times New Roman"/>
          <w:noProof/>
        </w:rPr>
        <w:t xml:space="preserve"> the decarbonisation of buildings.</w:t>
      </w:r>
    </w:p>
    <w:p w14:paraId="0CA80AB0" w14:textId="34D2A237" w:rsidR="003256D9" w:rsidRPr="003256D9" w:rsidRDefault="00EE41B7" w:rsidP="00067FCC">
      <w:pPr>
        <w:spacing w:after="220" w:line="240" w:lineRule="auto"/>
        <w:jc w:val="both"/>
        <w:rPr>
          <w:rFonts w:ascii="Times New Roman" w:eastAsia="Times New Roman" w:hAnsi="Times New Roman" w:cs="Times New Roman"/>
          <w:noProof/>
        </w:rPr>
      </w:pPr>
      <w:r>
        <w:rPr>
          <w:rFonts w:ascii="Times New Roman" w:eastAsia="Times New Roman" w:hAnsi="Times New Roman" w:cs="Times New Roman"/>
          <w:noProof/>
        </w:rPr>
        <w:t>As well as</w:t>
      </w:r>
      <w:r w:rsidR="003470F4" w:rsidRPr="003470F4">
        <w:rPr>
          <w:rFonts w:ascii="Times New Roman" w:eastAsia="Times New Roman" w:hAnsi="Times New Roman" w:cs="Times New Roman"/>
          <w:noProof/>
        </w:rPr>
        <w:t xml:space="preserve"> enhanced support at EU level, Member States must also </w:t>
      </w:r>
      <w:r w:rsidR="00E42A17">
        <w:rPr>
          <w:rFonts w:ascii="Times New Roman" w:eastAsia="Times New Roman" w:hAnsi="Times New Roman" w:cs="Times New Roman"/>
          <w:noProof/>
        </w:rPr>
        <w:t>step up</w:t>
      </w:r>
      <w:r w:rsidR="003470F4" w:rsidRPr="003470F4">
        <w:rPr>
          <w:rFonts w:ascii="Times New Roman" w:eastAsia="Times New Roman" w:hAnsi="Times New Roman" w:cs="Times New Roman"/>
          <w:noProof/>
        </w:rPr>
        <w:t xml:space="preserve"> </w:t>
      </w:r>
      <w:r w:rsidR="00E42A17">
        <w:rPr>
          <w:rFonts w:ascii="Times New Roman" w:eastAsia="Times New Roman" w:hAnsi="Times New Roman" w:cs="Times New Roman"/>
          <w:noProof/>
        </w:rPr>
        <w:t>investment</w:t>
      </w:r>
      <w:r w:rsidR="003470F4">
        <w:rPr>
          <w:rFonts w:ascii="Times New Roman" w:eastAsia="Times New Roman" w:hAnsi="Times New Roman" w:cs="Times New Roman"/>
          <w:noProof/>
        </w:rPr>
        <w:t xml:space="preserve">. </w:t>
      </w:r>
      <w:r w:rsidR="003256D9" w:rsidRPr="003256D9">
        <w:rPr>
          <w:rFonts w:ascii="Times New Roman" w:eastAsia="Times New Roman" w:hAnsi="Times New Roman" w:cs="Times New Roman"/>
          <w:noProof/>
        </w:rPr>
        <w:t xml:space="preserve">That is why the Commission is making it easier for Member States to financially support affordable housing via the </w:t>
      </w:r>
      <w:r w:rsidR="00D6760C">
        <w:rPr>
          <w:rFonts w:ascii="Times New Roman" w:eastAsia="Times New Roman" w:hAnsi="Times New Roman" w:cs="Times New Roman"/>
          <w:noProof/>
        </w:rPr>
        <w:t>revision of</w:t>
      </w:r>
      <w:r w:rsidR="003256D9" w:rsidRPr="003256D9">
        <w:rPr>
          <w:rFonts w:ascii="Times New Roman" w:eastAsia="Times New Roman" w:hAnsi="Times New Roman" w:cs="Times New Roman"/>
          <w:noProof/>
        </w:rPr>
        <w:t xml:space="preserve"> State aid rules set out below.</w:t>
      </w:r>
    </w:p>
    <w:p w14:paraId="25AEB1E5" w14:textId="0FA5DD71" w:rsidR="003256D9" w:rsidRPr="003256D9" w:rsidRDefault="00602B8D" w:rsidP="00067FCC">
      <w:pPr>
        <w:spacing w:after="220" w:line="240" w:lineRule="auto"/>
        <w:jc w:val="both"/>
        <w:rPr>
          <w:rFonts w:ascii="Times New Roman" w:hAnsi="Times New Roman" w:cs="Times New Roman"/>
          <w:b/>
          <w:noProof/>
          <w:u w:val="single"/>
        </w:rPr>
      </w:pPr>
      <w:r>
        <w:rPr>
          <w:rFonts w:ascii="Times New Roman" w:hAnsi="Times New Roman" w:cs="Times New Roman"/>
          <w:noProof/>
        </w:rPr>
        <w:pict w14:anchorId="2A4613BC">
          <v:shape id="Text Box 2" o:spid="_x0000_s2054" type="#_x0000_t202" style="position:absolute;left:0;text-align:left;margin-left:233.1pt;margin-top:5.6pt;width:225.55pt;height:160.7pt;z-index:-251658240;visibility:visible;mso-wrap-distance-top:3.6pt;mso-wrap-distance-bottom:3.6pt;mso-position-horizontal-relative:margin;mso-width-relative:margin;mso-height-relative:margin" wrapcoords="-69 0 -69 21512 21600 21512 21600 0 -69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" fillcolor="#c1e4f5 [660]" stroked="f">
            <v:textbox style="mso-next-textbox:#Text Box 2">
              <w:txbxContent>
                <w:p w14:paraId="34C8CD93" w14:textId="7F4E98FB" w:rsidR="003256D9" w:rsidRPr="00F4316D" w:rsidRDefault="003256D9" w:rsidP="003256D9">
                  <w:pPr>
                    <w:spacing w:after="60" w:line="240" w:lineRule="auto"/>
                    <w:jc w:val="both"/>
                    <w:rPr>
                      <w:rFonts w:ascii="Times New Roman" w:hAnsi="Times New Roman" w:cs="Times New Roman"/>
                      <w:i/>
                      <w:iCs/>
                      <w:sz w:val="20"/>
                      <w:szCs w:val="20"/>
                    </w:rPr>
                  </w:pPr>
                  <w:r w:rsidRPr="00F4316D">
                    <w:rPr>
                      <w:rFonts w:ascii="Times New Roman" w:hAnsi="Times New Roman" w:cs="Times New Roman"/>
                      <w:i/>
                      <w:iCs/>
                      <w:sz w:val="20"/>
                      <w:szCs w:val="20"/>
                    </w:rPr>
                    <w:t xml:space="preserve">The </w:t>
                  </w:r>
                  <w:r w:rsidRPr="00EA3883">
                    <w:rPr>
                      <w:rFonts w:ascii="Times New Roman" w:hAnsi="Times New Roman" w:cs="Times New Roman"/>
                      <w:b/>
                      <w:bCs/>
                      <w:i/>
                      <w:iCs/>
                      <w:sz w:val="20"/>
                      <w:szCs w:val="20"/>
                    </w:rPr>
                    <w:t>Danish ‘Landsbyggefonden’</w:t>
                  </w:r>
                  <w:r>
                    <w:rPr>
                      <w:rFonts w:ascii="Times New Roman" w:hAnsi="Times New Roman" w:cs="Times New Roman"/>
                      <w:i/>
                      <w:iCs/>
                      <w:sz w:val="20"/>
                      <w:szCs w:val="20"/>
                    </w:rPr>
                    <w:t xml:space="preserve"> </w:t>
                  </w:r>
                  <w:r w:rsidRPr="00F4316D">
                    <w:rPr>
                      <w:rFonts w:ascii="Times New Roman" w:hAnsi="Times New Roman" w:cs="Times New Roman"/>
                      <w:i/>
                      <w:iCs/>
                      <w:sz w:val="20"/>
                      <w:szCs w:val="20"/>
                    </w:rPr>
                    <w:t xml:space="preserve">National Building Fund is a </w:t>
                  </w:r>
                  <w:r w:rsidRPr="0091530C">
                    <w:rPr>
                      <w:rFonts w:ascii="Times New Roman" w:hAnsi="Times New Roman" w:cs="Times New Roman"/>
                      <w:i/>
                      <w:iCs/>
                      <w:sz w:val="20"/>
                      <w:szCs w:val="20"/>
                    </w:rPr>
                    <w:t>revolving fund</w:t>
                  </w:r>
                  <w:r w:rsidRPr="00F4316D">
                    <w:rPr>
                      <w:rFonts w:ascii="Times New Roman" w:hAnsi="Times New Roman" w:cs="Times New Roman"/>
                      <w:i/>
                      <w:iCs/>
                      <w:sz w:val="20"/>
                      <w:szCs w:val="20"/>
                    </w:rPr>
                    <w:t xml:space="preserve"> </w:t>
                  </w:r>
                  <w:r w:rsidR="00EA1DA7">
                    <w:rPr>
                      <w:rFonts w:ascii="Times New Roman" w:hAnsi="Times New Roman" w:cs="Times New Roman"/>
                      <w:i/>
                      <w:iCs/>
                      <w:sz w:val="20"/>
                      <w:szCs w:val="20"/>
                    </w:rPr>
                    <w:t>set up</w:t>
                  </w:r>
                  <w:r w:rsidR="00EA1DA7" w:rsidRPr="00F4316D">
                    <w:rPr>
                      <w:rFonts w:ascii="Times New Roman" w:hAnsi="Times New Roman" w:cs="Times New Roman"/>
                      <w:i/>
                      <w:iCs/>
                      <w:sz w:val="20"/>
                      <w:szCs w:val="20"/>
                    </w:rPr>
                    <w:t xml:space="preserve"> </w:t>
                  </w:r>
                  <w:r w:rsidRPr="00F4316D">
                    <w:rPr>
                      <w:rFonts w:ascii="Times New Roman" w:hAnsi="Times New Roman" w:cs="Times New Roman"/>
                      <w:i/>
                      <w:iCs/>
                      <w:sz w:val="20"/>
                      <w:szCs w:val="20"/>
                    </w:rPr>
                    <w:t xml:space="preserve">in 1967 to support non-profit housing. It </w:t>
                  </w:r>
                  <w:r w:rsidR="00E42A17">
                    <w:rPr>
                      <w:rFonts w:ascii="Times New Roman" w:hAnsi="Times New Roman" w:cs="Times New Roman"/>
                      <w:i/>
                      <w:iCs/>
                      <w:sz w:val="20"/>
                      <w:szCs w:val="20"/>
                    </w:rPr>
                    <w:t>is a</w:t>
                  </w:r>
                  <w:r w:rsidR="00E42A17" w:rsidRPr="00F4316D">
                    <w:rPr>
                      <w:rFonts w:ascii="Times New Roman" w:hAnsi="Times New Roman" w:cs="Times New Roman"/>
                      <w:i/>
                      <w:iCs/>
                      <w:sz w:val="20"/>
                      <w:szCs w:val="20"/>
                    </w:rPr>
                    <w:t xml:space="preserve"> self-financing scheme</w:t>
                  </w:r>
                  <w:r w:rsidRPr="00F4316D">
                    <w:rPr>
                      <w:rFonts w:ascii="Times New Roman" w:hAnsi="Times New Roman" w:cs="Times New Roman"/>
                      <w:i/>
                      <w:iCs/>
                      <w:sz w:val="20"/>
                      <w:szCs w:val="20"/>
                    </w:rPr>
                    <w:t xml:space="preserve"> financed mainly through a charge on tenant rents at non-profit housing organisations, and its resources are used to renovate, maintain, and build social housing and provide social services. </w:t>
                  </w:r>
                </w:p>
                <w:p w14:paraId="168352E7" w14:textId="77777777" w:rsidR="003256D9" w:rsidRPr="005B23B7" w:rsidRDefault="003256D9" w:rsidP="003256D9">
                  <w:pPr>
                    <w:spacing w:after="60" w:line="240" w:lineRule="auto"/>
                    <w:jc w:val="both"/>
                    <w:rPr>
                      <w:rFonts w:ascii="Times New Roman" w:hAnsi="Times New Roman" w:cs="Times New Roman"/>
                      <w:i/>
                      <w:iCs/>
                      <w:sz w:val="20"/>
                      <w:szCs w:val="20"/>
                    </w:rPr>
                  </w:pPr>
                  <w:r w:rsidRPr="00F4316D">
                    <w:rPr>
                      <w:rFonts w:ascii="Times New Roman" w:hAnsi="Times New Roman" w:cs="Times New Roman"/>
                      <w:i/>
                      <w:iCs/>
                      <w:sz w:val="20"/>
                      <w:szCs w:val="20"/>
                    </w:rPr>
                    <w:t xml:space="preserve">Similar revolving funds exist in other Member States </w:t>
                  </w:r>
                  <w:r>
                    <w:rPr>
                      <w:rFonts w:ascii="Times New Roman" w:hAnsi="Times New Roman" w:cs="Times New Roman"/>
                      <w:i/>
                      <w:iCs/>
                      <w:sz w:val="20"/>
                      <w:szCs w:val="20"/>
                    </w:rPr>
                    <w:t>including</w:t>
                  </w:r>
                  <w:r w:rsidRPr="00F4316D">
                    <w:rPr>
                      <w:rFonts w:ascii="Times New Roman" w:hAnsi="Times New Roman" w:cs="Times New Roman"/>
                      <w:i/>
                      <w:iCs/>
                      <w:sz w:val="20"/>
                      <w:szCs w:val="20"/>
                    </w:rPr>
                    <w:t xml:space="preserve"> </w:t>
                  </w:r>
                  <w:r w:rsidRPr="009E184A">
                    <w:rPr>
                      <w:rFonts w:ascii="Times New Roman" w:hAnsi="Times New Roman" w:cs="Times New Roman"/>
                      <w:b/>
                      <w:bCs/>
                      <w:i/>
                      <w:iCs/>
                      <w:sz w:val="20"/>
                      <w:szCs w:val="20"/>
                    </w:rPr>
                    <w:t>Austria, Slovenia</w:t>
                  </w:r>
                  <w:r w:rsidRPr="00F4316D">
                    <w:rPr>
                      <w:rFonts w:ascii="Times New Roman" w:hAnsi="Times New Roman" w:cs="Times New Roman"/>
                      <w:i/>
                      <w:iCs/>
                      <w:sz w:val="20"/>
                      <w:szCs w:val="20"/>
                    </w:rPr>
                    <w:t xml:space="preserve">, and </w:t>
                  </w:r>
                  <w:r w:rsidRPr="009E184A">
                    <w:rPr>
                      <w:rFonts w:ascii="Times New Roman" w:hAnsi="Times New Roman" w:cs="Times New Roman"/>
                      <w:b/>
                      <w:bCs/>
                      <w:i/>
                      <w:iCs/>
                      <w:sz w:val="20"/>
                      <w:szCs w:val="20"/>
                    </w:rPr>
                    <w:t>the Netherlands</w:t>
                  </w:r>
                  <w:r w:rsidRPr="00F4316D">
                    <w:rPr>
                      <w:rFonts w:ascii="Times New Roman" w:hAnsi="Times New Roman" w:cs="Times New Roman"/>
                      <w:i/>
                      <w:iCs/>
                      <w:sz w:val="20"/>
                      <w:szCs w:val="20"/>
                    </w:rPr>
                    <w:t xml:space="preserve">, where they are used to support social housing development, renovation, and long-term maintenance, often combining tenant contributions with public financing to ensure </w:t>
                  </w:r>
                  <w:r>
                    <w:rPr>
                      <w:rFonts w:ascii="Times New Roman" w:hAnsi="Times New Roman" w:cs="Times New Roman"/>
                      <w:i/>
                      <w:iCs/>
                      <w:sz w:val="20"/>
                      <w:szCs w:val="20"/>
                    </w:rPr>
                    <w:t>long term stability.</w:t>
                  </w:r>
                </w:p>
              </w:txbxContent>
            </v:textbox>
            <w10:wrap type="tight" anchorx="margin"/>
          </v:shape>
        </w:pict>
      </w:r>
      <w:r w:rsidR="00E42A17">
        <w:rPr>
          <w:rFonts w:ascii="Times New Roman" w:hAnsi="Times New Roman" w:cs="Times New Roman"/>
          <w:noProof/>
        </w:rPr>
        <w:t>T</w:t>
      </w:r>
      <w:r w:rsidR="00E42A17" w:rsidRPr="003256D9">
        <w:rPr>
          <w:rFonts w:ascii="Times New Roman" w:hAnsi="Times New Roman" w:cs="Times New Roman"/>
          <w:noProof/>
        </w:rPr>
        <w:t xml:space="preserve">o mobilise investments </w:t>
      </w:r>
      <w:r w:rsidR="006418EF">
        <w:rPr>
          <w:rFonts w:ascii="Times New Roman" w:hAnsi="Times New Roman" w:cs="Times New Roman"/>
          <w:noProof/>
        </w:rPr>
        <w:t>in housing supply</w:t>
      </w:r>
      <w:r w:rsidR="003256D9" w:rsidRPr="003256D9">
        <w:rPr>
          <w:rFonts w:ascii="Times New Roman" w:hAnsi="Times New Roman" w:cs="Times New Roman"/>
          <w:noProof/>
        </w:rPr>
        <w:t>, a broad coalition of financial actors is essential. The European Investment Bank</w:t>
      </w:r>
      <w:r w:rsidR="007C12A5">
        <w:rPr>
          <w:rFonts w:ascii="Times New Roman" w:hAnsi="Times New Roman" w:cs="Times New Roman"/>
          <w:noProof/>
        </w:rPr>
        <w:t xml:space="preserve"> (EIB)</w:t>
      </w:r>
      <w:r w:rsidR="003256D9" w:rsidRPr="003256D9">
        <w:rPr>
          <w:rFonts w:ascii="Times New Roman" w:hAnsi="Times New Roman" w:cs="Times New Roman"/>
          <w:noProof/>
        </w:rPr>
        <w:t xml:space="preserve"> is advancing this through its Action Plan for Affordable and Sustainable Housing. National and regional promotional banks and other international </w:t>
      </w:r>
      <w:r w:rsidR="00417339">
        <w:rPr>
          <w:rFonts w:ascii="Times New Roman" w:hAnsi="Times New Roman" w:cs="Times New Roman"/>
          <w:noProof/>
        </w:rPr>
        <w:t xml:space="preserve">financial </w:t>
      </w:r>
      <w:r w:rsidR="003256D9" w:rsidRPr="003256D9">
        <w:rPr>
          <w:rFonts w:ascii="Times New Roman" w:hAnsi="Times New Roman" w:cs="Times New Roman"/>
          <w:noProof/>
        </w:rPr>
        <w:t>institutions, such as the European Bank for Reconstruction and Development</w:t>
      </w:r>
      <w:r w:rsidR="00E42A17">
        <w:rPr>
          <w:rFonts w:ascii="Times New Roman" w:hAnsi="Times New Roman" w:cs="Times New Roman"/>
          <w:noProof/>
        </w:rPr>
        <w:t xml:space="preserve"> (EBRD)</w:t>
      </w:r>
      <w:r w:rsidR="003256D9" w:rsidRPr="003256D9">
        <w:rPr>
          <w:rFonts w:ascii="Times New Roman" w:hAnsi="Times New Roman" w:cs="Times New Roman"/>
          <w:noProof/>
        </w:rPr>
        <w:t xml:space="preserve"> and the Council of Europe Development Bank</w:t>
      </w:r>
      <w:r w:rsidR="00E42A17">
        <w:rPr>
          <w:rFonts w:ascii="Times New Roman" w:hAnsi="Times New Roman" w:cs="Times New Roman"/>
          <w:noProof/>
        </w:rPr>
        <w:t xml:space="preserve"> (CEB)</w:t>
      </w:r>
      <w:r w:rsidR="003256D9" w:rsidRPr="003256D9">
        <w:rPr>
          <w:rFonts w:ascii="Times New Roman" w:hAnsi="Times New Roman" w:cs="Times New Roman"/>
          <w:noProof/>
        </w:rPr>
        <w:t>, play a critical role in mobilising public and private capital</w:t>
      </w:r>
      <w:r w:rsidR="00E94B76">
        <w:rPr>
          <w:rFonts w:ascii="Times New Roman" w:hAnsi="Times New Roman" w:cs="Times New Roman"/>
          <w:noProof/>
        </w:rPr>
        <w:t xml:space="preserve"> </w:t>
      </w:r>
      <w:r w:rsidR="00DA2327">
        <w:rPr>
          <w:rFonts w:ascii="Times New Roman" w:hAnsi="Times New Roman" w:cs="Times New Roman"/>
          <w:noProof/>
        </w:rPr>
        <w:t>and providing advisory support</w:t>
      </w:r>
      <w:r w:rsidR="003256D9" w:rsidRPr="003256D9">
        <w:rPr>
          <w:rFonts w:ascii="Times New Roman" w:hAnsi="Times New Roman" w:cs="Times New Roman"/>
          <w:noProof/>
        </w:rPr>
        <w:t xml:space="preserve">. </w:t>
      </w:r>
    </w:p>
    <w:p w14:paraId="0F9FE416" w14:textId="413489F9" w:rsidR="003256D9" w:rsidRPr="003256D9" w:rsidRDefault="003256D9" w:rsidP="00067FCC">
      <w:pPr>
        <w:widowControl w:val="0"/>
        <w:spacing w:after="240" w:line="240" w:lineRule="auto"/>
        <w:jc w:val="both"/>
        <w:rPr>
          <w:rFonts w:ascii="Times New Roman" w:hAnsi="Times New Roman" w:cs="Times New Roman"/>
          <w:noProof/>
        </w:rPr>
      </w:pPr>
      <w:r w:rsidRPr="003256D9">
        <w:rPr>
          <w:rFonts w:ascii="Times New Roman" w:hAnsi="Times New Roman" w:cs="Times New Roman"/>
          <w:noProof/>
        </w:rPr>
        <w:t>Developing and reinforcing scalable, innovative financing models building on successful examples like revolving funds</w:t>
      </w:r>
      <w:r w:rsidRPr="003256D9">
        <w:rPr>
          <w:rStyle w:val="FootnoteReference"/>
          <w:rFonts w:ascii="Times New Roman" w:hAnsi="Times New Roman" w:cs="Times New Roman"/>
          <w:noProof/>
        </w:rPr>
        <w:footnoteReference w:id="18"/>
      </w:r>
      <w:r w:rsidRPr="003256D9">
        <w:rPr>
          <w:rFonts w:ascii="Times New Roman" w:hAnsi="Times New Roman" w:cs="Times New Roman"/>
          <w:noProof/>
        </w:rPr>
        <w:t xml:space="preserve"> will further help build synergies between public and private capital. </w:t>
      </w:r>
    </w:p>
    <w:p w14:paraId="03FDC888" w14:textId="38BF11F6" w:rsidR="003256D9" w:rsidRPr="003256D9" w:rsidRDefault="003256D9" w:rsidP="003256D9">
      <w:pPr>
        <w:spacing w:after="240" w:line="240" w:lineRule="auto"/>
        <w:jc w:val="both"/>
        <w:rPr>
          <w:rFonts w:ascii="Times New Roman" w:eastAsia="Times New Roman" w:hAnsi="Times New Roman" w:cs="Times New Roman"/>
          <w:b/>
          <w:noProof/>
          <w:u w:val="single"/>
        </w:rPr>
      </w:pPr>
      <w:r w:rsidRPr="003256D9">
        <w:rPr>
          <w:rFonts w:ascii="Times New Roman" w:eastAsia="Times New Roman" w:hAnsi="Times New Roman" w:cs="Times New Roman"/>
          <w:b/>
          <w:noProof/>
          <w:u w:val="single"/>
        </w:rPr>
        <w:lastRenderedPageBreak/>
        <w:t xml:space="preserve">Action </w:t>
      </w:r>
      <w:r w:rsidR="006418EF">
        <w:rPr>
          <w:rFonts w:ascii="Times New Roman" w:eastAsia="Times New Roman" w:hAnsi="Times New Roman" w:cs="Times New Roman"/>
          <w:b/>
          <w:noProof/>
          <w:u w:val="single"/>
        </w:rPr>
        <w:t>4</w:t>
      </w:r>
      <w:r w:rsidR="00EA1DA7">
        <w:rPr>
          <w:rFonts w:ascii="Times New Roman" w:eastAsia="Times New Roman" w:hAnsi="Times New Roman" w:cs="Times New Roman"/>
          <w:b/>
          <w:noProof/>
          <w:u w:val="single"/>
        </w:rPr>
        <w:t>.</w:t>
      </w:r>
      <w:r w:rsidRPr="003256D9">
        <w:rPr>
          <w:rFonts w:ascii="Times New Roman" w:eastAsia="Times New Roman" w:hAnsi="Times New Roman" w:cs="Times New Roman"/>
          <w:b/>
          <w:noProof/>
          <w:u w:val="single"/>
        </w:rPr>
        <w:t xml:space="preserve"> Mobilising additional public and private investment </w:t>
      </w:r>
    </w:p>
    <w:p w14:paraId="3A02C726" w14:textId="7F0A89A7" w:rsidR="003256D9" w:rsidRPr="00BC157E" w:rsidRDefault="003256D9" w:rsidP="003256D9">
      <w:pPr>
        <w:spacing w:after="240" w:line="240" w:lineRule="auto"/>
        <w:jc w:val="both"/>
        <w:rPr>
          <w:rFonts w:ascii="Times New Roman" w:eastAsia="Times New Roman" w:hAnsi="Times New Roman" w:cs="Times New Roman"/>
          <w:bCs/>
          <w:noProof/>
        </w:rPr>
      </w:pPr>
      <w:r w:rsidRPr="003256D9">
        <w:rPr>
          <w:rFonts w:ascii="Times New Roman" w:eastAsia="Times New Roman" w:hAnsi="Times New Roman" w:cs="Times New Roman"/>
          <w:noProof/>
        </w:rPr>
        <w:t xml:space="preserve">Opportunities for investment in affordable and social housing remain too fragmented and often lack the visibility needed to attract investors </w:t>
      </w:r>
      <w:r w:rsidRPr="00BC157E">
        <w:rPr>
          <w:rFonts w:ascii="Times New Roman" w:eastAsia="Times New Roman" w:hAnsi="Times New Roman" w:cs="Times New Roman"/>
          <w:noProof/>
        </w:rPr>
        <w:t xml:space="preserve">and project promoters. </w:t>
      </w:r>
      <w:r w:rsidR="0071389C" w:rsidRPr="00BC157E">
        <w:rPr>
          <w:rFonts w:ascii="Times New Roman" w:eastAsia="Times New Roman" w:hAnsi="Times New Roman" w:cs="Times New Roman"/>
          <w:noProof/>
        </w:rPr>
        <w:t xml:space="preserve">Private investment is essential, and all mechanisms, including Public Private Partnerships need to be brought to bear. </w:t>
      </w:r>
      <w:r w:rsidRPr="00BC157E">
        <w:rPr>
          <w:rFonts w:ascii="Times New Roman" w:eastAsia="Times New Roman" w:hAnsi="Times New Roman" w:cs="Times New Roman"/>
          <w:noProof/>
        </w:rPr>
        <w:t xml:space="preserve">The full potential of Europe’s housing investment ecosystem needs to be unlocked. To address this, the Commission, in close cooperation with the EIB Group, </w:t>
      </w:r>
      <w:r w:rsidR="00EA1DA7" w:rsidRPr="00BC157E">
        <w:rPr>
          <w:rFonts w:ascii="Times New Roman" w:eastAsia="Times New Roman" w:hAnsi="Times New Roman" w:cs="Times New Roman"/>
          <w:noProof/>
        </w:rPr>
        <w:t>n</w:t>
      </w:r>
      <w:r w:rsidRPr="00BC157E">
        <w:rPr>
          <w:rFonts w:ascii="Times New Roman" w:eastAsia="Times New Roman" w:hAnsi="Times New Roman" w:cs="Times New Roman"/>
          <w:noProof/>
        </w:rPr>
        <w:t xml:space="preserve">ational </w:t>
      </w:r>
      <w:r w:rsidR="001745DC" w:rsidRPr="00BC157E">
        <w:rPr>
          <w:rFonts w:ascii="Times New Roman" w:eastAsia="Times New Roman" w:hAnsi="Times New Roman" w:cs="Times New Roman"/>
          <w:noProof/>
        </w:rPr>
        <w:t xml:space="preserve">and regional </w:t>
      </w:r>
      <w:r w:rsidR="00EA1DA7" w:rsidRPr="00BC157E">
        <w:rPr>
          <w:rFonts w:ascii="Times New Roman" w:eastAsia="Times New Roman" w:hAnsi="Times New Roman" w:cs="Times New Roman"/>
          <w:noProof/>
        </w:rPr>
        <w:t>p</w:t>
      </w:r>
      <w:r w:rsidRPr="00BC157E">
        <w:rPr>
          <w:rFonts w:ascii="Times New Roman" w:eastAsia="Times New Roman" w:hAnsi="Times New Roman" w:cs="Times New Roman"/>
          <w:noProof/>
        </w:rPr>
        <w:t xml:space="preserve">romotional </w:t>
      </w:r>
      <w:r w:rsidR="00EA1DA7" w:rsidRPr="00BC157E">
        <w:rPr>
          <w:rFonts w:ascii="Times New Roman" w:eastAsia="Times New Roman" w:hAnsi="Times New Roman" w:cs="Times New Roman"/>
          <w:noProof/>
        </w:rPr>
        <w:t>b</w:t>
      </w:r>
      <w:r w:rsidRPr="00BC157E">
        <w:rPr>
          <w:rFonts w:ascii="Times New Roman" w:eastAsia="Times New Roman" w:hAnsi="Times New Roman" w:cs="Times New Roman"/>
          <w:noProof/>
        </w:rPr>
        <w:t xml:space="preserve">anks and </w:t>
      </w:r>
      <w:r w:rsidR="00F96E84" w:rsidRPr="00BC157E">
        <w:rPr>
          <w:rFonts w:ascii="Times New Roman" w:eastAsia="Times New Roman" w:hAnsi="Times New Roman" w:cs="Times New Roman"/>
          <w:noProof/>
        </w:rPr>
        <w:t xml:space="preserve">international financial </w:t>
      </w:r>
      <w:r w:rsidR="00EA1DA7" w:rsidRPr="00BC157E">
        <w:rPr>
          <w:rFonts w:ascii="Times New Roman" w:eastAsia="Times New Roman" w:hAnsi="Times New Roman" w:cs="Times New Roman"/>
          <w:noProof/>
        </w:rPr>
        <w:t>i</w:t>
      </w:r>
      <w:r w:rsidRPr="00BC157E">
        <w:rPr>
          <w:rFonts w:ascii="Times New Roman" w:eastAsia="Times New Roman" w:hAnsi="Times New Roman" w:cs="Times New Roman"/>
          <w:noProof/>
        </w:rPr>
        <w:t xml:space="preserve">nstitutions, </w:t>
      </w:r>
      <w:r w:rsidR="00E67A35" w:rsidRPr="00BC157E">
        <w:rPr>
          <w:rFonts w:ascii="Times New Roman" w:eastAsia="Times New Roman" w:hAnsi="Times New Roman" w:cs="Times New Roman"/>
          <w:noProof/>
        </w:rPr>
        <w:t xml:space="preserve">like </w:t>
      </w:r>
      <w:r w:rsidRPr="00BC157E">
        <w:rPr>
          <w:rFonts w:ascii="Times New Roman" w:eastAsia="Times New Roman" w:hAnsi="Times New Roman" w:cs="Times New Roman"/>
          <w:noProof/>
        </w:rPr>
        <w:t xml:space="preserve">the CEB, the EBRD, and other key partners, is developing a new </w:t>
      </w:r>
      <w:r w:rsidRPr="00BC157E">
        <w:rPr>
          <w:rFonts w:ascii="Times New Roman" w:eastAsia="Times New Roman" w:hAnsi="Times New Roman" w:cs="Times New Roman"/>
          <w:b/>
          <w:noProof/>
        </w:rPr>
        <w:t>Pan-European Investment Platform for affordable and sustainable housing</w:t>
      </w:r>
      <w:r w:rsidRPr="00BC157E">
        <w:rPr>
          <w:rFonts w:ascii="Times New Roman" w:eastAsia="Times New Roman" w:hAnsi="Times New Roman" w:cs="Times New Roman"/>
          <w:bCs/>
          <w:noProof/>
        </w:rPr>
        <w:t xml:space="preserve">. </w:t>
      </w:r>
    </w:p>
    <w:p w14:paraId="716FA093" w14:textId="4F767C8D" w:rsidR="00B1762E" w:rsidRPr="001745DC" w:rsidRDefault="00B1762E" w:rsidP="00B1762E">
      <w:pPr>
        <w:spacing w:after="240" w:line="240" w:lineRule="auto"/>
        <w:jc w:val="both"/>
        <w:rPr>
          <w:rFonts w:ascii="Times New Roman" w:eastAsia="Times New Roman" w:hAnsi="Times New Roman" w:cs="Times New Roman"/>
          <w:noProof/>
        </w:rPr>
      </w:pPr>
      <w:r w:rsidRPr="00BC157E">
        <w:rPr>
          <w:rFonts w:ascii="Times New Roman" w:eastAsia="Times New Roman" w:hAnsi="Times New Roman" w:cs="Times New Roman"/>
          <w:noProof/>
        </w:rPr>
        <w:t xml:space="preserve">In this context, the Commission </w:t>
      </w:r>
      <w:r w:rsidR="002B105E" w:rsidRPr="00BC157E">
        <w:rPr>
          <w:rFonts w:ascii="Times New Roman" w:eastAsia="Times New Roman" w:hAnsi="Times New Roman" w:cs="Times New Roman"/>
          <w:noProof/>
        </w:rPr>
        <w:t xml:space="preserve">strongly </w:t>
      </w:r>
      <w:r w:rsidR="00FD4F9A" w:rsidRPr="00BC157E">
        <w:rPr>
          <w:rFonts w:ascii="Times New Roman" w:eastAsia="Times New Roman" w:hAnsi="Times New Roman" w:cs="Times New Roman"/>
          <w:noProof/>
        </w:rPr>
        <w:t xml:space="preserve">welcomes </w:t>
      </w:r>
      <w:r w:rsidRPr="00BC157E">
        <w:rPr>
          <w:rFonts w:ascii="Times New Roman" w:eastAsia="Times New Roman" w:hAnsi="Times New Roman" w:cs="Times New Roman"/>
          <w:noProof/>
        </w:rPr>
        <w:t xml:space="preserve">that </w:t>
      </w:r>
      <w:r w:rsidRPr="00BC157E">
        <w:rPr>
          <w:rFonts w:ascii="Times New Roman" w:eastAsia="Times New Roman" w:hAnsi="Times New Roman" w:cs="Times New Roman"/>
          <w:b/>
          <w:bCs/>
          <w:noProof/>
        </w:rPr>
        <w:t>national and regional promotional banks</w:t>
      </w:r>
      <w:r w:rsidRPr="00BC157E">
        <w:rPr>
          <w:rFonts w:ascii="Times New Roman" w:eastAsia="Times New Roman" w:hAnsi="Times New Roman" w:cs="Times New Roman"/>
          <w:noProof/>
        </w:rPr>
        <w:t xml:space="preserve"> </w:t>
      </w:r>
      <w:r w:rsidRPr="00BC157E">
        <w:rPr>
          <w:rFonts w:ascii="Times New Roman" w:hAnsi="Times New Roman"/>
          <w:noProof/>
        </w:rPr>
        <w:t xml:space="preserve">will aim to invest </w:t>
      </w:r>
      <w:r w:rsidR="00A00DE5" w:rsidRPr="00BC157E">
        <w:rPr>
          <w:rFonts w:ascii="Times New Roman" w:hAnsi="Times New Roman"/>
          <w:noProof/>
        </w:rPr>
        <w:t xml:space="preserve">EUR </w:t>
      </w:r>
      <w:r w:rsidR="00392867" w:rsidRPr="00BC157E">
        <w:rPr>
          <w:rFonts w:ascii="Times New Roman" w:eastAsia="Times New Roman" w:hAnsi="Times New Roman" w:cs="Times New Roman"/>
          <w:b/>
          <w:bCs/>
          <w:noProof/>
        </w:rPr>
        <w:t>375 billion</w:t>
      </w:r>
      <w:r w:rsidRPr="00BC157E">
        <w:rPr>
          <w:rFonts w:ascii="Times New Roman" w:hAnsi="Times New Roman"/>
          <w:b/>
          <w:noProof/>
        </w:rPr>
        <w:t xml:space="preserve"> in resources</w:t>
      </w:r>
      <w:r w:rsidRPr="00BC157E">
        <w:rPr>
          <w:rFonts w:ascii="Times New Roman" w:hAnsi="Times New Roman"/>
          <w:noProof/>
        </w:rPr>
        <w:t xml:space="preserve"> by 2029</w:t>
      </w:r>
      <w:r w:rsidRPr="00BC157E">
        <w:rPr>
          <w:rFonts w:ascii="Times New Roman" w:eastAsia="Times New Roman" w:hAnsi="Times New Roman" w:cs="Times New Roman"/>
          <w:noProof/>
        </w:rPr>
        <w:t xml:space="preserve"> into social</w:t>
      </w:r>
      <w:r w:rsidRPr="001745DC">
        <w:rPr>
          <w:rFonts w:ascii="Times New Roman" w:eastAsia="Times New Roman" w:hAnsi="Times New Roman" w:cs="Times New Roman"/>
          <w:noProof/>
        </w:rPr>
        <w:t>, affordable, and sustainable housing, including through the InvestEU programme</w:t>
      </w:r>
      <w:r>
        <w:rPr>
          <w:rFonts w:ascii="Times New Roman" w:eastAsia="Times New Roman" w:hAnsi="Times New Roman" w:cs="Times New Roman"/>
          <w:noProof/>
        </w:rPr>
        <w:t>,</w:t>
      </w:r>
      <w:r w:rsidRPr="001745DC">
        <w:rPr>
          <w:rFonts w:ascii="Times New Roman" w:eastAsia="Times New Roman" w:hAnsi="Times New Roman" w:cs="Times New Roman"/>
          <w:noProof/>
        </w:rPr>
        <w:t xml:space="preserve"> and that</w:t>
      </w:r>
      <w:r w:rsidRPr="001745DC">
        <w:rPr>
          <w:rFonts w:ascii="Times New Roman" w:eastAsia="Times New Roman" w:hAnsi="Times New Roman" w:cs="Times New Roman"/>
          <w:noProof/>
          <w:lang w:val="en-GB"/>
        </w:rPr>
        <w:t xml:space="preserve"> </w:t>
      </w:r>
      <w:r w:rsidRPr="001745DC">
        <w:rPr>
          <w:rFonts w:ascii="Times New Roman" w:eastAsia="Times New Roman" w:hAnsi="Times New Roman" w:cs="Times New Roman"/>
          <w:noProof/>
        </w:rPr>
        <w:t>t</w:t>
      </w:r>
      <w:r w:rsidRPr="001745DC">
        <w:rPr>
          <w:rFonts w:ascii="Times New Roman" w:eastAsia="Times New Roman" w:hAnsi="Times New Roman" w:cs="Times New Roman"/>
          <w:noProof/>
          <w:lang w:val="en-GB"/>
        </w:rPr>
        <w:t xml:space="preserve">he </w:t>
      </w:r>
      <w:r w:rsidRPr="001745DC">
        <w:rPr>
          <w:rFonts w:ascii="Times New Roman" w:eastAsia="Times New Roman" w:hAnsi="Times New Roman" w:cs="Times New Roman"/>
          <w:b/>
          <w:bCs/>
          <w:noProof/>
          <w:lang w:val="en-GB"/>
        </w:rPr>
        <w:t>EIB Group</w:t>
      </w:r>
      <w:r w:rsidRPr="001745DC">
        <w:rPr>
          <w:rFonts w:ascii="Times New Roman" w:eastAsia="Times New Roman" w:hAnsi="Times New Roman" w:cs="Times New Roman"/>
          <w:noProof/>
          <w:lang w:val="en-GB"/>
        </w:rPr>
        <w:t xml:space="preserve"> has </w:t>
      </w:r>
      <w:r w:rsidR="00C61701">
        <w:rPr>
          <w:rFonts w:ascii="Times New Roman" w:eastAsia="Times New Roman" w:hAnsi="Times New Roman" w:cs="Times New Roman"/>
          <w:noProof/>
          <w:lang w:val="en-GB"/>
        </w:rPr>
        <w:t xml:space="preserve">substantially </w:t>
      </w:r>
      <w:r w:rsidRPr="001745DC">
        <w:rPr>
          <w:rFonts w:ascii="Times New Roman" w:eastAsia="Times New Roman" w:hAnsi="Times New Roman" w:cs="Times New Roman"/>
          <w:noProof/>
          <w:lang w:val="en-GB"/>
        </w:rPr>
        <w:t>increased its financing for affordable and sustainable housing and aims to further increase</w:t>
      </w:r>
      <w:r>
        <w:rPr>
          <w:rFonts w:ascii="Times New Roman" w:eastAsia="Times New Roman" w:hAnsi="Times New Roman" w:cs="Times New Roman"/>
          <w:noProof/>
          <w:lang w:val="en-GB"/>
        </w:rPr>
        <w:t xml:space="preserve"> it</w:t>
      </w:r>
      <w:r w:rsidRPr="001745DC">
        <w:rPr>
          <w:rFonts w:ascii="Times New Roman" w:eastAsia="Times New Roman" w:hAnsi="Times New Roman" w:cs="Times New Roman"/>
          <w:noProof/>
          <w:lang w:val="en-GB"/>
        </w:rPr>
        <w:t xml:space="preserve"> in the next years</w:t>
      </w:r>
      <w:r w:rsidR="009F1BA1">
        <w:rPr>
          <w:rFonts w:ascii="Times New Roman" w:eastAsia="Times New Roman" w:hAnsi="Times New Roman" w:cs="Times New Roman"/>
          <w:noProof/>
          <w:lang w:val="en-GB"/>
        </w:rPr>
        <w:t>, extend support across</w:t>
      </w:r>
      <w:r w:rsidR="006B7C73">
        <w:rPr>
          <w:rFonts w:ascii="Times New Roman" w:eastAsia="Times New Roman" w:hAnsi="Times New Roman" w:cs="Times New Roman"/>
          <w:noProof/>
          <w:lang w:val="en-GB"/>
        </w:rPr>
        <w:t xml:space="preserve"> </w:t>
      </w:r>
      <w:r w:rsidR="001D1797">
        <w:rPr>
          <w:rFonts w:ascii="Times New Roman" w:eastAsia="Times New Roman" w:hAnsi="Times New Roman" w:cs="Times New Roman"/>
          <w:noProof/>
          <w:lang w:val="en-GB"/>
        </w:rPr>
        <w:t xml:space="preserve">all </w:t>
      </w:r>
      <w:r w:rsidR="006B7C73">
        <w:rPr>
          <w:rFonts w:ascii="Times New Roman" w:eastAsia="Times New Roman" w:hAnsi="Times New Roman" w:cs="Times New Roman"/>
          <w:noProof/>
          <w:lang w:val="en-GB"/>
        </w:rPr>
        <w:t>Member States</w:t>
      </w:r>
      <w:r w:rsidR="00D40FE6">
        <w:rPr>
          <w:rFonts w:ascii="Times New Roman" w:eastAsia="Times New Roman" w:hAnsi="Times New Roman" w:cs="Times New Roman"/>
          <w:noProof/>
          <w:lang w:val="en-GB"/>
        </w:rPr>
        <w:t xml:space="preserve"> </w:t>
      </w:r>
      <w:r w:rsidR="004A7A07">
        <w:rPr>
          <w:rFonts w:ascii="Times New Roman" w:eastAsia="Times New Roman" w:hAnsi="Times New Roman" w:cs="Times New Roman"/>
          <w:noProof/>
          <w:lang w:val="en-GB"/>
        </w:rPr>
        <w:t>and</w:t>
      </w:r>
      <w:r w:rsidR="00283574">
        <w:rPr>
          <w:rFonts w:ascii="Times New Roman" w:eastAsia="Times New Roman" w:hAnsi="Times New Roman" w:cs="Times New Roman"/>
          <w:noProof/>
          <w:lang w:val="en-GB"/>
        </w:rPr>
        <w:t xml:space="preserve"> </w:t>
      </w:r>
      <w:r w:rsidR="00D40FE6" w:rsidRPr="00D40FE6">
        <w:rPr>
          <w:rFonts w:ascii="Times New Roman" w:eastAsia="Times New Roman" w:hAnsi="Times New Roman" w:cs="Times New Roman"/>
          <w:noProof/>
          <w:lang w:val="en-GB"/>
        </w:rPr>
        <w:t>leverage EU funds to provide advisory support</w:t>
      </w:r>
      <w:r w:rsidR="001D1797">
        <w:rPr>
          <w:rFonts w:ascii="Times New Roman" w:eastAsia="Times New Roman" w:hAnsi="Times New Roman" w:cs="Times New Roman"/>
          <w:noProof/>
          <w:lang w:val="en-GB"/>
        </w:rPr>
        <w:t xml:space="preserve"> to </w:t>
      </w:r>
      <w:r w:rsidR="00C20EA7">
        <w:rPr>
          <w:rFonts w:ascii="Times New Roman" w:eastAsia="Times New Roman" w:hAnsi="Times New Roman" w:cs="Times New Roman"/>
          <w:noProof/>
          <w:lang w:val="en-GB"/>
        </w:rPr>
        <w:t>Member States, regions and cities</w:t>
      </w:r>
      <w:r w:rsidRPr="001745DC">
        <w:rPr>
          <w:rFonts w:ascii="Times New Roman" w:eastAsia="Times New Roman" w:hAnsi="Times New Roman" w:cs="Times New Roman"/>
          <w:noProof/>
        </w:rPr>
        <w:t xml:space="preserve">. </w:t>
      </w:r>
      <w:r w:rsidRPr="00F154F4">
        <w:rPr>
          <w:rFonts w:ascii="Times New Roman" w:eastAsia="Times New Roman" w:hAnsi="Times New Roman" w:cs="Times New Roman"/>
          <w:noProof/>
        </w:rPr>
        <w:t xml:space="preserve">The Commission also welcomes the </w:t>
      </w:r>
      <w:r w:rsidR="001D1797">
        <w:rPr>
          <w:rFonts w:ascii="Times New Roman" w:eastAsia="Times New Roman" w:hAnsi="Times New Roman" w:cs="Times New Roman"/>
          <w:noProof/>
        </w:rPr>
        <w:t>significant</w:t>
      </w:r>
      <w:r w:rsidRPr="00F154F4">
        <w:rPr>
          <w:rFonts w:ascii="Times New Roman" w:eastAsia="Times New Roman" w:hAnsi="Times New Roman" w:cs="Times New Roman"/>
          <w:noProof/>
        </w:rPr>
        <w:t xml:space="preserve"> support that international financial institutions such as the</w:t>
      </w:r>
      <w:r w:rsidRPr="00F154F4">
        <w:rPr>
          <w:rFonts w:ascii="Times New Roman" w:eastAsia="Times New Roman" w:hAnsi="Times New Roman" w:cs="Times New Roman"/>
          <w:b/>
          <w:bCs/>
          <w:noProof/>
        </w:rPr>
        <w:t xml:space="preserve"> CEB </w:t>
      </w:r>
      <w:r w:rsidRPr="00F154F4">
        <w:rPr>
          <w:rFonts w:ascii="Times New Roman" w:eastAsia="Times New Roman" w:hAnsi="Times New Roman" w:cs="Times New Roman"/>
          <w:noProof/>
        </w:rPr>
        <w:t>and the</w:t>
      </w:r>
      <w:r w:rsidRPr="00F154F4">
        <w:rPr>
          <w:rFonts w:ascii="Times New Roman" w:eastAsia="Times New Roman" w:hAnsi="Times New Roman" w:cs="Times New Roman"/>
          <w:b/>
          <w:bCs/>
          <w:noProof/>
        </w:rPr>
        <w:t xml:space="preserve"> EBRD </w:t>
      </w:r>
      <w:r w:rsidRPr="00F154F4">
        <w:rPr>
          <w:rFonts w:ascii="Times New Roman" w:eastAsia="Times New Roman" w:hAnsi="Times New Roman" w:cs="Times New Roman"/>
          <w:noProof/>
        </w:rPr>
        <w:t>are already providing and will continue to deliver in the coming years.</w:t>
      </w:r>
    </w:p>
    <w:p w14:paraId="179ECA0F" w14:textId="0F950BA3" w:rsidR="003256D9" w:rsidRPr="003256D9" w:rsidRDefault="003256D9" w:rsidP="003256D9">
      <w:pPr>
        <w:spacing w:after="240" w:line="240" w:lineRule="auto"/>
        <w:jc w:val="both"/>
        <w:rPr>
          <w:rFonts w:ascii="Times New Roman" w:eastAsia="Times New Roman" w:hAnsi="Times New Roman" w:cs="Times New Roman"/>
          <w:noProof/>
        </w:rPr>
      </w:pPr>
      <w:r w:rsidRPr="003256D9">
        <w:rPr>
          <w:rFonts w:ascii="Times New Roman" w:eastAsia="Times New Roman" w:hAnsi="Times New Roman" w:cs="Times New Roman"/>
          <w:noProof/>
        </w:rPr>
        <w:t xml:space="preserve">The Platform will support collaboration between public authorities and private investors to pool </w:t>
      </w:r>
      <w:r w:rsidR="00376C9E" w:rsidRPr="003256D9">
        <w:rPr>
          <w:rFonts w:ascii="Times New Roman" w:eastAsia="Times New Roman" w:hAnsi="Times New Roman" w:cs="Times New Roman"/>
          <w:noProof/>
        </w:rPr>
        <w:t>resources and</w:t>
      </w:r>
      <w:r w:rsidRPr="003256D9">
        <w:rPr>
          <w:rFonts w:ascii="Times New Roman" w:eastAsia="Times New Roman" w:hAnsi="Times New Roman" w:cs="Times New Roman"/>
          <w:noProof/>
        </w:rPr>
        <w:t xml:space="preserve"> scale up investment </w:t>
      </w:r>
      <w:r w:rsidR="008E4F61">
        <w:rPr>
          <w:rFonts w:ascii="Times New Roman" w:eastAsia="Times New Roman" w:hAnsi="Times New Roman" w:cs="Times New Roman"/>
          <w:noProof/>
        </w:rPr>
        <w:t xml:space="preserve">in housing supply </w:t>
      </w:r>
      <w:r w:rsidRPr="003256D9">
        <w:rPr>
          <w:rFonts w:ascii="Times New Roman" w:eastAsia="Times New Roman" w:hAnsi="Times New Roman" w:cs="Times New Roman"/>
          <w:noProof/>
        </w:rPr>
        <w:t xml:space="preserve">across the EU. It will provide direct access to information about financing opportunities, best practices, case studies, and innovative approaches across Member States. </w:t>
      </w:r>
      <w:r w:rsidR="005233B2">
        <w:rPr>
          <w:rFonts w:ascii="Times New Roman" w:eastAsia="Times New Roman" w:hAnsi="Times New Roman" w:cs="Times New Roman"/>
          <w:noProof/>
        </w:rPr>
        <w:t xml:space="preserve">It </w:t>
      </w:r>
      <w:r w:rsidR="008E4F61">
        <w:rPr>
          <w:rFonts w:ascii="Times New Roman" w:eastAsia="Times New Roman" w:hAnsi="Times New Roman" w:cs="Times New Roman"/>
          <w:noProof/>
        </w:rPr>
        <w:t>will help</w:t>
      </w:r>
      <w:r w:rsidR="005233B2">
        <w:rPr>
          <w:rFonts w:ascii="Times New Roman" w:eastAsia="Times New Roman" w:hAnsi="Times New Roman" w:cs="Times New Roman"/>
          <w:noProof/>
        </w:rPr>
        <w:t xml:space="preserve"> develop </w:t>
      </w:r>
      <w:r w:rsidR="005233B2" w:rsidRPr="005233B2">
        <w:rPr>
          <w:rFonts w:ascii="Times New Roman" w:eastAsia="Times New Roman" w:hAnsi="Times New Roman" w:cs="Times New Roman"/>
          <w:noProof/>
        </w:rPr>
        <w:t>scalable and innovative financing models</w:t>
      </w:r>
      <w:r w:rsidR="00787356">
        <w:rPr>
          <w:rFonts w:ascii="Times New Roman" w:eastAsia="Times New Roman" w:hAnsi="Times New Roman" w:cs="Times New Roman"/>
          <w:noProof/>
        </w:rPr>
        <w:t xml:space="preserve"> and promote</w:t>
      </w:r>
      <w:r w:rsidR="008E4F61">
        <w:rPr>
          <w:rFonts w:ascii="Times New Roman" w:eastAsia="Times New Roman" w:hAnsi="Times New Roman" w:cs="Times New Roman"/>
          <w:noProof/>
        </w:rPr>
        <w:t xml:space="preserve"> project </w:t>
      </w:r>
      <w:r w:rsidR="005233B2">
        <w:rPr>
          <w:rFonts w:ascii="Times New Roman" w:eastAsia="Times New Roman" w:hAnsi="Times New Roman" w:cs="Times New Roman"/>
          <w:noProof/>
        </w:rPr>
        <w:t>aggregation</w:t>
      </w:r>
      <w:r w:rsidR="00787356">
        <w:rPr>
          <w:rFonts w:ascii="Times New Roman" w:eastAsia="Times New Roman" w:hAnsi="Times New Roman" w:cs="Times New Roman"/>
          <w:noProof/>
        </w:rPr>
        <w:t xml:space="preserve"> through </w:t>
      </w:r>
      <w:r w:rsidR="00787356" w:rsidRPr="00787356">
        <w:rPr>
          <w:rFonts w:ascii="Times New Roman" w:eastAsia="Times New Roman" w:hAnsi="Times New Roman" w:cs="Times New Roman"/>
          <w:noProof/>
        </w:rPr>
        <w:t>a digital portal, an expert group, and voluntary national financing hubs.</w:t>
      </w:r>
      <w:r w:rsidR="005233B2">
        <w:rPr>
          <w:rFonts w:ascii="Times New Roman" w:eastAsia="Times New Roman" w:hAnsi="Times New Roman" w:cs="Times New Roman"/>
          <w:noProof/>
        </w:rPr>
        <w:t xml:space="preserve"> </w:t>
      </w:r>
      <w:r w:rsidR="00D024DD">
        <w:rPr>
          <w:rFonts w:ascii="Times New Roman" w:eastAsia="Times New Roman" w:hAnsi="Times New Roman" w:cs="Times New Roman"/>
          <w:noProof/>
          <w:lang w:val="en-IE"/>
        </w:rPr>
        <w:t>The Platform</w:t>
      </w:r>
      <w:r w:rsidR="004C0186" w:rsidRPr="00376C9E">
        <w:rPr>
          <w:rFonts w:ascii="Times New Roman" w:eastAsia="Times New Roman" w:hAnsi="Times New Roman" w:cs="Times New Roman"/>
          <w:noProof/>
          <w:lang w:val="en-IE"/>
        </w:rPr>
        <w:t xml:space="preserve"> will complement the tools proposed as part of the next multiannual financial framework to make access to EU funds for beneficiaries easier</w:t>
      </w:r>
      <w:r w:rsidR="00376C9E">
        <w:rPr>
          <w:rFonts w:ascii="Times New Roman" w:eastAsia="Times New Roman" w:hAnsi="Times New Roman" w:cs="Times New Roman"/>
          <w:noProof/>
          <w:lang w:val="en-IE"/>
        </w:rPr>
        <w:t xml:space="preserve">, in particular </w:t>
      </w:r>
      <w:r w:rsidR="004C0186" w:rsidRPr="00376C9E">
        <w:rPr>
          <w:rFonts w:ascii="Times New Roman" w:eastAsia="Times New Roman" w:hAnsi="Times New Roman" w:cs="Times New Roman"/>
          <w:noProof/>
          <w:lang w:val="en-IE"/>
        </w:rPr>
        <w:t>the Single Gateway</w:t>
      </w:r>
      <w:r w:rsidR="00795265">
        <w:rPr>
          <w:rStyle w:val="FootnoteReference"/>
          <w:rFonts w:ascii="Times New Roman" w:eastAsia="Times New Roman" w:hAnsi="Times New Roman" w:cs="Times New Roman"/>
          <w:noProof/>
          <w:lang w:val="en-IE"/>
        </w:rPr>
        <w:footnoteReference w:id="19"/>
      </w:r>
      <w:r w:rsidR="004C0186">
        <w:rPr>
          <w:rFonts w:ascii="Times New Roman" w:eastAsia="Times New Roman" w:hAnsi="Times New Roman" w:cs="Times New Roman"/>
          <w:noProof/>
          <w:lang w:val="en-IE"/>
        </w:rPr>
        <w:t xml:space="preserve">. </w:t>
      </w:r>
      <w:r w:rsidRPr="003256D9">
        <w:rPr>
          <w:rFonts w:ascii="Times New Roman" w:eastAsia="Times New Roman" w:hAnsi="Times New Roman" w:cs="Times New Roman"/>
          <w:noProof/>
        </w:rPr>
        <w:t xml:space="preserve">It will work in synergy, and when relevant develop joint actions, with the </w:t>
      </w:r>
      <w:r w:rsidRPr="003256D9" w:rsidDel="001226E4">
        <w:rPr>
          <w:rFonts w:ascii="Times New Roman" w:eastAsia="Times New Roman" w:hAnsi="Times New Roman" w:cs="Times New Roman"/>
          <w:noProof/>
        </w:rPr>
        <w:t>European Energy Efficiency Financing Coalition</w:t>
      </w:r>
      <w:r w:rsidRPr="003256D9">
        <w:rPr>
          <w:rFonts w:ascii="Times New Roman" w:eastAsia="Times New Roman" w:hAnsi="Times New Roman" w:cs="Times New Roman"/>
          <w:noProof/>
        </w:rPr>
        <w:t xml:space="preserve"> (EEEFC), </w:t>
      </w:r>
      <w:r w:rsidR="00EA1DA7">
        <w:rPr>
          <w:rFonts w:ascii="Times New Roman" w:eastAsia="Times New Roman" w:hAnsi="Times New Roman" w:cs="Times New Roman"/>
          <w:noProof/>
        </w:rPr>
        <w:t>set up</w:t>
      </w:r>
      <w:r w:rsidR="00EA1DA7" w:rsidRPr="003256D9">
        <w:rPr>
          <w:rFonts w:ascii="Times New Roman" w:eastAsia="Times New Roman" w:hAnsi="Times New Roman" w:cs="Times New Roman"/>
          <w:noProof/>
        </w:rPr>
        <w:t xml:space="preserve"> </w:t>
      </w:r>
      <w:r w:rsidRPr="003256D9">
        <w:rPr>
          <w:rFonts w:ascii="Times New Roman" w:eastAsia="Times New Roman" w:hAnsi="Times New Roman" w:cs="Times New Roman"/>
          <w:noProof/>
        </w:rPr>
        <w:t xml:space="preserve">in 2024 to mobilise private finance in energy efficiency. </w:t>
      </w:r>
    </w:p>
    <w:p w14:paraId="41BA5F57" w14:textId="59F65641" w:rsidR="00D779BF" w:rsidRDefault="003256D9" w:rsidP="003256D9">
      <w:pPr>
        <w:spacing w:after="240" w:line="240" w:lineRule="auto"/>
        <w:jc w:val="both"/>
        <w:rPr>
          <w:rFonts w:ascii="Times New Roman" w:eastAsia="Times New Roman" w:hAnsi="Times New Roman" w:cs="Times New Roman"/>
          <w:noProof/>
        </w:rPr>
      </w:pPr>
      <w:r w:rsidRPr="003256D9">
        <w:rPr>
          <w:rFonts w:ascii="Times New Roman" w:eastAsia="Times New Roman" w:hAnsi="Times New Roman" w:cs="Times New Roman"/>
          <w:noProof/>
        </w:rPr>
        <w:t xml:space="preserve">A barrier </w:t>
      </w:r>
      <w:r w:rsidR="005945D1">
        <w:rPr>
          <w:rFonts w:ascii="Times New Roman" w:eastAsia="Times New Roman" w:hAnsi="Times New Roman" w:cs="Times New Roman"/>
          <w:noProof/>
        </w:rPr>
        <w:t xml:space="preserve">to investment </w:t>
      </w:r>
      <w:r w:rsidRPr="003256D9">
        <w:rPr>
          <w:rFonts w:ascii="Times New Roman" w:eastAsia="Times New Roman" w:hAnsi="Times New Roman" w:cs="Times New Roman"/>
          <w:noProof/>
        </w:rPr>
        <w:t xml:space="preserve">highlighted by market practitioners is the lack of a reference framework for assessing the social outcome of housing investments, resulting in uncertainty in project evaluations, high due diligence costs and disproportionate reporting requirements for housing providers. </w:t>
      </w:r>
      <w:r w:rsidR="008E4F61">
        <w:rPr>
          <w:rFonts w:ascii="Times New Roman" w:eastAsia="Times New Roman" w:hAnsi="Times New Roman" w:cs="Times New Roman"/>
          <w:noProof/>
        </w:rPr>
        <w:t>Exploring</w:t>
      </w:r>
      <w:r w:rsidRPr="003256D9">
        <w:rPr>
          <w:rFonts w:ascii="Times New Roman" w:eastAsia="Times New Roman" w:hAnsi="Times New Roman" w:cs="Times New Roman"/>
          <w:noProof/>
        </w:rPr>
        <w:t xml:space="preserve"> </w:t>
      </w:r>
      <w:r w:rsidR="00506209">
        <w:rPr>
          <w:rFonts w:ascii="Times New Roman" w:eastAsia="Times New Roman" w:hAnsi="Times New Roman" w:cs="Times New Roman"/>
          <w:noProof/>
        </w:rPr>
        <w:t xml:space="preserve">a </w:t>
      </w:r>
      <w:r w:rsidRPr="003256D9">
        <w:rPr>
          <w:rFonts w:ascii="Times New Roman" w:eastAsia="Times New Roman" w:hAnsi="Times New Roman" w:cs="Times New Roman"/>
          <w:noProof/>
        </w:rPr>
        <w:t xml:space="preserve">voluntary, EU-level guidance grounded in market practices </w:t>
      </w:r>
      <w:r w:rsidR="008E4F61">
        <w:rPr>
          <w:rFonts w:ascii="Times New Roman" w:eastAsia="Times New Roman" w:hAnsi="Times New Roman" w:cs="Times New Roman"/>
          <w:noProof/>
        </w:rPr>
        <w:t>c</w:t>
      </w:r>
      <w:r w:rsidRPr="003256D9">
        <w:rPr>
          <w:rFonts w:ascii="Times New Roman" w:eastAsia="Times New Roman" w:hAnsi="Times New Roman" w:cs="Times New Roman"/>
          <w:noProof/>
        </w:rPr>
        <w:t>ould facilitate public-private cooperation and mobilis</w:t>
      </w:r>
      <w:r w:rsidR="004A1EFC">
        <w:rPr>
          <w:rFonts w:ascii="Times New Roman" w:eastAsia="Times New Roman" w:hAnsi="Times New Roman" w:cs="Times New Roman"/>
          <w:noProof/>
        </w:rPr>
        <w:t>e</w:t>
      </w:r>
      <w:r w:rsidRPr="003256D9">
        <w:rPr>
          <w:rFonts w:ascii="Times New Roman" w:eastAsia="Times New Roman" w:hAnsi="Times New Roman" w:cs="Times New Roman"/>
          <w:noProof/>
        </w:rPr>
        <w:t xml:space="preserve"> </w:t>
      </w:r>
      <w:r w:rsidR="004A1EFC">
        <w:rPr>
          <w:rFonts w:ascii="Times New Roman" w:eastAsia="Times New Roman" w:hAnsi="Times New Roman" w:cs="Times New Roman"/>
          <w:noProof/>
        </w:rPr>
        <w:t>investments</w:t>
      </w:r>
      <w:r w:rsidRPr="003256D9">
        <w:rPr>
          <w:rFonts w:ascii="Times New Roman" w:eastAsia="Times New Roman" w:hAnsi="Times New Roman" w:cs="Times New Roman"/>
          <w:noProof/>
        </w:rPr>
        <w:t xml:space="preserve"> without new labelling or disclosure obligations.</w:t>
      </w:r>
      <w:r w:rsidR="00D779BF">
        <w:rPr>
          <w:rFonts w:ascii="Times New Roman" w:eastAsia="Times New Roman" w:hAnsi="Times New Roman" w:cs="Times New Roman"/>
          <w:noProof/>
        </w:rPr>
        <w:br w:type="page"/>
      </w:r>
    </w:p>
    <w:p w14:paraId="5A57D4C7" w14:textId="77777777" w:rsidR="003256D9" w:rsidRPr="00C967FC" w:rsidRDefault="003256D9" w:rsidP="00C967FC">
      <w:pPr>
        <w:spacing w:after="0" w:line="240" w:lineRule="auto"/>
        <w:jc w:val="both"/>
        <w:rPr>
          <w:rFonts w:ascii="Times New Roman" w:eastAsia="Times New Roman" w:hAnsi="Times New Roman" w:cs="Times New Roman"/>
          <w:noProof/>
          <w:sz w:val="2"/>
          <w:szCs w:val="2"/>
        </w:rPr>
      </w:pPr>
    </w:p>
    <w:tbl>
      <w:tblPr>
        <w:tblStyle w:val="TableGrid"/>
        <w:tblW w:w="9067"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0"/>
        <w:gridCol w:w="7957"/>
      </w:tblGrid>
      <w:tr w:rsidR="003256D9" w:rsidRPr="003256D9" w14:paraId="16F0986B" w14:textId="77777777">
        <w:trPr>
          <w:trHeight w:val="300"/>
        </w:trPr>
        <w:tc>
          <w:tcPr>
            <w:tcW w:w="1110" w:type="dxa"/>
          </w:tcPr>
          <w:p w14:paraId="25E867CC" w14:textId="77777777" w:rsidR="003256D9" w:rsidRPr="003256D9" w:rsidRDefault="003256D9">
            <w:pPr>
              <w:jc w:val="both"/>
              <w:rPr>
                <w:rFonts w:ascii="Times New Roman" w:hAnsi="Times New Roman" w:cs="Times New Roman"/>
                <w:noProof/>
                <w:sz w:val="24"/>
                <w:szCs w:val="24"/>
              </w:rPr>
            </w:pPr>
            <w:r w:rsidRPr="003256D9">
              <w:rPr>
                <w:rFonts w:ascii="Times New Roman" w:hAnsi="Times New Roman" w:cs="Times New Roman"/>
                <w:noProof/>
                <w:sz w:val="24"/>
                <w:szCs w:val="24"/>
              </w:rPr>
              <w:t>Goal</w:t>
            </w:r>
          </w:p>
        </w:tc>
        <w:tc>
          <w:tcPr>
            <w:tcW w:w="7957" w:type="dxa"/>
          </w:tcPr>
          <w:p w14:paraId="5FE2B2C2" w14:textId="77777777" w:rsidR="003256D9" w:rsidRPr="003256D9" w:rsidRDefault="003256D9">
            <w:pPr>
              <w:jc w:val="both"/>
              <w:rPr>
                <w:rFonts w:ascii="Times New Roman" w:hAnsi="Times New Roman" w:cs="Times New Roman"/>
                <w:b/>
                <w:noProof/>
                <w:sz w:val="24"/>
                <w:szCs w:val="24"/>
              </w:rPr>
            </w:pPr>
            <w:r w:rsidRPr="003256D9">
              <w:rPr>
                <w:rFonts w:ascii="Times New Roman" w:hAnsi="Times New Roman" w:cs="Times New Roman"/>
                <w:b/>
                <w:noProof/>
                <w:sz w:val="24"/>
                <w:szCs w:val="24"/>
              </w:rPr>
              <w:t>Increase public and private investment for affordable and sustainable housing</w:t>
            </w:r>
          </w:p>
        </w:tc>
      </w:tr>
      <w:tr w:rsidR="003256D9" w:rsidRPr="009C16CA" w14:paraId="56FF19B4" w14:textId="77777777" w:rsidTr="00C967FC">
        <w:trPr>
          <w:trHeight w:val="9771"/>
        </w:trPr>
        <w:tc>
          <w:tcPr>
            <w:tcW w:w="1110" w:type="dxa"/>
          </w:tcPr>
          <w:p w14:paraId="2713EF7A" w14:textId="77777777" w:rsidR="003256D9" w:rsidRPr="009C16CA" w:rsidRDefault="003256D9">
            <w:pPr>
              <w:jc w:val="both"/>
              <w:rPr>
                <w:rFonts w:ascii="Times New Roman" w:hAnsi="Times New Roman" w:cs="Times New Roman"/>
                <w:noProof/>
                <w:sz w:val="24"/>
                <w:szCs w:val="24"/>
              </w:rPr>
            </w:pPr>
            <w:r w:rsidRPr="009C16CA">
              <w:rPr>
                <w:rFonts w:ascii="Times New Roman" w:hAnsi="Times New Roman" w:cs="Times New Roman"/>
                <w:noProof/>
                <w:sz w:val="24"/>
                <w:szCs w:val="24"/>
              </w:rPr>
              <w:t>How</w:t>
            </w:r>
          </w:p>
        </w:tc>
        <w:tc>
          <w:tcPr>
            <w:tcW w:w="7957" w:type="dxa"/>
          </w:tcPr>
          <w:p w14:paraId="42D6F469" w14:textId="77777777" w:rsidR="003256D9" w:rsidRPr="009C16CA" w:rsidRDefault="003256D9" w:rsidP="00D779BF">
            <w:pPr>
              <w:spacing w:after="120"/>
              <w:jc w:val="both"/>
              <w:rPr>
                <w:rFonts w:ascii="Times New Roman" w:hAnsi="Times New Roman" w:cs="Times New Roman"/>
                <w:noProof/>
                <w:sz w:val="24"/>
                <w:szCs w:val="24"/>
              </w:rPr>
            </w:pPr>
            <w:r w:rsidRPr="009C16CA">
              <w:rPr>
                <w:rFonts w:ascii="Times New Roman" w:hAnsi="Times New Roman" w:cs="Times New Roman"/>
                <w:noProof/>
                <w:sz w:val="24"/>
                <w:szCs w:val="24"/>
              </w:rPr>
              <w:t>The Commission will:</w:t>
            </w:r>
          </w:p>
          <w:p w14:paraId="4B6B38DC" w14:textId="21534359" w:rsidR="003256D9" w:rsidRPr="009C16CA" w:rsidRDefault="00506209" w:rsidP="003256D9">
            <w:pPr>
              <w:pStyle w:val="ListParagraph"/>
              <w:numPr>
                <w:ilvl w:val="0"/>
                <w:numId w:val="6"/>
              </w:numPr>
              <w:spacing w:after="120"/>
              <w:contextualSpacing w:val="0"/>
              <w:jc w:val="both"/>
              <w:rPr>
                <w:rFonts w:ascii="Times New Roman" w:hAnsi="Times New Roman" w:cs="Times New Roman"/>
                <w:noProof/>
                <w:sz w:val="24"/>
                <w:szCs w:val="24"/>
              </w:rPr>
            </w:pPr>
            <w:r w:rsidRPr="009C16CA">
              <w:rPr>
                <w:rFonts w:ascii="Times New Roman" w:hAnsi="Times New Roman" w:cs="Times New Roman"/>
                <w:noProof/>
                <w:sz w:val="24"/>
                <w:szCs w:val="24"/>
              </w:rPr>
              <w:t>i</w:t>
            </w:r>
            <w:r w:rsidR="003256D9" w:rsidRPr="009C16CA">
              <w:rPr>
                <w:rFonts w:ascii="Times New Roman" w:hAnsi="Times New Roman" w:cs="Times New Roman"/>
                <w:noProof/>
                <w:sz w:val="24"/>
                <w:szCs w:val="24"/>
              </w:rPr>
              <w:t xml:space="preserve">mprove access to financing opportunities, best practices, and innovative financing approaches </w:t>
            </w:r>
            <w:r w:rsidR="00BB2B78" w:rsidRPr="009C16CA">
              <w:rPr>
                <w:rFonts w:ascii="Times New Roman" w:hAnsi="Times New Roman" w:cs="Times New Roman"/>
                <w:noProof/>
                <w:sz w:val="24"/>
                <w:szCs w:val="24"/>
              </w:rPr>
              <w:t xml:space="preserve">to mobilise public and private investment </w:t>
            </w:r>
            <w:r w:rsidR="003256D9" w:rsidRPr="009C16CA">
              <w:rPr>
                <w:rFonts w:ascii="Times New Roman" w:hAnsi="Times New Roman" w:cs="Times New Roman"/>
                <w:noProof/>
                <w:sz w:val="24"/>
                <w:szCs w:val="24"/>
              </w:rPr>
              <w:t xml:space="preserve">through a new </w:t>
            </w:r>
            <w:r w:rsidR="003256D9" w:rsidRPr="009C16CA">
              <w:rPr>
                <w:rFonts w:ascii="Times New Roman" w:hAnsi="Times New Roman" w:cs="Times New Roman"/>
                <w:b/>
                <w:bCs/>
                <w:noProof/>
                <w:sz w:val="24"/>
                <w:szCs w:val="24"/>
              </w:rPr>
              <w:t xml:space="preserve">Pan-European Investment Platform for affordable and sustainable housing, </w:t>
            </w:r>
            <w:r w:rsidR="003256D9" w:rsidRPr="009C16CA">
              <w:rPr>
                <w:rFonts w:ascii="Times New Roman" w:hAnsi="Times New Roman" w:cs="Times New Roman"/>
                <w:noProof/>
                <w:sz w:val="24"/>
                <w:szCs w:val="24"/>
              </w:rPr>
              <w:t>including a digital portal, an expert group and national hubs (Q3 2026)</w:t>
            </w:r>
            <w:r w:rsidR="00795265" w:rsidRPr="009C16CA">
              <w:rPr>
                <w:rFonts w:ascii="Times New Roman" w:hAnsi="Times New Roman" w:cs="Times New Roman"/>
                <w:noProof/>
                <w:sz w:val="24"/>
                <w:szCs w:val="24"/>
              </w:rPr>
              <w:t>;</w:t>
            </w:r>
          </w:p>
          <w:p w14:paraId="6B712C28" w14:textId="4ABBB2B6" w:rsidR="003256D9" w:rsidRPr="009C16CA" w:rsidRDefault="00506209" w:rsidP="003256D9">
            <w:pPr>
              <w:pStyle w:val="ListParagraph"/>
              <w:numPr>
                <w:ilvl w:val="0"/>
                <w:numId w:val="6"/>
              </w:numPr>
              <w:spacing w:after="120"/>
              <w:contextualSpacing w:val="0"/>
              <w:jc w:val="both"/>
              <w:rPr>
                <w:rFonts w:ascii="Times New Roman" w:hAnsi="Times New Roman" w:cs="Times New Roman"/>
                <w:noProof/>
                <w:sz w:val="24"/>
                <w:szCs w:val="24"/>
              </w:rPr>
            </w:pPr>
            <w:r w:rsidRPr="009C16CA">
              <w:rPr>
                <w:rFonts w:ascii="Times New Roman" w:hAnsi="Times New Roman" w:cs="Times New Roman"/>
                <w:noProof/>
                <w:sz w:val="24"/>
                <w:szCs w:val="24"/>
              </w:rPr>
              <w:t>m</w:t>
            </w:r>
            <w:r w:rsidR="00C82DE8" w:rsidRPr="009C16CA">
              <w:rPr>
                <w:rFonts w:ascii="Times New Roman" w:hAnsi="Times New Roman" w:cs="Times New Roman"/>
                <w:noProof/>
                <w:sz w:val="24"/>
                <w:szCs w:val="24"/>
              </w:rPr>
              <w:t xml:space="preserve">obilise </w:t>
            </w:r>
            <w:r w:rsidR="003256D9" w:rsidRPr="009C16CA">
              <w:rPr>
                <w:rFonts w:ascii="Times New Roman" w:hAnsi="Times New Roman" w:cs="Times New Roman"/>
                <w:b/>
                <w:bCs/>
                <w:noProof/>
                <w:sz w:val="24"/>
                <w:szCs w:val="24"/>
              </w:rPr>
              <w:t>new investments in housing</w:t>
            </w:r>
            <w:r w:rsidR="003256D9" w:rsidRPr="009C16CA">
              <w:rPr>
                <w:rFonts w:ascii="Times New Roman" w:hAnsi="Times New Roman" w:cs="Times New Roman"/>
                <w:noProof/>
                <w:sz w:val="24"/>
                <w:szCs w:val="24"/>
              </w:rPr>
              <w:t xml:space="preserve"> under this MFF including </w:t>
            </w:r>
            <w:r w:rsidR="001D1797" w:rsidRPr="009C16CA">
              <w:rPr>
                <w:rFonts w:ascii="Times New Roman" w:hAnsi="Times New Roman" w:cs="Times New Roman"/>
                <w:noProof/>
                <w:sz w:val="24"/>
                <w:szCs w:val="24"/>
              </w:rPr>
              <w:t>an</w:t>
            </w:r>
            <w:r w:rsidR="003256D9" w:rsidRPr="009C16CA">
              <w:rPr>
                <w:rFonts w:ascii="Times New Roman" w:hAnsi="Times New Roman" w:cs="Times New Roman"/>
                <w:noProof/>
                <w:sz w:val="24"/>
                <w:szCs w:val="24"/>
              </w:rPr>
              <w:t xml:space="preserve"> </w:t>
            </w:r>
            <w:r w:rsidR="00856D7A" w:rsidRPr="009C16CA">
              <w:rPr>
                <w:rFonts w:ascii="Times New Roman" w:hAnsi="Times New Roman" w:cs="Times New Roman"/>
                <w:noProof/>
                <w:sz w:val="24"/>
                <w:szCs w:val="24"/>
              </w:rPr>
              <w:t xml:space="preserve">additional </w:t>
            </w:r>
            <w:r w:rsidR="003B11D0" w:rsidRPr="009C16CA">
              <w:rPr>
                <w:rFonts w:ascii="Times New Roman" w:hAnsi="Times New Roman" w:cs="Times New Roman"/>
                <w:noProof/>
                <w:sz w:val="24"/>
                <w:szCs w:val="24"/>
              </w:rPr>
              <w:t xml:space="preserve">EUR </w:t>
            </w:r>
            <w:r w:rsidR="00856D7A" w:rsidRPr="009C16CA">
              <w:rPr>
                <w:rFonts w:ascii="Times New Roman" w:hAnsi="Times New Roman" w:cs="Times New Roman"/>
                <w:b/>
                <w:bCs/>
                <w:noProof/>
                <w:sz w:val="24"/>
                <w:szCs w:val="24"/>
              </w:rPr>
              <w:t>10</w:t>
            </w:r>
            <w:r w:rsidRPr="009C16CA">
              <w:rPr>
                <w:rFonts w:ascii="Times New Roman" w:hAnsi="Times New Roman" w:cs="Times New Roman"/>
                <w:b/>
                <w:bCs/>
                <w:noProof/>
                <w:sz w:val="24"/>
                <w:szCs w:val="24"/>
              </w:rPr>
              <w:t xml:space="preserve"> </w:t>
            </w:r>
            <w:r w:rsidR="00856D7A" w:rsidRPr="009C16CA">
              <w:rPr>
                <w:rFonts w:ascii="Times New Roman" w:hAnsi="Times New Roman" w:cs="Times New Roman"/>
                <w:b/>
                <w:bCs/>
                <w:noProof/>
                <w:sz w:val="24"/>
                <w:szCs w:val="24"/>
              </w:rPr>
              <w:t>b</w:t>
            </w:r>
            <w:r w:rsidRPr="009C16CA">
              <w:rPr>
                <w:rFonts w:ascii="Times New Roman" w:hAnsi="Times New Roman" w:cs="Times New Roman"/>
                <w:b/>
                <w:bCs/>
                <w:noProof/>
                <w:sz w:val="24"/>
                <w:szCs w:val="24"/>
              </w:rPr>
              <w:t>illio</w:t>
            </w:r>
            <w:r w:rsidR="00856D7A" w:rsidRPr="009C16CA">
              <w:rPr>
                <w:rFonts w:ascii="Times New Roman" w:hAnsi="Times New Roman" w:cs="Times New Roman"/>
                <w:b/>
                <w:bCs/>
                <w:noProof/>
                <w:sz w:val="24"/>
                <w:szCs w:val="24"/>
              </w:rPr>
              <w:t>n</w:t>
            </w:r>
            <w:r w:rsidR="00856D7A" w:rsidRPr="009C16CA">
              <w:rPr>
                <w:rFonts w:ascii="Times New Roman" w:hAnsi="Times New Roman" w:cs="Times New Roman"/>
                <w:noProof/>
                <w:sz w:val="24"/>
                <w:szCs w:val="24"/>
              </w:rPr>
              <w:t xml:space="preserve"> </w:t>
            </w:r>
            <w:r w:rsidR="009B1308" w:rsidRPr="009C16CA">
              <w:rPr>
                <w:rFonts w:ascii="Times New Roman" w:hAnsi="Times New Roman" w:cs="Times New Roman"/>
                <w:noProof/>
                <w:sz w:val="24"/>
                <w:szCs w:val="24"/>
              </w:rPr>
              <w:t xml:space="preserve">in investment </w:t>
            </w:r>
            <w:r w:rsidR="008B685E" w:rsidRPr="009C16CA">
              <w:rPr>
                <w:rFonts w:ascii="Times New Roman" w:hAnsi="Times New Roman" w:cs="Times New Roman"/>
                <w:noProof/>
                <w:sz w:val="24"/>
                <w:szCs w:val="24"/>
              </w:rPr>
              <w:t>estimated in 2026 and</w:t>
            </w:r>
            <w:r w:rsidR="00856D7A" w:rsidRPr="009C16CA">
              <w:rPr>
                <w:rFonts w:ascii="Times New Roman" w:hAnsi="Times New Roman" w:cs="Times New Roman"/>
                <w:noProof/>
                <w:sz w:val="24"/>
                <w:szCs w:val="24"/>
              </w:rPr>
              <w:t xml:space="preserve"> 2027 </w:t>
            </w:r>
            <w:r w:rsidR="00AF71DE" w:rsidRPr="009C16CA">
              <w:rPr>
                <w:rFonts w:ascii="Times New Roman" w:hAnsi="Times New Roman" w:cs="Times New Roman"/>
                <w:noProof/>
                <w:sz w:val="24"/>
                <w:szCs w:val="24"/>
              </w:rPr>
              <w:t>through</w:t>
            </w:r>
            <w:r w:rsidR="00856D7A" w:rsidRPr="009C16CA">
              <w:rPr>
                <w:rFonts w:ascii="Times New Roman" w:hAnsi="Times New Roman" w:cs="Times New Roman"/>
                <w:noProof/>
                <w:sz w:val="24"/>
                <w:szCs w:val="24"/>
              </w:rPr>
              <w:t xml:space="preserve"> </w:t>
            </w:r>
            <w:r w:rsidR="003256D9" w:rsidRPr="009C16CA">
              <w:rPr>
                <w:rFonts w:ascii="Times New Roman" w:hAnsi="Times New Roman" w:cs="Times New Roman"/>
                <w:b/>
                <w:bCs/>
                <w:noProof/>
                <w:sz w:val="24"/>
                <w:szCs w:val="24"/>
              </w:rPr>
              <w:t>InvestEU</w:t>
            </w:r>
            <w:r w:rsidR="00C82DE8" w:rsidRPr="009C16CA">
              <w:rPr>
                <w:rStyle w:val="FootnoteReference"/>
                <w:rFonts w:ascii="Times New Roman" w:hAnsi="Times New Roman"/>
                <w:noProof/>
                <w:sz w:val="24"/>
                <w:szCs w:val="24"/>
              </w:rPr>
              <w:footnoteReference w:id="20"/>
            </w:r>
            <w:r w:rsidR="001D1797" w:rsidRPr="009C16CA">
              <w:rPr>
                <w:rFonts w:ascii="Times New Roman" w:hAnsi="Times New Roman" w:cs="Times New Roman"/>
                <w:noProof/>
                <w:sz w:val="24"/>
                <w:szCs w:val="24"/>
              </w:rPr>
              <w:t xml:space="preserve"> </w:t>
            </w:r>
            <w:r w:rsidR="001D1797" w:rsidRPr="009C16CA">
              <w:rPr>
                <w:rFonts w:ascii="Times New Roman" w:hAnsi="Times New Roman" w:cs="Times New Roman"/>
                <w:noProof/>
              </w:rPr>
              <w:t>and</w:t>
            </w:r>
            <w:r w:rsidR="00856D7A" w:rsidRPr="009C16CA">
              <w:rPr>
                <w:rFonts w:ascii="Times New Roman" w:hAnsi="Times New Roman" w:cs="Times New Roman"/>
                <w:b/>
                <w:bCs/>
                <w:noProof/>
                <w:sz w:val="24"/>
                <w:szCs w:val="24"/>
              </w:rPr>
              <w:t xml:space="preserve"> </w:t>
            </w:r>
            <w:r>
              <w:rPr>
                <w:rFonts w:ascii="Times New Roman" w:hAnsi="Times New Roman" w:cs="Times New Roman"/>
                <w:b/>
                <w:bCs/>
                <w:noProof/>
                <w:sz w:val="24"/>
                <w:szCs w:val="24"/>
              </w:rPr>
              <w:t xml:space="preserve">at least </w:t>
            </w:r>
            <w:r w:rsidR="003B11D0" w:rsidRPr="009C16CA">
              <w:rPr>
                <w:rFonts w:ascii="Times New Roman" w:hAnsi="Times New Roman" w:cs="Times New Roman"/>
                <w:b/>
                <w:bCs/>
                <w:noProof/>
                <w:sz w:val="24"/>
                <w:szCs w:val="24"/>
              </w:rPr>
              <w:t>EUR</w:t>
            </w:r>
            <w:r w:rsidR="00856D7A" w:rsidRPr="009C16CA">
              <w:rPr>
                <w:rFonts w:ascii="Times New Roman" w:hAnsi="Times New Roman" w:cs="Times New Roman"/>
                <w:b/>
                <w:bCs/>
                <w:noProof/>
                <w:sz w:val="24"/>
                <w:szCs w:val="24"/>
              </w:rPr>
              <w:t xml:space="preserve"> </w:t>
            </w:r>
            <w:r w:rsidR="00AC4626" w:rsidRPr="009C16CA">
              <w:rPr>
                <w:rFonts w:ascii="Times New Roman" w:hAnsi="Times New Roman" w:cs="Times New Roman"/>
                <w:b/>
                <w:bCs/>
                <w:noProof/>
              </w:rPr>
              <w:t>1.5</w:t>
            </w:r>
            <w:r w:rsidR="00AC4626" w:rsidRPr="009C16CA">
              <w:rPr>
                <w:rFonts w:ascii="Times New Roman" w:hAnsi="Times New Roman"/>
                <w:b/>
                <w:noProof/>
              </w:rPr>
              <w:t xml:space="preserve"> </w:t>
            </w:r>
            <w:r w:rsidR="00717890" w:rsidRPr="009C16CA">
              <w:rPr>
                <w:rFonts w:ascii="Times New Roman" w:hAnsi="Times New Roman" w:cs="Times New Roman"/>
                <w:b/>
                <w:bCs/>
                <w:noProof/>
                <w:sz w:val="24"/>
                <w:szCs w:val="24"/>
              </w:rPr>
              <w:t>b</w:t>
            </w:r>
            <w:r w:rsidR="00795265" w:rsidRPr="009C16CA">
              <w:rPr>
                <w:rFonts w:ascii="Times New Roman" w:hAnsi="Times New Roman" w:cs="Times New Roman"/>
                <w:b/>
                <w:bCs/>
                <w:noProof/>
                <w:sz w:val="24"/>
                <w:szCs w:val="24"/>
              </w:rPr>
              <w:t>illio</w:t>
            </w:r>
            <w:r w:rsidR="00717890" w:rsidRPr="009C16CA">
              <w:rPr>
                <w:rFonts w:ascii="Times New Roman" w:hAnsi="Times New Roman" w:cs="Times New Roman"/>
                <w:b/>
                <w:bCs/>
                <w:noProof/>
                <w:sz w:val="24"/>
                <w:szCs w:val="24"/>
              </w:rPr>
              <w:t xml:space="preserve">n </w:t>
            </w:r>
            <w:r w:rsidR="00717890" w:rsidRPr="009C16CA">
              <w:rPr>
                <w:rFonts w:ascii="Times New Roman" w:hAnsi="Times New Roman" w:cs="Times New Roman"/>
                <w:noProof/>
                <w:sz w:val="24"/>
                <w:szCs w:val="24"/>
              </w:rPr>
              <w:t>in</w:t>
            </w:r>
            <w:r w:rsidR="00856D7A" w:rsidRPr="009C16CA">
              <w:rPr>
                <w:rFonts w:ascii="Times New Roman" w:hAnsi="Times New Roman" w:cs="Times New Roman"/>
                <w:noProof/>
                <w:sz w:val="24"/>
                <w:szCs w:val="24"/>
              </w:rPr>
              <w:t xml:space="preserve"> proposals</w:t>
            </w:r>
            <w:r>
              <w:rPr>
                <w:rFonts w:ascii="Times New Roman" w:hAnsi="Times New Roman" w:cs="Times New Roman"/>
                <w:noProof/>
                <w:sz w:val="24"/>
                <w:szCs w:val="24"/>
              </w:rPr>
              <w:t xml:space="preserve"> received thus far</w:t>
            </w:r>
            <w:r w:rsidR="00856D7A" w:rsidRPr="009C16CA">
              <w:rPr>
                <w:rFonts w:ascii="Times New Roman" w:hAnsi="Times New Roman" w:cs="Times New Roman"/>
                <w:noProof/>
                <w:sz w:val="24"/>
                <w:szCs w:val="24"/>
              </w:rPr>
              <w:t xml:space="preserve"> from Member States </w:t>
            </w:r>
            <w:r w:rsidR="00717890" w:rsidRPr="009C16CA">
              <w:rPr>
                <w:rFonts w:ascii="Times New Roman" w:hAnsi="Times New Roman" w:cs="Times New Roman"/>
                <w:noProof/>
                <w:sz w:val="24"/>
                <w:szCs w:val="24"/>
              </w:rPr>
              <w:t xml:space="preserve">and regions </w:t>
            </w:r>
            <w:r w:rsidR="00856D7A" w:rsidRPr="009C16CA">
              <w:rPr>
                <w:rFonts w:ascii="Times New Roman" w:hAnsi="Times New Roman" w:cs="Times New Roman"/>
                <w:noProof/>
                <w:sz w:val="24"/>
                <w:szCs w:val="24"/>
              </w:rPr>
              <w:t>to reprogramme Cohesion funds under the Mid-term review</w:t>
            </w:r>
            <w:r w:rsidR="00856D7A" w:rsidRPr="009C16CA">
              <w:rPr>
                <w:rStyle w:val="FootnoteReference"/>
                <w:rFonts w:ascii="Times New Roman" w:hAnsi="Times New Roman" w:cs="Times New Roman"/>
                <w:noProof/>
                <w:sz w:val="24"/>
                <w:szCs w:val="24"/>
              </w:rPr>
              <w:footnoteReference w:id="21"/>
            </w:r>
            <w:r w:rsidR="003256D9" w:rsidRPr="009C16CA">
              <w:rPr>
                <w:rFonts w:ascii="Times New Roman" w:hAnsi="Times New Roman" w:cs="Times New Roman"/>
                <w:noProof/>
                <w:sz w:val="24"/>
                <w:szCs w:val="24"/>
              </w:rPr>
              <w:t>. Additional support will also come from the Social Climate Fund</w:t>
            </w:r>
            <w:r w:rsidRPr="009C16CA">
              <w:rPr>
                <w:rFonts w:ascii="Times New Roman" w:hAnsi="Times New Roman" w:cs="Times New Roman"/>
                <w:noProof/>
                <w:sz w:val="24"/>
                <w:szCs w:val="24"/>
              </w:rPr>
              <w:t>;</w:t>
            </w:r>
          </w:p>
          <w:p w14:paraId="2F283732" w14:textId="0DC169CD" w:rsidR="00717890" w:rsidRPr="009C16CA" w:rsidRDefault="00506209" w:rsidP="00717890">
            <w:pPr>
              <w:pStyle w:val="ListParagraph"/>
              <w:numPr>
                <w:ilvl w:val="0"/>
                <w:numId w:val="6"/>
              </w:numPr>
              <w:spacing w:after="120"/>
              <w:contextualSpacing w:val="0"/>
              <w:jc w:val="both"/>
              <w:rPr>
                <w:rFonts w:ascii="Times New Roman" w:hAnsi="Times New Roman" w:cs="Times New Roman"/>
                <w:noProof/>
                <w:sz w:val="24"/>
                <w:szCs w:val="24"/>
              </w:rPr>
            </w:pPr>
            <w:r w:rsidRPr="009C16CA">
              <w:rPr>
                <w:rFonts w:ascii="Times New Roman" w:hAnsi="Times New Roman" w:cs="Times New Roman"/>
                <w:noProof/>
                <w:sz w:val="24"/>
                <w:szCs w:val="24"/>
                <w:lang w:val="en-US"/>
              </w:rPr>
              <w:t>o</w:t>
            </w:r>
            <w:r w:rsidR="00DD183F" w:rsidRPr="009C16CA">
              <w:rPr>
                <w:rFonts w:ascii="Times New Roman" w:hAnsi="Times New Roman" w:cs="Times New Roman"/>
                <w:noProof/>
                <w:sz w:val="24"/>
                <w:szCs w:val="24"/>
                <w:lang w:val="en-US"/>
              </w:rPr>
              <w:t xml:space="preserve">ffer </w:t>
            </w:r>
            <w:r w:rsidR="00DD183F" w:rsidRPr="009C16CA">
              <w:rPr>
                <w:rFonts w:ascii="Times New Roman" w:hAnsi="Times New Roman" w:cs="Times New Roman"/>
                <w:b/>
                <w:bCs/>
                <w:noProof/>
                <w:sz w:val="24"/>
                <w:szCs w:val="24"/>
                <w:lang w:val="en-US"/>
              </w:rPr>
              <w:t>new opportunities to scale up housing investments under the next MFF</w:t>
            </w:r>
            <w:r w:rsidR="00DD183F" w:rsidRPr="009C16CA">
              <w:rPr>
                <w:rFonts w:ascii="Times New Roman" w:hAnsi="Times New Roman" w:cs="Times New Roman"/>
                <w:noProof/>
                <w:sz w:val="24"/>
                <w:szCs w:val="24"/>
                <w:lang w:val="en-US"/>
              </w:rPr>
              <w:t xml:space="preserve">, in particular under </w:t>
            </w:r>
            <w:r w:rsidR="00FD4F9A" w:rsidRPr="009C16CA">
              <w:rPr>
                <w:rFonts w:ascii="Times New Roman" w:hAnsi="Times New Roman" w:cs="Times New Roman"/>
                <w:noProof/>
                <w:sz w:val="24"/>
                <w:szCs w:val="24"/>
                <w:lang w:val="en-US"/>
              </w:rPr>
              <w:t>National and Regional Partnership Plans</w:t>
            </w:r>
            <w:r w:rsidR="00DD183F" w:rsidRPr="009C16CA">
              <w:rPr>
                <w:rFonts w:ascii="Times New Roman" w:hAnsi="Times New Roman" w:cs="Times New Roman"/>
                <w:noProof/>
                <w:sz w:val="24"/>
                <w:szCs w:val="24"/>
                <w:lang w:val="en-US"/>
              </w:rPr>
              <w:t xml:space="preserve"> and the EU Facility, as well as the European Competitiveness Fund and its new ECF InvestEU instrument, building on </w:t>
            </w:r>
            <w:r w:rsidR="00795265" w:rsidRPr="009C16CA">
              <w:rPr>
                <w:rFonts w:ascii="Times New Roman" w:hAnsi="Times New Roman" w:cs="Times New Roman"/>
                <w:noProof/>
                <w:sz w:val="24"/>
                <w:szCs w:val="24"/>
                <w:lang w:val="en-US"/>
              </w:rPr>
              <w:t xml:space="preserve">the </w:t>
            </w:r>
            <w:r w:rsidR="00DD183F" w:rsidRPr="009C16CA">
              <w:rPr>
                <w:rFonts w:ascii="Times New Roman" w:hAnsi="Times New Roman" w:cs="Times New Roman"/>
                <w:noProof/>
                <w:sz w:val="24"/>
                <w:szCs w:val="24"/>
                <w:lang w:val="en-US"/>
              </w:rPr>
              <w:t xml:space="preserve">successful model </w:t>
            </w:r>
            <w:r w:rsidR="00333125" w:rsidRPr="009C16CA">
              <w:rPr>
                <w:rFonts w:ascii="Times New Roman" w:hAnsi="Times New Roman" w:cs="Times New Roman"/>
                <w:noProof/>
                <w:sz w:val="24"/>
                <w:szCs w:val="24"/>
                <w:lang w:val="en-US"/>
              </w:rPr>
              <w:t>of</w:t>
            </w:r>
            <w:r w:rsidR="000C16CC" w:rsidRPr="009C16CA">
              <w:rPr>
                <w:rFonts w:ascii="Times New Roman" w:hAnsi="Times New Roman" w:cs="Times New Roman"/>
                <w:noProof/>
                <w:sz w:val="24"/>
                <w:szCs w:val="24"/>
                <w:lang w:val="en-US"/>
              </w:rPr>
              <w:t xml:space="preserve"> </w:t>
            </w:r>
            <w:r w:rsidR="00DD183F" w:rsidRPr="009C16CA">
              <w:rPr>
                <w:rFonts w:ascii="Times New Roman" w:hAnsi="Times New Roman" w:cs="Times New Roman"/>
                <w:noProof/>
                <w:sz w:val="24"/>
                <w:szCs w:val="24"/>
                <w:lang w:val="en-US"/>
              </w:rPr>
              <w:t>the InvestEU programme</w:t>
            </w:r>
            <w:r w:rsidRPr="009C16CA">
              <w:rPr>
                <w:rFonts w:ascii="Times New Roman" w:hAnsi="Times New Roman" w:cs="Times New Roman"/>
                <w:noProof/>
                <w:sz w:val="24"/>
                <w:szCs w:val="24"/>
                <w:lang w:val="en-US"/>
              </w:rPr>
              <w:t>;</w:t>
            </w:r>
          </w:p>
          <w:p w14:paraId="7DCD8AA0" w14:textId="2E3E4C73" w:rsidR="003256D9" w:rsidRPr="009C16CA" w:rsidRDefault="001D1797" w:rsidP="00717890">
            <w:pPr>
              <w:pStyle w:val="ListParagraph"/>
              <w:numPr>
                <w:ilvl w:val="0"/>
                <w:numId w:val="6"/>
              </w:numPr>
              <w:spacing w:after="120"/>
              <w:contextualSpacing w:val="0"/>
              <w:jc w:val="both"/>
              <w:rPr>
                <w:rFonts w:ascii="Times New Roman" w:hAnsi="Times New Roman" w:cs="Times New Roman"/>
                <w:noProof/>
                <w:sz w:val="24"/>
                <w:szCs w:val="24"/>
              </w:rPr>
            </w:pPr>
            <w:r w:rsidRPr="009C16CA">
              <w:rPr>
                <w:rFonts w:ascii="Times New Roman" w:hAnsi="Times New Roman" w:cs="Times New Roman"/>
                <w:noProof/>
                <w:sz w:val="24"/>
                <w:szCs w:val="24"/>
              </w:rPr>
              <w:t xml:space="preserve">help Member States </w:t>
            </w:r>
            <w:r w:rsidR="00506209" w:rsidRPr="009C16CA">
              <w:rPr>
                <w:rFonts w:ascii="Times New Roman" w:hAnsi="Times New Roman" w:cs="Times New Roman"/>
                <w:noProof/>
                <w:sz w:val="24"/>
                <w:szCs w:val="24"/>
              </w:rPr>
              <w:t>d</w:t>
            </w:r>
            <w:r w:rsidR="003256D9" w:rsidRPr="009C16CA">
              <w:rPr>
                <w:rFonts w:ascii="Times New Roman" w:hAnsi="Times New Roman" w:cs="Times New Roman"/>
                <w:noProof/>
                <w:sz w:val="24"/>
                <w:szCs w:val="24"/>
              </w:rPr>
              <w:t xml:space="preserve">evelop </w:t>
            </w:r>
            <w:r w:rsidR="003256D9" w:rsidRPr="009C16CA">
              <w:rPr>
                <w:rFonts w:ascii="Times New Roman" w:hAnsi="Times New Roman" w:cs="Times New Roman"/>
                <w:b/>
                <w:bCs/>
                <w:noProof/>
                <w:sz w:val="24"/>
                <w:szCs w:val="24"/>
              </w:rPr>
              <w:t>scalable and innovative financing models</w:t>
            </w:r>
            <w:r w:rsidR="003256D9" w:rsidRPr="009C16CA">
              <w:rPr>
                <w:rFonts w:ascii="Times New Roman" w:hAnsi="Times New Roman" w:cs="Times New Roman"/>
                <w:noProof/>
                <w:sz w:val="24"/>
                <w:szCs w:val="24"/>
              </w:rPr>
              <w:t xml:space="preserve"> for housing investments</w:t>
            </w:r>
            <w:r w:rsidRPr="009C16CA">
              <w:rPr>
                <w:rFonts w:ascii="Times New Roman" w:hAnsi="Times New Roman" w:cs="Times New Roman"/>
                <w:noProof/>
                <w:sz w:val="24"/>
                <w:szCs w:val="24"/>
              </w:rPr>
              <w:t>,</w:t>
            </w:r>
            <w:r w:rsidR="003256D9" w:rsidRPr="009C16CA">
              <w:rPr>
                <w:rFonts w:ascii="Times New Roman" w:hAnsi="Times New Roman" w:cs="Times New Roman"/>
                <w:noProof/>
                <w:sz w:val="24"/>
                <w:szCs w:val="24"/>
              </w:rPr>
              <w:t xml:space="preserve"> such as debt/equity</w:t>
            </w:r>
            <w:r w:rsidRPr="009C16CA">
              <w:rPr>
                <w:rFonts w:ascii="Times New Roman" w:hAnsi="Times New Roman" w:cs="Times New Roman"/>
                <w:noProof/>
                <w:sz w:val="24"/>
                <w:szCs w:val="24"/>
              </w:rPr>
              <w:t xml:space="preserve">, </w:t>
            </w:r>
            <w:r w:rsidR="00097A2F" w:rsidRPr="009C16CA">
              <w:rPr>
                <w:rFonts w:ascii="Times New Roman" w:hAnsi="Times New Roman" w:cs="Times New Roman"/>
                <w:noProof/>
                <w:sz w:val="24"/>
                <w:szCs w:val="24"/>
              </w:rPr>
              <w:t xml:space="preserve">blending, </w:t>
            </w:r>
            <w:r w:rsidR="00303070" w:rsidRPr="009C16CA">
              <w:rPr>
                <w:rFonts w:ascii="Times New Roman" w:hAnsi="Times New Roman" w:cs="Times New Roman"/>
                <w:noProof/>
                <w:sz w:val="24"/>
                <w:szCs w:val="24"/>
              </w:rPr>
              <w:t>housing bonds</w:t>
            </w:r>
            <w:r w:rsidRPr="009C16CA">
              <w:rPr>
                <w:rFonts w:ascii="Times New Roman" w:hAnsi="Times New Roman" w:cs="Times New Roman"/>
                <w:noProof/>
                <w:sz w:val="24"/>
                <w:szCs w:val="24"/>
              </w:rPr>
              <w:t>,</w:t>
            </w:r>
            <w:r w:rsidR="003256D9" w:rsidRPr="009C16CA">
              <w:rPr>
                <w:rFonts w:ascii="Times New Roman" w:hAnsi="Times New Roman" w:cs="Times New Roman"/>
                <w:noProof/>
                <w:sz w:val="24"/>
                <w:szCs w:val="24"/>
              </w:rPr>
              <w:t xml:space="preserve"> revolving funds, </w:t>
            </w:r>
            <w:r w:rsidRPr="009C16CA">
              <w:rPr>
                <w:rFonts w:ascii="Times New Roman" w:hAnsi="Times New Roman" w:cs="Times New Roman"/>
                <w:noProof/>
                <w:sz w:val="24"/>
                <w:szCs w:val="24"/>
              </w:rPr>
              <w:t>through</w:t>
            </w:r>
            <w:r w:rsidR="003256D9" w:rsidRPr="009C16CA">
              <w:rPr>
                <w:rFonts w:ascii="Times New Roman" w:hAnsi="Times New Roman" w:cs="Times New Roman"/>
                <w:noProof/>
                <w:sz w:val="24"/>
                <w:szCs w:val="24"/>
              </w:rPr>
              <w:t xml:space="preserve"> sharing best practices</w:t>
            </w:r>
            <w:r w:rsidRPr="009C16CA">
              <w:rPr>
                <w:rFonts w:ascii="Times New Roman" w:hAnsi="Times New Roman" w:cs="Times New Roman"/>
                <w:noProof/>
                <w:sz w:val="24"/>
                <w:szCs w:val="24"/>
              </w:rPr>
              <w:t xml:space="preserve"> </w:t>
            </w:r>
            <w:r w:rsidR="0062170C" w:rsidRPr="009C16CA">
              <w:rPr>
                <w:rFonts w:ascii="Times New Roman" w:hAnsi="Times New Roman" w:cs="Times New Roman"/>
                <w:noProof/>
                <w:sz w:val="24"/>
                <w:szCs w:val="24"/>
              </w:rPr>
              <w:t>and</w:t>
            </w:r>
            <w:r w:rsidR="003256D9" w:rsidRPr="009C16CA">
              <w:rPr>
                <w:rFonts w:ascii="Times New Roman" w:hAnsi="Times New Roman" w:cs="Times New Roman"/>
                <w:noProof/>
                <w:sz w:val="24"/>
                <w:szCs w:val="24"/>
              </w:rPr>
              <w:t xml:space="preserve"> technical assistance</w:t>
            </w:r>
            <w:r w:rsidR="0062170C" w:rsidRPr="009C16CA">
              <w:rPr>
                <w:rFonts w:ascii="Times New Roman" w:hAnsi="Times New Roman" w:cs="Times New Roman"/>
                <w:noProof/>
                <w:sz w:val="24"/>
                <w:szCs w:val="24"/>
              </w:rPr>
              <w:t>, using EU funds</w:t>
            </w:r>
            <w:r w:rsidR="003256D9" w:rsidRPr="009C16CA">
              <w:rPr>
                <w:rFonts w:ascii="Times New Roman" w:hAnsi="Times New Roman" w:cs="Times New Roman"/>
                <w:noProof/>
                <w:sz w:val="24"/>
                <w:szCs w:val="24"/>
              </w:rPr>
              <w:t xml:space="preserve"> where appropriate</w:t>
            </w:r>
            <w:r w:rsidR="00506209" w:rsidRPr="009C16CA">
              <w:rPr>
                <w:rFonts w:ascii="Times New Roman" w:hAnsi="Times New Roman" w:cs="Times New Roman"/>
                <w:noProof/>
                <w:sz w:val="24"/>
                <w:szCs w:val="24"/>
              </w:rPr>
              <w:t>;</w:t>
            </w:r>
          </w:p>
          <w:p w14:paraId="707447AF" w14:textId="6D24A3D9" w:rsidR="008C2961" w:rsidRPr="009C16CA" w:rsidRDefault="001D1797" w:rsidP="00C967FC">
            <w:pPr>
              <w:pStyle w:val="ListParagraph"/>
              <w:numPr>
                <w:ilvl w:val="0"/>
                <w:numId w:val="6"/>
              </w:numPr>
              <w:spacing w:after="120"/>
              <w:contextualSpacing w:val="0"/>
              <w:jc w:val="both"/>
              <w:rPr>
                <w:rFonts w:ascii="Times New Roman" w:hAnsi="Times New Roman" w:cs="Times New Roman"/>
                <w:noProof/>
                <w:sz w:val="24"/>
                <w:szCs w:val="24"/>
              </w:rPr>
            </w:pPr>
            <w:r w:rsidRPr="009C16CA">
              <w:rPr>
                <w:rFonts w:ascii="Times New Roman" w:hAnsi="Times New Roman" w:cs="Times New Roman"/>
                <w:noProof/>
                <w:sz w:val="24"/>
                <w:szCs w:val="24"/>
              </w:rPr>
              <w:t>e</w:t>
            </w:r>
            <w:r w:rsidR="00BD6885" w:rsidRPr="009C16CA">
              <w:rPr>
                <w:rFonts w:ascii="Times New Roman" w:hAnsi="Times New Roman" w:cs="Times New Roman"/>
                <w:noProof/>
                <w:sz w:val="24"/>
                <w:szCs w:val="24"/>
              </w:rPr>
              <w:t xml:space="preserve">xplore developing a </w:t>
            </w:r>
            <w:r w:rsidR="00BD6885" w:rsidRPr="009C16CA">
              <w:rPr>
                <w:rFonts w:ascii="Times New Roman" w:hAnsi="Times New Roman" w:cs="Times New Roman"/>
                <w:b/>
                <w:bCs/>
                <w:noProof/>
                <w:sz w:val="24"/>
                <w:szCs w:val="24"/>
              </w:rPr>
              <w:t>voluntary</w:t>
            </w:r>
            <w:r w:rsidR="003860A2" w:rsidRPr="009C16CA">
              <w:rPr>
                <w:rFonts w:ascii="Times New Roman" w:hAnsi="Times New Roman" w:cs="Times New Roman"/>
                <w:b/>
                <w:bCs/>
                <w:noProof/>
                <w:sz w:val="24"/>
                <w:szCs w:val="24"/>
              </w:rPr>
              <w:t>, market-led</w:t>
            </w:r>
            <w:r w:rsidRPr="009C16CA">
              <w:rPr>
                <w:rFonts w:ascii="Times New Roman" w:hAnsi="Times New Roman" w:cs="Times New Roman"/>
                <w:b/>
                <w:bCs/>
                <w:noProof/>
                <w:sz w:val="24"/>
                <w:szCs w:val="24"/>
              </w:rPr>
              <w:t>,</w:t>
            </w:r>
            <w:r w:rsidR="00BD6885" w:rsidRPr="009C16CA">
              <w:rPr>
                <w:rFonts w:ascii="Times New Roman" w:hAnsi="Times New Roman" w:cs="Times New Roman"/>
                <w:b/>
                <w:bCs/>
                <w:noProof/>
                <w:sz w:val="24"/>
                <w:szCs w:val="24"/>
              </w:rPr>
              <w:t xml:space="preserve"> investment framework for affordable and social housing</w:t>
            </w:r>
            <w:r w:rsidR="00BD6885" w:rsidRPr="009C16CA">
              <w:rPr>
                <w:rFonts w:ascii="Times New Roman" w:hAnsi="Times New Roman" w:cs="Times New Roman"/>
                <w:noProof/>
                <w:sz w:val="24"/>
                <w:szCs w:val="24"/>
              </w:rPr>
              <w:t xml:space="preserve"> </w:t>
            </w:r>
            <w:r w:rsidR="008C2961" w:rsidRPr="009C16CA">
              <w:rPr>
                <w:rFonts w:ascii="Times New Roman" w:hAnsi="Times New Roman" w:cs="Times New Roman"/>
                <w:noProof/>
                <w:sz w:val="24"/>
                <w:szCs w:val="24"/>
              </w:rPr>
              <w:t>to help investors scale up their investments</w:t>
            </w:r>
            <w:r w:rsidR="00AF1F51" w:rsidRPr="009C16CA">
              <w:rPr>
                <w:rFonts w:ascii="Times New Roman" w:hAnsi="Times New Roman" w:cs="Times New Roman"/>
                <w:noProof/>
                <w:sz w:val="24"/>
                <w:szCs w:val="24"/>
              </w:rPr>
              <w:t>;</w:t>
            </w:r>
          </w:p>
          <w:p w14:paraId="71AFFC8A" w14:textId="340FE958" w:rsidR="00A21279" w:rsidRPr="000126EA" w:rsidRDefault="00A21279" w:rsidP="0067540B">
            <w:pPr>
              <w:pStyle w:val="ListParagraph"/>
              <w:numPr>
                <w:ilvl w:val="0"/>
                <w:numId w:val="6"/>
              </w:numPr>
              <w:spacing w:after="240"/>
              <w:contextualSpacing w:val="0"/>
              <w:jc w:val="both"/>
              <w:rPr>
                <w:rFonts w:ascii="Times New Roman" w:hAnsi="Times New Roman" w:cs="Times New Roman"/>
                <w:noProof/>
                <w:sz w:val="24"/>
                <w:szCs w:val="24"/>
              </w:rPr>
            </w:pPr>
            <w:r w:rsidRPr="000126EA">
              <w:rPr>
                <w:rFonts w:ascii="Times New Roman" w:hAnsi="Times New Roman" w:cs="Times New Roman"/>
                <w:noProof/>
                <w:sz w:val="24"/>
                <w:szCs w:val="24"/>
              </w:rPr>
              <w:t xml:space="preserve">provide </w:t>
            </w:r>
            <w:r w:rsidRPr="00BF4693">
              <w:rPr>
                <w:rFonts w:ascii="Times New Roman" w:hAnsi="Times New Roman" w:cs="Times New Roman"/>
                <w:b/>
                <w:bCs/>
                <w:noProof/>
                <w:sz w:val="24"/>
                <w:szCs w:val="24"/>
              </w:rPr>
              <w:t>guidance to Member States to assist them in designing financial and legal solutions to support social and affordable housing,</w:t>
            </w:r>
            <w:r w:rsidRPr="000126EA">
              <w:rPr>
                <w:rFonts w:ascii="Times New Roman" w:hAnsi="Times New Roman" w:cs="Times New Roman"/>
                <w:noProof/>
                <w:sz w:val="24"/>
                <w:szCs w:val="24"/>
              </w:rPr>
              <w:t xml:space="preserve"> that also takes into account </w:t>
            </w:r>
            <w:r w:rsidRPr="00BF4693">
              <w:rPr>
                <w:rFonts w:ascii="Times New Roman" w:hAnsi="Times New Roman" w:cs="Times New Roman"/>
                <w:bCs/>
                <w:noProof/>
                <w:sz w:val="24"/>
                <w:szCs w:val="24"/>
              </w:rPr>
              <w:t>public debt</w:t>
            </w:r>
            <w:r w:rsidRPr="000126EA">
              <w:rPr>
                <w:rFonts w:ascii="Times New Roman" w:hAnsi="Times New Roman" w:cs="Times New Roman"/>
                <w:noProof/>
                <w:sz w:val="24"/>
                <w:szCs w:val="24"/>
              </w:rPr>
              <w:t xml:space="preserve"> considerations.</w:t>
            </w:r>
          </w:p>
          <w:p w14:paraId="720F7B6E" w14:textId="14A3D5E5" w:rsidR="003256D9" w:rsidRPr="009C16CA" w:rsidRDefault="003256D9" w:rsidP="0096179F">
            <w:pPr>
              <w:jc w:val="both"/>
              <w:rPr>
                <w:rFonts w:ascii="Times New Roman" w:hAnsi="Times New Roman" w:cs="Times New Roman"/>
                <w:noProof/>
                <w:sz w:val="24"/>
                <w:szCs w:val="24"/>
              </w:rPr>
            </w:pPr>
            <w:r w:rsidRPr="009C16CA">
              <w:rPr>
                <w:rFonts w:ascii="Times New Roman" w:hAnsi="Times New Roman" w:cs="Times New Roman"/>
                <w:b/>
                <w:noProof/>
                <w:sz w:val="24"/>
                <w:szCs w:val="24"/>
              </w:rPr>
              <w:t>Member States and regions</w:t>
            </w:r>
            <w:r w:rsidRPr="009C16CA">
              <w:rPr>
                <w:rFonts w:ascii="Times New Roman" w:hAnsi="Times New Roman" w:cs="Times New Roman"/>
                <w:noProof/>
                <w:sz w:val="24"/>
                <w:szCs w:val="24"/>
              </w:rPr>
              <w:t xml:space="preserve"> are encouraged to step up </w:t>
            </w:r>
            <w:r w:rsidR="005E1BBC" w:rsidRPr="009C16CA">
              <w:rPr>
                <w:rFonts w:ascii="Times New Roman" w:hAnsi="Times New Roman" w:cs="Times New Roman"/>
                <w:noProof/>
                <w:sz w:val="24"/>
                <w:szCs w:val="24"/>
              </w:rPr>
              <w:t>investments</w:t>
            </w:r>
            <w:r w:rsidRPr="009C16CA">
              <w:rPr>
                <w:rFonts w:ascii="Times New Roman" w:hAnsi="Times New Roman" w:cs="Times New Roman"/>
                <w:noProof/>
                <w:sz w:val="24"/>
                <w:szCs w:val="24"/>
              </w:rPr>
              <w:t xml:space="preserve"> to support social and affordable housing, including</w:t>
            </w:r>
            <w:r w:rsidR="0040788E" w:rsidRPr="009C16CA">
              <w:rPr>
                <w:rFonts w:ascii="Times New Roman" w:hAnsi="Times New Roman" w:cs="Times New Roman"/>
                <w:noProof/>
                <w:sz w:val="24"/>
                <w:szCs w:val="24"/>
              </w:rPr>
              <w:t xml:space="preserve"> </w:t>
            </w:r>
            <w:r w:rsidR="00580CC5" w:rsidRPr="009C16CA">
              <w:rPr>
                <w:rFonts w:ascii="Times New Roman" w:hAnsi="Times New Roman" w:cs="Times New Roman"/>
                <w:noProof/>
                <w:sz w:val="24"/>
                <w:szCs w:val="24"/>
              </w:rPr>
              <w:t xml:space="preserve">through </w:t>
            </w:r>
            <w:r w:rsidR="0040788E" w:rsidRPr="009C16CA">
              <w:rPr>
                <w:rFonts w:ascii="Times New Roman" w:hAnsi="Times New Roman" w:cs="Times New Roman"/>
                <w:noProof/>
                <w:sz w:val="24"/>
                <w:szCs w:val="24"/>
              </w:rPr>
              <w:t>taking up financial instruments and blended funding</w:t>
            </w:r>
            <w:r w:rsidRPr="009C16CA">
              <w:rPr>
                <w:rFonts w:ascii="Times New Roman" w:hAnsi="Times New Roman" w:cs="Times New Roman"/>
                <w:noProof/>
                <w:sz w:val="24"/>
                <w:szCs w:val="24"/>
              </w:rPr>
              <w:t xml:space="preserve"> under the current cohesion policy and through their national and regional partnership plans under the next MFF.</w:t>
            </w:r>
          </w:p>
        </w:tc>
      </w:tr>
    </w:tbl>
    <w:p w14:paraId="1389FA37" w14:textId="77777777" w:rsidR="003256D9" w:rsidRPr="003256D9" w:rsidRDefault="003256D9" w:rsidP="003256D9">
      <w:pPr>
        <w:spacing w:after="0" w:line="240" w:lineRule="auto"/>
        <w:jc w:val="both"/>
        <w:rPr>
          <w:rFonts w:ascii="Times New Roman" w:eastAsia="Times New Roman" w:hAnsi="Times New Roman" w:cs="Times New Roman"/>
          <w:noProof/>
        </w:rPr>
      </w:pPr>
    </w:p>
    <w:p w14:paraId="63EB64C3" w14:textId="707E3149" w:rsidR="006418EF" w:rsidRPr="003256D9" w:rsidDel="00C57B60" w:rsidRDefault="006418EF" w:rsidP="006418EF">
      <w:pPr>
        <w:spacing w:after="240" w:line="240" w:lineRule="auto"/>
        <w:jc w:val="both"/>
        <w:rPr>
          <w:rFonts w:ascii="Times New Roman" w:hAnsi="Times New Roman" w:cs="Times New Roman"/>
          <w:b/>
          <w:noProof/>
          <w:u w:val="single"/>
        </w:rPr>
      </w:pPr>
      <w:r w:rsidRPr="003256D9" w:rsidDel="00C57B60">
        <w:rPr>
          <w:rFonts w:ascii="Times New Roman" w:hAnsi="Times New Roman" w:cs="Times New Roman"/>
          <w:b/>
          <w:noProof/>
          <w:u w:val="single"/>
        </w:rPr>
        <w:t xml:space="preserve">Action </w:t>
      </w:r>
      <w:r w:rsidDel="00C57B60">
        <w:rPr>
          <w:rFonts w:ascii="Times New Roman" w:hAnsi="Times New Roman" w:cs="Times New Roman"/>
          <w:b/>
          <w:noProof/>
          <w:u w:val="single"/>
        </w:rPr>
        <w:t>5.</w:t>
      </w:r>
      <w:r w:rsidRPr="003256D9" w:rsidDel="00C57B60">
        <w:rPr>
          <w:rFonts w:ascii="Times New Roman" w:hAnsi="Times New Roman" w:cs="Times New Roman"/>
          <w:b/>
          <w:noProof/>
          <w:u w:val="single"/>
        </w:rPr>
        <w:t xml:space="preserve"> Enabling faster and simpler public support for social and affordable housing </w:t>
      </w:r>
    </w:p>
    <w:p w14:paraId="588567E0" w14:textId="092A1D15" w:rsidR="006418EF" w:rsidRPr="003256D9" w:rsidDel="00C57B60" w:rsidRDefault="006418EF" w:rsidP="006418EF">
      <w:pPr>
        <w:spacing w:after="240" w:line="240" w:lineRule="auto"/>
        <w:jc w:val="both"/>
        <w:rPr>
          <w:rFonts w:ascii="Times New Roman" w:hAnsi="Times New Roman" w:cs="Times New Roman"/>
          <w:bCs/>
          <w:noProof/>
        </w:rPr>
      </w:pPr>
      <w:r w:rsidRPr="003256D9" w:rsidDel="00C57B60">
        <w:rPr>
          <w:rFonts w:ascii="Times New Roman" w:hAnsi="Times New Roman" w:cs="Times New Roman"/>
          <w:bCs/>
          <w:noProof/>
        </w:rPr>
        <w:t xml:space="preserve">The Commission is responding to the requests from local, regional and national authorities and stakeholders to review State aid rules to facilitate the funding of affordable housing. </w:t>
      </w:r>
    </w:p>
    <w:p w14:paraId="10EEF0D1" w14:textId="31AEA4E2" w:rsidR="006418EF" w:rsidRPr="003256D9" w:rsidDel="00C57B60" w:rsidRDefault="006418EF" w:rsidP="006418EF">
      <w:pPr>
        <w:spacing w:after="240" w:line="240" w:lineRule="auto"/>
        <w:jc w:val="both"/>
        <w:rPr>
          <w:rFonts w:ascii="Times New Roman" w:hAnsi="Times New Roman" w:cs="Times New Roman"/>
          <w:bCs/>
          <w:noProof/>
        </w:rPr>
      </w:pPr>
      <w:r w:rsidRPr="003256D9" w:rsidDel="00C57B60">
        <w:rPr>
          <w:rFonts w:ascii="Times New Roman" w:hAnsi="Times New Roman" w:cs="Times New Roman"/>
          <w:bCs/>
          <w:noProof/>
        </w:rPr>
        <w:t xml:space="preserve">Under the existing </w:t>
      </w:r>
      <w:r w:rsidR="00D024DD">
        <w:rPr>
          <w:rFonts w:ascii="Times New Roman" w:hAnsi="Times New Roman" w:cs="Times New Roman"/>
          <w:bCs/>
          <w:noProof/>
        </w:rPr>
        <w:t>EU</w:t>
      </w:r>
      <w:r w:rsidRPr="003256D9" w:rsidDel="00C57B60">
        <w:rPr>
          <w:rFonts w:ascii="Times New Roman" w:hAnsi="Times New Roman" w:cs="Times New Roman"/>
          <w:bCs/>
          <w:noProof/>
        </w:rPr>
        <w:t xml:space="preserve"> State aid rules, Member States can support social housing in a flexible manner under the Decision on Services of General Economic Interest (</w:t>
      </w:r>
      <w:r w:rsidDel="00C57B60">
        <w:rPr>
          <w:rFonts w:ascii="Times New Roman" w:hAnsi="Times New Roman" w:cs="Times New Roman"/>
          <w:bCs/>
          <w:noProof/>
        </w:rPr>
        <w:t>‘</w:t>
      </w:r>
      <w:r w:rsidRPr="003256D9" w:rsidDel="00C57B60">
        <w:rPr>
          <w:rFonts w:ascii="Times New Roman" w:hAnsi="Times New Roman" w:cs="Times New Roman"/>
          <w:bCs/>
          <w:noProof/>
        </w:rPr>
        <w:t>SGEI Decision</w:t>
      </w:r>
      <w:r w:rsidDel="00C57B60">
        <w:rPr>
          <w:rFonts w:ascii="Times New Roman" w:hAnsi="Times New Roman" w:cs="Times New Roman"/>
          <w:bCs/>
          <w:noProof/>
        </w:rPr>
        <w:t>’</w:t>
      </w:r>
      <w:r w:rsidRPr="003256D9" w:rsidDel="00C57B60">
        <w:rPr>
          <w:rFonts w:ascii="Times New Roman" w:hAnsi="Times New Roman" w:cs="Times New Roman"/>
          <w:bCs/>
          <w:noProof/>
        </w:rPr>
        <w:t>)</w:t>
      </w:r>
      <w:r w:rsidDel="00C57B60">
        <w:rPr>
          <w:rFonts w:ascii="Times New Roman" w:hAnsi="Times New Roman" w:cs="Times New Roman"/>
          <w:bCs/>
          <w:noProof/>
        </w:rPr>
        <w:t xml:space="preserve"> to</w:t>
      </w:r>
      <w:r w:rsidRPr="003256D9" w:rsidDel="00C57B60">
        <w:rPr>
          <w:rFonts w:ascii="Times New Roman" w:hAnsi="Times New Roman" w:cs="Times New Roman"/>
          <w:bCs/>
          <w:noProof/>
        </w:rPr>
        <w:t xml:space="preserve"> </w:t>
      </w:r>
      <w:r w:rsidDel="00C57B60">
        <w:rPr>
          <w:rFonts w:ascii="Times New Roman" w:hAnsi="Times New Roman" w:cs="Times New Roman"/>
          <w:bCs/>
          <w:noProof/>
        </w:rPr>
        <w:t>benefit</w:t>
      </w:r>
      <w:r w:rsidRPr="003256D9" w:rsidDel="00C57B60">
        <w:rPr>
          <w:rFonts w:ascii="Times New Roman" w:hAnsi="Times New Roman" w:cs="Times New Roman"/>
          <w:bCs/>
          <w:noProof/>
        </w:rPr>
        <w:t xml:space="preserve"> disadvantaged and socially less advantaged groups, including people experiencing </w:t>
      </w:r>
      <w:r w:rsidRPr="003256D9" w:rsidDel="00C57B60">
        <w:rPr>
          <w:rFonts w:ascii="Times New Roman" w:hAnsi="Times New Roman" w:cs="Times New Roman"/>
          <w:bCs/>
          <w:noProof/>
        </w:rPr>
        <w:lastRenderedPageBreak/>
        <w:t xml:space="preserve">homelessness. </w:t>
      </w:r>
      <w:r w:rsidDel="00C57B60">
        <w:rPr>
          <w:rFonts w:ascii="Times New Roman" w:hAnsi="Times New Roman" w:cs="Times New Roman"/>
          <w:bCs/>
          <w:noProof/>
        </w:rPr>
        <w:t>This support</w:t>
      </w:r>
      <w:r w:rsidRPr="003256D9" w:rsidDel="00C57B60">
        <w:rPr>
          <w:rFonts w:ascii="Times New Roman" w:hAnsi="Times New Roman" w:cs="Times New Roman"/>
          <w:bCs/>
          <w:noProof/>
        </w:rPr>
        <w:t xml:space="preserve"> </w:t>
      </w:r>
      <w:r w:rsidR="00BC157E">
        <w:rPr>
          <w:rFonts w:ascii="Times New Roman" w:hAnsi="Times New Roman" w:cs="Times New Roman"/>
          <w:bCs/>
          <w:noProof/>
        </w:rPr>
        <w:t>does</w:t>
      </w:r>
      <w:r w:rsidRPr="003256D9" w:rsidDel="00C57B60">
        <w:rPr>
          <w:rFonts w:ascii="Times New Roman" w:hAnsi="Times New Roman" w:cs="Times New Roman"/>
          <w:bCs/>
          <w:noProof/>
        </w:rPr>
        <w:t xml:space="preserve"> not need to be notified to the Commission, regardless of the amount. </w:t>
      </w:r>
      <w:r w:rsidDel="00C57B60">
        <w:rPr>
          <w:rFonts w:ascii="Times New Roman" w:hAnsi="Times New Roman" w:cs="Times New Roman"/>
          <w:bCs/>
          <w:noProof/>
        </w:rPr>
        <w:t>S</w:t>
      </w:r>
      <w:r w:rsidRPr="003256D9" w:rsidDel="00C57B60">
        <w:rPr>
          <w:rFonts w:ascii="Times New Roman" w:hAnsi="Times New Roman" w:cs="Times New Roman"/>
          <w:bCs/>
          <w:noProof/>
        </w:rPr>
        <w:t>upport for affordable housing</w:t>
      </w:r>
      <w:r w:rsidDel="00C57B60">
        <w:rPr>
          <w:rFonts w:ascii="Times New Roman" w:hAnsi="Times New Roman" w:cs="Times New Roman"/>
          <w:bCs/>
          <w:noProof/>
        </w:rPr>
        <w:t>, however</w:t>
      </w:r>
      <w:r w:rsidR="00FD4F9A" w:rsidDel="00C57B60">
        <w:rPr>
          <w:rFonts w:ascii="Times New Roman" w:hAnsi="Times New Roman" w:cs="Times New Roman"/>
          <w:bCs/>
          <w:noProof/>
        </w:rPr>
        <w:t xml:space="preserve">, </w:t>
      </w:r>
      <w:r w:rsidR="002E5A3B">
        <w:rPr>
          <w:rFonts w:ascii="Times New Roman" w:hAnsi="Times New Roman" w:cs="Times New Roman"/>
          <w:bCs/>
          <w:noProof/>
        </w:rPr>
        <w:t>was</w:t>
      </w:r>
      <w:r w:rsidR="002E5A3B" w:rsidDel="00C57B60">
        <w:rPr>
          <w:rFonts w:ascii="Times New Roman" w:hAnsi="Times New Roman" w:cs="Times New Roman"/>
          <w:bCs/>
          <w:noProof/>
        </w:rPr>
        <w:t xml:space="preserve"> </w:t>
      </w:r>
      <w:r w:rsidRPr="003256D9" w:rsidDel="00C57B60">
        <w:rPr>
          <w:rFonts w:ascii="Times New Roman" w:hAnsi="Times New Roman" w:cs="Times New Roman"/>
          <w:bCs/>
          <w:noProof/>
        </w:rPr>
        <w:t>capped at EUR 15 million per year, with higher amounts requiring notification</w:t>
      </w:r>
      <w:r w:rsidR="00FD4F9A" w:rsidDel="00C57B60">
        <w:rPr>
          <w:rStyle w:val="FootnoteReference"/>
          <w:rFonts w:ascii="Times New Roman" w:hAnsi="Times New Roman" w:cs="Times New Roman"/>
          <w:bCs/>
          <w:noProof/>
        </w:rPr>
        <w:footnoteReference w:id="22"/>
      </w:r>
      <w:r w:rsidRPr="003256D9" w:rsidDel="00C57B60">
        <w:rPr>
          <w:rFonts w:ascii="Times New Roman" w:hAnsi="Times New Roman" w:cs="Times New Roman"/>
          <w:bCs/>
          <w:noProof/>
        </w:rPr>
        <w:t xml:space="preserve">. </w:t>
      </w:r>
    </w:p>
    <w:p w14:paraId="39993FBE" w14:textId="13F83F0E" w:rsidR="006418EF" w:rsidRPr="003256D9" w:rsidDel="00C57B60" w:rsidRDefault="00733122" w:rsidP="006418EF">
      <w:pPr>
        <w:spacing w:after="240" w:line="240" w:lineRule="auto"/>
        <w:jc w:val="both"/>
        <w:rPr>
          <w:rFonts w:ascii="Times New Roman" w:hAnsi="Times New Roman" w:cs="Times New Roman"/>
          <w:bCs/>
          <w:noProof/>
        </w:rPr>
      </w:pPr>
      <w:r w:rsidRPr="00733122">
        <w:rPr>
          <w:rFonts w:ascii="Times New Roman" w:hAnsi="Times New Roman" w:cs="Times New Roman"/>
          <w:bCs/>
          <w:noProof/>
        </w:rPr>
        <w:t>To facilitate support for affordable housing for low- and middle-income households, including essential workers, households with specific family circumstances, persons with disabilities and students, the Commission has decided to revise the SGEI Decision. While this decision leaves the rules for social housing support</w:t>
      </w:r>
      <w:r w:rsidR="00D024DD">
        <w:rPr>
          <w:rFonts w:ascii="Times New Roman" w:hAnsi="Times New Roman" w:cs="Times New Roman"/>
          <w:bCs/>
          <w:noProof/>
        </w:rPr>
        <w:t xml:space="preserve"> </w:t>
      </w:r>
      <w:r w:rsidR="00D024DD" w:rsidRPr="00733122">
        <w:rPr>
          <w:rFonts w:ascii="Times New Roman" w:hAnsi="Times New Roman" w:cs="Times New Roman"/>
          <w:bCs/>
          <w:noProof/>
        </w:rPr>
        <w:t>fundamentally unchanged</w:t>
      </w:r>
      <w:r w:rsidRPr="00733122">
        <w:rPr>
          <w:rFonts w:ascii="Times New Roman" w:hAnsi="Times New Roman" w:cs="Times New Roman"/>
          <w:bCs/>
          <w:noProof/>
        </w:rPr>
        <w:t xml:space="preserve">, it expressly includes a </w:t>
      </w:r>
      <w:r w:rsidRPr="00733122">
        <w:rPr>
          <w:rFonts w:ascii="Times New Roman" w:hAnsi="Times New Roman" w:cs="Times New Roman"/>
          <w:b/>
          <w:noProof/>
        </w:rPr>
        <w:t>new category of affordable housing</w:t>
      </w:r>
      <w:r w:rsidRPr="00733122">
        <w:rPr>
          <w:rFonts w:ascii="Times New Roman" w:hAnsi="Times New Roman" w:cs="Times New Roman"/>
          <w:bCs/>
          <w:noProof/>
        </w:rPr>
        <w:t xml:space="preserve"> among the categories exempted from notification for which there is no maximum compensation cap. In this way, Member States can maintain their existing social housing schemes and create additional affordable housing schemes for other target groups. The revision will also simplify, update, and clarify certain concepts in the SGEI Decision. The Commission services will provide guidance and support on demand to Member States to help them design social and affordable housing SGEIs in line with State aid rules</w:t>
      </w:r>
      <w:r>
        <w:rPr>
          <w:rFonts w:ascii="Times New Roman" w:hAnsi="Times New Roman" w:cs="Times New Roman"/>
          <w:bCs/>
          <w:noProof/>
        </w:rPr>
        <w:t>.</w:t>
      </w:r>
    </w:p>
    <w:tbl>
      <w:tblPr>
        <w:tblStyle w:val="TableGrid"/>
        <w:tblW w:w="9067"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3"/>
        <w:gridCol w:w="7864"/>
      </w:tblGrid>
      <w:tr w:rsidR="006418EF" w:rsidRPr="003256D9" w:rsidDel="00C57B60" w14:paraId="46EBFA98" w14:textId="4EA448CD" w:rsidTr="00262E2C">
        <w:trPr>
          <w:trHeight w:val="300"/>
        </w:trPr>
        <w:tc>
          <w:tcPr>
            <w:tcW w:w="1203" w:type="dxa"/>
          </w:tcPr>
          <w:p w14:paraId="472F303E" w14:textId="110B7498" w:rsidR="006418EF" w:rsidRPr="003256D9" w:rsidDel="00C57B60" w:rsidRDefault="006418EF" w:rsidP="00262E2C">
            <w:pPr>
              <w:jc w:val="both"/>
              <w:rPr>
                <w:rFonts w:ascii="Times New Roman" w:hAnsi="Times New Roman" w:cs="Times New Roman"/>
                <w:noProof/>
                <w:sz w:val="24"/>
                <w:szCs w:val="24"/>
              </w:rPr>
            </w:pPr>
            <w:r w:rsidRPr="003256D9" w:rsidDel="00C57B60">
              <w:rPr>
                <w:rFonts w:ascii="Times New Roman" w:hAnsi="Times New Roman" w:cs="Times New Roman"/>
                <w:noProof/>
                <w:sz w:val="24"/>
                <w:szCs w:val="24"/>
              </w:rPr>
              <w:t>Goal</w:t>
            </w:r>
          </w:p>
        </w:tc>
        <w:tc>
          <w:tcPr>
            <w:tcW w:w="7864" w:type="dxa"/>
          </w:tcPr>
          <w:p w14:paraId="785A9AA7" w14:textId="045F148E" w:rsidR="006418EF" w:rsidRPr="003256D9" w:rsidDel="00C57B60" w:rsidRDefault="006418EF" w:rsidP="00262E2C">
            <w:pPr>
              <w:jc w:val="both"/>
              <w:rPr>
                <w:rFonts w:ascii="Times New Roman" w:hAnsi="Times New Roman" w:cs="Times New Roman"/>
                <w:b/>
                <w:bCs/>
                <w:noProof/>
                <w:sz w:val="24"/>
                <w:szCs w:val="24"/>
              </w:rPr>
            </w:pPr>
            <w:r w:rsidRPr="003256D9" w:rsidDel="00C57B60">
              <w:rPr>
                <w:rFonts w:ascii="Times New Roman" w:hAnsi="Times New Roman" w:cs="Times New Roman"/>
                <w:b/>
                <w:bCs/>
                <w:noProof/>
                <w:sz w:val="24"/>
                <w:szCs w:val="24"/>
              </w:rPr>
              <w:t xml:space="preserve">Boost public investment in affordable </w:t>
            </w:r>
            <w:r w:rsidR="005050E1" w:rsidDel="00C57B60">
              <w:rPr>
                <w:rFonts w:ascii="Times New Roman" w:hAnsi="Times New Roman" w:cs="Times New Roman"/>
                <w:b/>
                <w:bCs/>
                <w:noProof/>
                <w:sz w:val="24"/>
                <w:szCs w:val="24"/>
              </w:rPr>
              <w:t>and</w:t>
            </w:r>
            <w:r w:rsidRPr="003256D9" w:rsidDel="00C57B60">
              <w:rPr>
                <w:rFonts w:ascii="Times New Roman" w:hAnsi="Times New Roman" w:cs="Times New Roman"/>
                <w:b/>
                <w:bCs/>
                <w:noProof/>
                <w:sz w:val="24"/>
                <w:szCs w:val="24"/>
              </w:rPr>
              <w:t xml:space="preserve"> social housing</w:t>
            </w:r>
          </w:p>
        </w:tc>
      </w:tr>
      <w:tr w:rsidR="006418EF" w:rsidRPr="003256D9" w:rsidDel="00C57B60" w14:paraId="72984F63" w14:textId="763E489B" w:rsidTr="00262E2C">
        <w:trPr>
          <w:trHeight w:val="558"/>
        </w:trPr>
        <w:tc>
          <w:tcPr>
            <w:tcW w:w="1203" w:type="dxa"/>
          </w:tcPr>
          <w:p w14:paraId="65F971DB" w14:textId="340AA639" w:rsidR="006418EF" w:rsidRPr="003256D9" w:rsidDel="00C57B60" w:rsidRDefault="006418EF" w:rsidP="00262E2C">
            <w:pPr>
              <w:jc w:val="both"/>
              <w:rPr>
                <w:rFonts w:ascii="Times New Roman" w:hAnsi="Times New Roman" w:cs="Times New Roman"/>
                <w:noProof/>
                <w:sz w:val="24"/>
                <w:szCs w:val="24"/>
              </w:rPr>
            </w:pPr>
            <w:r w:rsidRPr="003256D9" w:rsidDel="00C57B60">
              <w:rPr>
                <w:rFonts w:ascii="Times New Roman" w:hAnsi="Times New Roman" w:cs="Times New Roman"/>
                <w:noProof/>
                <w:sz w:val="24"/>
                <w:szCs w:val="24"/>
              </w:rPr>
              <w:t>How</w:t>
            </w:r>
          </w:p>
        </w:tc>
        <w:tc>
          <w:tcPr>
            <w:tcW w:w="7864" w:type="dxa"/>
          </w:tcPr>
          <w:p w14:paraId="2D91DA31" w14:textId="4F56DF2F" w:rsidR="006418EF" w:rsidRPr="003256D9" w:rsidDel="00C57B60" w:rsidRDefault="006418EF" w:rsidP="00262E2C">
            <w:pPr>
              <w:spacing w:after="120"/>
              <w:jc w:val="both"/>
              <w:rPr>
                <w:rFonts w:ascii="Times New Roman" w:hAnsi="Times New Roman" w:cs="Times New Roman"/>
                <w:noProof/>
                <w:sz w:val="24"/>
                <w:szCs w:val="24"/>
              </w:rPr>
            </w:pPr>
            <w:r w:rsidRPr="003256D9" w:rsidDel="00C57B60">
              <w:rPr>
                <w:rFonts w:ascii="Times New Roman" w:hAnsi="Times New Roman" w:cs="Times New Roman"/>
                <w:noProof/>
                <w:sz w:val="24"/>
                <w:szCs w:val="24"/>
              </w:rPr>
              <w:t>T</w:t>
            </w:r>
            <w:r w:rsidDel="00C57B60">
              <w:rPr>
                <w:rFonts w:ascii="Times New Roman" w:hAnsi="Times New Roman" w:cs="Times New Roman"/>
                <w:noProof/>
                <w:sz w:val="24"/>
                <w:szCs w:val="24"/>
              </w:rPr>
              <w:t>ogether with this plan, t</w:t>
            </w:r>
            <w:r w:rsidRPr="003256D9" w:rsidDel="00C57B60">
              <w:rPr>
                <w:rFonts w:ascii="Times New Roman" w:hAnsi="Times New Roman" w:cs="Times New Roman"/>
                <w:noProof/>
                <w:sz w:val="24"/>
                <w:szCs w:val="24"/>
              </w:rPr>
              <w:t>he Commission has revised State aid</w:t>
            </w:r>
            <w:r w:rsidRPr="003256D9" w:rsidDel="00C57B60">
              <w:rPr>
                <w:rFonts w:ascii="Times New Roman" w:hAnsi="Times New Roman" w:cs="Times New Roman"/>
                <w:b/>
                <w:bCs/>
                <w:noProof/>
                <w:sz w:val="24"/>
                <w:szCs w:val="24"/>
              </w:rPr>
              <w:t xml:space="preserve"> </w:t>
            </w:r>
            <w:r w:rsidRPr="003256D9" w:rsidDel="00C57B60">
              <w:rPr>
                <w:rFonts w:ascii="Times New Roman" w:hAnsi="Times New Roman" w:cs="Times New Roman"/>
                <w:noProof/>
                <w:sz w:val="24"/>
                <w:szCs w:val="24"/>
              </w:rPr>
              <w:t xml:space="preserve">rules </w:t>
            </w:r>
            <w:r w:rsidRPr="003256D9" w:rsidDel="00C57B60">
              <w:rPr>
                <w:rFonts w:ascii="Times New Roman" w:hAnsi="Times New Roman" w:cs="Times New Roman"/>
                <w:bCs/>
                <w:noProof/>
                <w:sz w:val="24"/>
                <w:szCs w:val="24"/>
              </w:rPr>
              <w:t xml:space="preserve">to: </w:t>
            </w:r>
          </w:p>
          <w:p w14:paraId="4F6C5866" w14:textId="27B67431" w:rsidR="006418EF" w:rsidRPr="003256D9" w:rsidDel="00C57B60" w:rsidRDefault="006418EF" w:rsidP="006418EF">
            <w:pPr>
              <w:pStyle w:val="ListParagraph"/>
              <w:numPr>
                <w:ilvl w:val="0"/>
                <w:numId w:val="2"/>
              </w:numPr>
              <w:spacing w:after="120"/>
              <w:ind w:left="714" w:hanging="357"/>
              <w:contextualSpacing w:val="0"/>
              <w:jc w:val="both"/>
              <w:rPr>
                <w:rFonts w:ascii="Times New Roman" w:hAnsi="Times New Roman" w:cs="Times New Roman"/>
                <w:noProof/>
                <w:sz w:val="24"/>
                <w:szCs w:val="24"/>
              </w:rPr>
            </w:pPr>
            <w:r w:rsidDel="00C57B60">
              <w:rPr>
                <w:rFonts w:ascii="Times New Roman" w:hAnsi="Times New Roman" w:cs="Times New Roman"/>
                <w:noProof/>
                <w:sz w:val="24"/>
                <w:szCs w:val="24"/>
              </w:rPr>
              <w:t>allow Member States</w:t>
            </w:r>
            <w:r w:rsidRPr="003256D9" w:rsidDel="00C57B60">
              <w:rPr>
                <w:rFonts w:ascii="Times New Roman" w:hAnsi="Times New Roman" w:cs="Times New Roman"/>
                <w:noProof/>
                <w:sz w:val="24"/>
                <w:szCs w:val="24"/>
              </w:rPr>
              <w:t xml:space="preserve"> to </w:t>
            </w:r>
            <w:r w:rsidRPr="00BB2B78" w:rsidDel="00C57B60">
              <w:rPr>
                <w:rFonts w:ascii="Times New Roman" w:hAnsi="Times New Roman" w:cs="Times New Roman"/>
                <w:b/>
                <w:bCs/>
                <w:noProof/>
                <w:sz w:val="24"/>
                <w:szCs w:val="24"/>
              </w:rPr>
              <w:t>support affordable housing projects</w:t>
            </w:r>
            <w:r w:rsidRPr="003256D9" w:rsidDel="00C57B60">
              <w:rPr>
                <w:rFonts w:ascii="Times New Roman" w:hAnsi="Times New Roman" w:cs="Times New Roman"/>
                <w:noProof/>
                <w:sz w:val="24"/>
                <w:szCs w:val="24"/>
              </w:rPr>
              <w:t xml:space="preserve"> </w:t>
            </w:r>
            <w:r w:rsidRPr="003256D9" w:rsidDel="00C57B60">
              <w:rPr>
                <w:rFonts w:ascii="Times New Roman" w:hAnsi="Times New Roman" w:cs="Times New Roman"/>
                <w:b/>
                <w:bCs/>
                <w:noProof/>
                <w:sz w:val="24"/>
                <w:szCs w:val="24"/>
              </w:rPr>
              <w:t xml:space="preserve">without prior notification to and authorisation by the Commission </w:t>
            </w:r>
            <w:r w:rsidRPr="003256D9" w:rsidDel="00C57B60">
              <w:rPr>
                <w:rFonts w:ascii="Times New Roman" w:hAnsi="Times New Roman" w:cs="Times New Roman"/>
                <w:noProof/>
                <w:sz w:val="24"/>
                <w:szCs w:val="24"/>
              </w:rPr>
              <w:t>when the conditions outlined in the SGEI Decision are met</w:t>
            </w:r>
            <w:r w:rsidDel="00C57B60">
              <w:rPr>
                <w:rFonts w:ascii="Times New Roman" w:hAnsi="Times New Roman" w:cs="Times New Roman"/>
                <w:noProof/>
                <w:sz w:val="24"/>
                <w:szCs w:val="24"/>
              </w:rPr>
              <w:t>;</w:t>
            </w:r>
          </w:p>
          <w:p w14:paraId="0A882FA7" w14:textId="7FDD2F5C" w:rsidR="006418EF" w:rsidRPr="003256D9" w:rsidDel="00C57B60" w:rsidRDefault="006418EF" w:rsidP="006418EF">
            <w:pPr>
              <w:pStyle w:val="ListParagraph"/>
              <w:numPr>
                <w:ilvl w:val="0"/>
                <w:numId w:val="2"/>
              </w:numPr>
              <w:spacing w:after="120"/>
              <w:ind w:left="714" w:hanging="357"/>
              <w:contextualSpacing w:val="0"/>
              <w:jc w:val="both"/>
              <w:rPr>
                <w:rFonts w:ascii="Times New Roman" w:hAnsi="Times New Roman" w:cs="Times New Roman"/>
                <w:noProof/>
                <w:sz w:val="24"/>
                <w:szCs w:val="24"/>
              </w:rPr>
            </w:pPr>
            <w:r w:rsidDel="00C57B60">
              <w:rPr>
                <w:rFonts w:ascii="Times New Roman" w:hAnsi="Times New Roman" w:cs="Times New Roman"/>
                <w:noProof/>
                <w:sz w:val="24"/>
                <w:szCs w:val="24"/>
              </w:rPr>
              <w:t>allow</w:t>
            </w:r>
            <w:r w:rsidRPr="003256D9" w:rsidDel="00C57B60">
              <w:rPr>
                <w:rFonts w:ascii="Times New Roman" w:hAnsi="Times New Roman" w:cs="Times New Roman"/>
                <w:noProof/>
                <w:sz w:val="24"/>
                <w:szCs w:val="24"/>
              </w:rPr>
              <w:t xml:space="preserve"> them to define the modalities of support, target groups, eligibility criteria, housing price and quality standards </w:t>
            </w:r>
            <w:r w:rsidDel="00C57B60">
              <w:rPr>
                <w:rFonts w:ascii="Times New Roman" w:hAnsi="Times New Roman" w:cs="Times New Roman"/>
                <w:noProof/>
                <w:sz w:val="24"/>
                <w:szCs w:val="24"/>
              </w:rPr>
              <w:t>for social and affordable housing</w:t>
            </w:r>
            <w:r w:rsidRPr="003256D9" w:rsidDel="00C57B60">
              <w:rPr>
                <w:rFonts w:ascii="Times New Roman" w:hAnsi="Times New Roman" w:cs="Times New Roman"/>
                <w:noProof/>
                <w:sz w:val="24"/>
                <w:szCs w:val="24"/>
              </w:rPr>
              <w:t xml:space="preserve"> </w:t>
            </w:r>
            <w:r w:rsidRPr="00BB2B78" w:rsidDel="00C57B60">
              <w:rPr>
                <w:rFonts w:ascii="Times New Roman" w:hAnsi="Times New Roman" w:cs="Times New Roman"/>
                <w:b/>
                <w:bCs/>
                <w:noProof/>
                <w:sz w:val="24"/>
                <w:szCs w:val="24"/>
              </w:rPr>
              <w:t>according to their context and housing needs</w:t>
            </w:r>
            <w:r w:rsidDel="00C57B60">
              <w:rPr>
                <w:rFonts w:ascii="Times New Roman" w:hAnsi="Times New Roman" w:cs="Times New Roman"/>
                <w:noProof/>
                <w:sz w:val="24"/>
                <w:szCs w:val="24"/>
              </w:rPr>
              <w:t>;</w:t>
            </w:r>
          </w:p>
          <w:p w14:paraId="2598D10B" w14:textId="51990414" w:rsidR="006418EF" w:rsidRPr="003256D9" w:rsidDel="00C57B60" w:rsidRDefault="006418EF" w:rsidP="006418EF">
            <w:pPr>
              <w:pStyle w:val="ListParagraph"/>
              <w:numPr>
                <w:ilvl w:val="0"/>
                <w:numId w:val="2"/>
              </w:numPr>
              <w:spacing w:after="120"/>
              <w:jc w:val="both"/>
              <w:rPr>
                <w:rFonts w:ascii="Times New Roman" w:hAnsi="Times New Roman" w:cs="Times New Roman"/>
                <w:noProof/>
                <w:sz w:val="24"/>
                <w:szCs w:val="24"/>
              </w:rPr>
            </w:pPr>
            <w:r w:rsidDel="00C57B60">
              <w:rPr>
                <w:rFonts w:ascii="Times New Roman" w:hAnsi="Times New Roman" w:cs="Times New Roman"/>
                <w:b/>
                <w:bCs/>
                <w:noProof/>
                <w:sz w:val="24"/>
                <w:szCs w:val="24"/>
              </w:rPr>
              <w:t>s</w:t>
            </w:r>
            <w:r w:rsidRPr="003256D9" w:rsidDel="00C57B60">
              <w:rPr>
                <w:rFonts w:ascii="Times New Roman" w:hAnsi="Times New Roman" w:cs="Times New Roman"/>
                <w:b/>
                <w:bCs/>
                <w:noProof/>
                <w:sz w:val="24"/>
                <w:szCs w:val="24"/>
              </w:rPr>
              <w:t>implify State aid administrative requirements</w:t>
            </w:r>
            <w:r w:rsidRPr="003256D9" w:rsidDel="00C57B60">
              <w:rPr>
                <w:rFonts w:ascii="Times New Roman" w:hAnsi="Times New Roman" w:cs="Times New Roman"/>
                <w:noProof/>
                <w:sz w:val="24"/>
                <w:szCs w:val="24"/>
              </w:rPr>
              <w:t xml:space="preserve"> </w:t>
            </w:r>
            <w:r w:rsidDel="00C57B60">
              <w:rPr>
                <w:rFonts w:ascii="Times New Roman" w:hAnsi="Times New Roman" w:cs="Times New Roman"/>
                <w:noProof/>
                <w:sz w:val="24"/>
                <w:szCs w:val="24"/>
              </w:rPr>
              <w:t>on</w:t>
            </w:r>
            <w:r w:rsidRPr="003256D9" w:rsidDel="00C57B60">
              <w:rPr>
                <w:rFonts w:ascii="Times New Roman" w:hAnsi="Times New Roman" w:cs="Times New Roman"/>
                <w:noProof/>
                <w:sz w:val="24"/>
                <w:szCs w:val="24"/>
              </w:rPr>
              <w:t xml:space="preserve"> notification, </w:t>
            </w:r>
            <w:r w:rsidDel="00C57B60">
              <w:rPr>
                <w:rFonts w:ascii="Times New Roman" w:hAnsi="Times New Roman" w:cs="Times New Roman"/>
                <w:noProof/>
                <w:sz w:val="24"/>
                <w:szCs w:val="24"/>
              </w:rPr>
              <w:t>monitoring</w:t>
            </w:r>
            <w:r w:rsidRPr="003256D9" w:rsidDel="00C57B60">
              <w:rPr>
                <w:rFonts w:ascii="Times New Roman" w:hAnsi="Times New Roman" w:cs="Times New Roman"/>
                <w:noProof/>
                <w:sz w:val="24"/>
                <w:szCs w:val="24"/>
              </w:rPr>
              <w:t xml:space="preserve"> and reporting</w:t>
            </w:r>
            <w:r w:rsidRPr="003256D9" w:rsidDel="00C57B60">
              <w:rPr>
                <w:rFonts w:ascii="Times New Roman" w:hAnsi="Times New Roman" w:cs="Times New Roman"/>
                <w:noProof/>
              </w:rPr>
              <w:t xml:space="preserve"> </w:t>
            </w:r>
            <w:r w:rsidRPr="003256D9" w:rsidDel="00C57B60">
              <w:rPr>
                <w:rFonts w:ascii="Times New Roman" w:hAnsi="Times New Roman" w:cs="Times New Roman"/>
                <w:noProof/>
                <w:sz w:val="24"/>
                <w:szCs w:val="24"/>
                <w:lang w:val="en-US"/>
              </w:rPr>
              <w:t>for all SGEIs</w:t>
            </w:r>
            <w:r w:rsidRPr="003256D9" w:rsidDel="00C57B60">
              <w:rPr>
                <w:rFonts w:ascii="Times New Roman" w:hAnsi="Times New Roman" w:cs="Times New Roman"/>
                <w:noProof/>
                <w:sz w:val="24"/>
                <w:szCs w:val="24"/>
              </w:rPr>
              <w:t>.</w:t>
            </w:r>
          </w:p>
        </w:tc>
      </w:tr>
    </w:tbl>
    <w:p w14:paraId="7D1409C8" w14:textId="77777777" w:rsidR="008B0343" w:rsidRDefault="008B0343" w:rsidP="008B0343">
      <w:pPr>
        <w:spacing w:after="0" w:line="240" w:lineRule="auto"/>
        <w:jc w:val="center"/>
        <w:rPr>
          <w:rFonts w:ascii="Times New Roman" w:hAnsi="Times New Roman" w:cs="Times New Roman"/>
          <w:b/>
          <w:noProof/>
        </w:rPr>
      </w:pPr>
    </w:p>
    <w:p w14:paraId="2F50D212" w14:textId="7A2BCAE7" w:rsidR="003256D9" w:rsidRPr="003256D9" w:rsidRDefault="003256D9" w:rsidP="003256D9">
      <w:pPr>
        <w:spacing w:after="240" w:line="240" w:lineRule="auto"/>
        <w:jc w:val="center"/>
        <w:rPr>
          <w:rFonts w:ascii="Times New Roman" w:hAnsi="Times New Roman" w:cs="Times New Roman"/>
          <w:noProof/>
        </w:rPr>
      </w:pPr>
      <w:r w:rsidRPr="003256D9">
        <w:rPr>
          <w:rFonts w:ascii="Times New Roman" w:hAnsi="Times New Roman" w:cs="Times New Roman"/>
          <w:b/>
          <w:noProof/>
        </w:rPr>
        <w:t xml:space="preserve">Pillar III. </w:t>
      </w:r>
      <w:bookmarkStart w:id="10" w:name="_Hlk208342216"/>
      <w:r w:rsidRPr="003256D9">
        <w:rPr>
          <w:rFonts w:ascii="Times New Roman" w:hAnsi="Times New Roman" w:cs="Times New Roman"/>
          <w:b/>
          <w:noProof/>
        </w:rPr>
        <w:t>Enabling immediate support while driving reforms</w:t>
      </w:r>
      <w:r w:rsidRPr="003256D9">
        <w:rPr>
          <w:rFonts w:ascii="Times New Roman" w:hAnsi="Times New Roman" w:cs="Times New Roman"/>
          <w:noProof/>
        </w:rPr>
        <w:t xml:space="preserve"> </w:t>
      </w:r>
    </w:p>
    <w:p w14:paraId="4A97B7F5" w14:textId="3FBB5825" w:rsidR="003256D9" w:rsidRPr="003256D9" w:rsidRDefault="003256D9" w:rsidP="003256D9">
      <w:pPr>
        <w:spacing w:after="240" w:line="240" w:lineRule="auto"/>
        <w:jc w:val="both"/>
        <w:rPr>
          <w:rFonts w:ascii="Times New Roman" w:hAnsi="Times New Roman" w:cs="Times New Roman"/>
          <w:noProof/>
        </w:rPr>
      </w:pPr>
      <w:r w:rsidRPr="003256D9">
        <w:rPr>
          <w:rFonts w:ascii="Times New Roman" w:hAnsi="Times New Roman" w:cs="Times New Roman"/>
          <w:noProof/>
          <w:lang w:val="en-IE"/>
        </w:rPr>
        <w:t xml:space="preserve">Certain neighbourhoods, particularly in </w:t>
      </w:r>
      <w:r w:rsidR="00FC4A6B">
        <w:rPr>
          <w:rFonts w:ascii="Times New Roman" w:hAnsi="Times New Roman" w:cs="Times New Roman"/>
          <w:noProof/>
          <w:lang w:val="en-IE"/>
        </w:rPr>
        <w:t>cities</w:t>
      </w:r>
      <w:r w:rsidRPr="003256D9">
        <w:rPr>
          <w:rFonts w:ascii="Times New Roman" w:hAnsi="Times New Roman" w:cs="Times New Roman"/>
          <w:noProof/>
          <w:lang w:val="en-IE"/>
        </w:rPr>
        <w:t xml:space="preserve"> but also other touris</w:t>
      </w:r>
      <w:r w:rsidR="00506209">
        <w:rPr>
          <w:rFonts w:ascii="Times New Roman" w:hAnsi="Times New Roman" w:cs="Times New Roman"/>
          <w:noProof/>
          <w:lang w:val="en-IE"/>
        </w:rPr>
        <w:t>t</w:t>
      </w:r>
      <w:r w:rsidRPr="003256D9">
        <w:rPr>
          <w:rFonts w:ascii="Times New Roman" w:hAnsi="Times New Roman" w:cs="Times New Roman"/>
          <w:noProof/>
          <w:lang w:val="en-IE"/>
        </w:rPr>
        <w:t xml:space="preserve"> hotspots, are experiencing acute housing affordability pressures. In these </w:t>
      </w:r>
      <w:r w:rsidR="00506209">
        <w:rPr>
          <w:rFonts w:ascii="Times New Roman" w:hAnsi="Times New Roman" w:cs="Times New Roman"/>
          <w:noProof/>
          <w:lang w:val="en-IE"/>
        </w:rPr>
        <w:t>housing</w:t>
      </w:r>
      <w:r w:rsidR="00D024DD">
        <w:rPr>
          <w:rFonts w:ascii="Times New Roman" w:hAnsi="Times New Roman" w:cs="Times New Roman"/>
          <w:noProof/>
          <w:lang w:val="en-IE"/>
        </w:rPr>
        <w:t xml:space="preserve"> </w:t>
      </w:r>
      <w:r w:rsidRPr="003256D9">
        <w:rPr>
          <w:rFonts w:ascii="Times New Roman" w:hAnsi="Times New Roman" w:cs="Times New Roman"/>
          <w:noProof/>
          <w:lang w:val="en-IE"/>
        </w:rPr>
        <w:t>stressed areas, the rapid expansion of short-term rentals</w:t>
      </w:r>
      <w:r w:rsidR="00550EC4">
        <w:rPr>
          <w:rFonts w:ascii="Times New Roman" w:hAnsi="Times New Roman" w:cs="Times New Roman"/>
          <w:noProof/>
          <w:lang w:val="en-IE"/>
        </w:rPr>
        <w:t xml:space="preserve"> (</w:t>
      </w:r>
      <w:r w:rsidR="00506209">
        <w:rPr>
          <w:rFonts w:ascii="Times New Roman" w:hAnsi="Times New Roman" w:cs="Times New Roman"/>
          <w:noProof/>
          <w:lang w:val="en-IE"/>
        </w:rPr>
        <w:t>STRs</w:t>
      </w:r>
      <w:r w:rsidR="00550EC4">
        <w:rPr>
          <w:rFonts w:ascii="Times New Roman" w:hAnsi="Times New Roman" w:cs="Times New Roman"/>
          <w:noProof/>
          <w:lang w:val="en-IE"/>
        </w:rPr>
        <w:t>)</w:t>
      </w:r>
      <w:r w:rsidRPr="003256D9">
        <w:rPr>
          <w:rFonts w:ascii="Times New Roman" w:hAnsi="Times New Roman" w:cs="Times New Roman"/>
          <w:noProof/>
          <w:lang w:val="en-IE"/>
        </w:rPr>
        <w:t xml:space="preserve"> combined with speculative investment practices may be intensifying competition for limited housing stock which drives up prices. Local residents risk being pushed out of the market due to unaffordable prices</w:t>
      </w:r>
      <w:r w:rsidR="00F31E2D">
        <w:rPr>
          <w:rFonts w:ascii="Times New Roman" w:hAnsi="Times New Roman" w:cs="Times New Roman"/>
          <w:noProof/>
          <w:lang w:val="en-IE"/>
        </w:rPr>
        <w:t xml:space="preserve"> and </w:t>
      </w:r>
      <w:r w:rsidR="00266027">
        <w:rPr>
          <w:rFonts w:ascii="Times New Roman" w:hAnsi="Times New Roman" w:cs="Times New Roman"/>
          <w:noProof/>
          <w:lang w:val="en-IE"/>
        </w:rPr>
        <w:t>rents</w:t>
      </w:r>
      <w:r w:rsidRPr="003256D9">
        <w:rPr>
          <w:rFonts w:ascii="Times New Roman" w:hAnsi="Times New Roman" w:cs="Times New Roman"/>
          <w:noProof/>
          <w:lang w:val="en-IE"/>
        </w:rPr>
        <w:t xml:space="preserve"> while others cannot take up jobs or education opportunities </w:t>
      </w:r>
      <w:r w:rsidR="00506209">
        <w:rPr>
          <w:rFonts w:ascii="Times New Roman" w:hAnsi="Times New Roman" w:cs="Times New Roman"/>
          <w:noProof/>
          <w:lang w:val="en-IE"/>
        </w:rPr>
        <w:t xml:space="preserve">because </w:t>
      </w:r>
      <w:r w:rsidRPr="003256D9">
        <w:rPr>
          <w:rFonts w:ascii="Times New Roman" w:hAnsi="Times New Roman" w:cs="Times New Roman"/>
          <w:noProof/>
          <w:lang w:val="en-IE"/>
        </w:rPr>
        <w:t xml:space="preserve">they </w:t>
      </w:r>
      <w:r w:rsidR="00506209">
        <w:rPr>
          <w:rFonts w:ascii="Times New Roman" w:hAnsi="Times New Roman" w:cs="Times New Roman"/>
          <w:noProof/>
          <w:lang w:val="en-IE"/>
        </w:rPr>
        <w:t xml:space="preserve">are unable to </w:t>
      </w:r>
      <w:r w:rsidRPr="003256D9">
        <w:rPr>
          <w:rFonts w:ascii="Times New Roman" w:hAnsi="Times New Roman" w:cs="Times New Roman"/>
          <w:noProof/>
          <w:lang w:val="en-IE"/>
        </w:rPr>
        <w:t xml:space="preserve">find housing </w:t>
      </w:r>
      <w:r w:rsidR="00506209">
        <w:rPr>
          <w:rFonts w:ascii="Times New Roman" w:hAnsi="Times New Roman" w:cs="Times New Roman"/>
          <w:noProof/>
          <w:lang w:val="en-IE"/>
        </w:rPr>
        <w:t xml:space="preserve">that </w:t>
      </w:r>
      <w:r w:rsidRPr="003256D9">
        <w:rPr>
          <w:rFonts w:ascii="Times New Roman" w:hAnsi="Times New Roman" w:cs="Times New Roman"/>
          <w:noProof/>
          <w:lang w:val="en-IE"/>
        </w:rPr>
        <w:t>they can afford.</w:t>
      </w:r>
      <w:r w:rsidRPr="003256D9">
        <w:rPr>
          <w:rFonts w:ascii="Times New Roman" w:hAnsi="Times New Roman" w:cs="Times New Roman"/>
          <w:noProof/>
        </w:rPr>
        <w:t xml:space="preserve"> </w:t>
      </w:r>
      <w:r w:rsidRPr="003256D9">
        <w:rPr>
          <w:rFonts w:ascii="Times New Roman" w:eastAsia="Times New Roman" w:hAnsi="Times New Roman" w:cs="Times New Roman"/>
          <w:noProof/>
          <w:lang w:eastAsia="en-IE"/>
        </w:rPr>
        <w:t>A recent Eurobarometer survey</w:t>
      </w:r>
      <w:r w:rsidRPr="003256D9">
        <w:rPr>
          <w:rStyle w:val="FootnoteReference"/>
          <w:rFonts w:ascii="Times New Roman" w:eastAsia="Times New Roman" w:hAnsi="Times New Roman" w:cs="Times New Roman"/>
          <w:noProof/>
          <w:kern w:val="0"/>
          <w:lang w:eastAsia="en-IE"/>
          <w14:ligatures w14:val="none"/>
        </w:rPr>
        <w:footnoteReference w:id="23"/>
      </w:r>
      <w:r w:rsidRPr="003256D9">
        <w:rPr>
          <w:rFonts w:ascii="Times New Roman" w:eastAsia="Times New Roman" w:hAnsi="Times New Roman" w:cs="Times New Roman"/>
          <w:noProof/>
          <w:lang w:eastAsia="en-IE"/>
        </w:rPr>
        <w:t xml:space="preserve"> has shown that by far the most urgent concern for Europeans living in cities is the l</w:t>
      </w:r>
      <w:r w:rsidRPr="003256D9">
        <w:rPr>
          <w:rFonts w:ascii="Times New Roman" w:hAnsi="Times New Roman" w:cs="Times New Roman"/>
          <w:noProof/>
          <w:color w:val="252525"/>
        </w:rPr>
        <w:t>ack of affordable housing.</w:t>
      </w:r>
    </w:p>
    <w:p w14:paraId="39790D6B" w14:textId="62EA429F" w:rsidR="003256D9" w:rsidRPr="003256D9" w:rsidRDefault="003256D9" w:rsidP="003256D9">
      <w:pPr>
        <w:spacing w:after="240" w:line="240" w:lineRule="auto"/>
        <w:jc w:val="both"/>
        <w:rPr>
          <w:rFonts w:ascii="Times New Roman" w:hAnsi="Times New Roman" w:cs="Times New Roman"/>
          <w:noProof/>
        </w:rPr>
      </w:pPr>
      <w:r w:rsidRPr="003256D9">
        <w:rPr>
          <w:rFonts w:ascii="Times New Roman" w:hAnsi="Times New Roman" w:cs="Times New Roman"/>
          <w:noProof/>
        </w:rPr>
        <w:t xml:space="preserve">The EU will support areas under housing stress </w:t>
      </w:r>
      <w:r w:rsidR="00FC4A6B">
        <w:rPr>
          <w:rFonts w:ascii="Times New Roman" w:hAnsi="Times New Roman" w:cs="Times New Roman"/>
          <w:noProof/>
        </w:rPr>
        <w:t>to enhance</w:t>
      </w:r>
      <w:r w:rsidRPr="003256D9">
        <w:rPr>
          <w:rFonts w:ascii="Times New Roman" w:hAnsi="Times New Roman" w:cs="Times New Roman"/>
          <w:noProof/>
        </w:rPr>
        <w:t xml:space="preserve"> affordable housing via legislative and non-legislative measures. This will include </w:t>
      </w:r>
      <w:r w:rsidR="00FC4A6B">
        <w:rPr>
          <w:rFonts w:ascii="Times New Roman" w:hAnsi="Times New Roman" w:cs="Times New Roman"/>
          <w:noProof/>
        </w:rPr>
        <w:t xml:space="preserve">a framework for public authorities to </w:t>
      </w:r>
      <w:r w:rsidRPr="003256D9">
        <w:rPr>
          <w:rFonts w:ascii="Times New Roman" w:hAnsi="Times New Roman" w:cs="Times New Roman"/>
          <w:noProof/>
        </w:rPr>
        <w:t xml:space="preserve">identify stressed housing </w:t>
      </w:r>
      <w:r w:rsidR="00355097">
        <w:rPr>
          <w:rFonts w:ascii="Times New Roman" w:hAnsi="Times New Roman" w:cs="Times New Roman"/>
          <w:noProof/>
        </w:rPr>
        <w:t>areas</w:t>
      </w:r>
      <w:r w:rsidR="00355097" w:rsidRPr="003256D9">
        <w:rPr>
          <w:rFonts w:ascii="Times New Roman" w:hAnsi="Times New Roman" w:cs="Times New Roman"/>
          <w:noProof/>
        </w:rPr>
        <w:t xml:space="preserve"> </w:t>
      </w:r>
      <w:r w:rsidR="0001082B" w:rsidRPr="003256D9">
        <w:rPr>
          <w:rFonts w:ascii="Times New Roman" w:hAnsi="Times New Roman" w:cs="Times New Roman"/>
          <w:noProof/>
        </w:rPr>
        <w:t>and</w:t>
      </w:r>
      <w:r w:rsidRPr="003256D9">
        <w:rPr>
          <w:rFonts w:ascii="Times New Roman" w:hAnsi="Times New Roman" w:cs="Times New Roman"/>
          <w:noProof/>
        </w:rPr>
        <w:t xml:space="preserve"> clarify what targeted and proportionate actions may be taken</w:t>
      </w:r>
      <w:r w:rsidR="00803A75">
        <w:rPr>
          <w:rFonts w:ascii="Times New Roman" w:hAnsi="Times New Roman" w:cs="Times New Roman"/>
          <w:noProof/>
        </w:rPr>
        <w:t xml:space="preserve"> </w:t>
      </w:r>
      <w:r w:rsidR="00653818">
        <w:rPr>
          <w:rFonts w:ascii="Times New Roman" w:hAnsi="Times New Roman" w:cs="Times New Roman"/>
          <w:noProof/>
        </w:rPr>
        <w:t xml:space="preserve">to </w:t>
      </w:r>
      <w:r w:rsidR="00356469">
        <w:rPr>
          <w:rFonts w:ascii="Times New Roman" w:hAnsi="Times New Roman" w:cs="Times New Roman"/>
          <w:noProof/>
        </w:rPr>
        <w:t>manage</w:t>
      </w:r>
      <w:r w:rsidR="00D116EE">
        <w:rPr>
          <w:rFonts w:ascii="Times New Roman" w:hAnsi="Times New Roman" w:cs="Times New Roman"/>
          <w:noProof/>
        </w:rPr>
        <w:t xml:space="preserve"> STRs </w:t>
      </w:r>
      <w:r w:rsidR="00B90FD4">
        <w:rPr>
          <w:rFonts w:ascii="Times New Roman" w:hAnsi="Times New Roman" w:cs="Times New Roman"/>
          <w:noProof/>
        </w:rPr>
        <w:t xml:space="preserve">and </w:t>
      </w:r>
      <w:r w:rsidR="00355097" w:rsidRPr="00355097">
        <w:rPr>
          <w:rFonts w:ascii="Times New Roman" w:hAnsi="Times New Roman" w:cs="Times New Roman"/>
          <w:noProof/>
        </w:rPr>
        <w:t xml:space="preserve">protect and promote housing affordability </w:t>
      </w:r>
      <w:r w:rsidR="00355097">
        <w:rPr>
          <w:rFonts w:ascii="Times New Roman" w:hAnsi="Times New Roman" w:cs="Times New Roman"/>
          <w:noProof/>
        </w:rPr>
        <w:t>in those areas</w:t>
      </w:r>
      <w:r w:rsidR="00CB6374">
        <w:rPr>
          <w:rFonts w:ascii="Times New Roman" w:hAnsi="Times New Roman" w:cs="Times New Roman"/>
          <w:noProof/>
        </w:rPr>
        <w:t xml:space="preserve">, including </w:t>
      </w:r>
      <w:r w:rsidR="00FC4A6B">
        <w:rPr>
          <w:rFonts w:ascii="Times New Roman" w:hAnsi="Times New Roman" w:cs="Times New Roman"/>
          <w:noProof/>
        </w:rPr>
        <w:t xml:space="preserve">through faster </w:t>
      </w:r>
      <w:r w:rsidR="00CB6374">
        <w:rPr>
          <w:rFonts w:ascii="Times New Roman" w:hAnsi="Times New Roman" w:cs="Times New Roman"/>
          <w:noProof/>
        </w:rPr>
        <w:t>planning and permitting</w:t>
      </w:r>
      <w:r w:rsidR="00847BD7">
        <w:rPr>
          <w:rFonts w:ascii="Times New Roman" w:hAnsi="Times New Roman" w:cs="Times New Roman"/>
          <w:noProof/>
        </w:rPr>
        <w:t>.</w:t>
      </w:r>
    </w:p>
    <w:p w14:paraId="74048C6C" w14:textId="008CEDE4" w:rsidR="003256D9" w:rsidRPr="003256D9" w:rsidRDefault="003256D9" w:rsidP="003256D9">
      <w:pPr>
        <w:spacing w:after="240" w:line="240" w:lineRule="auto"/>
        <w:jc w:val="both"/>
        <w:rPr>
          <w:rFonts w:ascii="Times New Roman" w:hAnsi="Times New Roman" w:cs="Times New Roman"/>
          <w:noProof/>
        </w:rPr>
      </w:pPr>
      <w:r w:rsidRPr="003256D9">
        <w:rPr>
          <w:rFonts w:ascii="Times New Roman" w:hAnsi="Times New Roman" w:cs="Times New Roman"/>
          <w:noProof/>
        </w:rPr>
        <w:lastRenderedPageBreak/>
        <w:t>This need</w:t>
      </w:r>
      <w:r w:rsidR="00D3211F">
        <w:rPr>
          <w:rFonts w:ascii="Times New Roman" w:hAnsi="Times New Roman" w:cs="Times New Roman"/>
          <w:noProof/>
        </w:rPr>
        <w:t>s</w:t>
      </w:r>
      <w:r w:rsidRPr="003256D9">
        <w:rPr>
          <w:rFonts w:ascii="Times New Roman" w:hAnsi="Times New Roman" w:cs="Times New Roman"/>
          <w:noProof/>
        </w:rPr>
        <w:t xml:space="preserve"> to be complemented by long-term structural reforms to enhance housing affordability in a variety of areas </w:t>
      </w:r>
      <w:r w:rsidR="00506209">
        <w:rPr>
          <w:rFonts w:ascii="Times New Roman" w:hAnsi="Times New Roman" w:cs="Times New Roman"/>
          <w:noProof/>
        </w:rPr>
        <w:t>under the control</w:t>
      </w:r>
      <w:r w:rsidRPr="003256D9">
        <w:rPr>
          <w:rFonts w:ascii="Times New Roman" w:hAnsi="Times New Roman" w:cs="Times New Roman"/>
          <w:noProof/>
        </w:rPr>
        <w:t xml:space="preserve"> of Member States such as action </w:t>
      </w:r>
      <w:r w:rsidR="00FC4A6B">
        <w:rPr>
          <w:rFonts w:ascii="Times New Roman" w:hAnsi="Times New Roman" w:cs="Times New Roman"/>
          <w:noProof/>
        </w:rPr>
        <w:t>on</w:t>
      </w:r>
      <w:r w:rsidRPr="003256D9">
        <w:rPr>
          <w:rFonts w:ascii="Times New Roman" w:hAnsi="Times New Roman" w:cs="Times New Roman"/>
          <w:noProof/>
        </w:rPr>
        <w:t xml:space="preserve"> vacant properties, develop</w:t>
      </w:r>
      <w:r w:rsidR="00FC4A6B">
        <w:rPr>
          <w:rFonts w:ascii="Times New Roman" w:hAnsi="Times New Roman" w:cs="Times New Roman"/>
          <w:noProof/>
        </w:rPr>
        <w:t>ing</w:t>
      </w:r>
      <w:r w:rsidRPr="003256D9">
        <w:rPr>
          <w:rFonts w:ascii="Times New Roman" w:hAnsi="Times New Roman" w:cs="Times New Roman"/>
          <w:noProof/>
        </w:rPr>
        <w:t xml:space="preserve"> social housing, local transport, taxation and administrative procedures. </w:t>
      </w:r>
    </w:p>
    <w:p w14:paraId="6D8C012B" w14:textId="77777777" w:rsidR="003256D9" w:rsidRPr="003256D9" w:rsidRDefault="003256D9" w:rsidP="003256D9">
      <w:pPr>
        <w:spacing w:after="240" w:line="240" w:lineRule="auto"/>
        <w:jc w:val="both"/>
        <w:rPr>
          <w:rFonts w:ascii="Times New Roman" w:hAnsi="Times New Roman" w:cs="Times New Roman"/>
          <w:noProof/>
        </w:rPr>
      </w:pPr>
      <w:r w:rsidRPr="003256D9">
        <w:rPr>
          <w:rFonts w:ascii="Times New Roman" w:hAnsi="Times New Roman" w:cs="Times New Roman"/>
          <w:noProof/>
        </w:rPr>
        <w:t xml:space="preserve">The role that increased financialisation and speculation are playing in the housing crisis overall needs to be better understood, particularly given the absence of data and transparency in this area. </w:t>
      </w:r>
    </w:p>
    <w:p w14:paraId="2F15CB3A" w14:textId="13975455" w:rsidR="003256D9" w:rsidRPr="003256D9" w:rsidRDefault="003256D9" w:rsidP="003256D9">
      <w:pPr>
        <w:spacing w:after="240" w:line="240" w:lineRule="auto"/>
        <w:jc w:val="both"/>
        <w:rPr>
          <w:rFonts w:ascii="Times New Roman" w:hAnsi="Times New Roman" w:cs="Times New Roman"/>
          <w:b/>
          <w:noProof/>
          <w:u w:val="single"/>
        </w:rPr>
      </w:pPr>
      <w:r w:rsidRPr="003256D9">
        <w:rPr>
          <w:rFonts w:ascii="Times New Roman" w:hAnsi="Times New Roman" w:cs="Times New Roman"/>
          <w:b/>
          <w:noProof/>
          <w:u w:val="single"/>
        </w:rPr>
        <w:t>Action 6</w:t>
      </w:r>
      <w:r w:rsidR="00506209">
        <w:rPr>
          <w:rFonts w:ascii="Times New Roman" w:hAnsi="Times New Roman" w:cs="Times New Roman"/>
          <w:b/>
          <w:noProof/>
          <w:u w:val="single"/>
        </w:rPr>
        <w:t>.</w:t>
      </w:r>
      <w:r w:rsidRPr="003256D9">
        <w:rPr>
          <w:rFonts w:ascii="Times New Roman" w:hAnsi="Times New Roman" w:cs="Times New Roman"/>
          <w:b/>
          <w:noProof/>
          <w:u w:val="single"/>
        </w:rPr>
        <w:t xml:space="preserve"> Addressing short</w:t>
      </w:r>
      <w:r w:rsidR="00AE69B6">
        <w:rPr>
          <w:rFonts w:ascii="Times New Roman" w:hAnsi="Times New Roman" w:cs="Times New Roman"/>
          <w:b/>
          <w:noProof/>
          <w:u w:val="single"/>
        </w:rPr>
        <w:t>-</w:t>
      </w:r>
      <w:r w:rsidRPr="003256D9">
        <w:rPr>
          <w:rFonts w:ascii="Times New Roman" w:hAnsi="Times New Roman" w:cs="Times New Roman"/>
          <w:b/>
          <w:noProof/>
          <w:u w:val="single"/>
        </w:rPr>
        <w:t xml:space="preserve">term rentals in areas under housing stress </w:t>
      </w:r>
    </w:p>
    <w:p w14:paraId="72224C9B" w14:textId="2B78BFFD" w:rsidR="003256D9" w:rsidRPr="003256D9" w:rsidRDefault="003256D9" w:rsidP="003256D9">
      <w:pPr>
        <w:spacing w:after="240" w:line="240" w:lineRule="auto"/>
        <w:jc w:val="both"/>
        <w:rPr>
          <w:rFonts w:ascii="Times New Roman" w:hAnsi="Times New Roman" w:cs="Times New Roman"/>
          <w:noProof/>
        </w:rPr>
      </w:pPr>
      <w:r w:rsidRPr="003256D9">
        <w:rPr>
          <w:rFonts w:ascii="Times New Roman" w:hAnsi="Times New Roman" w:cs="Times New Roman"/>
          <w:noProof/>
        </w:rPr>
        <w:t>Short</w:t>
      </w:r>
      <w:r w:rsidR="00D024DD">
        <w:rPr>
          <w:rFonts w:ascii="Times New Roman" w:hAnsi="Times New Roman" w:cs="Times New Roman"/>
          <w:noProof/>
        </w:rPr>
        <w:t>-</w:t>
      </w:r>
      <w:r w:rsidRPr="003256D9">
        <w:rPr>
          <w:rFonts w:ascii="Times New Roman" w:hAnsi="Times New Roman" w:cs="Times New Roman"/>
          <w:noProof/>
        </w:rPr>
        <w:t xml:space="preserve">term accommodation booked via online platforms offers many benefits: greater choice, </w:t>
      </w:r>
      <w:r w:rsidR="001E632A">
        <w:rPr>
          <w:rFonts w:ascii="Times New Roman" w:hAnsi="Times New Roman" w:cs="Times New Roman"/>
          <w:noProof/>
        </w:rPr>
        <w:t xml:space="preserve">additional amenities for consumers, </w:t>
      </w:r>
      <w:r w:rsidRPr="003256D9">
        <w:rPr>
          <w:rFonts w:ascii="Times New Roman" w:hAnsi="Times New Roman" w:cs="Times New Roman"/>
          <w:noProof/>
        </w:rPr>
        <w:t>extra income for hosts, an incentive to invest in renovation, and a boost to tourism</w:t>
      </w:r>
      <w:r w:rsidR="0097698F">
        <w:rPr>
          <w:rFonts w:ascii="Times New Roman" w:hAnsi="Times New Roman" w:cs="Times New Roman"/>
          <w:noProof/>
        </w:rPr>
        <w:t>, incomes</w:t>
      </w:r>
      <w:r w:rsidRPr="003256D9">
        <w:rPr>
          <w:rFonts w:ascii="Times New Roman" w:hAnsi="Times New Roman" w:cs="Times New Roman"/>
          <w:noProof/>
        </w:rPr>
        <w:t xml:space="preserve"> and jobs. But its rapid growth of almost 93% between 2018-2024</w:t>
      </w:r>
      <w:r w:rsidR="00B074F9">
        <w:rPr>
          <w:rFonts w:ascii="Times New Roman" w:hAnsi="Times New Roman" w:cs="Times New Roman"/>
          <w:noProof/>
        </w:rPr>
        <w:t xml:space="preserve"> </w:t>
      </w:r>
      <w:r w:rsidR="00EF0DCB" w:rsidRPr="00EF0DCB">
        <w:rPr>
          <w:rFonts w:ascii="Times New Roman" w:hAnsi="Times New Roman" w:cs="Times New Roman"/>
          <w:noProof/>
        </w:rPr>
        <w:t>has evolved from occasional peer-to-peer services towards a significant commercial activity, which</w:t>
      </w:r>
      <w:r w:rsidR="00EF0DCB">
        <w:rPr>
          <w:rFonts w:ascii="Times New Roman" w:hAnsi="Times New Roman" w:cs="Times New Roman"/>
          <w:noProof/>
        </w:rPr>
        <w:t xml:space="preserve"> </w:t>
      </w:r>
      <w:r w:rsidRPr="003256D9">
        <w:rPr>
          <w:rFonts w:ascii="Times New Roman" w:hAnsi="Times New Roman" w:cs="Times New Roman"/>
          <w:noProof/>
        </w:rPr>
        <w:t xml:space="preserve">may have </w:t>
      </w:r>
      <w:r w:rsidR="00B074F9">
        <w:rPr>
          <w:rFonts w:ascii="Times New Roman" w:hAnsi="Times New Roman" w:cs="Times New Roman"/>
          <w:noProof/>
        </w:rPr>
        <w:t>limited</w:t>
      </w:r>
      <w:r w:rsidRPr="003256D9">
        <w:rPr>
          <w:rFonts w:ascii="Times New Roman" w:hAnsi="Times New Roman" w:cs="Times New Roman"/>
          <w:noProof/>
        </w:rPr>
        <w:t xml:space="preserve"> affordable housing supply for local residents in some areas</w:t>
      </w:r>
      <w:r w:rsidR="00B074F9">
        <w:rPr>
          <w:rFonts w:ascii="Times New Roman" w:hAnsi="Times New Roman" w:cs="Times New Roman"/>
          <w:noProof/>
        </w:rPr>
        <w:t xml:space="preserve">. </w:t>
      </w:r>
      <w:r w:rsidR="0097698F">
        <w:rPr>
          <w:rFonts w:ascii="Times New Roman" w:hAnsi="Times New Roman" w:cs="Times New Roman"/>
          <w:noProof/>
        </w:rPr>
        <w:t>I</w:t>
      </w:r>
      <w:r w:rsidRPr="003256D9">
        <w:rPr>
          <w:rFonts w:ascii="Times New Roman" w:hAnsi="Times New Roman" w:cs="Times New Roman"/>
          <w:noProof/>
        </w:rPr>
        <w:t xml:space="preserve">n </w:t>
      </w:r>
      <w:r w:rsidR="006C2B67">
        <w:rPr>
          <w:rFonts w:ascii="Times New Roman" w:hAnsi="Times New Roman" w:cs="Times New Roman"/>
          <w:noProof/>
        </w:rPr>
        <w:t>very</w:t>
      </w:r>
      <w:r w:rsidR="006C2B67" w:rsidRPr="003256D9">
        <w:rPr>
          <w:rFonts w:ascii="Times New Roman" w:hAnsi="Times New Roman" w:cs="Times New Roman"/>
          <w:noProof/>
        </w:rPr>
        <w:t xml:space="preserve"> </w:t>
      </w:r>
      <w:r w:rsidRPr="003256D9">
        <w:rPr>
          <w:rFonts w:ascii="Times New Roman" w:hAnsi="Times New Roman" w:cs="Times New Roman"/>
          <w:noProof/>
        </w:rPr>
        <w:t xml:space="preserve">popular destinations </w:t>
      </w:r>
      <w:r w:rsidR="00D024DD">
        <w:rPr>
          <w:rFonts w:ascii="Times New Roman" w:hAnsi="Times New Roman" w:cs="Times New Roman"/>
          <w:noProof/>
        </w:rPr>
        <w:t>STRs</w:t>
      </w:r>
      <w:r w:rsidRPr="003256D9">
        <w:rPr>
          <w:rFonts w:ascii="Times New Roman" w:hAnsi="Times New Roman" w:cs="Times New Roman"/>
          <w:noProof/>
        </w:rPr>
        <w:t xml:space="preserve"> can represent </w:t>
      </w:r>
      <w:r w:rsidR="00B074F9">
        <w:rPr>
          <w:rFonts w:ascii="Times New Roman" w:hAnsi="Times New Roman" w:cs="Times New Roman"/>
          <w:noProof/>
        </w:rPr>
        <w:t>as much as 20%</w:t>
      </w:r>
      <w:r w:rsidRPr="003256D9">
        <w:rPr>
          <w:rFonts w:ascii="Times New Roman" w:hAnsi="Times New Roman" w:cs="Times New Roman"/>
          <w:noProof/>
        </w:rPr>
        <w:t xml:space="preserve"> of the housing stock. There is a need to preserve the benefits of </w:t>
      </w:r>
      <w:r w:rsidR="0001082B">
        <w:rPr>
          <w:rFonts w:ascii="Times New Roman" w:hAnsi="Times New Roman" w:cs="Times New Roman"/>
          <w:noProof/>
        </w:rPr>
        <w:t>STR</w:t>
      </w:r>
      <w:r w:rsidR="00550EC4">
        <w:rPr>
          <w:rFonts w:ascii="Times New Roman" w:hAnsi="Times New Roman" w:cs="Times New Roman"/>
          <w:noProof/>
        </w:rPr>
        <w:t>s</w:t>
      </w:r>
      <w:r w:rsidR="0001082B">
        <w:rPr>
          <w:rFonts w:ascii="Times New Roman" w:hAnsi="Times New Roman" w:cs="Times New Roman"/>
          <w:noProof/>
        </w:rPr>
        <w:t xml:space="preserve"> </w:t>
      </w:r>
      <w:r w:rsidRPr="003256D9">
        <w:rPr>
          <w:rFonts w:ascii="Times New Roman" w:hAnsi="Times New Roman" w:cs="Times New Roman"/>
          <w:noProof/>
        </w:rPr>
        <w:t xml:space="preserve">while reducing the negative impacts. </w:t>
      </w:r>
    </w:p>
    <w:p w14:paraId="28E1BCAA" w14:textId="2606F0DC" w:rsidR="003256D9" w:rsidRPr="003256D9" w:rsidRDefault="003256D9" w:rsidP="003256D9">
      <w:pPr>
        <w:spacing w:after="240" w:line="240" w:lineRule="auto"/>
        <w:jc w:val="both"/>
        <w:rPr>
          <w:rFonts w:ascii="Times New Roman" w:hAnsi="Times New Roman" w:cs="Times New Roman"/>
          <w:noProof/>
        </w:rPr>
      </w:pPr>
      <w:r w:rsidRPr="003256D9">
        <w:rPr>
          <w:rFonts w:ascii="Times New Roman" w:hAnsi="Times New Roman" w:cs="Times New Roman"/>
          <w:noProof/>
        </w:rPr>
        <w:t>National and local authorities need more legal certainty to define appropriate measures. STR service providers also need certainty with regards to what is legally possible. There are concerns that STRs</w:t>
      </w:r>
      <w:r w:rsidR="00555C19">
        <w:rPr>
          <w:rFonts w:ascii="Times New Roman" w:hAnsi="Times New Roman" w:cs="Times New Roman"/>
          <w:noProof/>
        </w:rPr>
        <w:t>, in particular those run by professional hosts,</w:t>
      </w:r>
      <w:r w:rsidRPr="003256D9">
        <w:rPr>
          <w:rFonts w:ascii="Times New Roman" w:hAnsi="Times New Roman" w:cs="Times New Roman"/>
          <w:noProof/>
        </w:rPr>
        <w:t xml:space="preserve"> are competing with traditional accommodation providers, including SMEs, that must comply with stricter national requirements such as safety</w:t>
      </w:r>
      <w:r w:rsidR="00EF0DCB">
        <w:rPr>
          <w:rFonts w:ascii="Times New Roman" w:hAnsi="Times New Roman" w:cs="Times New Roman"/>
          <w:noProof/>
        </w:rPr>
        <w:t>, liability</w:t>
      </w:r>
      <w:r w:rsidRPr="003256D9">
        <w:rPr>
          <w:rFonts w:ascii="Times New Roman" w:hAnsi="Times New Roman" w:cs="Times New Roman"/>
          <w:noProof/>
        </w:rPr>
        <w:t xml:space="preserve"> and consumer protection rules. </w:t>
      </w:r>
    </w:p>
    <w:p w14:paraId="038EB6DE" w14:textId="77777777" w:rsidR="00FC4A6B" w:rsidRDefault="00FC4A6B" w:rsidP="003256D9">
      <w:pPr>
        <w:spacing w:after="240" w:line="240" w:lineRule="auto"/>
        <w:jc w:val="both"/>
        <w:rPr>
          <w:rFonts w:ascii="Times New Roman" w:hAnsi="Times New Roman" w:cs="Times New Roman"/>
          <w:noProof/>
        </w:rPr>
      </w:pPr>
      <w:r w:rsidRPr="003256D9">
        <w:rPr>
          <w:rFonts w:ascii="Times New Roman" w:hAnsi="Times New Roman" w:cs="Times New Roman"/>
          <w:noProof/>
        </w:rPr>
        <w:t>The Regulation on Short</w:t>
      </w:r>
      <w:r>
        <w:rPr>
          <w:rFonts w:ascii="Times New Roman" w:hAnsi="Times New Roman" w:cs="Times New Roman"/>
          <w:noProof/>
        </w:rPr>
        <w:t>-</w:t>
      </w:r>
      <w:r w:rsidRPr="003256D9">
        <w:rPr>
          <w:rFonts w:ascii="Times New Roman" w:hAnsi="Times New Roman" w:cs="Times New Roman"/>
          <w:noProof/>
        </w:rPr>
        <w:t>Term Rentals</w:t>
      </w:r>
      <w:r w:rsidRPr="003256D9">
        <w:rPr>
          <w:rStyle w:val="FootnoteReference"/>
          <w:rFonts w:ascii="Times New Roman" w:hAnsi="Times New Roman" w:cs="Times New Roman"/>
          <w:noProof/>
        </w:rPr>
        <w:footnoteReference w:id="24"/>
      </w:r>
      <w:r>
        <w:rPr>
          <w:rFonts w:ascii="Times New Roman" w:hAnsi="Times New Roman" w:cs="Times New Roman"/>
          <w:noProof/>
        </w:rPr>
        <w:t xml:space="preserve">, </w:t>
      </w:r>
      <w:r w:rsidRPr="003256D9">
        <w:rPr>
          <w:rFonts w:ascii="Times New Roman" w:hAnsi="Times New Roman" w:cs="Times New Roman"/>
          <w:noProof/>
        </w:rPr>
        <w:t>applicable from May 2026</w:t>
      </w:r>
      <w:r>
        <w:rPr>
          <w:rFonts w:ascii="Times New Roman" w:hAnsi="Times New Roman" w:cs="Times New Roman"/>
          <w:noProof/>
        </w:rPr>
        <w:t>,</w:t>
      </w:r>
      <w:r w:rsidRPr="003256D9">
        <w:rPr>
          <w:rFonts w:ascii="Times New Roman" w:hAnsi="Times New Roman" w:cs="Times New Roman"/>
          <w:noProof/>
        </w:rPr>
        <w:t xml:space="preserve"> will bring more transparency and help public authorities to regulate the market in a proportionate way by requiring compulsory registration of hosts, and sharing of data on actual transactions between digital platforms and national authorities</w:t>
      </w:r>
      <w:r w:rsidR="005C7720">
        <w:rPr>
          <w:rFonts w:ascii="Times New Roman" w:hAnsi="Times New Roman" w:cs="Times New Roman"/>
          <w:noProof/>
        </w:rPr>
        <w:t>.</w:t>
      </w:r>
      <w:r w:rsidRPr="00B074F9">
        <w:rPr>
          <w:rFonts w:ascii="Times New Roman" w:hAnsi="Times New Roman" w:cs="Times New Roman"/>
          <w:noProof/>
        </w:rPr>
        <w:t xml:space="preserve"> </w:t>
      </w:r>
      <w:r w:rsidRPr="003256D9">
        <w:rPr>
          <w:rFonts w:ascii="Times New Roman" w:hAnsi="Times New Roman" w:cs="Times New Roman"/>
          <w:noProof/>
        </w:rPr>
        <w:t>In addition, it will be important that the Regulation is correctly implemented</w:t>
      </w:r>
      <w:r w:rsidRPr="00D14B33">
        <w:rPr>
          <w:rFonts w:ascii="Times New Roman" w:hAnsi="Times New Roman" w:cs="Times New Roman"/>
          <w:noProof/>
        </w:rPr>
        <w:t>, including efforts by online platforms to perform random checks and take down notified illegal listings.</w:t>
      </w:r>
    </w:p>
    <w:p w14:paraId="2862BC32" w14:textId="0E9EAD2A" w:rsidR="003256D9" w:rsidRPr="003256D9" w:rsidRDefault="0097698F" w:rsidP="003256D9">
      <w:pPr>
        <w:spacing w:after="240" w:line="240" w:lineRule="auto"/>
        <w:jc w:val="both"/>
        <w:rPr>
          <w:rFonts w:ascii="Times New Roman" w:hAnsi="Times New Roman" w:cs="Times New Roman"/>
          <w:noProof/>
        </w:rPr>
      </w:pPr>
      <w:r>
        <w:rPr>
          <w:rFonts w:ascii="Times New Roman" w:hAnsi="Times New Roman" w:cs="Times New Roman"/>
          <w:noProof/>
        </w:rPr>
        <w:t>Complement</w:t>
      </w:r>
      <w:r w:rsidR="00D024DD">
        <w:rPr>
          <w:rFonts w:ascii="Times New Roman" w:hAnsi="Times New Roman" w:cs="Times New Roman"/>
          <w:noProof/>
        </w:rPr>
        <w:t>ing</w:t>
      </w:r>
      <w:r w:rsidR="004619C7">
        <w:rPr>
          <w:rFonts w:ascii="Times New Roman" w:hAnsi="Times New Roman" w:cs="Times New Roman"/>
          <w:noProof/>
        </w:rPr>
        <w:t xml:space="preserve"> </w:t>
      </w:r>
      <w:r>
        <w:rPr>
          <w:rFonts w:ascii="Times New Roman" w:hAnsi="Times New Roman" w:cs="Times New Roman"/>
          <w:noProof/>
        </w:rPr>
        <w:t>the existing regulation</w:t>
      </w:r>
      <w:r w:rsidR="003256D9" w:rsidRPr="003256D9">
        <w:rPr>
          <w:rFonts w:ascii="Times New Roman" w:hAnsi="Times New Roman" w:cs="Times New Roman"/>
          <w:noProof/>
        </w:rPr>
        <w:t xml:space="preserve">, the Commission will propose </w:t>
      </w:r>
      <w:r w:rsidR="003256D9" w:rsidRPr="00847BD7">
        <w:rPr>
          <w:rFonts w:ascii="Times New Roman" w:hAnsi="Times New Roman" w:cs="Times New Roman"/>
          <w:b/>
          <w:bCs/>
          <w:noProof/>
        </w:rPr>
        <w:t>a legislative act</w:t>
      </w:r>
      <w:r w:rsidR="003256D9" w:rsidRPr="003256D9">
        <w:rPr>
          <w:rFonts w:ascii="Times New Roman" w:hAnsi="Times New Roman" w:cs="Times New Roman"/>
          <w:noProof/>
        </w:rPr>
        <w:t xml:space="preserve"> </w:t>
      </w:r>
      <w:r>
        <w:rPr>
          <w:rFonts w:ascii="Times New Roman" w:hAnsi="Times New Roman" w:cs="Times New Roman"/>
          <w:noProof/>
        </w:rPr>
        <w:t xml:space="preserve">addressing short-term rentals and establishing </w:t>
      </w:r>
      <w:r w:rsidR="003256D9" w:rsidRPr="003256D9">
        <w:rPr>
          <w:rFonts w:ascii="Times New Roman" w:hAnsi="Times New Roman" w:cs="Times New Roman"/>
          <w:noProof/>
        </w:rPr>
        <w:t xml:space="preserve">a coherent, </w:t>
      </w:r>
      <w:r w:rsidR="00EF5382">
        <w:rPr>
          <w:rFonts w:ascii="Times New Roman" w:hAnsi="Times New Roman" w:cs="Times New Roman"/>
          <w:noProof/>
        </w:rPr>
        <w:t xml:space="preserve">data-driven, </w:t>
      </w:r>
      <w:r w:rsidR="003256D9" w:rsidRPr="003256D9">
        <w:rPr>
          <w:rFonts w:ascii="Times New Roman" w:hAnsi="Times New Roman" w:cs="Times New Roman"/>
          <w:noProof/>
        </w:rPr>
        <w:t xml:space="preserve">clear and predictable EU legal framework </w:t>
      </w:r>
      <w:r w:rsidR="00EF0DCB">
        <w:rPr>
          <w:rFonts w:ascii="Times New Roman" w:hAnsi="Times New Roman" w:cs="Times New Roman"/>
          <w:noProof/>
        </w:rPr>
        <w:t>to</w:t>
      </w:r>
      <w:r w:rsidR="003256D9" w:rsidRPr="003256D9">
        <w:rPr>
          <w:rFonts w:ascii="Times New Roman" w:hAnsi="Times New Roman" w:cs="Times New Roman"/>
          <w:noProof/>
        </w:rPr>
        <w:t xml:space="preserve"> enable </w:t>
      </w:r>
      <w:r w:rsidR="00B90FD4">
        <w:rPr>
          <w:rFonts w:ascii="Times New Roman" w:hAnsi="Times New Roman" w:cs="Times New Roman"/>
          <w:noProof/>
        </w:rPr>
        <w:t>and support</w:t>
      </w:r>
      <w:r w:rsidR="00EF0DCB">
        <w:rPr>
          <w:rFonts w:ascii="Times New Roman" w:hAnsi="Times New Roman" w:cs="Times New Roman"/>
          <w:noProof/>
        </w:rPr>
        <w:t xml:space="preserve"> lo</w:t>
      </w:r>
      <w:r w:rsidR="003256D9" w:rsidRPr="003256D9">
        <w:rPr>
          <w:rFonts w:ascii="Times New Roman" w:hAnsi="Times New Roman" w:cs="Times New Roman"/>
          <w:noProof/>
        </w:rPr>
        <w:t xml:space="preserve">cal authorities </w:t>
      </w:r>
      <w:r w:rsidR="00EF0DCB">
        <w:rPr>
          <w:rFonts w:ascii="Times New Roman" w:hAnsi="Times New Roman" w:cs="Times New Roman"/>
          <w:noProof/>
        </w:rPr>
        <w:t>in taking</w:t>
      </w:r>
      <w:r w:rsidR="003256D9" w:rsidRPr="003256D9">
        <w:rPr>
          <w:rFonts w:ascii="Times New Roman" w:hAnsi="Times New Roman" w:cs="Times New Roman"/>
          <w:noProof/>
        </w:rPr>
        <w:t xml:space="preserve"> targeted and proportionate action particularly in areas of housing stress</w:t>
      </w:r>
      <w:r w:rsidR="00EF0DCB">
        <w:rPr>
          <w:rFonts w:ascii="Times New Roman" w:hAnsi="Times New Roman" w:cs="Times New Roman"/>
          <w:noProof/>
        </w:rPr>
        <w:t xml:space="preserve"> and support</w:t>
      </w:r>
      <w:r w:rsidR="00D024DD">
        <w:rPr>
          <w:rFonts w:ascii="Times New Roman" w:hAnsi="Times New Roman" w:cs="Times New Roman"/>
          <w:noProof/>
        </w:rPr>
        <w:t>ing</w:t>
      </w:r>
      <w:r w:rsidR="00EF0DCB">
        <w:rPr>
          <w:rFonts w:ascii="Times New Roman" w:hAnsi="Times New Roman" w:cs="Times New Roman"/>
          <w:noProof/>
        </w:rPr>
        <w:t xml:space="preserve"> sustainable tourism</w:t>
      </w:r>
      <w:r w:rsidR="003256D9" w:rsidRPr="003256D9">
        <w:rPr>
          <w:rFonts w:ascii="Times New Roman" w:hAnsi="Times New Roman" w:cs="Times New Roman"/>
          <w:noProof/>
        </w:rPr>
        <w:t xml:space="preserve">. </w:t>
      </w:r>
      <w:r w:rsidR="00EF5382">
        <w:rPr>
          <w:rFonts w:ascii="Times New Roman" w:hAnsi="Times New Roman" w:cs="Times New Roman"/>
          <w:noProof/>
        </w:rPr>
        <w:t>T</w:t>
      </w:r>
      <w:r>
        <w:rPr>
          <w:rFonts w:ascii="Times New Roman" w:hAnsi="Times New Roman" w:cs="Times New Roman"/>
          <w:noProof/>
        </w:rPr>
        <w:t>his</w:t>
      </w:r>
      <w:r w:rsidR="003256D9" w:rsidRPr="003256D9">
        <w:rPr>
          <w:rFonts w:ascii="Times New Roman" w:hAnsi="Times New Roman" w:cs="Times New Roman"/>
          <w:noProof/>
        </w:rPr>
        <w:t xml:space="preserve"> will deliver greater legal coherence in the Single Market </w:t>
      </w:r>
      <w:r w:rsidR="00EF5382">
        <w:rPr>
          <w:rFonts w:ascii="Times New Roman" w:hAnsi="Times New Roman" w:cs="Times New Roman"/>
          <w:noProof/>
        </w:rPr>
        <w:t xml:space="preserve">for </w:t>
      </w:r>
      <w:r w:rsidR="00240A43">
        <w:rPr>
          <w:rFonts w:ascii="Times New Roman" w:hAnsi="Times New Roman" w:cs="Times New Roman"/>
          <w:noProof/>
        </w:rPr>
        <w:t>national and local authorities to manage STR</w:t>
      </w:r>
      <w:r w:rsidR="00D024DD">
        <w:rPr>
          <w:rFonts w:ascii="Times New Roman" w:hAnsi="Times New Roman" w:cs="Times New Roman"/>
          <w:noProof/>
        </w:rPr>
        <w:t>s</w:t>
      </w:r>
      <w:r w:rsidR="00EF5382">
        <w:rPr>
          <w:rFonts w:ascii="Times New Roman" w:hAnsi="Times New Roman" w:cs="Times New Roman"/>
          <w:noProof/>
        </w:rPr>
        <w:t xml:space="preserve">, </w:t>
      </w:r>
      <w:r w:rsidR="002377BC">
        <w:rPr>
          <w:rFonts w:ascii="Times New Roman" w:hAnsi="Times New Roman" w:cs="Times New Roman"/>
          <w:noProof/>
        </w:rPr>
        <w:t>providing them with flexibility in full respect of subsidiarity</w:t>
      </w:r>
      <w:r w:rsidR="00EF5382">
        <w:rPr>
          <w:rFonts w:ascii="Times New Roman" w:hAnsi="Times New Roman" w:cs="Times New Roman"/>
          <w:noProof/>
        </w:rPr>
        <w:t>. It will</w:t>
      </w:r>
      <w:r w:rsidR="003256D9" w:rsidRPr="003256D9">
        <w:rPr>
          <w:rFonts w:ascii="Times New Roman" w:hAnsi="Times New Roman" w:cs="Times New Roman"/>
          <w:noProof/>
        </w:rPr>
        <w:t xml:space="preserve"> enable Member States, cities and regions to balance the benefits of </w:t>
      </w:r>
      <w:r w:rsidR="0001082B">
        <w:rPr>
          <w:rFonts w:ascii="Times New Roman" w:hAnsi="Times New Roman" w:cs="Times New Roman"/>
          <w:noProof/>
        </w:rPr>
        <w:t>STR</w:t>
      </w:r>
      <w:r w:rsidR="00D024DD">
        <w:rPr>
          <w:rFonts w:ascii="Times New Roman" w:hAnsi="Times New Roman" w:cs="Times New Roman"/>
          <w:noProof/>
        </w:rPr>
        <w:t>s</w:t>
      </w:r>
      <w:r w:rsidR="003256D9" w:rsidRPr="003256D9">
        <w:rPr>
          <w:rFonts w:ascii="Times New Roman" w:hAnsi="Times New Roman" w:cs="Times New Roman"/>
          <w:noProof/>
        </w:rPr>
        <w:t xml:space="preserve"> against the potential negative effects on housing markets and communities. </w:t>
      </w:r>
      <w:r w:rsidR="00CB6374" w:rsidRPr="003256D9">
        <w:rPr>
          <w:rFonts w:ascii="Times New Roman" w:hAnsi="Times New Roman" w:cs="Times New Roman"/>
          <w:noProof/>
        </w:rPr>
        <w:t xml:space="preserve">The </w:t>
      </w:r>
      <w:r w:rsidR="00EF5382">
        <w:rPr>
          <w:rFonts w:ascii="Times New Roman" w:hAnsi="Times New Roman" w:cs="Times New Roman"/>
          <w:noProof/>
        </w:rPr>
        <w:t>initiative</w:t>
      </w:r>
      <w:r w:rsidR="00CB6374" w:rsidRPr="003256D9">
        <w:rPr>
          <w:rFonts w:ascii="Times New Roman" w:hAnsi="Times New Roman" w:cs="Times New Roman"/>
          <w:noProof/>
        </w:rPr>
        <w:t xml:space="preserve"> would also respond to the Letta Report’s call for sector-specific action in fast-growing service markets to build a more sustainable Single Market.</w:t>
      </w:r>
    </w:p>
    <w:tbl>
      <w:tblPr>
        <w:tblStyle w:val="TableGrid"/>
        <w:tblW w:w="9067"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3"/>
        <w:gridCol w:w="8184"/>
      </w:tblGrid>
      <w:tr w:rsidR="003256D9" w:rsidRPr="00D779BF" w14:paraId="7800183A" w14:textId="77777777">
        <w:tc>
          <w:tcPr>
            <w:tcW w:w="883" w:type="dxa"/>
          </w:tcPr>
          <w:p w14:paraId="6EDA8222" w14:textId="77777777" w:rsidR="003256D9" w:rsidRPr="00D779BF" w:rsidRDefault="003256D9">
            <w:pPr>
              <w:jc w:val="both"/>
              <w:rPr>
                <w:rFonts w:ascii="Times New Roman" w:hAnsi="Times New Roman" w:cs="Times New Roman"/>
                <w:noProof/>
                <w:sz w:val="24"/>
                <w:szCs w:val="24"/>
              </w:rPr>
            </w:pPr>
            <w:r w:rsidRPr="00D779BF">
              <w:rPr>
                <w:rFonts w:ascii="Times New Roman" w:hAnsi="Times New Roman" w:cs="Times New Roman"/>
                <w:noProof/>
                <w:sz w:val="24"/>
                <w:szCs w:val="24"/>
              </w:rPr>
              <w:t xml:space="preserve"> Goal</w:t>
            </w:r>
          </w:p>
        </w:tc>
        <w:tc>
          <w:tcPr>
            <w:tcW w:w="8184" w:type="dxa"/>
          </w:tcPr>
          <w:p w14:paraId="4FBF467D" w14:textId="67B1215F" w:rsidR="003256D9" w:rsidRPr="00D779BF" w:rsidRDefault="005050E1">
            <w:pPr>
              <w:jc w:val="both"/>
              <w:rPr>
                <w:rFonts w:ascii="Times New Roman" w:hAnsi="Times New Roman" w:cs="Times New Roman"/>
                <w:b/>
                <w:bCs/>
                <w:noProof/>
                <w:sz w:val="24"/>
                <w:szCs w:val="24"/>
              </w:rPr>
            </w:pPr>
            <w:r w:rsidRPr="00D779BF">
              <w:rPr>
                <w:rFonts w:ascii="Times New Roman" w:hAnsi="Times New Roman" w:cs="Times New Roman"/>
                <w:b/>
                <w:bCs/>
                <w:noProof/>
                <w:sz w:val="24"/>
                <w:szCs w:val="24"/>
              </w:rPr>
              <w:t>Address shortages in areas of housing stress</w:t>
            </w:r>
          </w:p>
        </w:tc>
      </w:tr>
      <w:tr w:rsidR="003256D9" w:rsidRPr="009C16CA" w14:paraId="42AE135A" w14:textId="77777777" w:rsidTr="00847BD7">
        <w:trPr>
          <w:trHeight w:val="416"/>
        </w:trPr>
        <w:tc>
          <w:tcPr>
            <w:tcW w:w="883" w:type="dxa"/>
          </w:tcPr>
          <w:p w14:paraId="36AE5BB6" w14:textId="77777777" w:rsidR="003256D9" w:rsidRPr="009C16CA" w:rsidRDefault="003256D9">
            <w:pPr>
              <w:jc w:val="both"/>
              <w:rPr>
                <w:rFonts w:ascii="Times New Roman" w:hAnsi="Times New Roman" w:cs="Times New Roman"/>
                <w:noProof/>
                <w:sz w:val="24"/>
                <w:szCs w:val="24"/>
              </w:rPr>
            </w:pPr>
            <w:r w:rsidRPr="009C16CA">
              <w:rPr>
                <w:rFonts w:ascii="Times New Roman" w:hAnsi="Times New Roman" w:cs="Times New Roman"/>
                <w:noProof/>
                <w:sz w:val="24"/>
                <w:szCs w:val="24"/>
              </w:rPr>
              <w:t>How</w:t>
            </w:r>
          </w:p>
        </w:tc>
        <w:tc>
          <w:tcPr>
            <w:tcW w:w="8184" w:type="dxa"/>
          </w:tcPr>
          <w:p w14:paraId="5A012BA8" w14:textId="77777777" w:rsidR="003256D9" w:rsidRPr="009C16CA" w:rsidRDefault="003256D9">
            <w:pPr>
              <w:spacing w:after="120"/>
              <w:jc w:val="both"/>
              <w:rPr>
                <w:rFonts w:ascii="Times New Roman" w:hAnsi="Times New Roman" w:cs="Times New Roman"/>
                <w:noProof/>
                <w:sz w:val="24"/>
                <w:szCs w:val="24"/>
              </w:rPr>
            </w:pPr>
            <w:r w:rsidRPr="009C16CA">
              <w:rPr>
                <w:rFonts w:ascii="Times New Roman" w:hAnsi="Times New Roman" w:cs="Times New Roman"/>
                <w:noProof/>
                <w:sz w:val="24"/>
                <w:szCs w:val="24"/>
              </w:rPr>
              <w:t>The Commission will:</w:t>
            </w:r>
          </w:p>
          <w:p w14:paraId="4F29BF5F" w14:textId="780EE213" w:rsidR="00D72561" w:rsidRPr="009C16CA" w:rsidRDefault="00563765" w:rsidP="005949C1">
            <w:pPr>
              <w:pStyle w:val="ListParagraph"/>
              <w:numPr>
                <w:ilvl w:val="0"/>
                <w:numId w:val="2"/>
              </w:numPr>
              <w:spacing w:after="120"/>
              <w:contextualSpacing w:val="0"/>
              <w:jc w:val="both"/>
              <w:rPr>
                <w:rFonts w:ascii="Times New Roman" w:hAnsi="Times New Roman" w:cs="Times New Roman"/>
                <w:noProof/>
                <w:sz w:val="24"/>
                <w:szCs w:val="24"/>
              </w:rPr>
            </w:pPr>
            <w:r w:rsidRPr="009C16CA">
              <w:rPr>
                <w:rFonts w:ascii="Times New Roman" w:hAnsi="Times New Roman" w:cs="Times New Roman"/>
                <w:noProof/>
                <w:sz w:val="24"/>
                <w:szCs w:val="24"/>
              </w:rPr>
              <w:t xml:space="preserve">propose a </w:t>
            </w:r>
            <w:r w:rsidRPr="009C16CA">
              <w:rPr>
                <w:rFonts w:ascii="Times New Roman" w:hAnsi="Times New Roman"/>
                <w:b/>
                <w:noProof/>
                <w:sz w:val="24"/>
                <w:szCs w:val="24"/>
              </w:rPr>
              <w:t xml:space="preserve">new </w:t>
            </w:r>
            <w:r w:rsidRPr="009C16CA">
              <w:rPr>
                <w:rFonts w:ascii="Times New Roman" w:hAnsi="Times New Roman" w:cs="Times New Roman"/>
                <w:b/>
                <w:bCs/>
                <w:noProof/>
                <w:sz w:val="24"/>
                <w:szCs w:val="24"/>
              </w:rPr>
              <w:t>legislative initiative on short-term rentals</w:t>
            </w:r>
            <w:r w:rsidRPr="009C16CA">
              <w:rPr>
                <w:rFonts w:ascii="Times New Roman" w:hAnsi="Times New Roman" w:cs="Times New Roman"/>
                <w:noProof/>
                <w:sz w:val="24"/>
                <w:szCs w:val="24"/>
              </w:rPr>
              <w:t xml:space="preserve"> to enable public authorities to take a set of justified and proportionate measures, particularly in areas of housing stress, and tackle remaining issues such as consumer protection and distinguishing between professional and non-</w:t>
            </w:r>
            <w:r w:rsidRPr="009C16CA">
              <w:rPr>
                <w:rFonts w:ascii="Times New Roman" w:hAnsi="Times New Roman" w:cs="Times New Roman"/>
                <w:noProof/>
                <w:sz w:val="24"/>
                <w:szCs w:val="24"/>
              </w:rPr>
              <w:lastRenderedPageBreak/>
              <w:t>professional hosts</w:t>
            </w:r>
            <w:r w:rsidR="00D95FFF" w:rsidRPr="009C16CA">
              <w:rPr>
                <w:rFonts w:ascii="Times New Roman" w:hAnsi="Times New Roman" w:cs="Times New Roman"/>
                <w:noProof/>
                <w:sz w:val="24"/>
                <w:szCs w:val="24"/>
              </w:rPr>
              <w:t>;</w:t>
            </w:r>
          </w:p>
          <w:p w14:paraId="61D4D481" w14:textId="7AD3AE2C" w:rsidR="00D72561" w:rsidRPr="009C16CA" w:rsidRDefault="00D024DD" w:rsidP="00D72561">
            <w:pPr>
              <w:pStyle w:val="ListParagraph"/>
              <w:numPr>
                <w:ilvl w:val="0"/>
                <w:numId w:val="2"/>
              </w:numPr>
              <w:spacing w:after="120"/>
              <w:contextualSpacing w:val="0"/>
              <w:jc w:val="both"/>
              <w:rPr>
                <w:rFonts w:ascii="Times New Roman" w:hAnsi="Times New Roman" w:cs="Times New Roman"/>
                <w:noProof/>
                <w:sz w:val="24"/>
                <w:szCs w:val="24"/>
              </w:rPr>
            </w:pPr>
            <w:r w:rsidRPr="009C16CA">
              <w:rPr>
                <w:rFonts w:ascii="Times New Roman" w:hAnsi="Times New Roman" w:cs="Times New Roman"/>
                <w:noProof/>
                <w:sz w:val="24"/>
                <w:szCs w:val="24"/>
              </w:rPr>
              <w:t>t</w:t>
            </w:r>
            <w:r w:rsidR="00D72561" w:rsidRPr="009C16CA">
              <w:rPr>
                <w:rFonts w:ascii="Times New Roman" w:hAnsi="Times New Roman" w:cs="Times New Roman"/>
                <w:noProof/>
                <w:sz w:val="24"/>
                <w:szCs w:val="24"/>
              </w:rPr>
              <w:t xml:space="preserve">his initiative will be a central component of an </w:t>
            </w:r>
            <w:r w:rsidR="00D72561" w:rsidRPr="009C16CA">
              <w:rPr>
                <w:rFonts w:ascii="Times New Roman" w:hAnsi="Times New Roman" w:cs="Times New Roman"/>
                <w:b/>
                <w:bCs/>
                <w:noProof/>
                <w:sz w:val="24"/>
                <w:szCs w:val="24"/>
              </w:rPr>
              <w:t>Affordable Housing Act</w:t>
            </w:r>
            <w:r w:rsidR="00D72561" w:rsidRPr="009C16CA">
              <w:rPr>
                <w:rFonts w:ascii="Times New Roman" w:hAnsi="Times New Roman" w:cs="Times New Roman"/>
                <w:noProof/>
                <w:sz w:val="24"/>
                <w:szCs w:val="24"/>
              </w:rPr>
              <w:t xml:space="preserve"> to support public authorities in identifying areas of housing stress, based on publicly available data, and </w:t>
            </w:r>
            <w:r w:rsidR="006D5325" w:rsidRPr="009C16CA">
              <w:rPr>
                <w:rFonts w:ascii="Times New Roman" w:hAnsi="Times New Roman" w:cs="Times New Roman"/>
                <w:noProof/>
                <w:sz w:val="24"/>
                <w:szCs w:val="24"/>
              </w:rPr>
              <w:t>enable them</w:t>
            </w:r>
            <w:r w:rsidR="00D72561" w:rsidRPr="009C16CA">
              <w:rPr>
                <w:rFonts w:ascii="Times New Roman" w:hAnsi="Times New Roman" w:cs="Times New Roman"/>
                <w:noProof/>
                <w:sz w:val="24"/>
                <w:szCs w:val="24"/>
              </w:rPr>
              <w:t xml:space="preserve">, in full respect of subsidiarity, </w:t>
            </w:r>
            <w:r w:rsidR="006D5325" w:rsidRPr="009C16CA">
              <w:rPr>
                <w:rFonts w:ascii="Times New Roman" w:hAnsi="Times New Roman" w:cs="Times New Roman"/>
                <w:noProof/>
                <w:sz w:val="24"/>
                <w:szCs w:val="24"/>
              </w:rPr>
              <w:t xml:space="preserve">to take measures </w:t>
            </w:r>
            <w:r w:rsidR="00D72561" w:rsidRPr="009C16CA">
              <w:rPr>
                <w:rFonts w:ascii="Times New Roman" w:hAnsi="Times New Roman" w:cs="Times New Roman"/>
                <w:noProof/>
                <w:sz w:val="24"/>
                <w:szCs w:val="24"/>
              </w:rPr>
              <w:t>to protect and promote housing affordability in those areas</w:t>
            </w:r>
            <w:r w:rsidR="00D2208F" w:rsidRPr="009C16CA">
              <w:rPr>
                <w:rFonts w:ascii="Times New Roman" w:hAnsi="Times New Roman" w:cs="Times New Roman"/>
                <w:noProof/>
                <w:sz w:val="24"/>
                <w:szCs w:val="24"/>
              </w:rPr>
              <w:t>, including by simplifying administrative procedures such as planning and permitting</w:t>
            </w:r>
            <w:r w:rsidR="00487045" w:rsidRPr="009C16CA">
              <w:rPr>
                <w:rFonts w:ascii="Times New Roman" w:hAnsi="Times New Roman" w:cs="Times New Roman"/>
                <w:noProof/>
                <w:sz w:val="24"/>
                <w:szCs w:val="24"/>
              </w:rPr>
              <w:t xml:space="preserve"> </w:t>
            </w:r>
            <w:r w:rsidR="00D72561" w:rsidRPr="009C16CA">
              <w:rPr>
                <w:rFonts w:ascii="Times New Roman" w:hAnsi="Times New Roman" w:cs="Times New Roman"/>
                <w:noProof/>
                <w:sz w:val="24"/>
                <w:szCs w:val="24"/>
              </w:rPr>
              <w:t>(legislative</w:t>
            </w:r>
            <w:r w:rsidR="00ED299B" w:rsidRPr="009C16CA">
              <w:rPr>
                <w:rFonts w:ascii="Times New Roman" w:hAnsi="Times New Roman" w:cs="Times New Roman"/>
                <w:noProof/>
                <w:sz w:val="24"/>
                <w:szCs w:val="24"/>
              </w:rPr>
              <w:t xml:space="preserve"> and non-legislative</w:t>
            </w:r>
            <w:r w:rsidR="00D72561" w:rsidRPr="009C16CA">
              <w:rPr>
                <w:rFonts w:ascii="Times New Roman" w:hAnsi="Times New Roman" w:cs="Times New Roman"/>
                <w:noProof/>
                <w:sz w:val="24"/>
                <w:szCs w:val="24"/>
              </w:rPr>
              <w:t>, Q4 2026).</w:t>
            </w:r>
          </w:p>
          <w:p w14:paraId="23B3C58A" w14:textId="3B366E8C" w:rsidR="003256D9" w:rsidRPr="009C16CA" w:rsidRDefault="003256D9">
            <w:pPr>
              <w:spacing w:after="120"/>
              <w:jc w:val="both"/>
              <w:rPr>
                <w:rFonts w:ascii="Times New Roman" w:hAnsi="Times New Roman" w:cs="Times New Roman"/>
                <w:noProof/>
                <w:sz w:val="24"/>
                <w:szCs w:val="24"/>
                <w:highlight w:val="yellow"/>
              </w:rPr>
            </w:pPr>
            <w:r w:rsidRPr="009C16CA">
              <w:rPr>
                <w:rFonts w:ascii="Times New Roman" w:hAnsi="Times New Roman" w:cs="Times New Roman"/>
                <w:b/>
                <w:bCs/>
                <w:noProof/>
                <w:sz w:val="24"/>
                <w:szCs w:val="24"/>
              </w:rPr>
              <w:t>Member States</w:t>
            </w:r>
            <w:r w:rsidRPr="009C16CA">
              <w:rPr>
                <w:rFonts w:ascii="Times New Roman" w:hAnsi="Times New Roman" w:cs="Times New Roman"/>
                <w:noProof/>
                <w:sz w:val="24"/>
                <w:szCs w:val="24"/>
              </w:rPr>
              <w:t xml:space="preserve"> are encouraged to monitor data on </w:t>
            </w:r>
            <w:r w:rsidR="006C2B67" w:rsidRPr="009C16CA">
              <w:rPr>
                <w:rFonts w:ascii="Times New Roman" w:hAnsi="Times New Roman" w:cs="Times New Roman"/>
                <w:noProof/>
                <w:sz w:val="24"/>
                <w:szCs w:val="24"/>
              </w:rPr>
              <w:t>STRs</w:t>
            </w:r>
            <w:r w:rsidRPr="009C16CA">
              <w:rPr>
                <w:rFonts w:ascii="Times New Roman" w:hAnsi="Times New Roman" w:cs="Times New Roman"/>
                <w:noProof/>
                <w:sz w:val="24"/>
                <w:szCs w:val="24"/>
              </w:rPr>
              <w:t xml:space="preserve"> in their territory and assess their impact on housing affordability. </w:t>
            </w:r>
          </w:p>
        </w:tc>
      </w:tr>
    </w:tbl>
    <w:bookmarkEnd w:id="10"/>
    <w:p w14:paraId="2B2943D4" w14:textId="77777777" w:rsidR="003256D9" w:rsidRPr="003256D9" w:rsidRDefault="003256D9" w:rsidP="003256D9">
      <w:pPr>
        <w:spacing w:before="240" w:after="240" w:line="240" w:lineRule="auto"/>
        <w:jc w:val="both"/>
        <w:rPr>
          <w:rFonts w:ascii="Times New Roman" w:hAnsi="Times New Roman" w:cs="Times New Roman"/>
          <w:b/>
          <w:noProof/>
          <w:u w:val="single"/>
        </w:rPr>
      </w:pPr>
      <w:r w:rsidRPr="003256D9">
        <w:rPr>
          <w:rFonts w:ascii="Times New Roman" w:hAnsi="Times New Roman" w:cs="Times New Roman"/>
          <w:b/>
          <w:noProof/>
          <w:u w:val="single"/>
        </w:rPr>
        <w:lastRenderedPageBreak/>
        <w:t>Action 7: Addressing speculation in the housing market</w:t>
      </w:r>
    </w:p>
    <w:p w14:paraId="691BF793" w14:textId="18936D98" w:rsidR="003256D9" w:rsidRPr="003256D9" w:rsidRDefault="003256D9" w:rsidP="003256D9">
      <w:pPr>
        <w:spacing w:after="240" w:line="240" w:lineRule="auto"/>
        <w:jc w:val="both"/>
        <w:rPr>
          <w:rFonts w:ascii="Times New Roman" w:hAnsi="Times New Roman" w:cs="Times New Roman"/>
          <w:noProof/>
        </w:rPr>
      </w:pPr>
      <w:r w:rsidRPr="003256D9">
        <w:rPr>
          <w:rFonts w:ascii="Times New Roman" w:hAnsi="Times New Roman" w:cs="Times New Roman"/>
          <w:noProof/>
        </w:rPr>
        <w:t xml:space="preserve">Private investment in housing is needed, and a significant share comes from pension and insurance funds, which typically pursue long-term, stable returns. Such investment plays an important role in supplying social infrastructure, including affordable and sustainable housing. At the same time, indications of short-term profit-seeking investments are raising concerns about market distortions, overvaluation and speculative pressures. In many cities and tourist destinations, housing prices are becoming increasingly detached from local incomes. Limited data and lack of transparency on ownership and key real estate transactions </w:t>
      </w:r>
      <w:r w:rsidR="006C2B67">
        <w:rPr>
          <w:rFonts w:ascii="Times New Roman" w:hAnsi="Times New Roman" w:cs="Times New Roman"/>
          <w:noProof/>
        </w:rPr>
        <w:t>hamper</w:t>
      </w:r>
      <w:r w:rsidRPr="003256D9">
        <w:rPr>
          <w:rFonts w:ascii="Times New Roman" w:hAnsi="Times New Roman" w:cs="Times New Roman"/>
          <w:noProof/>
        </w:rPr>
        <w:t xml:space="preserve"> public authorities </w:t>
      </w:r>
      <w:r w:rsidR="006C2B67">
        <w:rPr>
          <w:rFonts w:ascii="Times New Roman" w:hAnsi="Times New Roman" w:cs="Times New Roman"/>
          <w:noProof/>
        </w:rPr>
        <w:t>from</w:t>
      </w:r>
      <w:r w:rsidRPr="003256D9">
        <w:rPr>
          <w:rFonts w:ascii="Times New Roman" w:hAnsi="Times New Roman" w:cs="Times New Roman"/>
          <w:noProof/>
        </w:rPr>
        <w:t xml:space="preserve"> monitor</w:t>
      </w:r>
      <w:r w:rsidR="006C2B67">
        <w:rPr>
          <w:rFonts w:ascii="Times New Roman" w:hAnsi="Times New Roman" w:cs="Times New Roman"/>
          <w:noProof/>
        </w:rPr>
        <w:t>ing</w:t>
      </w:r>
      <w:r w:rsidRPr="003256D9">
        <w:rPr>
          <w:rFonts w:ascii="Times New Roman" w:hAnsi="Times New Roman" w:cs="Times New Roman"/>
          <w:noProof/>
        </w:rPr>
        <w:t xml:space="preserve"> market developments. </w:t>
      </w:r>
      <w:r w:rsidR="004D7CD0">
        <w:rPr>
          <w:rFonts w:ascii="Times New Roman" w:hAnsi="Times New Roman" w:cs="Times New Roman"/>
          <w:noProof/>
        </w:rPr>
        <w:t xml:space="preserve">Improving the collection and analysis of </w:t>
      </w:r>
      <w:r w:rsidRPr="003256D9">
        <w:rPr>
          <w:rFonts w:ascii="Times New Roman" w:hAnsi="Times New Roman" w:cs="Times New Roman"/>
          <w:noProof/>
        </w:rPr>
        <w:t>such data is a prerequisite to assessing and subsequently taking action to address the extent and impact of speculative behaviour on the housing market.</w:t>
      </w:r>
    </w:p>
    <w:p w14:paraId="70F5C141" w14:textId="6AE01B8F" w:rsidR="003256D9" w:rsidRPr="003256D9" w:rsidRDefault="003256D9" w:rsidP="003256D9">
      <w:pPr>
        <w:spacing w:after="240" w:line="240" w:lineRule="auto"/>
        <w:jc w:val="both"/>
        <w:rPr>
          <w:rFonts w:ascii="Times New Roman" w:hAnsi="Times New Roman" w:cs="Times New Roman"/>
          <w:noProof/>
        </w:rPr>
      </w:pPr>
      <w:r w:rsidRPr="003256D9">
        <w:rPr>
          <w:rFonts w:ascii="Times New Roman" w:hAnsi="Times New Roman" w:cs="Times New Roman"/>
          <w:noProof/>
        </w:rPr>
        <w:t xml:space="preserve">Increasing the quantity and availability of affordable and social housing and supporting non-profit or limited profit housing providers, including cooperative housing and </w:t>
      </w:r>
      <w:r w:rsidR="006C2B67">
        <w:rPr>
          <w:rFonts w:ascii="Times New Roman" w:hAnsi="Times New Roman" w:cs="Times New Roman"/>
          <w:noProof/>
        </w:rPr>
        <w:t>c</w:t>
      </w:r>
      <w:r w:rsidRPr="003256D9">
        <w:rPr>
          <w:rFonts w:ascii="Times New Roman" w:hAnsi="Times New Roman" w:cs="Times New Roman"/>
          <w:noProof/>
        </w:rPr>
        <w:t xml:space="preserve">ommunity </w:t>
      </w:r>
      <w:r w:rsidR="006C2B67">
        <w:rPr>
          <w:rFonts w:ascii="Times New Roman" w:hAnsi="Times New Roman" w:cs="Times New Roman"/>
          <w:noProof/>
        </w:rPr>
        <w:t>l</w:t>
      </w:r>
      <w:r w:rsidRPr="003256D9">
        <w:rPr>
          <w:rFonts w:ascii="Times New Roman" w:hAnsi="Times New Roman" w:cs="Times New Roman"/>
          <w:noProof/>
        </w:rPr>
        <w:t>and-</w:t>
      </w:r>
      <w:r w:rsidR="006C2B67">
        <w:rPr>
          <w:rFonts w:ascii="Times New Roman" w:hAnsi="Times New Roman" w:cs="Times New Roman"/>
          <w:noProof/>
        </w:rPr>
        <w:t>t</w:t>
      </w:r>
      <w:r w:rsidRPr="003256D9">
        <w:rPr>
          <w:rFonts w:ascii="Times New Roman" w:hAnsi="Times New Roman" w:cs="Times New Roman"/>
          <w:noProof/>
        </w:rPr>
        <w:t>rusts can help address price volatility by keeping prices affordable on the long</w:t>
      </w:r>
      <w:r w:rsidR="00A52DE9">
        <w:rPr>
          <w:rFonts w:ascii="Times New Roman" w:hAnsi="Times New Roman" w:cs="Times New Roman"/>
          <w:noProof/>
        </w:rPr>
        <w:t xml:space="preserve"> </w:t>
      </w:r>
      <w:r w:rsidRPr="003256D9">
        <w:rPr>
          <w:rFonts w:ascii="Times New Roman" w:hAnsi="Times New Roman" w:cs="Times New Roman"/>
          <w:noProof/>
        </w:rPr>
        <w:t>term.</w:t>
      </w:r>
      <w:r w:rsidRPr="003256D9">
        <w:rPr>
          <w:rFonts w:ascii="Times New Roman" w:hAnsi="Times New Roman" w:cs="Times New Roman"/>
          <w:noProof/>
          <w:vertAlign w:val="superscript"/>
        </w:rPr>
        <w:t xml:space="preserve"> </w:t>
      </w:r>
      <w:r w:rsidRPr="003256D9">
        <w:rPr>
          <w:rFonts w:ascii="Times New Roman" w:hAnsi="Times New Roman" w:cs="Times New Roman"/>
          <w:noProof/>
        </w:rPr>
        <w:t xml:space="preserve">However, </w:t>
      </w:r>
      <w:r w:rsidR="006C2B67">
        <w:rPr>
          <w:rFonts w:ascii="Times New Roman" w:hAnsi="Times New Roman" w:cs="Times New Roman"/>
          <w:noProof/>
        </w:rPr>
        <w:t>such providers</w:t>
      </w:r>
      <w:r w:rsidR="006C2B67" w:rsidRPr="003256D9">
        <w:rPr>
          <w:rFonts w:ascii="Times New Roman" w:hAnsi="Times New Roman" w:cs="Times New Roman"/>
          <w:noProof/>
        </w:rPr>
        <w:t xml:space="preserve"> </w:t>
      </w:r>
      <w:r w:rsidRPr="003256D9">
        <w:rPr>
          <w:rFonts w:ascii="Times New Roman" w:hAnsi="Times New Roman" w:cs="Times New Roman"/>
          <w:noProof/>
        </w:rPr>
        <w:t>face barriers to scal</w:t>
      </w:r>
      <w:r w:rsidR="006C2B67">
        <w:rPr>
          <w:rFonts w:ascii="Times New Roman" w:hAnsi="Times New Roman" w:cs="Times New Roman"/>
          <w:noProof/>
        </w:rPr>
        <w:t xml:space="preserve">ing </w:t>
      </w:r>
      <w:r w:rsidRPr="003256D9">
        <w:rPr>
          <w:rFonts w:ascii="Times New Roman" w:hAnsi="Times New Roman" w:cs="Times New Roman"/>
          <w:noProof/>
        </w:rPr>
        <w:t xml:space="preserve">up such as a lack of legal recognition and difficulties accessing finance. Tax policies and other measures can also mitigate </w:t>
      </w:r>
      <w:r w:rsidR="006C2B67">
        <w:rPr>
          <w:rFonts w:ascii="Times New Roman" w:hAnsi="Times New Roman" w:cs="Times New Roman"/>
          <w:noProof/>
        </w:rPr>
        <w:t xml:space="preserve">the </w:t>
      </w:r>
      <w:r w:rsidRPr="003256D9">
        <w:rPr>
          <w:rFonts w:ascii="Times New Roman" w:hAnsi="Times New Roman" w:cs="Times New Roman"/>
          <w:noProof/>
        </w:rPr>
        <w:t>risk of speculative behaviours.</w:t>
      </w:r>
    </w:p>
    <w:tbl>
      <w:tblPr>
        <w:tblStyle w:val="TableGrid"/>
        <w:tblW w:w="9067"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3"/>
        <w:gridCol w:w="7864"/>
      </w:tblGrid>
      <w:tr w:rsidR="003256D9" w:rsidRPr="003256D9" w14:paraId="79667CF9" w14:textId="77777777">
        <w:tc>
          <w:tcPr>
            <w:tcW w:w="1203" w:type="dxa"/>
          </w:tcPr>
          <w:p w14:paraId="1F03C850" w14:textId="77777777" w:rsidR="003256D9" w:rsidRPr="003256D9" w:rsidRDefault="003256D9">
            <w:pPr>
              <w:jc w:val="both"/>
              <w:rPr>
                <w:rFonts w:ascii="Times New Roman" w:hAnsi="Times New Roman" w:cs="Times New Roman"/>
                <w:noProof/>
                <w:sz w:val="24"/>
                <w:szCs w:val="24"/>
              </w:rPr>
            </w:pPr>
            <w:r w:rsidRPr="003256D9">
              <w:rPr>
                <w:rFonts w:ascii="Times New Roman" w:hAnsi="Times New Roman" w:cs="Times New Roman"/>
                <w:noProof/>
                <w:sz w:val="24"/>
                <w:szCs w:val="24"/>
              </w:rPr>
              <w:t>Goal</w:t>
            </w:r>
          </w:p>
        </w:tc>
        <w:tc>
          <w:tcPr>
            <w:tcW w:w="7864" w:type="dxa"/>
          </w:tcPr>
          <w:p w14:paraId="6F28558A" w14:textId="3B9E883D" w:rsidR="003256D9" w:rsidRPr="003256D9" w:rsidRDefault="005A623C">
            <w:pPr>
              <w:jc w:val="both"/>
              <w:rPr>
                <w:rFonts w:ascii="Times New Roman" w:hAnsi="Times New Roman" w:cs="Times New Roman"/>
                <w:b/>
                <w:bCs/>
                <w:noProof/>
                <w:sz w:val="24"/>
                <w:szCs w:val="24"/>
              </w:rPr>
            </w:pPr>
            <w:r>
              <w:rPr>
                <w:rFonts w:ascii="Times New Roman" w:hAnsi="Times New Roman" w:cs="Times New Roman"/>
                <w:b/>
                <w:bCs/>
                <w:noProof/>
                <w:sz w:val="24"/>
                <w:szCs w:val="24"/>
              </w:rPr>
              <w:t>Identify</w:t>
            </w:r>
            <w:r w:rsidR="003256D9" w:rsidRPr="003256D9">
              <w:rPr>
                <w:rFonts w:ascii="Times New Roman" w:hAnsi="Times New Roman" w:cs="Times New Roman"/>
                <w:b/>
                <w:bCs/>
                <w:noProof/>
                <w:sz w:val="24"/>
                <w:szCs w:val="24"/>
              </w:rPr>
              <w:t xml:space="preserve"> speculative behaviours in the housing market </w:t>
            </w:r>
          </w:p>
        </w:tc>
      </w:tr>
      <w:tr w:rsidR="003256D9" w:rsidRPr="003256D9" w14:paraId="1EB4C152" w14:textId="77777777">
        <w:trPr>
          <w:trHeight w:val="416"/>
        </w:trPr>
        <w:tc>
          <w:tcPr>
            <w:tcW w:w="1203" w:type="dxa"/>
            <w:tcBorders>
              <w:top w:val="single" w:sz="4" w:space="0" w:color="auto"/>
              <w:left w:val="single" w:sz="4" w:space="0" w:color="auto"/>
              <w:bottom w:val="single" w:sz="4" w:space="0" w:color="auto"/>
              <w:right w:val="single" w:sz="4" w:space="0" w:color="auto"/>
            </w:tcBorders>
          </w:tcPr>
          <w:p w14:paraId="6BD567BF" w14:textId="77777777" w:rsidR="003256D9" w:rsidRPr="003256D9" w:rsidRDefault="003256D9">
            <w:pPr>
              <w:jc w:val="both"/>
              <w:rPr>
                <w:rFonts w:ascii="Times New Roman" w:hAnsi="Times New Roman" w:cs="Times New Roman"/>
                <w:noProof/>
                <w:sz w:val="24"/>
                <w:szCs w:val="24"/>
              </w:rPr>
            </w:pPr>
            <w:r w:rsidRPr="003256D9">
              <w:rPr>
                <w:rFonts w:ascii="Times New Roman" w:hAnsi="Times New Roman" w:cs="Times New Roman"/>
                <w:noProof/>
                <w:sz w:val="24"/>
                <w:szCs w:val="24"/>
              </w:rPr>
              <w:t>How</w:t>
            </w:r>
          </w:p>
        </w:tc>
        <w:tc>
          <w:tcPr>
            <w:tcW w:w="7864" w:type="dxa"/>
            <w:tcBorders>
              <w:top w:val="single" w:sz="4" w:space="0" w:color="auto"/>
              <w:left w:val="single" w:sz="4" w:space="0" w:color="auto"/>
              <w:bottom w:val="single" w:sz="4" w:space="0" w:color="auto"/>
              <w:right w:val="single" w:sz="4" w:space="0" w:color="auto"/>
            </w:tcBorders>
          </w:tcPr>
          <w:p w14:paraId="74F9FE00" w14:textId="77777777" w:rsidR="003256D9" w:rsidRPr="003256D9" w:rsidRDefault="003256D9">
            <w:pPr>
              <w:spacing w:after="60"/>
              <w:jc w:val="both"/>
              <w:rPr>
                <w:rFonts w:ascii="Times New Roman" w:hAnsi="Times New Roman" w:cs="Times New Roman"/>
                <w:noProof/>
                <w:sz w:val="24"/>
                <w:szCs w:val="24"/>
              </w:rPr>
            </w:pPr>
            <w:r w:rsidRPr="003256D9">
              <w:rPr>
                <w:rFonts w:ascii="Times New Roman" w:hAnsi="Times New Roman" w:cs="Times New Roman"/>
                <w:noProof/>
                <w:sz w:val="24"/>
                <w:szCs w:val="24"/>
              </w:rPr>
              <w:t>The Commission will:</w:t>
            </w:r>
          </w:p>
          <w:p w14:paraId="35922A54" w14:textId="7C5DE86A" w:rsidR="003256D9" w:rsidRPr="003256D9" w:rsidRDefault="006C2B67" w:rsidP="003256D9">
            <w:pPr>
              <w:pStyle w:val="ListParagraph"/>
              <w:numPr>
                <w:ilvl w:val="0"/>
                <w:numId w:val="7"/>
              </w:numPr>
              <w:spacing w:after="120"/>
              <w:ind w:left="714" w:hanging="357"/>
              <w:contextualSpacing w:val="0"/>
              <w:jc w:val="both"/>
              <w:rPr>
                <w:rFonts w:ascii="Times New Roman" w:hAnsi="Times New Roman" w:cs="Times New Roman"/>
                <w:noProof/>
                <w:sz w:val="24"/>
                <w:szCs w:val="24"/>
              </w:rPr>
            </w:pPr>
            <w:r>
              <w:rPr>
                <w:rFonts w:ascii="Times New Roman" w:hAnsi="Times New Roman" w:cs="Times New Roman"/>
                <w:noProof/>
                <w:sz w:val="24"/>
                <w:szCs w:val="24"/>
              </w:rPr>
              <w:t>p</w:t>
            </w:r>
            <w:r w:rsidR="003256D9" w:rsidRPr="003256D9">
              <w:rPr>
                <w:rFonts w:ascii="Times New Roman" w:hAnsi="Times New Roman" w:cs="Times New Roman"/>
                <w:noProof/>
                <w:sz w:val="24"/>
                <w:szCs w:val="24"/>
              </w:rPr>
              <w:t>resent</w:t>
            </w:r>
            <w:r w:rsidR="003256D9" w:rsidRPr="003256D9">
              <w:rPr>
                <w:rFonts w:ascii="Times New Roman" w:hAnsi="Times New Roman" w:cs="Times New Roman"/>
                <w:noProof/>
                <w:sz w:val="24"/>
              </w:rPr>
              <w:t xml:space="preserve"> an </w:t>
            </w:r>
            <w:r w:rsidR="003256D9" w:rsidRPr="003256D9">
              <w:rPr>
                <w:rFonts w:ascii="Times New Roman" w:hAnsi="Times New Roman" w:cs="Times New Roman"/>
                <w:b/>
                <w:noProof/>
                <w:sz w:val="24"/>
              </w:rPr>
              <w:t xml:space="preserve">analysis of housing </w:t>
            </w:r>
            <w:r w:rsidR="00552CB0">
              <w:rPr>
                <w:rFonts w:ascii="Times New Roman" w:hAnsi="Times New Roman" w:cs="Times New Roman"/>
                <w:b/>
                <w:noProof/>
                <w:sz w:val="24"/>
              </w:rPr>
              <w:t xml:space="preserve">price dynamics, including available evidence of </w:t>
            </w:r>
            <w:r w:rsidR="003256D9" w:rsidRPr="003256D9">
              <w:rPr>
                <w:rFonts w:ascii="Times New Roman" w:hAnsi="Times New Roman" w:cs="Times New Roman"/>
                <w:b/>
                <w:noProof/>
                <w:sz w:val="24"/>
              </w:rPr>
              <w:t>speculation</w:t>
            </w:r>
            <w:r w:rsidR="00552CB0">
              <w:rPr>
                <w:rFonts w:ascii="Times New Roman" w:hAnsi="Times New Roman" w:cs="Times New Roman"/>
                <w:b/>
                <w:noProof/>
                <w:sz w:val="24"/>
              </w:rPr>
              <w:t xml:space="preserve"> patterns</w:t>
            </w:r>
            <w:r w:rsidR="003256D9" w:rsidRPr="003256D9">
              <w:rPr>
                <w:rFonts w:ascii="Times New Roman" w:hAnsi="Times New Roman" w:cs="Times New Roman"/>
                <w:b/>
                <w:bCs/>
                <w:noProof/>
                <w:sz w:val="24"/>
                <w:szCs w:val="24"/>
              </w:rPr>
              <w:t xml:space="preserve">, </w:t>
            </w:r>
            <w:r w:rsidR="003256D9" w:rsidRPr="003256D9">
              <w:rPr>
                <w:rFonts w:ascii="Times New Roman" w:hAnsi="Times New Roman" w:cs="Times New Roman"/>
                <w:noProof/>
                <w:sz w:val="24"/>
                <w:szCs w:val="24"/>
              </w:rPr>
              <w:t>data gaps</w:t>
            </w:r>
            <w:r w:rsidR="003256D9" w:rsidRPr="003256D9">
              <w:rPr>
                <w:rFonts w:ascii="Times New Roman" w:hAnsi="Times New Roman" w:cs="Times New Roman"/>
                <w:noProof/>
                <w:sz w:val="24"/>
              </w:rPr>
              <w:t xml:space="preserve"> and economic consequences, as well as propose follow-up actions where needed</w:t>
            </w:r>
            <w:r w:rsidR="003256D9" w:rsidRPr="003256D9">
              <w:rPr>
                <w:rFonts w:ascii="Times New Roman" w:hAnsi="Times New Roman" w:cs="Times New Roman"/>
                <w:noProof/>
                <w:sz w:val="24"/>
                <w:szCs w:val="24"/>
              </w:rPr>
              <w:t xml:space="preserve"> (Q4 2026)</w:t>
            </w:r>
            <w:r>
              <w:rPr>
                <w:rFonts w:ascii="Times New Roman" w:hAnsi="Times New Roman" w:cs="Times New Roman"/>
                <w:noProof/>
                <w:sz w:val="24"/>
                <w:szCs w:val="24"/>
              </w:rPr>
              <w:t>;</w:t>
            </w:r>
          </w:p>
          <w:p w14:paraId="436EBABF" w14:textId="10612592" w:rsidR="003256D9" w:rsidRPr="003256D9" w:rsidRDefault="006C2B67" w:rsidP="003256D9">
            <w:pPr>
              <w:pStyle w:val="ListParagraph"/>
              <w:numPr>
                <w:ilvl w:val="0"/>
                <w:numId w:val="7"/>
              </w:numPr>
              <w:spacing w:after="120"/>
              <w:ind w:left="714" w:hanging="357"/>
              <w:contextualSpacing w:val="0"/>
              <w:jc w:val="both"/>
              <w:rPr>
                <w:rFonts w:ascii="Times New Roman" w:hAnsi="Times New Roman" w:cs="Times New Roman"/>
                <w:noProof/>
                <w:sz w:val="24"/>
              </w:rPr>
            </w:pPr>
            <w:r>
              <w:rPr>
                <w:rFonts w:ascii="Times New Roman" w:hAnsi="Times New Roman" w:cs="Times New Roman"/>
                <w:noProof/>
                <w:sz w:val="24"/>
              </w:rPr>
              <w:t>p</w:t>
            </w:r>
            <w:r w:rsidR="003256D9" w:rsidRPr="003256D9">
              <w:rPr>
                <w:rFonts w:ascii="Times New Roman" w:hAnsi="Times New Roman" w:cs="Times New Roman"/>
                <w:noProof/>
                <w:sz w:val="24"/>
              </w:rPr>
              <w:t xml:space="preserve">romote </w:t>
            </w:r>
            <w:r w:rsidR="003256D9" w:rsidRPr="003256D9">
              <w:rPr>
                <w:rFonts w:ascii="Times New Roman" w:hAnsi="Times New Roman" w:cs="Times New Roman"/>
                <w:b/>
                <w:noProof/>
                <w:sz w:val="24"/>
              </w:rPr>
              <w:t>greater transparency in the residential property</w:t>
            </w:r>
            <w:r w:rsidR="003256D9" w:rsidRPr="003256D9">
              <w:rPr>
                <w:rFonts w:ascii="Times New Roman" w:hAnsi="Times New Roman" w:cs="Times New Roman"/>
                <w:noProof/>
                <w:sz w:val="24"/>
              </w:rPr>
              <w:t xml:space="preserve"> </w:t>
            </w:r>
            <w:r w:rsidR="003256D9" w:rsidRPr="003256D9">
              <w:rPr>
                <w:rFonts w:ascii="Times New Roman" w:hAnsi="Times New Roman" w:cs="Times New Roman"/>
                <w:b/>
                <w:noProof/>
                <w:sz w:val="24"/>
              </w:rPr>
              <w:t>market</w:t>
            </w:r>
            <w:r w:rsidR="003256D9" w:rsidRPr="003256D9">
              <w:rPr>
                <w:rFonts w:ascii="Times New Roman" w:hAnsi="Times New Roman" w:cs="Times New Roman"/>
                <w:noProof/>
                <w:sz w:val="24"/>
              </w:rPr>
              <w:t xml:space="preserve"> by working with public authorities to shed light on property ownership and transactions in real estate and identify speculative patterns</w:t>
            </w:r>
            <w:r>
              <w:rPr>
                <w:rFonts w:ascii="Times New Roman" w:hAnsi="Times New Roman" w:cs="Times New Roman"/>
                <w:noProof/>
                <w:sz w:val="24"/>
              </w:rPr>
              <w:t>;</w:t>
            </w:r>
          </w:p>
          <w:p w14:paraId="09FF1040" w14:textId="328E37C2" w:rsidR="003256D9" w:rsidRPr="003256D9" w:rsidRDefault="006C2B67" w:rsidP="003256D9">
            <w:pPr>
              <w:pStyle w:val="ListParagraph"/>
              <w:numPr>
                <w:ilvl w:val="0"/>
                <w:numId w:val="7"/>
              </w:numPr>
              <w:spacing w:after="120"/>
              <w:ind w:left="714" w:hanging="357"/>
              <w:contextualSpacing w:val="0"/>
              <w:jc w:val="both"/>
              <w:rPr>
                <w:rFonts w:ascii="Times New Roman" w:hAnsi="Times New Roman" w:cs="Times New Roman"/>
                <w:noProof/>
                <w:sz w:val="24"/>
                <w:szCs w:val="24"/>
              </w:rPr>
            </w:pPr>
            <w:r>
              <w:rPr>
                <w:rFonts w:ascii="Times New Roman" w:hAnsi="Times New Roman" w:cs="Times New Roman"/>
                <w:noProof/>
                <w:sz w:val="24"/>
                <w:szCs w:val="24"/>
              </w:rPr>
              <w:t>f</w:t>
            </w:r>
            <w:r w:rsidR="003256D9" w:rsidRPr="003256D9">
              <w:rPr>
                <w:rFonts w:ascii="Times New Roman" w:hAnsi="Times New Roman" w:cs="Times New Roman"/>
                <w:noProof/>
                <w:sz w:val="24"/>
                <w:szCs w:val="24"/>
              </w:rPr>
              <w:t xml:space="preserve">acilitate </w:t>
            </w:r>
            <w:r w:rsidR="003256D9" w:rsidRPr="003256D9">
              <w:rPr>
                <w:rFonts w:ascii="Times New Roman" w:hAnsi="Times New Roman" w:cs="Times New Roman"/>
                <w:b/>
                <w:noProof/>
                <w:sz w:val="24"/>
                <w:szCs w:val="24"/>
              </w:rPr>
              <w:t>investments in non-profit and limited-profit housing</w:t>
            </w:r>
            <w:r w:rsidR="003256D9" w:rsidRPr="003256D9">
              <w:rPr>
                <w:rFonts w:ascii="Times New Roman" w:hAnsi="Times New Roman" w:cs="Times New Roman"/>
                <w:noProof/>
                <w:sz w:val="24"/>
                <w:szCs w:val="24"/>
              </w:rPr>
              <w:t xml:space="preserve"> </w:t>
            </w:r>
            <w:r w:rsidR="003256D9" w:rsidRPr="003256D9">
              <w:rPr>
                <w:rFonts w:ascii="Times New Roman" w:hAnsi="Times New Roman" w:cs="Times New Roman"/>
                <w:b/>
                <w:bCs/>
                <w:noProof/>
                <w:sz w:val="24"/>
                <w:szCs w:val="24"/>
              </w:rPr>
              <w:t xml:space="preserve">providers </w:t>
            </w:r>
            <w:r w:rsidR="003256D9" w:rsidRPr="003256D9">
              <w:rPr>
                <w:rFonts w:ascii="Times New Roman" w:hAnsi="Times New Roman" w:cs="Times New Roman"/>
                <w:noProof/>
                <w:sz w:val="24"/>
                <w:szCs w:val="24"/>
              </w:rPr>
              <w:t xml:space="preserve">by </w:t>
            </w:r>
            <w:r w:rsidR="00FC06F7">
              <w:rPr>
                <w:rFonts w:ascii="Times New Roman" w:hAnsi="Times New Roman" w:cs="Times New Roman"/>
                <w:noProof/>
                <w:sz w:val="24"/>
                <w:szCs w:val="24"/>
              </w:rPr>
              <w:t>identifying</w:t>
            </w:r>
            <w:r w:rsidR="003256D9" w:rsidRPr="003256D9">
              <w:rPr>
                <w:rFonts w:ascii="Times New Roman" w:hAnsi="Times New Roman" w:cs="Times New Roman"/>
                <w:noProof/>
                <w:sz w:val="24"/>
                <w:szCs w:val="24"/>
              </w:rPr>
              <w:t xml:space="preserve"> technical and legislative barriers, developing </w:t>
            </w:r>
            <w:r w:rsidR="007E45FF">
              <w:rPr>
                <w:rFonts w:ascii="Times New Roman" w:hAnsi="Times New Roman" w:cs="Times New Roman"/>
                <w:noProof/>
                <w:sz w:val="24"/>
                <w:szCs w:val="24"/>
              </w:rPr>
              <w:t>a market-led</w:t>
            </w:r>
            <w:r w:rsidR="00B22599">
              <w:rPr>
                <w:rFonts w:ascii="Times New Roman" w:hAnsi="Times New Roman" w:cs="Times New Roman"/>
                <w:noProof/>
                <w:sz w:val="24"/>
                <w:szCs w:val="24"/>
              </w:rPr>
              <w:t xml:space="preserve"> </w:t>
            </w:r>
            <w:r w:rsidR="003256D9" w:rsidRPr="003256D9">
              <w:rPr>
                <w:rFonts w:ascii="Times New Roman" w:hAnsi="Times New Roman" w:cs="Times New Roman"/>
                <w:noProof/>
                <w:sz w:val="24"/>
                <w:szCs w:val="24"/>
              </w:rPr>
              <w:t xml:space="preserve">investment framework for </w:t>
            </w:r>
            <w:r w:rsidR="00B22599">
              <w:rPr>
                <w:rFonts w:ascii="Times New Roman" w:hAnsi="Times New Roman" w:cs="Times New Roman"/>
                <w:noProof/>
                <w:sz w:val="24"/>
                <w:szCs w:val="24"/>
              </w:rPr>
              <w:t xml:space="preserve">social and affordable </w:t>
            </w:r>
            <w:r w:rsidR="003256D9" w:rsidRPr="003256D9">
              <w:rPr>
                <w:rFonts w:ascii="Times New Roman" w:hAnsi="Times New Roman" w:cs="Times New Roman"/>
                <w:noProof/>
                <w:sz w:val="24"/>
                <w:szCs w:val="24"/>
              </w:rPr>
              <w:t xml:space="preserve">housing and mobilising investments </w:t>
            </w:r>
            <w:r>
              <w:rPr>
                <w:rFonts w:ascii="Times New Roman" w:hAnsi="Times New Roman" w:cs="Times New Roman"/>
                <w:noProof/>
                <w:sz w:val="24"/>
                <w:szCs w:val="24"/>
              </w:rPr>
              <w:t>under</w:t>
            </w:r>
            <w:r w:rsidR="003256D9" w:rsidRPr="003256D9">
              <w:rPr>
                <w:rFonts w:ascii="Times New Roman" w:hAnsi="Times New Roman" w:cs="Times New Roman"/>
                <w:noProof/>
                <w:sz w:val="24"/>
                <w:szCs w:val="24"/>
              </w:rPr>
              <w:t xml:space="preserve"> the Pan-European Investment Platform</w:t>
            </w:r>
            <w:r w:rsidR="00B22599">
              <w:rPr>
                <w:rFonts w:ascii="Times New Roman" w:hAnsi="Times New Roman" w:cs="Times New Roman"/>
                <w:noProof/>
                <w:sz w:val="24"/>
                <w:szCs w:val="24"/>
              </w:rPr>
              <w:t xml:space="preserve"> </w:t>
            </w:r>
            <w:r w:rsidR="00B22599" w:rsidRPr="003256D9">
              <w:rPr>
                <w:rFonts w:ascii="Times New Roman" w:hAnsi="Times New Roman" w:cs="Times New Roman"/>
                <w:noProof/>
                <w:sz w:val="24"/>
                <w:szCs w:val="24"/>
              </w:rPr>
              <w:t xml:space="preserve">(see action </w:t>
            </w:r>
            <w:r w:rsidR="00B22599">
              <w:rPr>
                <w:rFonts w:ascii="Times New Roman" w:hAnsi="Times New Roman" w:cs="Times New Roman"/>
                <w:noProof/>
                <w:sz w:val="24"/>
                <w:szCs w:val="24"/>
              </w:rPr>
              <w:t>4</w:t>
            </w:r>
            <w:r w:rsidR="00B22599" w:rsidRPr="003256D9">
              <w:rPr>
                <w:rFonts w:ascii="Times New Roman" w:hAnsi="Times New Roman" w:cs="Times New Roman"/>
                <w:noProof/>
                <w:sz w:val="24"/>
                <w:szCs w:val="24"/>
              </w:rPr>
              <w:t>)</w:t>
            </w:r>
            <w:r>
              <w:rPr>
                <w:rFonts w:ascii="Times New Roman" w:hAnsi="Times New Roman" w:cs="Times New Roman"/>
                <w:noProof/>
                <w:sz w:val="24"/>
                <w:szCs w:val="24"/>
              </w:rPr>
              <w:t>;</w:t>
            </w:r>
          </w:p>
          <w:p w14:paraId="191F1914" w14:textId="6F8D6DCF" w:rsidR="003256D9" w:rsidRPr="003256D9" w:rsidRDefault="006C2B67" w:rsidP="003256D9">
            <w:pPr>
              <w:pStyle w:val="ListParagraph"/>
              <w:numPr>
                <w:ilvl w:val="0"/>
                <w:numId w:val="7"/>
              </w:numPr>
              <w:spacing w:after="240"/>
              <w:ind w:left="714" w:hanging="357"/>
              <w:contextualSpacing w:val="0"/>
              <w:jc w:val="both"/>
              <w:rPr>
                <w:rFonts w:ascii="Times New Roman" w:hAnsi="Times New Roman" w:cs="Times New Roman"/>
                <w:noProof/>
                <w:sz w:val="24"/>
                <w:szCs w:val="24"/>
              </w:rPr>
            </w:pPr>
            <w:r>
              <w:rPr>
                <w:rFonts w:ascii="Times New Roman" w:hAnsi="Times New Roman" w:cs="Times New Roman"/>
                <w:noProof/>
                <w:sz w:val="24"/>
                <w:szCs w:val="24"/>
              </w:rPr>
              <w:t>f</w:t>
            </w:r>
            <w:r w:rsidR="003256D9" w:rsidRPr="003256D9">
              <w:rPr>
                <w:rFonts w:ascii="Times New Roman" w:hAnsi="Times New Roman" w:cs="Times New Roman"/>
                <w:noProof/>
                <w:sz w:val="24"/>
                <w:szCs w:val="24"/>
              </w:rPr>
              <w:t xml:space="preserve">acilitate peer learning and innovation in </w:t>
            </w:r>
            <w:r w:rsidR="003256D9" w:rsidRPr="003256D9">
              <w:rPr>
                <w:rFonts w:ascii="Times New Roman" w:hAnsi="Times New Roman" w:cs="Times New Roman"/>
                <w:b/>
                <w:bCs/>
                <w:noProof/>
                <w:sz w:val="24"/>
                <w:szCs w:val="24"/>
              </w:rPr>
              <w:t>tackling housing speculation</w:t>
            </w:r>
            <w:r w:rsidR="003256D9" w:rsidRPr="003256D9">
              <w:rPr>
                <w:rFonts w:ascii="Times New Roman" w:hAnsi="Times New Roman" w:cs="Times New Roman"/>
                <w:noProof/>
                <w:sz w:val="24"/>
                <w:szCs w:val="24"/>
              </w:rPr>
              <w:t xml:space="preserve">, building on local and national experiences (e.g. on taxation and measures to address </w:t>
            </w:r>
            <w:r w:rsidR="00B22599">
              <w:rPr>
                <w:rFonts w:ascii="Times New Roman" w:hAnsi="Times New Roman" w:cs="Times New Roman"/>
                <w:noProof/>
                <w:sz w:val="24"/>
                <w:szCs w:val="24"/>
              </w:rPr>
              <w:t>vacant properties</w:t>
            </w:r>
            <w:r w:rsidR="003256D9" w:rsidRPr="003256D9">
              <w:rPr>
                <w:rFonts w:ascii="Times New Roman" w:hAnsi="Times New Roman" w:cs="Times New Roman"/>
                <w:noProof/>
                <w:sz w:val="24"/>
                <w:szCs w:val="24"/>
              </w:rPr>
              <w:t>).</w:t>
            </w:r>
          </w:p>
          <w:p w14:paraId="5911E616" w14:textId="531BBCC4" w:rsidR="003256D9" w:rsidRPr="003256D9" w:rsidRDefault="003256D9">
            <w:pPr>
              <w:spacing w:after="120"/>
              <w:jc w:val="both"/>
              <w:rPr>
                <w:rFonts w:ascii="Times New Roman" w:hAnsi="Times New Roman" w:cs="Times New Roman"/>
                <w:noProof/>
                <w:sz w:val="24"/>
                <w:szCs w:val="24"/>
              </w:rPr>
            </w:pPr>
            <w:r w:rsidRPr="003256D9">
              <w:rPr>
                <w:rFonts w:ascii="Times New Roman" w:hAnsi="Times New Roman" w:cs="Times New Roman"/>
                <w:b/>
                <w:bCs/>
                <w:noProof/>
                <w:sz w:val="24"/>
                <w:szCs w:val="24"/>
              </w:rPr>
              <w:lastRenderedPageBreak/>
              <w:t>Member States</w:t>
            </w:r>
            <w:r w:rsidRPr="003256D9">
              <w:rPr>
                <w:rFonts w:ascii="Times New Roman" w:hAnsi="Times New Roman" w:cs="Times New Roman"/>
                <w:noProof/>
                <w:sz w:val="24"/>
                <w:szCs w:val="24"/>
              </w:rPr>
              <w:t xml:space="preserve"> are encouraged to put in place measures to limit harmful speculative behaviours </w:t>
            </w:r>
            <w:r w:rsidR="006C2B67">
              <w:rPr>
                <w:rFonts w:ascii="Times New Roman" w:hAnsi="Times New Roman" w:cs="Times New Roman"/>
                <w:noProof/>
                <w:sz w:val="24"/>
                <w:szCs w:val="24"/>
              </w:rPr>
              <w:t>i</w:t>
            </w:r>
            <w:r w:rsidRPr="003256D9">
              <w:rPr>
                <w:rFonts w:ascii="Times New Roman" w:hAnsi="Times New Roman" w:cs="Times New Roman"/>
                <w:noProof/>
                <w:sz w:val="24"/>
                <w:szCs w:val="24"/>
              </w:rPr>
              <w:t xml:space="preserve">n the housing market, including by designing effective taxation policies, </w:t>
            </w:r>
            <w:r w:rsidR="006C2B67">
              <w:rPr>
                <w:rFonts w:ascii="Times New Roman" w:hAnsi="Times New Roman" w:cs="Times New Roman"/>
                <w:noProof/>
                <w:sz w:val="24"/>
                <w:szCs w:val="24"/>
              </w:rPr>
              <w:t>improving</w:t>
            </w:r>
            <w:r w:rsidR="006C2B67" w:rsidRPr="003256D9">
              <w:rPr>
                <w:rFonts w:ascii="Times New Roman" w:hAnsi="Times New Roman" w:cs="Times New Roman"/>
                <w:noProof/>
                <w:sz w:val="24"/>
                <w:szCs w:val="24"/>
              </w:rPr>
              <w:t xml:space="preserve"> </w:t>
            </w:r>
            <w:r w:rsidRPr="003256D9">
              <w:rPr>
                <w:rFonts w:ascii="Times New Roman" w:hAnsi="Times New Roman" w:cs="Times New Roman"/>
                <w:noProof/>
                <w:sz w:val="24"/>
                <w:szCs w:val="24"/>
              </w:rPr>
              <w:t>market transparency and dedicat</w:t>
            </w:r>
            <w:r w:rsidR="002B4D94">
              <w:rPr>
                <w:rFonts w:ascii="Times New Roman" w:hAnsi="Times New Roman" w:cs="Times New Roman"/>
                <w:noProof/>
                <w:sz w:val="24"/>
                <w:szCs w:val="24"/>
              </w:rPr>
              <w:t>ing</w:t>
            </w:r>
            <w:r w:rsidRPr="003256D9">
              <w:rPr>
                <w:rFonts w:ascii="Times New Roman" w:hAnsi="Times New Roman" w:cs="Times New Roman"/>
                <w:noProof/>
                <w:sz w:val="24"/>
                <w:szCs w:val="24"/>
              </w:rPr>
              <w:t xml:space="preserve"> a </w:t>
            </w:r>
            <w:r w:rsidR="006C2B67">
              <w:rPr>
                <w:rFonts w:ascii="Times New Roman" w:hAnsi="Times New Roman" w:cs="Times New Roman"/>
                <w:noProof/>
                <w:sz w:val="24"/>
                <w:szCs w:val="24"/>
              </w:rPr>
              <w:t>set</w:t>
            </w:r>
            <w:r w:rsidR="006C2B67" w:rsidRPr="003256D9">
              <w:rPr>
                <w:rFonts w:ascii="Times New Roman" w:hAnsi="Times New Roman" w:cs="Times New Roman"/>
                <w:noProof/>
                <w:sz w:val="24"/>
                <w:szCs w:val="24"/>
              </w:rPr>
              <w:t xml:space="preserve"> </w:t>
            </w:r>
            <w:r w:rsidRPr="003256D9">
              <w:rPr>
                <w:rFonts w:ascii="Times New Roman" w:hAnsi="Times New Roman" w:cs="Times New Roman"/>
                <w:noProof/>
                <w:sz w:val="24"/>
                <w:szCs w:val="24"/>
              </w:rPr>
              <w:t xml:space="preserve">share of new housing developments to social and affordable housing, reflecting local </w:t>
            </w:r>
            <w:r w:rsidR="002B4D94">
              <w:rPr>
                <w:rFonts w:ascii="Times New Roman" w:hAnsi="Times New Roman" w:cs="Times New Roman"/>
                <w:noProof/>
                <w:sz w:val="24"/>
                <w:szCs w:val="24"/>
              </w:rPr>
              <w:t xml:space="preserve">housing </w:t>
            </w:r>
            <w:r w:rsidRPr="003256D9">
              <w:rPr>
                <w:rFonts w:ascii="Times New Roman" w:hAnsi="Times New Roman" w:cs="Times New Roman"/>
                <w:noProof/>
                <w:sz w:val="24"/>
                <w:szCs w:val="24"/>
              </w:rPr>
              <w:t xml:space="preserve">needs. </w:t>
            </w:r>
          </w:p>
        </w:tc>
      </w:tr>
    </w:tbl>
    <w:p w14:paraId="38E7746F" w14:textId="5764DA27" w:rsidR="003256D9" w:rsidRPr="003256D9" w:rsidRDefault="003256D9" w:rsidP="003256D9">
      <w:pPr>
        <w:spacing w:before="240" w:after="240" w:line="240" w:lineRule="auto"/>
        <w:jc w:val="both"/>
        <w:rPr>
          <w:rFonts w:ascii="Times New Roman" w:hAnsi="Times New Roman" w:cs="Times New Roman"/>
          <w:noProof/>
        </w:rPr>
      </w:pPr>
      <w:r w:rsidRPr="003256D9">
        <w:rPr>
          <w:rFonts w:ascii="Times New Roman" w:hAnsi="Times New Roman" w:cs="Times New Roman"/>
          <w:b/>
          <w:noProof/>
          <w:u w:val="single"/>
        </w:rPr>
        <w:lastRenderedPageBreak/>
        <w:t xml:space="preserve">Action 8: Driving </w:t>
      </w:r>
      <w:r w:rsidR="006C2B67">
        <w:rPr>
          <w:rFonts w:ascii="Times New Roman" w:hAnsi="Times New Roman" w:cs="Times New Roman"/>
          <w:b/>
          <w:noProof/>
          <w:u w:val="single"/>
        </w:rPr>
        <w:t xml:space="preserve">forward </w:t>
      </w:r>
      <w:r w:rsidRPr="003256D9">
        <w:rPr>
          <w:rFonts w:ascii="Times New Roman" w:hAnsi="Times New Roman" w:cs="Times New Roman"/>
          <w:b/>
          <w:noProof/>
          <w:u w:val="single"/>
        </w:rPr>
        <w:t>Member States’ structural reforms</w:t>
      </w:r>
    </w:p>
    <w:p w14:paraId="226A8B43" w14:textId="70C0F983" w:rsidR="003256D9" w:rsidRPr="003256D9" w:rsidRDefault="003256D9" w:rsidP="003256D9">
      <w:pPr>
        <w:pStyle w:val="paragraph"/>
        <w:spacing w:before="0" w:beforeAutospacing="0" w:after="240" w:afterAutospacing="0"/>
        <w:jc w:val="both"/>
        <w:textAlignment w:val="baseline"/>
        <w:rPr>
          <w:rStyle w:val="normaltextrun"/>
          <w:noProof/>
          <w:lang w:val="en-GB"/>
        </w:rPr>
      </w:pPr>
      <w:r w:rsidRPr="003256D9">
        <w:rPr>
          <w:rStyle w:val="normaltextrun"/>
          <w:noProof/>
          <w:lang w:val="en-GB"/>
        </w:rPr>
        <w:t>To increase housing affordability, Member States need to implement structural reforms across various policy areas. The Commission will support these efforts through a variety of tools</w:t>
      </w:r>
      <w:r w:rsidR="003C2424" w:rsidRPr="003C2424">
        <w:rPr>
          <w:rStyle w:val="normaltextrun"/>
          <w:rFonts w:eastAsiaTheme="minorEastAsia"/>
          <w:noProof/>
          <w:lang w:val="en-GB" w:eastAsia="en-US"/>
        </w:rPr>
        <w:t xml:space="preserve"> </w:t>
      </w:r>
      <w:r w:rsidR="003C2424">
        <w:rPr>
          <w:rStyle w:val="normaltextrun"/>
          <w:rFonts w:eastAsiaTheme="minorEastAsia"/>
          <w:noProof/>
          <w:lang w:val="en-GB" w:eastAsia="en-US"/>
        </w:rPr>
        <w:t xml:space="preserve">and through strategic guidance under the </w:t>
      </w:r>
      <w:r w:rsidR="003C2424" w:rsidRPr="003256D9">
        <w:rPr>
          <w:rStyle w:val="normaltextrun"/>
          <w:rFonts w:eastAsiaTheme="minorEastAsia"/>
          <w:noProof/>
          <w:lang w:val="en-GB" w:eastAsia="en-US"/>
        </w:rPr>
        <w:t>European Semester</w:t>
      </w:r>
      <w:r w:rsidRPr="003256D9">
        <w:rPr>
          <w:rStyle w:val="normaltextrun"/>
          <w:noProof/>
          <w:lang w:val="en-GB"/>
        </w:rPr>
        <w:t xml:space="preserve">. </w:t>
      </w:r>
    </w:p>
    <w:p w14:paraId="6C6D4102" w14:textId="59BBB58C" w:rsidR="003256D9" w:rsidRPr="003256D9" w:rsidRDefault="003256D9" w:rsidP="003256D9">
      <w:pPr>
        <w:pStyle w:val="paragraph"/>
        <w:spacing w:before="0" w:beforeAutospacing="0" w:after="240" w:afterAutospacing="0"/>
        <w:jc w:val="both"/>
        <w:textAlignment w:val="baseline"/>
        <w:rPr>
          <w:rStyle w:val="normaltextrun"/>
          <w:noProof/>
          <w:lang w:val="en-GB"/>
        </w:rPr>
      </w:pPr>
      <w:r w:rsidRPr="007B6F27">
        <w:rPr>
          <w:rStyle w:val="normaltextrun"/>
          <w:b/>
          <w:bCs/>
          <w:noProof/>
          <w:lang w:val="en-GB"/>
        </w:rPr>
        <w:t>Reducing national, regional and local red tape</w:t>
      </w:r>
      <w:r w:rsidRPr="003256D9">
        <w:rPr>
          <w:rStyle w:val="normaltextrun"/>
          <w:noProof/>
          <w:lang w:val="en-GB"/>
        </w:rPr>
        <w:t xml:space="preserve">, and mobilising investment in administrative capacity and digital solutions is key </w:t>
      </w:r>
      <w:r w:rsidR="006C2B67">
        <w:rPr>
          <w:rStyle w:val="normaltextrun"/>
          <w:noProof/>
          <w:lang w:val="en-GB"/>
        </w:rPr>
        <w:t>for</w:t>
      </w:r>
      <w:r w:rsidRPr="003256D9">
        <w:rPr>
          <w:rStyle w:val="normaltextrun"/>
          <w:noProof/>
          <w:lang w:val="en-GB"/>
        </w:rPr>
        <w:t xml:space="preserve"> increasing the supply of affordable and social housing. Public authorities also need to ensure </w:t>
      </w:r>
      <w:r w:rsidR="006C2B67">
        <w:rPr>
          <w:rStyle w:val="normaltextrun"/>
          <w:noProof/>
          <w:lang w:val="en-GB"/>
        </w:rPr>
        <w:t xml:space="preserve">that there is </w:t>
      </w:r>
      <w:r w:rsidRPr="003256D9">
        <w:rPr>
          <w:rStyle w:val="normaltextrun"/>
          <w:noProof/>
          <w:lang w:val="en-GB"/>
        </w:rPr>
        <w:t xml:space="preserve">appropriate land </w:t>
      </w:r>
      <w:r w:rsidR="006C2B67">
        <w:rPr>
          <w:rStyle w:val="normaltextrun"/>
          <w:noProof/>
          <w:lang w:val="en-GB"/>
        </w:rPr>
        <w:t xml:space="preserve">available </w:t>
      </w:r>
      <w:r w:rsidRPr="003256D9">
        <w:rPr>
          <w:rStyle w:val="normaltextrun"/>
          <w:noProof/>
          <w:lang w:val="en-GB"/>
        </w:rPr>
        <w:t xml:space="preserve">for housing development </w:t>
      </w:r>
      <w:r w:rsidR="006C2B67">
        <w:rPr>
          <w:rStyle w:val="normaltextrun"/>
          <w:noProof/>
          <w:lang w:val="en-GB"/>
        </w:rPr>
        <w:t xml:space="preserve">and </w:t>
      </w:r>
      <w:r w:rsidRPr="003256D9">
        <w:rPr>
          <w:rStyle w:val="normaltextrun"/>
          <w:noProof/>
          <w:lang w:val="en-GB"/>
        </w:rPr>
        <w:t>mak</w:t>
      </w:r>
      <w:r w:rsidR="006C2B67">
        <w:rPr>
          <w:rStyle w:val="normaltextrun"/>
          <w:noProof/>
          <w:lang w:val="en-GB"/>
        </w:rPr>
        <w:t>e</w:t>
      </w:r>
      <w:r w:rsidRPr="003256D9">
        <w:rPr>
          <w:rStyle w:val="normaltextrun"/>
          <w:noProof/>
          <w:lang w:val="en-GB"/>
        </w:rPr>
        <w:t xml:space="preserve"> better use of the existing building stock.</w:t>
      </w:r>
    </w:p>
    <w:p w14:paraId="3663E85B" w14:textId="14FDDC3B" w:rsidR="003256D9" w:rsidRPr="003256D9" w:rsidRDefault="00602B8D" w:rsidP="003256D9">
      <w:pPr>
        <w:pStyle w:val="paragraph"/>
        <w:spacing w:before="0" w:beforeAutospacing="0" w:after="240" w:afterAutospacing="0"/>
        <w:jc w:val="both"/>
        <w:textAlignment w:val="baseline"/>
        <w:rPr>
          <w:rStyle w:val="normaltextrun"/>
          <w:noProof/>
          <w:lang w:val="en-GB"/>
        </w:rPr>
      </w:pPr>
      <w:r>
        <w:rPr>
          <w:b/>
          <w:bCs/>
          <w:noProof/>
        </w:rPr>
        <w:pict w14:anchorId="48CE2E0D">
          <v:shape id="_x0000_s2052" type="#_x0000_t202" style="position:absolute;left:0;text-align:left;margin-left:228.35pt;margin-top:104.75pt;width:230.05pt;height:187.3pt;z-index:-251658236;visibility:visible;mso-wrap-distance-top:3.6pt;mso-wrap-distance-bottom:3.6pt;mso-position-horizontal-relative:margin;mso-width-relative:margin;mso-height-relative:margin" wrapcoords="-70 0 -70 21514 21600 21514 21600 0 -7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" fillcolor="#c1e4f5 [660]" stroked="f">
            <v:textbox style="mso-next-textbox:#_x0000_s2052">
              <w:txbxContent>
                <w:p w14:paraId="080D7B28" w14:textId="2497AD08" w:rsidR="003256D9" w:rsidRDefault="003256D9" w:rsidP="003256D9">
                  <w:pPr>
                    <w:spacing w:after="60" w:line="240" w:lineRule="auto"/>
                    <w:jc w:val="both"/>
                    <w:rPr>
                      <w:rFonts w:ascii="Times New Roman" w:hAnsi="Times New Roman" w:cs="Times New Roman"/>
                      <w:i/>
                      <w:iCs/>
                      <w:sz w:val="20"/>
                      <w:szCs w:val="20"/>
                    </w:rPr>
                  </w:pPr>
                  <w:r w:rsidRPr="00ED0A1F">
                    <w:rPr>
                      <w:rFonts w:ascii="Times New Roman" w:hAnsi="Times New Roman" w:cs="Times New Roman"/>
                      <w:i/>
                      <w:iCs/>
                      <w:sz w:val="20"/>
                      <w:szCs w:val="20"/>
                    </w:rPr>
                    <w:t xml:space="preserve">In </w:t>
                  </w:r>
                  <w:r w:rsidRPr="0023173B">
                    <w:rPr>
                      <w:rFonts w:ascii="Times New Roman" w:hAnsi="Times New Roman" w:cs="Times New Roman"/>
                      <w:b/>
                      <w:bCs/>
                      <w:i/>
                      <w:iCs/>
                      <w:sz w:val="20"/>
                      <w:szCs w:val="20"/>
                    </w:rPr>
                    <w:t>France</w:t>
                  </w:r>
                  <w:r w:rsidRPr="00ED0A1F">
                    <w:rPr>
                      <w:rFonts w:ascii="Times New Roman" w:hAnsi="Times New Roman" w:cs="Times New Roman"/>
                      <w:i/>
                      <w:iCs/>
                      <w:sz w:val="20"/>
                      <w:szCs w:val="20"/>
                    </w:rPr>
                    <w:t xml:space="preserve"> 18% of households</w:t>
                  </w:r>
                  <w:r w:rsidR="006C2B67">
                    <w:rPr>
                      <w:rFonts w:ascii="Times New Roman" w:hAnsi="Times New Roman" w:cs="Times New Roman"/>
                      <w:i/>
                      <w:iCs/>
                      <w:sz w:val="20"/>
                      <w:szCs w:val="20"/>
                    </w:rPr>
                    <w:t xml:space="preserve"> (</w:t>
                  </w:r>
                  <w:r>
                    <w:rPr>
                      <w:rFonts w:ascii="Times New Roman" w:hAnsi="Times New Roman" w:cs="Times New Roman"/>
                      <w:i/>
                      <w:iCs/>
                      <w:sz w:val="20"/>
                      <w:szCs w:val="20"/>
                    </w:rPr>
                    <w:t xml:space="preserve">over </w:t>
                  </w:r>
                  <w:r w:rsidRPr="00ED0A1F">
                    <w:rPr>
                      <w:rFonts w:ascii="Times New Roman" w:hAnsi="Times New Roman" w:cs="Times New Roman"/>
                      <w:i/>
                      <w:iCs/>
                      <w:sz w:val="20"/>
                      <w:szCs w:val="20"/>
                    </w:rPr>
                    <w:t>10 million people</w:t>
                  </w:r>
                  <w:r w:rsidR="006C2B67">
                    <w:rPr>
                      <w:rFonts w:ascii="Times New Roman" w:hAnsi="Times New Roman" w:cs="Times New Roman"/>
                      <w:i/>
                      <w:iCs/>
                      <w:sz w:val="20"/>
                      <w:szCs w:val="20"/>
                    </w:rPr>
                    <w:t>)</w:t>
                  </w:r>
                  <w:r w:rsidRPr="00ED0A1F">
                    <w:rPr>
                      <w:rFonts w:ascii="Times New Roman" w:hAnsi="Times New Roman" w:cs="Times New Roman"/>
                      <w:i/>
                      <w:iCs/>
                      <w:sz w:val="20"/>
                      <w:szCs w:val="20"/>
                    </w:rPr>
                    <w:t xml:space="preserve"> </w:t>
                  </w:r>
                  <w:r>
                    <w:rPr>
                      <w:rFonts w:ascii="Times New Roman" w:hAnsi="Times New Roman" w:cs="Times New Roman"/>
                      <w:i/>
                      <w:iCs/>
                      <w:sz w:val="20"/>
                      <w:szCs w:val="20"/>
                    </w:rPr>
                    <w:t>live</w:t>
                  </w:r>
                  <w:r w:rsidRPr="00ED0A1F">
                    <w:rPr>
                      <w:rFonts w:ascii="Times New Roman" w:hAnsi="Times New Roman" w:cs="Times New Roman"/>
                      <w:i/>
                      <w:iCs/>
                      <w:sz w:val="20"/>
                      <w:szCs w:val="20"/>
                    </w:rPr>
                    <w:t xml:space="preserve"> in social housing. The comprehensive </w:t>
                  </w:r>
                  <w:r w:rsidR="006C2B67">
                    <w:rPr>
                      <w:rFonts w:ascii="Times New Roman" w:hAnsi="Times New Roman" w:cs="Times New Roman"/>
                      <w:i/>
                      <w:iCs/>
                      <w:sz w:val="20"/>
                      <w:szCs w:val="20"/>
                    </w:rPr>
                    <w:t>s</w:t>
                  </w:r>
                  <w:r w:rsidRPr="00ED0A1F">
                    <w:rPr>
                      <w:rFonts w:ascii="Times New Roman" w:hAnsi="Times New Roman" w:cs="Times New Roman"/>
                      <w:i/>
                      <w:iCs/>
                      <w:sz w:val="20"/>
                      <w:szCs w:val="20"/>
                    </w:rPr>
                    <w:t>tate</w:t>
                  </w:r>
                  <w:r w:rsidR="006C2B67">
                    <w:rPr>
                      <w:rFonts w:ascii="Times New Roman" w:hAnsi="Times New Roman" w:cs="Times New Roman"/>
                      <w:i/>
                      <w:iCs/>
                      <w:sz w:val="20"/>
                      <w:szCs w:val="20"/>
                    </w:rPr>
                    <w:t>-</w:t>
                  </w:r>
                  <w:r w:rsidRPr="00ED0A1F">
                    <w:rPr>
                      <w:rFonts w:ascii="Times New Roman" w:hAnsi="Times New Roman" w:cs="Times New Roman"/>
                      <w:i/>
                      <w:iCs/>
                      <w:sz w:val="20"/>
                      <w:szCs w:val="20"/>
                    </w:rPr>
                    <w:t xml:space="preserve">regulated system is mainly based on </w:t>
                  </w:r>
                  <w:r>
                    <w:rPr>
                      <w:rFonts w:ascii="Times New Roman" w:hAnsi="Times New Roman" w:cs="Times New Roman"/>
                      <w:i/>
                      <w:iCs/>
                      <w:sz w:val="20"/>
                      <w:szCs w:val="20"/>
                    </w:rPr>
                    <w:t xml:space="preserve">long-term </w:t>
                  </w:r>
                  <w:r w:rsidRPr="00ED0A1F">
                    <w:rPr>
                      <w:rFonts w:ascii="Times New Roman" w:hAnsi="Times New Roman" w:cs="Times New Roman"/>
                      <w:i/>
                      <w:iCs/>
                      <w:sz w:val="20"/>
                      <w:szCs w:val="20"/>
                    </w:rPr>
                    <w:t xml:space="preserve">financing </w:t>
                  </w:r>
                  <w:r>
                    <w:rPr>
                      <w:rFonts w:ascii="Times New Roman" w:hAnsi="Times New Roman" w:cs="Times New Roman"/>
                      <w:i/>
                      <w:iCs/>
                      <w:sz w:val="20"/>
                      <w:szCs w:val="20"/>
                    </w:rPr>
                    <w:t>from</w:t>
                  </w:r>
                  <w:r w:rsidRPr="00ED0A1F">
                    <w:rPr>
                      <w:rFonts w:ascii="Times New Roman" w:hAnsi="Times New Roman" w:cs="Times New Roman"/>
                      <w:i/>
                      <w:iCs/>
                      <w:sz w:val="20"/>
                      <w:szCs w:val="20"/>
                    </w:rPr>
                    <w:t xml:space="preserve"> savings accounts (Livret A) and contribution</w:t>
                  </w:r>
                  <w:r>
                    <w:rPr>
                      <w:rFonts w:ascii="Times New Roman" w:hAnsi="Times New Roman" w:cs="Times New Roman"/>
                      <w:i/>
                      <w:iCs/>
                      <w:sz w:val="20"/>
                      <w:szCs w:val="20"/>
                    </w:rPr>
                    <w:t>s</w:t>
                  </w:r>
                  <w:r w:rsidRPr="00ED0A1F">
                    <w:rPr>
                      <w:rFonts w:ascii="Times New Roman" w:hAnsi="Times New Roman" w:cs="Times New Roman"/>
                      <w:i/>
                      <w:iCs/>
                      <w:sz w:val="20"/>
                      <w:szCs w:val="20"/>
                    </w:rPr>
                    <w:t xml:space="preserve"> from employers through the Employer Contribution to Construction Effort (PEEC).</w:t>
                  </w:r>
                </w:p>
                <w:p w14:paraId="083A6BA7" w14:textId="2041B7E5" w:rsidR="003256D9" w:rsidRDefault="003256D9" w:rsidP="003256D9">
                  <w:pPr>
                    <w:spacing w:after="60" w:line="240" w:lineRule="auto"/>
                    <w:jc w:val="both"/>
                    <w:rPr>
                      <w:rFonts w:ascii="Times New Roman" w:hAnsi="Times New Roman" w:cs="Times New Roman"/>
                      <w:i/>
                      <w:iCs/>
                      <w:sz w:val="20"/>
                      <w:szCs w:val="20"/>
                      <w:lang w:val="en-IE"/>
                    </w:rPr>
                  </w:pPr>
                  <w:r w:rsidRPr="003024EC">
                    <w:rPr>
                      <w:rFonts w:ascii="Times New Roman" w:hAnsi="Times New Roman" w:cs="Times New Roman"/>
                      <w:i/>
                      <w:iCs/>
                      <w:sz w:val="20"/>
                      <w:szCs w:val="20"/>
                    </w:rPr>
                    <w:t xml:space="preserve">In </w:t>
                  </w:r>
                  <w:r w:rsidRPr="0023173B">
                    <w:rPr>
                      <w:rFonts w:ascii="Times New Roman" w:hAnsi="Times New Roman" w:cs="Times New Roman"/>
                      <w:b/>
                      <w:bCs/>
                      <w:i/>
                      <w:iCs/>
                      <w:sz w:val="20"/>
                      <w:szCs w:val="20"/>
                    </w:rPr>
                    <w:t>Austria</w:t>
                  </w:r>
                  <w:r w:rsidRPr="003024EC">
                    <w:rPr>
                      <w:rFonts w:ascii="Times New Roman" w:hAnsi="Times New Roman" w:cs="Times New Roman"/>
                      <w:i/>
                      <w:iCs/>
                      <w:sz w:val="20"/>
                      <w:szCs w:val="20"/>
                    </w:rPr>
                    <w:t>,</w:t>
                  </w:r>
                  <w:r>
                    <w:rPr>
                      <w:rFonts w:ascii="Times New Roman" w:hAnsi="Times New Roman" w:cs="Times New Roman"/>
                      <w:i/>
                      <w:iCs/>
                      <w:sz w:val="20"/>
                      <w:szCs w:val="20"/>
                    </w:rPr>
                    <w:t xml:space="preserve"> under the Vienna model</w:t>
                  </w:r>
                  <w:r w:rsidRPr="003024EC">
                    <w:rPr>
                      <w:rFonts w:ascii="Times New Roman" w:hAnsi="Times New Roman" w:cs="Times New Roman"/>
                      <w:i/>
                      <w:iCs/>
                      <w:sz w:val="20"/>
                      <w:szCs w:val="20"/>
                    </w:rPr>
                    <w:t xml:space="preserve">, one </w:t>
                  </w:r>
                  <w:r>
                    <w:rPr>
                      <w:rFonts w:ascii="Times New Roman" w:hAnsi="Times New Roman" w:cs="Times New Roman"/>
                      <w:i/>
                      <w:iCs/>
                      <w:sz w:val="20"/>
                      <w:szCs w:val="20"/>
                    </w:rPr>
                    <w:t>in</w:t>
                  </w:r>
                  <w:r w:rsidRPr="003024EC">
                    <w:rPr>
                      <w:rFonts w:ascii="Times New Roman" w:hAnsi="Times New Roman" w:cs="Times New Roman"/>
                      <w:i/>
                      <w:iCs/>
                      <w:sz w:val="20"/>
                      <w:szCs w:val="20"/>
                    </w:rPr>
                    <w:t xml:space="preserve"> four Viennese </w:t>
                  </w:r>
                  <w:r w:rsidR="002A6FD5">
                    <w:rPr>
                      <w:rFonts w:ascii="Times New Roman" w:hAnsi="Times New Roman" w:cs="Times New Roman"/>
                      <w:i/>
                      <w:iCs/>
                      <w:sz w:val="20"/>
                      <w:szCs w:val="20"/>
                    </w:rPr>
                    <w:t xml:space="preserve">residents </w:t>
                  </w:r>
                  <w:r w:rsidRPr="003024EC">
                    <w:rPr>
                      <w:rFonts w:ascii="Times New Roman" w:hAnsi="Times New Roman" w:cs="Times New Roman"/>
                      <w:i/>
                      <w:iCs/>
                      <w:sz w:val="20"/>
                      <w:szCs w:val="20"/>
                    </w:rPr>
                    <w:t>lives in one of the municipal, cooperative, or limited</w:t>
                  </w:r>
                  <w:r w:rsidR="003819B6">
                    <w:rPr>
                      <w:rFonts w:ascii="Times New Roman" w:hAnsi="Times New Roman" w:cs="Times New Roman"/>
                      <w:i/>
                      <w:iCs/>
                      <w:sz w:val="20"/>
                      <w:szCs w:val="20"/>
                    </w:rPr>
                    <w:t>-</w:t>
                  </w:r>
                  <w:r w:rsidRPr="003024EC">
                    <w:rPr>
                      <w:rFonts w:ascii="Times New Roman" w:hAnsi="Times New Roman" w:cs="Times New Roman"/>
                      <w:i/>
                      <w:iCs/>
                      <w:sz w:val="20"/>
                      <w:szCs w:val="20"/>
                    </w:rPr>
                    <w:t xml:space="preserve">profit housing units </w:t>
                  </w:r>
                  <w:r>
                    <w:rPr>
                      <w:rFonts w:ascii="Times New Roman" w:hAnsi="Times New Roman" w:cs="Times New Roman"/>
                      <w:i/>
                      <w:iCs/>
                      <w:sz w:val="20"/>
                      <w:szCs w:val="20"/>
                    </w:rPr>
                    <w:t>that have been</w:t>
                  </w:r>
                  <w:r w:rsidRPr="003024EC">
                    <w:rPr>
                      <w:rFonts w:ascii="Times New Roman" w:hAnsi="Times New Roman" w:cs="Times New Roman"/>
                      <w:i/>
                      <w:iCs/>
                      <w:sz w:val="20"/>
                      <w:szCs w:val="20"/>
                    </w:rPr>
                    <w:t xml:space="preserve"> developed over </w:t>
                  </w:r>
                  <w:r>
                    <w:rPr>
                      <w:rFonts w:ascii="Times New Roman" w:hAnsi="Times New Roman" w:cs="Times New Roman"/>
                      <w:i/>
                      <w:iCs/>
                      <w:sz w:val="20"/>
                      <w:szCs w:val="20"/>
                    </w:rPr>
                    <w:t>the last</w:t>
                  </w:r>
                  <w:r w:rsidRPr="003024EC">
                    <w:rPr>
                      <w:rFonts w:ascii="Times New Roman" w:hAnsi="Times New Roman" w:cs="Times New Roman"/>
                      <w:i/>
                      <w:iCs/>
                      <w:sz w:val="20"/>
                      <w:szCs w:val="20"/>
                    </w:rPr>
                    <w:t xml:space="preserve"> century. Nearly 70% o</w:t>
                  </w:r>
                  <w:r>
                    <w:rPr>
                      <w:rFonts w:ascii="Times New Roman" w:hAnsi="Times New Roman" w:cs="Times New Roman"/>
                      <w:i/>
                      <w:iCs/>
                      <w:sz w:val="20"/>
                      <w:szCs w:val="20"/>
                    </w:rPr>
                    <w:t>f</w:t>
                  </w:r>
                  <w:r w:rsidRPr="003024EC">
                    <w:rPr>
                      <w:rFonts w:ascii="Times New Roman" w:hAnsi="Times New Roman" w:cs="Times New Roman"/>
                      <w:i/>
                      <w:iCs/>
                      <w:sz w:val="20"/>
                      <w:szCs w:val="20"/>
                    </w:rPr>
                    <w:t xml:space="preserve"> dwellings ha</w:t>
                  </w:r>
                  <w:r>
                    <w:rPr>
                      <w:rFonts w:ascii="Times New Roman" w:hAnsi="Times New Roman" w:cs="Times New Roman"/>
                      <w:i/>
                      <w:iCs/>
                      <w:sz w:val="20"/>
                      <w:szCs w:val="20"/>
                    </w:rPr>
                    <w:t>ve</w:t>
                  </w:r>
                  <w:r w:rsidRPr="003024EC">
                    <w:rPr>
                      <w:rFonts w:ascii="Times New Roman" w:hAnsi="Times New Roman" w:cs="Times New Roman"/>
                      <w:i/>
                      <w:iCs/>
                      <w:sz w:val="20"/>
                      <w:szCs w:val="20"/>
                    </w:rPr>
                    <w:t> the highest Category A standards.</w:t>
                  </w:r>
                  <w:r>
                    <w:rPr>
                      <w:rFonts w:ascii="Times New Roman" w:hAnsi="Times New Roman" w:cs="Times New Roman"/>
                      <w:i/>
                      <w:iCs/>
                      <w:sz w:val="20"/>
                      <w:szCs w:val="20"/>
                    </w:rPr>
                    <w:t xml:space="preserve"> </w:t>
                  </w:r>
                </w:p>
                <w:p w14:paraId="44408909" w14:textId="77777777" w:rsidR="003256D9" w:rsidRPr="003001E9" w:rsidRDefault="003256D9" w:rsidP="003256D9">
                  <w:pPr>
                    <w:spacing w:after="60" w:line="240" w:lineRule="auto"/>
                    <w:jc w:val="both"/>
                    <w:rPr>
                      <w:rFonts w:ascii="Times New Roman" w:hAnsi="Times New Roman" w:cs="Times New Roman"/>
                      <w:i/>
                      <w:iCs/>
                      <w:sz w:val="20"/>
                      <w:szCs w:val="20"/>
                      <w:lang w:val="en-IE"/>
                    </w:rPr>
                  </w:pPr>
                  <w:r w:rsidRPr="0023173B">
                    <w:rPr>
                      <w:rFonts w:ascii="Times New Roman" w:hAnsi="Times New Roman" w:cs="Times New Roman"/>
                      <w:b/>
                      <w:bCs/>
                      <w:i/>
                      <w:iCs/>
                      <w:sz w:val="20"/>
                      <w:szCs w:val="20"/>
                      <w:lang w:val="en-IE"/>
                    </w:rPr>
                    <w:t>Czechia and Poland</w:t>
                  </w:r>
                  <w:r w:rsidRPr="001E379E">
                    <w:rPr>
                      <w:rFonts w:ascii="Times New Roman" w:hAnsi="Times New Roman" w:cs="Times New Roman"/>
                      <w:i/>
                      <w:iCs/>
                      <w:sz w:val="20"/>
                      <w:szCs w:val="20"/>
                      <w:lang w:val="en-IE"/>
                    </w:rPr>
                    <w:t xml:space="preserve"> are building social housing system</w:t>
                  </w:r>
                  <w:r>
                    <w:rPr>
                      <w:rFonts w:ascii="Times New Roman" w:hAnsi="Times New Roman" w:cs="Times New Roman"/>
                      <w:i/>
                      <w:iCs/>
                      <w:sz w:val="20"/>
                      <w:szCs w:val="20"/>
                      <w:lang w:val="en-IE"/>
                    </w:rPr>
                    <w:t>s</w:t>
                  </w:r>
                  <w:r w:rsidRPr="001E379E">
                    <w:rPr>
                      <w:rFonts w:ascii="Times New Roman" w:hAnsi="Times New Roman" w:cs="Times New Roman"/>
                      <w:i/>
                      <w:iCs/>
                      <w:sz w:val="20"/>
                      <w:szCs w:val="20"/>
                      <w:lang w:val="en-IE"/>
                    </w:rPr>
                    <w:t xml:space="preserve"> to house low-income families</w:t>
                  </w:r>
                  <w:r>
                    <w:rPr>
                      <w:rFonts w:ascii="Times New Roman" w:hAnsi="Times New Roman" w:cs="Times New Roman"/>
                      <w:i/>
                      <w:iCs/>
                      <w:sz w:val="20"/>
                      <w:szCs w:val="20"/>
                      <w:lang w:val="en-IE"/>
                    </w:rPr>
                    <w:t xml:space="preserve"> and</w:t>
                  </w:r>
                  <w:r w:rsidRPr="001E379E">
                    <w:rPr>
                      <w:rFonts w:ascii="Times New Roman" w:hAnsi="Times New Roman" w:cs="Times New Roman"/>
                      <w:i/>
                      <w:iCs/>
                      <w:sz w:val="20"/>
                      <w:szCs w:val="20"/>
                      <w:lang w:val="en-IE"/>
                    </w:rPr>
                    <w:t xml:space="preserve"> reduce homelessness </w:t>
                  </w:r>
                  <w:r>
                    <w:rPr>
                      <w:rFonts w:ascii="Times New Roman" w:hAnsi="Times New Roman" w:cs="Times New Roman"/>
                      <w:i/>
                      <w:iCs/>
                      <w:sz w:val="20"/>
                      <w:szCs w:val="20"/>
                      <w:lang w:val="en-IE"/>
                    </w:rPr>
                    <w:t>while incentivising</w:t>
                  </w:r>
                  <w:r w:rsidRPr="001E379E">
                    <w:rPr>
                      <w:rFonts w:ascii="Times New Roman" w:hAnsi="Times New Roman" w:cs="Times New Roman"/>
                      <w:i/>
                      <w:iCs/>
                      <w:sz w:val="20"/>
                      <w:szCs w:val="20"/>
                      <w:lang w:val="en-IE"/>
                    </w:rPr>
                    <w:t xml:space="preserve"> private landlords </w:t>
                  </w:r>
                  <w:r>
                    <w:rPr>
                      <w:rFonts w:ascii="Times New Roman" w:hAnsi="Times New Roman" w:cs="Times New Roman"/>
                      <w:i/>
                      <w:iCs/>
                      <w:sz w:val="20"/>
                      <w:szCs w:val="20"/>
                      <w:lang w:val="en-IE"/>
                    </w:rPr>
                    <w:t xml:space="preserve">to lease through </w:t>
                  </w:r>
                  <w:r w:rsidRPr="001E379E">
                    <w:rPr>
                      <w:rFonts w:ascii="Times New Roman" w:hAnsi="Times New Roman" w:cs="Times New Roman"/>
                      <w:i/>
                      <w:iCs/>
                      <w:sz w:val="20"/>
                      <w:szCs w:val="20"/>
                      <w:lang w:val="en-IE"/>
                    </w:rPr>
                    <w:t xml:space="preserve">social renting agencies. </w:t>
                  </w:r>
                </w:p>
              </w:txbxContent>
            </v:textbox>
            <w10:wrap type="tight" anchorx="margin"/>
          </v:shape>
        </w:pict>
      </w:r>
      <w:r w:rsidR="003256D9" w:rsidRPr="007B6F27">
        <w:rPr>
          <w:rStyle w:val="normaltextrun"/>
          <w:b/>
          <w:bCs/>
          <w:noProof/>
          <w:lang w:val="en-GB"/>
        </w:rPr>
        <w:t>Reforms</w:t>
      </w:r>
      <w:r w:rsidR="003256D9" w:rsidRPr="003256D9">
        <w:rPr>
          <w:rStyle w:val="normaltextrun"/>
          <w:noProof/>
          <w:lang w:val="en-GB"/>
        </w:rPr>
        <w:t xml:space="preserve"> should support both urban areas facing shortages as well as rural and remote territories experiencing demographic decline. In </w:t>
      </w:r>
      <w:r w:rsidR="006C2B67">
        <w:rPr>
          <w:rStyle w:val="normaltextrun"/>
          <w:noProof/>
          <w:lang w:val="en-GB"/>
        </w:rPr>
        <w:t>housing</w:t>
      </w:r>
      <w:r w:rsidR="00A52DE9">
        <w:rPr>
          <w:rStyle w:val="normaltextrun"/>
          <w:noProof/>
          <w:lang w:val="en-GB"/>
        </w:rPr>
        <w:t xml:space="preserve"> </w:t>
      </w:r>
      <w:r w:rsidR="003256D9" w:rsidRPr="003256D9">
        <w:rPr>
          <w:rStyle w:val="normaltextrun"/>
          <w:noProof/>
          <w:lang w:val="en-GB"/>
        </w:rPr>
        <w:t xml:space="preserve">stressed areas, </w:t>
      </w:r>
      <w:r w:rsidR="003256D9" w:rsidRPr="003256D9">
        <w:rPr>
          <w:noProof/>
        </w:rPr>
        <w:t xml:space="preserve">this </w:t>
      </w:r>
      <w:r w:rsidR="006C2B67">
        <w:rPr>
          <w:noProof/>
        </w:rPr>
        <w:t>means</w:t>
      </w:r>
      <w:r w:rsidR="006C2B67" w:rsidRPr="003256D9">
        <w:rPr>
          <w:noProof/>
        </w:rPr>
        <w:t xml:space="preserve"> </w:t>
      </w:r>
      <w:r w:rsidR="003256D9" w:rsidRPr="003256D9">
        <w:rPr>
          <w:noProof/>
        </w:rPr>
        <w:t>increasing supply through new buildings as well as renovation, repurposing and urban densification, ensuring that these projects benefit from simpler and faster administrative procedures</w:t>
      </w:r>
      <w:r w:rsidR="003256D9" w:rsidRPr="003256D9">
        <w:rPr>
          <w:rStyle w:val="normaltextrun"/>
          <w:noProof/>
          <w:lang w:val="en-GB"/>
        </w:rPr>
        <w:t xml:space="preserve">. In </w:t>
      </w:r>
      <w:r w:rsidR="003256D9" w:rsidRPr="003256D9">
        <w:rPr>
          <w:noProof/>
        </w:rPr>
        <w:t xml:space="preserve">less pressured areas, this </w:t>
      </w:r>
      <w:r w:rsidR="006C2B67">
        <w:rPr>
          <w:noProof/>
        </w:rPr>
        <w:t>means</w:t>
      </w:r>
      <w:r w:rsidR="006C2B67" w:rsidRPr="003256D9">
        <w:rPr>
          <w:noProof/>
        </w:rPr>
        <w:t xml:space="preserve"> </w:t>
      </w:r>
      <w:r w:rsidR="003256D9" w:rsidRPr="003256D9">
        <w:rPr>
          <w:noProof/>
        </w:rPr>
        <w:t xml:space="preserve">support for the ‘right to stay’ by </w:t>
      </w:r>
      <w:r w:rsidR="00B22599">
        <w:rPr>
          <w:noProof/>
        </w:rPr>
        <w:t>supporting</w:t>
      </w:r>
      <w:r w:rsidR="00B22599" w:rsidRPr="00B22599">
        <w:rPr>
          <w:noProof/>
        </w:rPr>
        <w:t xml:space="preserve"> the renovation and upgrading of local housing in places with economic potential</w:t>
      </w:r>
      <w:r w:rsidR="00B22599">
        <w:rPr>
          <w:noProof/>
        </w:rPr>
        <w:t xml:space="preserve"> </w:t>
      </w:r>
      <w:r w:rsidR="007B6F27">
        <w:rPr>
          <w:noProof/>
        </w:rPr>
        <w:t>a</w:t>
      </w:r>
      <w:r w:rsidR="007B6F27" w:rsidRPr="007B6F27">
        <w:rPr>
          <w:noProof/>
        </w:rPr>
        <w:t>longside</w:t>
      </w:r>
      <w:r w:rsidR="007B6F27">
        <w:rPr>
          <w:noProof/>
        </w:rPr>
        <w:t xml:space="preserve"> </w:t>
      </w:r>
      <w:r w:rsidR="003256D9" w:rsidRPr="003256D9">
        <w:rPr>
          <w:noProof/>
        </w:rPr>
        <w:t>investment in transport, infrastructure and services, in line with EU cohesion policy.</w:t>
      </w:r>
    </w:p>
    <w:p w14:paraId="31D5C400" w14:textId="23EF368E" w:rsidR="003256D9" w:rsidRPr="003256D9" w:rsidRDefault="003256D9" w:rsidP="003256D9">
      <w:pPr>
        <w:pStyle w:val="paragraph"/>
        <w:spacing w:before="0" w:beforeAutospacing="0" w:after="240" w:afterAutospacing="0"/>
        <w:jc w:val="both"/>
        <w:textAlignment w:val="baseline"/>
        <w:rPr>
          <w:rStyle w:val="normaltextrun"/>
          <w:rFonts w:eastAsiaTheme="majorEastAsia"/>
          <w:noProof/>
        </w:rPr>
      </w:pPr>
      <w:r w:rsidRPr="007B6F27">
        <w:rPr>
          <w:rStyle w:val="normaltextrun"/>
          <w:rFonts w:eastAsiaTheme="majorEastAsia"/>
          <w:b/>
          <w:bCs/>
          <w:noProof/>
        </w:rPr>
        <w:t>Taxation</w:t>
      </w:r>
      <w:r w:rsidRPr="003256D9">
        <w:rPr>
          <w:rStyle w:val="normaltextrun"/>
          <w:rFonts w:eastAsiaTheme="majorEastAsia"/>
          <w:noProof/>
        </w:rPr>
        <w:t xml:space="preserve"> is a key supporting tool to address housing affordability. For example, taxes are a major component of housing costs, including during </w:t>
      </w:r>
      <w:r w:rsidR="006C2B67">
        <w:rPr>
          <w:rStyle w:val="normaltextrun"/>
          <w:rFonts w:eastAsiaTheme="majorEastAsia"/>
          <w:noProof/>
        </w:rPr>
        <w:t>purchase</w:t>
      </w:r>
      <w:r w:rsidRPr="003256D9">
        <w:rPr>
          <w:rStyle w:val="normaltextrun"/>
          <w:rFonts w:eastAsiaTheme="majorEastAsia"/>
          <w:noProof/>
        </w:rPr>
        <w:t xml:space="preserve">. </w:t>
      </w:r>
    </w:p>
    <w:p w14:paraId="0356FCC7" w14:textId="3F388122" w:rsidR="00C723C3" w:rsidRDefault="003256D9" w:rsidP="003256D9">
      <w:pPr>
        <w:pStyle w:val="paragraph"/>
        <w:spacing w:before="0" w:beforeAutospacing="0" w:after="240" w:afterAutospacing="0"/>
        <w:jc w:val="both"/>
        <w:textAlignment w:val="baseline"/>
        <w:rPr>
          <w:rStyle w:val="normaltextrun"/>
          <w:rFonts w:eastAsiaTheme="minorEastAsia"/>
          <w:noProof/>
          <w:lang w:val="en-GB" w:eastAsia="en-US"/>
        </w:rPr>
      </w:pPr>
      <w:r w:rsidRPr="007B6F27">
        <w:rPr>
          <w:rStyle w:val="normaltextrun"/>
          <w:rFonts w:eastAsiaTheme="minorEastAsia"/>
          <w:b/>
          <w:bCs/>
          <w:noProof/>
          <w:lang w:val="en-GB" w:eastAsia="en-US"/>
        </w:rPr>
        <w:t>Social housing</w:t>
      </w:r>
      <w:r w:rsidRPr="003256D9">
        <w:rPr>
          <w:rStyle w:val="normaltextrun"/>
          <w:rFonts w:eastAsiaTheme="minorEastAsia"/>
          <w:noProof/>
          <w:lang w:val="en-GB" w:eastAsia="en-US"/>
        </w:rPr>
        <w:t xml:space="preserve"> needs particular attention as its provision in the EU has declined in recent decades. While recognising the divergent situation and traditions of Member States, there is a need to reverse the current trend where according to the OECD the average share of social housing </w:t>
      </w:r>
      <w:r w:rsidR="006C2B67">
        <w:rPr>
          <w:rStyle w:val="normaltextrun"/>
          <w:rFonts w:eastAsiaTheme="minorEastAsia"/>
          <w:noProof/>
          <w:lang w:val="en-GB" w:eastAsia="en-US"/>
        </w:rPr>
        <w:t xml:space="preserve">today </w:t>
      </w:r>
      <w:r w:rsidRPr="003256D9">
        <w:rPr>
          <w:rStyle w:val="normaltextrun"/>
          <w:rFonts w:eastAsiaTheme="minorEastAsia"/>
          <w:noProof/>
          <w:lang w:val="en-GB" w:eastAsia="en-US"/>
        </w:rPr>
        <w:t>represents only roughly 6-7% of the EU housing stock</w:t>
      </w:r>
      <w:r w:rsidRPr="003256D9">
        <w:rPr>
          <w:rStyle w:val="normaltextrun"/>
          <w:rFonts w:eastAsiaTheme="minorEastAsia"/>
          <w:noProof/>
          <w:vertAlign w:val="superscript"/>
          <w:lang w:val="en-GB" w:eastAsia="en-US"/>
        </w:rPr>
        <w:footnoteReference w:id="25"/>
      </w:r>
      <w:r w:rsidRPr="003256D9">
        <w:rPr>
          <w:rStyle w:val="normaltextrun"/>
          <w:rFonts w:eastAsiaTheme="minorEastAsia"/>
          <w:noProof/>
          <w:lang w:val="en-GB" w:eastAsia="en-US"/>
        </w:rPr>
        <w:t xml:space="preserve">. </w:t>
      </w:r>
      <w:r>
        <w:rPr>
          <w:rStyle w:val="normaltextrun"/>
          <w:rFonts w:eastAsiaTheme="minorEastAsia"/>
          <w:noProof/>
          <w:lang w:val="en-GB" w:eastAsia="en-US"/>
        </w:rPr>
        <w:br w:type="page"/>
      </w:r>
    </w:p>
    <w:p w14:paraId="75BEC9DE" w14:textId="77777777" w:rsidR="003256D9" w:rsidRDefault="003256D9">
      <w:pPr>
        <w:pStyle w:val="paragraph"/>
        <w:spacing w:before="0" w:beforeAutospacing="0" w:after="0" w:afterAutospacing="0"/>
        <w:jc w:val="both"/>
        <w:textAlignment w:val="baseline"/>
        <w:rPr>
          <w:rFonts w:eastAsiaTheme="minorEastAsia"/>
          <w:noProof/>
          <w:sz w:val="2"/>
          <w:szCs w:val="2"/>
          <w:lang w:val="en-GB" w:eastAsia="en-US"/>
        </w:rPr>
      </w:pPr>
    </w:p>
    <w:tbl>
      <w:tblPr>
        <w:tblStyle w:val="TableGrid"/>
        <w:tblW w:w="9067"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3"/>
        <w:gridCol w:w="7864"/>
      </w:tblGrid>
      <w:tr w:rsidR="003256D9" w:rsidRPr="00D779BF" w14:paraId="40AB6CF3" w14:textId="77777777">
        <w:tc>
          <w:tcPr>
            <w:tcW w:w="1203" w:type="dxa"/>
          </w:tcPr>
          <w:p w14:paraId="3B2C01BC" w14:textId="77777777" w:rsidR="003256D9" w:rsidRPr="00D779BF" w:rsidRDefault="003256D9">
            <w:pPr>
              <w:jc w:val="both"/>
              <w:rPr>
                <w:rFonts w:ascii="Times New Roman" w:hAnsi="Times New Roman" w:cs="Times New Roman"/>
                <w:noProof/>
                <w:sz w:val="24"/>
                <w:szCs w:val="24"/>
              </w:rPr>
            </w:pPr>
            <w:r w:rsidRPr="00D779BF">
              <w:rPr>
                <w:rFonts w:ascii="Times New Roman" w:hAnsi="Times New Roman" w:cs="Times New Roman"/>
                <w:noProof/>
                <w:sz w:val="24"/>
                <w:szCs w:val="24"/>
              </w:rPr>
              <w:t>Goal</w:t>
            </w:r>
          </w:p>
        </w:tc>
        <w:tc>
          <w:tcPr>
            <w:tcW w:w="7864" w:type="dxa"/>
          </w:tcPr>
          <w:p w14:paraId="224B5FEB" w14:textId="143A9BF6" w:rsidR="003256D9" w:rsidRPr="00D779BF" w:rsidRDefault="003256D9">
            <w:pPr>
              <w:jc w:val="both"/>
              <w:rPr>
                <w:rFonts w:ascii="Times New Roman" w:hAnsi="Times New Roman" w:cs="Times New Roman"/>
                <w:noProof/>
                <w:sz w:val="24"/>
                <w:szCs w:val="24"/>
              </w:rPr>
            </w:pPr>
            <w:r w:rsidRPr="00D779BF">
              <w:rPr>
                <w:rFonts w:ascii="Times New Roman" w:hAnsi="Times New Roman" w:cs="Times New Roman"/>
                <w:b/>
                <w:noProof/>
                <w:sz w:val="24"/>
                <w:szCs w:val="24"/>
              </w:rPr>
              <w:t>Increase housing</w:t>
            </w:r>
            <w:r w:rsidRPr="00D779BF">
              <w:rPr>
                <w:rFonts w:ascii="Times New Roman" w:hAnsi="Times New Roman" w:cs="Times New Roman"/>
                <w:noProof/>
                <w:sz w:val="24"/>
                <w:szCs w:val="24"/>
              </w:rPr>
              <w:t xml:space="preserve"> </w:t>
            </w:r>
            <w:r w:rsidR="005050E1" w:rsidRPr="00D779BF">
              <w:rPr>
                <w:rFonts w:ascii="Times New Roman" w:hAnsi="Times New Roman" w:cs="Times New Roman"/>
                <w:b/>
                <w:bCs/>
                <w:noProof/>
                <w:sz w:val="24"/>
                <w:szCs w:val="24"/>
              </w:rPr>
              <w:t>affordability</w:t>
            </w:r>
            <w:r w:rsidR="005050E1" w:rsidRPr="00D779BF">
              <w:rPr>
                <w:rFonts w:ascii="Times New Roman" w:hAnsi="Times New Roman" w:cs="Times New Roman"/>
                <w:noProof/>
                <w:sz w:val="24"/>
                <w:szCs w:val="24"/>
              </w:rPr>
              <w:t xml:space="preserve"> </w:t>
            </w:r>
            <w:r w:rsidRPr="00D779BF">
              <w:rPr>
                <w:rFonts w:ascii="Times New Roman" w:hAnsi="Times New Roman" w:cs="Times New Roman"/>
                <w:b/>
                <w:bCs/>
                <w:noProof/>
                <w:sz w:val="24"/>
                <w:szCs w:val="24"/>
              </w:rPr>
              <w:t xml:space="preserve">and resilience of housing markets </w:t>
            </w:r>
            <w:r w:rsidR="003819B6" w:rsidRPr="00D779BF">
              <w:rPr>
                <w:rFonts w:ascii="Times New Roman" w:hAnsi="Times New Roman" w:cs="Times New Roman"/>
                <w:b/>
                <w:bCs/>
                <w:noProof/>
                <w:sz w:val="24"/>
                <w:szCs w:val="24"/>
              </w:rPr>
              <w:t>t</w:t>
            </w:r>
            <w:r w:rsidR="003819B6" w:rsidRPr="00D779BF">
              <w:rPr>
                <w:rFonts w:ascii="Times New Roman" w:hAnsi="Times New Roman" w:cs="Times New Roman"/>
                <w:b/>
                <w:bCs/>
                <w:noProof/>
              </w:rPr>
              <w:t>hrough</w:t>
            </w:r>
            <w:r w:rsidR="003819B6" w:rsidRPr="00D779BF">
              <w:rPr>
                <w:rFonts w:ascii="Times New Roman" w:hAnsi="Times New Roman" w:cs="Times New Roman"/>
                <w:b/>
                <w:bCs/>
                <w:noProof/>
                <w:sz w:val="24"/>
                <w:szCs w:val="24"/>
              </w:rPr>
              <w:t xml:space="preserve"> </w:t>
            </w:r>
            <w:r w:rsidRPr="00D779BF">
              <w:rPr>
                <w:rFonts w:ascii="Times New Roman" w:hAnsi="Times New Roman" w:cs="Times New Roman"/>
                <w:b/>
                <w:bCs/>
                <w:noProof/>
                <w:sz w:val="24"/>
                <w:szCs w:val="24"/>
              </w:rPr>
              <w:t>structural reforms</w:t>
            </w:r>
            <w:r w:rsidRPr="00D779BF">
              <w:rPr>
                <w:rFonts w:ascii="Times New Roman" w:hAnsi="Times New Roman" w:cs="Times New Roman"/>
                <w:noProof/>
                <w:sz w:val="24"/>
                <w:szCs w:val="24"/>
              </w:rPr>
              <w:t xml:space="preserve"> </w:t>
            </w:r>
          </w:p>
        </w:tc>
      </w:tr>
      <w:tr w:rsidR="003256D9" w:rsidRPr="009C16CA" w14:paraId="371A83B1" w14:textId="77777777" w:rsidTr="00C967FC">
        <w:trPr>
          <w:trHeight w:val="7360"/>
        </w:trPr>
        <w:tc>
          <w:tcPr>
            <w:tcW w:w="1203" w:type="dxa"/>
          </w:tcPr>
          <w:p w14:paraId="0B7F710F" w14:textId="77777777" w:rsidR="003256D9" w:rsidRPr="009C16CA" w:rsidRDefault="003256D9">
            <w:pPr>
              <w:jc w:val="both"/>
              <w:rPr>
                <w:rFonts w:ascii="Times New Roman" w:hAnsi="Times New Roman" w:cs="Times New Roman"/>
                <w:noProof/>
                <w:sz w:val="24"/>
                <w:szCs w:val="24"/>
              </w:rPr>
            </w:pPr>
            <w:r w:rsidRPr="009C16CA">
              <w:rPr>
                <w:rFonts w:ascii="Times New Roman" w:hAnsi="Times New Roman" w:cs="Times New Roman"/>
                <w:noProof/>
                <w:sz w:val="24"/>
                <w:szCs w:val="24"/>
              </w:rPr>
              <w:t>How</w:t>
            </w:r>
          </w:p>
        </w:tc>
        <w:tc>
          <w:tcPr>
            <w:tcW w:w="7864" w:type="dxa"/>
          </w:tcPr>
          <w:p w14:paraId="33210A91" w14:textId="77777777" w:rsidR="003256D9" w:rsidRPr="009C16CA" w:rsidRDefault="003256D9">
            <w:pPr>
              <w:spacing w:after="120"/>
              <w:jc w:val="both"/>
              <w:rPr>
                <w:rFonts w:ascii="Times New Roman" w:hAnsi="Times New Roman" w:cs="Times New Roman"/>
                <w:noProof/>
                <w:sz w:val="24"/>
                <w:szCs w:val="24"/>
              </w:rPr>
            </w:pPr>
            <w:r w:rsidRPr="009C16CA">
              <w:rPr>
                <w:rFonts w:ascii="Times New Roman" w:hAnsi="Times New Roman" w:cs="Times New Roman"/>
                <w:noProof/>
                <w:sz w:val="24"/>
                <w:szCs w:val="24"/>
              </w:rPr>
              <w:t>The Commission will:</w:t>
            </w:r>
          </w:p>
          <w:p w14:paraId="2586308F" w14:textId="77777777" w:rsidR="00A517F6" w:rsidRPr="009C16CA" w:rsidRDefault="00A517F6" w:rsidP="00A517F6">
            <w:pPr>
              <w:pStyle w:val="ListParagraph"/>
              <w:numPr>
                <w:ilvl w:val="0"/>
                <w:numId w:val="4"/>
              </w:numPr>
              <w:spacing w:after="120"/>
              <w:contextualSpacing w:val="0"/>
              <w:jc w:val="both"/>
              <w:rPr>
                <w:rFonts w:ascii="Times New Roman" w:hAnsi="Times New Roman" w:cs="Times New Roman"/>
                <w:noProof/>
                <w:sz w:val="24"/>
                <w:szCs w:val="24"/>
              </w:rPr>
            </w:pPr>
            <w:r w:rsidRPr="009C16CA">
              <w:rPr>
                <w:rFonts w:ascii="Times New Roman" w:hAnsi="Times New Roman" w:cs="Times New Roman"/>
                <w:noProof/>
                <w:sz w:val="24"/>
                <w:szCs w:val="24"/>
              </w:rPr>
              <w:t>help Member States design effective reforms for affordable and social housing through stronger monitoring and targeted recommendations under the</w:t>
            </w:r>
            <w:r w:rsidRPr="009C16CA">
              <w:rPr>
                <w:rFonts w:ascii="Times New Roman" w:hAnsi="Times New Roman" w:cs="Times New Roman"/>
                <w:b/>
                <w:bCs/>
                <w:noProof/>
                <w:sz w:val="24"/>
                <w:szCs w:val="24"/>
              </w:rPr>
              <w:t xml:space="preserve"> European Semester</w:t>
            </w:r>
            <w:r w:rsidRPr="009C16CA">
              <w:rPr>
                <w:rFonts w:ascii="Times New Roman" w:hAnsi="Times New Roman" w:cs="Times New Roman"/>
                <w:noProof/>
                <w:sz w:val="24"/>
                <w:szCs w:val="24"/>
              </w:rPr>
              <w:t>;</w:t>
            </w:r>
          </w:p>
          <w:p w14:paraId="1591336F" w14:textId="277EAA2D" w:rsidR="003256D9" w:rsidRPr="009C16CA" w:rsidRDefault="003819B6" w:rsidP="003256D9">
            <w:pPr>
              <w:pStyle w:val="ListParagraph"/>
              <w:numPr>
                <w:ilvl w:val="0"/>
                <w:numId w:val="4"/>
              </w:numPr>
              <w:spacing w:after="120"/>
              <w:contextualSpacing w:val="0"/>
              <w:jc w:val="both"/>
              <w:rPr>
                <w:rFonts w:ascii="Times New Roman" w:hAnsi="Times New Roman" w:cs="Times New Roman"/>
                <w:noProof/>
                <w:sz w:val="24"/>
                <w:szCs w:val="24"/>
              </w:rPr>
            </w:pPr>
            <w:bookmarkStart w:id="11" w:name="_Hlk215939367"/>
            <w:r w:rsidRPr="009C16CA">
              <w:rPr>
                <w:rFonts w:ascii="Times New Roman" w:hAnsi="Times New Roman" w:cs="Times New Roman"/>
                <w:noProof/>
                <w:sz w:val="24"/>
                <w:szCs w:val="24"/>
              </w:rPr>
              <w:t>f</w:t>
            </w:r>
            <w:r w:rsidR="003256D9" w:rsidRPr="009C16CA">
              <w:rPr>
                <w:rFonts w:ascii="Times New Roman" w:hAnsi="Times New Roman" w:cs="Times New Roman"/>
                <w:noProof/>
                <w:sz w:val="24"/>
                <w:szCs w:val="24"/>
              </w:rPr>
              <w:t xml:space="preserve">oster </w:t>
            </w:r>
            <w:r w:rsidR="00BD21A9" w:rsidRPr="009C16CA">
              <w:rPr>
                <w:rFonts w:ascii="Times New Roman" w:hAnsi="Times New Roman" w:cs="Times New Roman"/>
                <w:b/>
                <w:bCs/>
                <w:noProof/>
                <w:sz w:val="24"/>
                <w:szCs w:val="24"/>
              </w:rPr>
              <w:t>European</w:t>
            </w:r>
            <w:r w:rsidR="003256D9" w:rsidRPr="009C16CA">
              <w:rPr>
                <w:rFonts w:ascii="Times New Roman" w:hAnsi="Times New Roman" w:cs="Times New Roman"/>
                <w:b/>
                <w:bCs/>
                <w:noProof/>
                <w:sz w:val="24"/>
                <w:szCs w:val="24"/>
              </w:rPr>
              <w:t xml:space="preserve"> statistics</w:t>
            </w:r>
            <w:r w:rsidR="003256D9" w:rsidRPr="009C16CA">
              <w:rPr>
                <w:rFonts w:ascii="Times New Roman" w:hAnsi="Times New Roman" w:cs="Times New Roman"/>
                <w:noProof/>
                <w:sz w:val="24"/>
                <w:szCs w:val="24"/>
              </w:rPr>
              <w:t xml:space="preserve"> related to housing to </w:t>
            </w:r>
            <w:r w:rsidR="0017744A" w:rsidRPr="009C16CA">
              <w:rPr>
                <w:rFonts w:ascii="Times New Roman" w:hAnsi="Times New Roman" w:cs="Times New Roman"/>
                <w:noProof/>
                <w:sz w:val="24"/>
                <w:szCs w:val="24"/>
              </w:rPr>
              <w:t>further strengthen</w:t>
            </w:r>
            <w:r w:rsidR="003256D9" w:rsidRPr="009C16CA">
              <w:rPr>
                <w:rFonts w:ascii="Times New Roman" w:hAnsi="Times New Roman" w:cs="Times New Roman"/>
                <w:noProof/>
                <w:sz w:val="24"/>
                <w:szCs w:val="24"/>
              </w:rPr>
              <w:t xml:space="preserve"> evidence-based </w:t>
            </w:r>
            <w:r w:rsidR="0017744A" w:rsidRPr="009C16CA">
              <w:rPr>
                <w:rFonts w:ascii="Times New Roman" w:hAnsi="Times New Roman" w:cs="Times New Roman"/>
                <w:noProof/>
                <w:sz w:val="24"/>
                <w:szCs w:val="24"/>
              </w:rPr>
              <w:t xml:space="preserve">and data-driven </w:t>
            </w:r>
            <w:r w:rsidR="003256D9" w:rsidRPr="009C16CA">
              <w:rPr>
                <w:rFonts w:ascii="Times New Roman" w:hAnsi="Times New Roman" w:cs="Times New Roman"/>
                <w:noProof/>
                <w:sz w:val="24"/>
                <w:szCs w:val="24"/>
              </w:rPr>
              <w:t xml:space="preserve">policymaking </w:t>
            </w:r>
            <w:r w:rsidR="00E97395" w:rsidRPr="009C16CA">
              <w:rPr>
                <w:rFonts w:ascii="Times New Roman" w:hAnsi="Times New Roman" w:cs="Times New Roman"/>
                <w:noProof/>
                <w:sz w:val="24"/>
                <w:szCs w:val="24"/>
              </w:rPr>
              <w:t>in view of</w:t>
            </w:r>
            <w:r w:rsidR="00034104" w:rsidRPr="009C16CA">
              <w:rPr>
                <w:rFonts w:ascii="Times New Roman" w:hAnsi="Times New Roman" w:cs="Times New Roman"/>
                <w:noProof/>
                <w:sz w:val="24"/>
                <w:szCs w:val="24"/>
              </w:rPr>
              <w:t xml:space="preserve"> </w:t>
            </w:r>
            <w:r w:rsidR="00350738" w:rsidRPr="009C16CA">
              <w:rPr>
                <w:rFonts w:ascii="Times New Roman" w:hAnsi="Times New Roman" w:cs="Times New Roman"/>
                <w:noProof/>
                <w:sz w:val="24"/>
                <w:szCs w:val="24"/>
              </w:rPr>
              <w:t>better allocation of resources for housing</w:t>
            </w:r>
            <w:r w:rsidR="0017744A" w:rsidRPr="009C16CA">
              <w:rPr>
                <w:rFonts w:ascii="Times New Roman" w:hAnsi="Times New Roman" w:cs="Times New Roman"/>
                <w:noProof/>
                <w:sz w:val="24"/>
                <w:szCs w:val="24"/>
              </w:rPr>
              <w:t xml:space="preserve"> </w:t>
            </w:r>
            <w:r w:rsidR="003256D9" w:rsidRPr="009C16CA">
              <w:rPr>
                <w:rFonts w:ascii="Times New Roman" w:hAnsi="Times New Roman" w:cs="Times New Roman"/>
                <w:noProof/>
                <w:sz w:val="24"/>
                <w:szCs w:val="24"/>
              </w:rPr>
              <w:t xml:space="preserve">and establish </w:t>
            </w:r>
            <w:r w:rsidR="00B153F8" w:rsidRPr="009C16CA">
              <w:rPr>
                <w:rFonts w:ascii="Times New Roman" w:hAnsi="Times New Roman" w:cs="Times New Roman"/>
                <w:noProof/>
                <w:sz w:val="24"/>
                <w:szCs w:val="24"/>
              </w:rPr>
              <w:t>an</w:t>
            </w:r>
            <w:r w:rsidR="003256D9" w:rsidRPr="009C16CA">
              <w:rPr>
                <w:rFonts w:ascii="Times New Roman" w:hAnsi="Times New Roman" w:cs="Times New Roman"/>
                <w:noProof/>
                <w:sz w:val="24"/>
                <w:szCs w:val="24"/>
              </w:rPr>
              <w:t xml:space="preserve"> </w:t>
            </w:r>
            <w:r w:rsidR="003256D9" w:rsidRPr="009C16CA">
              <w:rPr>
                <w:rFonts w:ascii="Times New Roman" w:hAnsi="Times New Roman" w:cs="Times New Roman"/>
                <w:b/>
                <w:bCs/>
                <w:noProof/>
                <w:sz w:val="24"/>
                <w:szCs w:val="24"/>
              </w:rPr>
              <w:t>EU-level access point for</w:t>
            </w:r>
            <w:r w:rsidR="003256D9" w:rsidRPr="009C16CA">
              <w:rPr>
                <w:rFonts w:ascii="Times New Roman" w:hAnsi="Times New Roman" w:cs="Times New Roman"/>
                <w:b/>
                <w:noProof/>
                <w:sz w:val="24"/>
                <w:szCs w:val="24"/>
              </w:rPr>
              <w:t xml:space="preserve"> housing </w:t>
            </w:r>
            <w:r w:rsidR="003256D9" w:rsidRPr="009C16CA">
              <w:rPr>
                <w:rFonts w:ascii="Times New Roman" w:hAnsi="Times New Roman" w:cs="Times New Roman"/>
                <w:b/>
                <w:bCs/>
                <w:noProof/>
                <w:sz w:val="24"/>
                <w:szCs w:val="24"/>
              </w:rPr>
              <w:t>data and analysis</w:t>
            </w:r>
            <w:r w:rsidR="00D95FFF" w:rsidRPr="009C16CA">
              <w:rPr>
                <w:rFonts w:ascii="Times New Roman" w:hAnsi="Times New Roman" w:cs="Times New Roman"/>
                <w:noProof/>
                <w:sz w:val="24"/>
                <w:szCs w:val="24"/>
              </w:rPr>
              <w:t>;</w:t>
            </w:r>
          </w:p>
          <w:p w14:paraId="7DFDE62C" w14:textId="48E7C168" w:rsidR="000439E4" w:rsidRPr="009C16CA" w:rsidRDefault="000439E4" w:rsidP="003256D9">
            <w:pPr>
              <w:pStyle w:val="ListParagraph"/>
              <w:numPr>
                <w:ilvl w:val="0"/>
                <w:numId w:val="4"/>
              </w:numPr>
              <w:spacing w:after="120"/>
              <w:ind w:left="714" w:hanging="357"/>
              <w:contextualSpacing w:val="0"/>
              <w:jc w:val="both"/>
              <w:rPr>
                <w:rFonts w:ascii="Times New Roman" w:hAnsi="Times New Roman" w:cs="Times New Roman"/>
                <w:noProof/>
                <w:sz w:val="24"/>
                <w:szCs w:val="24"/>
              </w:rPr>
            </w:pPr>
            <w:r w:rsidRPr="009C16CA">
              <w:rPr>
                <w:rFonts w:ascii="Times New Roman" w:hAnsi="Times New Roman" w:cs="Times New Roman"/>
                <w:noProof/>
                <w:sz w:val="24"/>
                <w:szCs w:val="24"/>
              </w:rPr>
              <w:t>work with Member States</w:t>
            </w:r>
            <w:r w:rsidR="00C708ED" w:rsidRPr="009C16CA">
              <w:rPr>
                <w:rFonts w:ascii="Times New Roman" w:hAnsi="Times New Roman" w:cs="Times New Roman"/>
                <w:noProof/>
                <w:sz w:val="24"/>
                <w:szCs w:val="24"/>
              </w:rPr>
              <w:t>, including in the context of the Housing Alliance,</w:t>
            </w:r>
            <w:r w:rsidRPr="009C16CA">
              <w:rPr>
                <w:rFonts w:ascii="Times New Roman" w:hAnsi="Times New Roman" w:cs="Times New Roman"/>
                <w:noProof/>
                <w:sz w:val="24"/>
                <w:szCs w:val="24"/>
              </w:rPr>
              <w:t xml:space="preserve"> to identify</w:t>
            </w:r>
            <w:r w:rsidRPr="009C16CA">
              <w:rPr>
                <w:rFonts w:ascii="Times New Roman" w:hAnsi="Times New Roman" w:cs="Times New Roman"/>
                <w:b/>
                <w:bCs/>
                <w:noProof/>
                <w:sz w:val="24"/>
                <w:szCs w:val="24"/>
              </w:rPr>
              <w:t xml:space="preserve"> </w:t>
            </w:r>
            <w:r w:rsidR="00C708ED" w:rsidRPr="009C16CA">
              <w:rPr>
                <w:rFonts w:ascii="Times New Roman" w:hAnsi="Times New Roman" w:cs="Times New Roman"/>
                <w:noProof/>
                <w:sz w:val="24"/>
                <w:szCs w:val="24"/>
              </w:rPr>
              <w:t xml:space="preserve">on the basis of the above data and analysis </w:t>
            </w:r>
            <w:r w:rsidRPr="009C16CA">
              <w:rPr>
                <w:rFonts w:ascii="Times New Roman" w:hAnsi="Times New Roman" w:cs="Times New Roman"/>
                <w:b/>
                <w:bCs/>
                <w:noProof/>
                <w:sz w:val="24"/>
                <w:szCs w:val="24"/>
              </w:rPr>
              <w:t>where EU policy and funding can have the biggest impact</w:t>
            </w:r>
            <w:r w:rsidRPr="009C16CA">
              <w:rPr>
                <w:rFonts w:ascii="Times New Roman" w:hAnsi="Times New Roman" w:cs="Times New Roman"/>
                <w:noProof/>
                <w:sz w:val="24"/>
                <w:szCs w:val="24"/>
              </w:rPr>
              <w:t xml:space="preserve"> to improve the functioning of housing markets</w:t>
            </w:r>
            <w:r w:rsidR="00D95FFF" w:rsidRPr="009C16CA">
              <w:rPr>
                <w:rFonts w:ascii="Times New Roman" w:hAnsi="Times New Roman" w:cs="Times New Roman"/>
                <w:noProof/>
                <w:sz w:val="24"/>
                <w:szCs w:val="24"/>
              </w:rPr>
              <w:t>;</w:t>
            </w:r>
          </w:p>
          <w:bookmarkEnd w:id="11"/>
          <w:p w14:paraId="7E951094" w14:textId="0747A642" w:rsidR="003256D9" w:rsidRPr="009C16CA" w:rsidRDefault="003819B6" w:rsidP="003256D9">
            <w:pPr>
              <w:pStyle w:val="ListParagraph"/>
              <w:numPr>
                <w:ilvl w:val="0"/>
                <w:numId w:val="4"/>
              </w:numPr>
              <w:spacing w:after="120"/>
              <w:ind w:left="714" w:hanging="357"/>
              <w:contextualSpacing w:val="0"/>
              <w:jc w:val="both"/>
              <w:rPr>
                <w:rFonts w:ascii="Times New Roman" w:hAnsi="Times New Roman" w:cs="Times New Roman"/>
                <w:noProof/>
                <w:sz w:val="24"/>
                <w:szCs w:val="24"/>
              </w:rPr>
            </w:pPr>
            <w:r w:rsidRPr="009C16CA">
              <w:rPr>
                <w:rFonts w:ascii="Times New Roman" w:hAnsi="Times New Roman" w:cs="Times New Roman"/>
                <w:noProof/>
                <w:sz w:val="24"/>
                <w:szCs w:val="24"/>
              </w:rPr>
              <w:t>s</w:t>
            </w:r>
            <w:r w:rsidR="003256D9" w:rsidRPr="009C16CA">
              <w:rPr>
                <w:rFonts w:ascii="Times New Roman" w:hAnsi="Times New Roman" w:cs="Times New Roman"/>
                <w:noProof/>
                <w:sz w:val="24"/>
                <w:szCs w:val="24"/>
              </w:rPr>
              <w:t xml:space="preserve">upport Member States </w:t>
            </w:r>
            <w:r w:rsidRPr="009C16CA">
              <w:rPr>
                <w:rFonts w:ascii="Times New Roman" w:hAnsi="Times New Roman" w:cs="Times New Roman"/>
                <w:noProof/>
                <w:sz w:val="24"/>
                <w:szCs w:val="24"/>
              </w:rPr>
              <w:t>to</w:t>
            </w:r>
            <w:r w:rsidR="003256D9" w:rsidRPr="009C16CA">
              <w:rPr>
                <w:rFonts w:ascii="Times New Roman" w:hAnsi="Times New Roman" w:cs="Times New Roman"/>
                <w:noProof/>
                <w:sz w:val="24"/>
                <w:szCs w:val="24"/>
              </w:rPr>
              <w:t xml:space="preserve"> </w:t>
            </w:r>
            <w:r w:rsidR="003256D9" w:rsidRPr="009C16CA">
              <w:rPr>
                <w:rFonts w:ascii="Times New Roman" w:hAnsi="Times New Roman" w:cs="Times New Roman"/>
                <w:b/>
                <w:noProof/>
                <w:sz w:val="24"/>
                <w:szCs w:val="24"/>
              </w:rPr>
              <w:t xml:space="preserve">design taxation </w:t>
            </w:r>
            <w:r w:rsidR="003256D9" w:rsidRPr="009C16CA">
              <w:rPr>
                <w:rFonts w:ascii="Times New Roman" w:hAnsi="Times New Roman" w:cs="Times New Roman"/>
                <w:b/>
                <w:bCs/>
                <w:noProof/>
                <w:sz w:val="24"/>
                <w:szCs w:val="24"/>
              </w:rPr>
              <w:t>policies</w:t>
            </w:r>
            <w:r w:rsidR="003256D9" w:rsidRPr="009C16CA">
              <w:rPr>
                <w:rFonts w:ascii="Times New Roman" w:hAnsi="Times New Roman" w:cs="Times New Roman"/>
                <w:noProof/>
                <w:sz w:val="24"/>
                <w:szCs w:val="24"/>
              </w:rPr>
              <w:t xml:space="preserve"> that promote housing affordability by assessing the impact of housing-related taxes on housing markets, issuing practical guidance and</w:t>
            </w:r>
            <w:r w:rsidR="003256D9" w:rsidRPr="009C16CA">
              <w:rPr>
                <w:rFonts w:ascii="Times New Roman" w:hAnsi="Times New Roman" w:cs="Times New Roman"/>
                <w:b/>
                <w:bCs/>
                <w:noProof/>
                <w:sz w:val="24"/>
                <w:szCs w:val="24"/>
              </w:rPr>
              <w:t xml:space="preserve"> </w:t>
            </w:r>
            <w:r w:rsidR="003256D9" w:rsidRPr="009C16CA">
              <w:rPr>
                <w:rFonts w:ascii="Times New Roman" w:hAnsi="Times New Roman" w:cs="Times New Roman"/>
                <w:noProof/>
                <w:sz w:val="24"/>
                <w:szCs w:val="24"/>
              </w:rPr>
              <w:t>facilitating the exchange of good practices</w:t>
            </w:r>
            <w:r w:rsidRPr="009C16CA">
              <w:rPr>
                <w:rFonts w:ascii="Times New Roman" w:hAnsi="Times New Roman" w:cs="Times New Roman"/>
                <w:noProof/>
                <w:sz w:val="24"/>
                <w:szCs w:val="24"/>
              </w:rPr>
              <w:t>;</w:t>
            </w:r>
          </w:p>
          <w:p w14:paraId="37AA0C35" w14:textId="28872678" w:rsidR="003256D9" w:rsidRPr="009C16CA" w:rsidRDefault="003819B6" w:rsidP="003256D9">
            <w:pPr>
              <w:pStyle w:val="ListParagraph"/>
              <w:numPr>
                <w:ilvl w:val="0"/>
                <w:numId w:val="4"/>
              </w:numPr>
              <w:spacing w:after="240"/>
              <w:ind w:left="714" w:hanging="357"/>
              <w:contextualSpacing w:val="0"/>
              <w:jc w:val="both"/>
              <w:rPr>
                <w:rFonts w:ascii="Times New Roman" w:hAnsi="Times New Roman" w:cs="Times New Roman"/>
                <w:noProof/>
                <w:sz w:val="24"/>
                <w:szCs w:val="24"/>
              </w:rPr>
            </w:pPr>
            <w:r w:rsidRPr="009C16CA">
              <w:rPr>
                <w:rFonts w:ascii="Times New Roman" w:hAnsi="Times New Roman" w:cs="Times New Roman"/>
                <w:b/>
                <w:bCs/>
                <w:noProof/>
                <w:sz w:val="24"/>
                <w:szCs w:val="24"/>
              </w:rPr>
              <w:t>p</w:t>
            </w:r>
            <w:r w:rsidR="003256D9" w:rsidRPr="009C16CA">
              <w:rPr>
                <w:rFonts w:ascii="Times New Roman" w:hAnsi="Times New Roman" w:cs="Times New Roman"/>
                <w:b/>
                <w:bCs/>
                <w:noProof/>
                <w:sz w:val="24"/>
                <w:szCs w:val="24"/>
              </w:rPr>
              <w:t>rovide technical and financial support</w:t>
            </w:r>
            <w:r w:rsidR="003256D9" w:rsidRPr="009C16CA">
              <w:rPr>
                <w:rFonts w:ascii="Times New Roman" w:hAnsi="Times New Roman" w:cs="Times New Roman"/>
                <w:noProof/>
                <w:sz w:val="24"/>
                <w:szCs w:val="24"/>
              </w:rPr>
              <w:t xml:space="preserve"> to Member States, regions and cities to carry out reforms through the European Housing Alliance, through the Technical Support Instrument</w:t>
            </w:r>
            <w:r w:rsidR="002B4D94" w:rsidRPr="009C16CA">
              <w:rPr>
                <w:rStyle w:val="FootnoteReference"/>
                <w:rFonts w:ascii="Times New Roman" w:hAnsi="Times New Roman" w:cs="Times New Roman"/>
                <w:noProof/>
                <w:sz w:val="24"/>
                <w:szCs w:val="24"/>
              </w:rPr>
              <w:footnoteReference w:id="26"/>
            </w:r>
            <w:r w:rsidR="003256D9" w:rsidRPr="009C16CA">
              <w:rPr>
                <w:rFonts w:ascii="Times New Roman" w:hAnsi="Times New Roman" w:cs="Times New Roman"/>
                <w:noProof/>
                <w:sz w:val="24"/>
                <w:szCs w:val="24"/>
              </w:rPr>
              <w:t xml:space="preserve"> and </w:t>
            </w:r>
            <w:r w:rsidR="003256D9" w:rsidRPr="009C16CA">
              <w:rPr>
                <w:rFonts w:ascii="Times New Roman" w:eastAsiaTheme="minorEastAsia" w:hAnsi="Times New Roman" w:cs="Times New Roman"/>
                <w:noProof/>
                <w:sz w:val="24"/>
                <w:szCs w:val="24"/>
                <w:lang w:val="en-US"/>
              </w:rPr>
              <w:t>under the next MFF</w:t>
            </w:r>
            <w:r w:rsidR="003256D9" w:rsidRPr="009C16CA">
              <w:rPr>
                <w:rFonts w:ascii="Times New Roman" w:eastAsiaTheme="minorEastAsia" w:hAnsi="Times New Roman" w:cs="Times New Roman"/>
                <w:noProof/>
                <w:sz w:val="24"/>
                <w:szCs w:val="24"/>
              </w:rPr>
              <w:t>.</w:t>
            </w:r>
          </w:p>
          <w:p w14:paraId="11A30C46" w14:textId="4BDD6D91" w:rsidR="003256D9" w:rsidRPr="009C16CA" w:rsidRDefault="003256D9">
            <w:pPr>
              <w:spacing w:after="120"/>
              <w:jc w:val="both"/>
              <w:rPr>
                <w:rFonts w:ascii="Times New Roman" w:eastAsiaTheme="minorEastAsia" w:hAnsi="Times New Roman" w:cs="Times New Roman"/>
                <w:noProof/>
                <w:sz w:val="24"/>
                <w:szCs w:val="24"/>
                <w:lang w:val="en-US"/>
              </w:rPr>
            </w:pPr>
            <w:r w:rsidRPr="009C16CA">
              <w:rPr>
                <w:rFonts w:ascii="Times New Roman" w:hAnsi="Times New Roman" w:cs="Times New Roman"/>
                <w:b/>
                <w:bCs/>
                <w:noProof/>
                <w:sz w:val="24"/>
                <w:szCs w:val="24"/>
              </w:rPr>
              <w:t>Member States</w:t>
            </w:r>
            <w:r w:rsidRPr="009C16CA">
              <w:rPr>
                <w:rFonts w:ascii="Times New Roman" w:hAnsi="Times New Roman" w:cs="Times New Roman"/>
                <w:noProof/>
                <w:sz w:val="24"/>
                <w:szCs w:val="24"/>
              </w:rPr>
              <w:t xml:space="preserve"> are encouraged to</w:t>
            </w:r>
            <w:r w:rsidRPr="009C16CA">
              <w:rPr>
                <w:rFonts w:ascii="Times New Roman" w:eastAsiaTheme="minorEastAsia" w:hAnsi="Times New Roman" w:cs="Times New Roman"/>
                <w:noProof/>
                <w:sz w:val="24"/>
                <w:szCs w:val="24"/>
              </w:rPr>
              <w:t xml:space="preserve"> implement ambitious and comprehensive reforms </w:t>
            </w:r>
            <w:r w:rsidR="007F02D0" w:rsidRPr="009C16CA">
              <w:rPr>
                <w:rFonts w:ascii="Times New Roman" w:eastAsiaTheme="minorEastAsia" w:hAnsi="Times New Roman" w:cs="Times New Roman"/>
                <w:noProof/>
                <w:sz w:val="24"/>
                <w:szCs w:val="24"/>
              </w:rPr>
              <w:t xml:space="preserve">focused on affordability making </w:t>
            </w:r>
            <w:r w:rsidRPr="009C16CA">
              <w:rPr>
                <w:rFonts w:ascii="Times New Roman" w:eastAsiaTheme="minorEastAsia" w:hAnsi="Times New Roman" w:cs="Times New Roman"/>
                <w:noProof/>
                <w:sz w:val="24"/>
                <w:szCs w:val="24"/>
              </w:rPr>
              <w:t>full use of the data-sharing, mutual learning and technical assistance opportunities available, including within the European Housing Alliance.</w:t>
            </w:r>
          </w:p>
        </w:tc>
      </w:tr>
    </w:tbl>
    <w:p w14:paraId="0F3AE1DD" w14:textId="77777777" w:rsidR="003256D9" w:rsidRPr="003256D9" w:rsidRDefault="003256D9" w:rsidP="003256D9">
      <w:pPr>
        <w:spacing w:after="0" w:line="240" w:lineRule="auto"/>
        <w:jc w:val="center"/>
        <w:rPr>
          <w:rFonts w:ascii="Times New Roman" w:hAnsi="Times New Roman" w:cs="Times New Roman"/>
          <w:b/>
          <w:noProof/>
        </w:rPr>
      </w:pPr>
    </w:p>
    <w:p w14:paraId="60F7967A" w14:textId="4BE3C4BE" w:rsidR="003256D9" w:rsidRPr="003256D9" w:rsidRDefault="003256D9" w:rsidP="003256D9">
      <w:pPr>
        <w:spacing w:after="240" w:line="240" w:lineRule="auto"/>
        <w:jc w:val="center"/>
        <w:rPr>
          <w:rFonts w:ascii="Times New Roman" w:hAnsi="Times New Roman" w:cs="Times New Roman"/>
          <w:b/>
          <w:noProof/>
        </w:rPr>
      </w:pPr>
      <w:r w:rsidRPr="003256D9">
        <w:rPr>
          <w:rFonts w:ascii="Times New Roman" w:hAnsi="Times New Roman" w:cs="Times New Roman"/>
          <w:b/>
          <w:noProof/>
        </w:rPr>
        <w:t xml:space="preserve">Pillar IV. </w:t>
      </w:r>
      <w:r w:rsidR="008F0A22">
        <w:rPr>
          <w:rFonts w:ascii="Times New Roman" w:hAnsi="Times New Roman" w:cs="Times New Roman"/>
          <w:b/>
          <w:noProof/>
        </w:rPr>
        <w:t>Supporting</w:t>
      </w:r>
      <w:r w:rsidRPr="003256D9">
        <w:rPr>
          <w:rFonts w:ascii="Times New Roman" w:hAnsi="Times New Roman" w:cs="Times New Roman"/>
          <w:b/>
          <w:noProof/>
        </w:rPr>
        <w:t xml:space="preserve"> the most affected </w:t>
      </w:r>
    </w:p>
    <w:p w14:paraId="1554B332" w14:textId="03358CEA" w:rsidR="003256D9" w:rsidRPr="003256D9" w:rsidRDefault="003256D9" w:rsidP="003256D9">
      <w:pPr>
        <w:spacing w:after="240" w:line="240" w:lineRule="auto"/>
        <w:jc w:val="both"/>
        <w:rPr>
          <w:rStyle w:val="normaltextrun"/>
          <w:rFonts w:ascii="Times New Roman" w:eastAsiaTheme="majorEastAsia" w:hAnsi="Times New Roman" w:cs="Times New Roman"/>
          <w:noProof/>
          <w:lang w:val="en-IE"/>
        </w:rPr>
      </w:pPr>
      <w:r w:rsidRPr="003256D9">
        <w:rPr>
          <w:rFonts w:ascii="Times New Roman" w:hAnsi="Times New Roman" w:cs="Times New Roman"/>
          <w:noProof/>
          <w:lang w:val="en-IE"/>
        </w:rPr>
        <w:t>The housing</w:t>
      </w:r>
      <w:r w:rsidRPr="003256D9">
        <w:rPr>
          <w:rFonts w:ascii="Times New Roman" w:eastAsiaTheme="minorEastAsia" w:hAnsi="Times New Roman" w:cs="Times New Roman"/>
          <w:noProof/>
          <w:lang w:val="en-IE"/>
        </w:rPr>
        <w:t xml:space="preserve"> crisis does not affect all </w:t>
      </w:r>
      <w:r w:rsidR="003819B6">
        <w:rPr>
          <w:rFonts w:ascii="Times New Roman" w:eastAsiaTheme="minorEastAsia" w:hAnsi="Times New Roman" w:cs="Times New Roman"/>
          <w:noProof/>
          <w:lang w:val="en-IE"/>
        </w:rPr>
        <w:t>people</w:t>
      </w:r>
      <w:r w:rsidR="003819B6" w:rsidRPr="003256D9">
        <w:rPr>
          <w:rFonts w:ascii="Times New Roman" w:eastAsiaTheme="minorEastAsia" w:hAnsi="Times New Roman" w:cs="Times New Roman"/>
          <w:noProof/>
          <w:lang w:val="en-IE"/>
        </w:rPr>
        <w:t xml:space="preserve"> </w:t>
      </w:r>
      <w:r w:rsidRPr="003256D9">
        <w:rPr>
          <w:rFonts w:ascii="Times New Roman" w:eastAsiaTheme="minorEastAsia" w:hAnsi="Times New Roman" w:cs="Times New Roman"/>
          <w:noProof/>
          <w:lang w:val="en-IE"/>
        </w:rPr>
        <w:t>equally. Some groups are disproportionately i</w:t>
      </w:r>
      <w:r w:rsidRPr="003256D9">
        <w:rPr>
          <w:rFonts w:ascii="Times New Roman" w:eastAsia="Times New Roman" w:hAnsi="Times New Roman" w:cs="Times New Roman"/>
          <w:noProof/>
          <w:lang w:val="en-IE"/>
        </w:rPr>
        <w:t xml:space="preserve">mpacted by rising housing costs and limited access to affordable homes. </w:t>
      </w:r>
      <w:r w:rsidRPr="003256D9">
        <w:rPr>
          <w:rStyle w:val="normaltextrun"/>
          <w:rFonts w:ascii="Times New Roman" w:eastAsia="Times New Roman" w:hAnsi="Times New Roman" w:cs="Times New Roman"/>
          <w:noProof/>
        </w:rPr>
        <w:t xml:space="preserve">Lack of affordable housing prevents </w:t>
      </w:r>
      <w:r w:rsidRPr="00C967FC">
        <w:rPr>
          <w:rStyle w:val="normaltextrun"/>
          <w:rFonts w:ascii="Times New Roman" w:eastAsia="Times New Roman" w:hAnsi="Times New Roman" w:cs="Times New Roman"/>
          <w:b/>
          <w:noProof/>
        </w:rPr>
        <w:t>young people</w:t>
      </w:r>
      <w:r w:rsidRPr="003256D9">
        <w:rPr>
          <w:rStyle w:val="normaltextrun"/>
          <w:rFonts w:ascii="Times New Roman" w:eastAsia="Times New Roman" w:hAnsi="Times New Roman" w:cs="Times New Roman"/>
          <w:noProof/>
        </w:rPr>
        <w:t xml:space="preserve">, particularly from </w:t>
      </w:r>
      <w:r w:rsidR="00FC6274">
        <w:rPr>
          <w:rStyle w:val="normaltextrun"/>
          <w:rFonts w:ascii="Times New Roman" w:eastAsia="Times New Roman" w:hAnsi="Times New Roman" w:cs="Times New Roman"/>
          <w:noProof/>
        </w:rPr>
        <w:t>disadvantaged</w:t>
      </w:r>
      <w:r w:rsidRPr="003256D9">
        <w:rPr>
          <w:rStyle w:val="normaltextrun"/>
          <w:rFonts w:ascii="Times New Roman" w:eastAsia="Times New Roman" w:hAnsi="Times New Roman" w:cs="Times New Roman"/>
          <w:noProof/>
        </w:rPr>
        <w:t xml:space="preserve"> backgrounds, from taking up education, traineeship</w:t>
      </w:r>
      <w:r w:rsidR="00FC6274">
        <w:rPr>
          <w:rStyle w:val="normaltextrun"/>
          <w:rFonts w:ascii="Times New Roman" w:eastAsia="Times New Roman" w:hAnsi="Times New Roman" w:cs="Times New Roman"/>
          <w:noProof/>
        </w:rPr>
        <w:t>, apprenticeships</w:t>
      </w:r>
      <w:r w:rsidRPr="003256D9">
        <w:rPr>
          <w:rStyle w:val="normaltextrun"/>
          <w:rFonts w:ascii="Times New Roman" w:eastAsia="Times New Roman" w:hAnsi="Times New Roman" w:cs="Times New Roman"/>
          <w:noProof/>
        </w:rPr>
        <w:t xml:space="preserve"> and employment opportunities, with far-reaching economic and social consequences</w:t>
      </w:r>
      <w:r w:rsidRPr="003256D9">
        <w:rPr>
          <w:rStyle w:val="FootnoteReference"/>
          <w:rFonts w:ascii="Times New Roman" w:eastAsia="Times New Roman" w:hAnsi="Times New Roman" w:cs="Times New Roman"/>
          <w:noProof/>
        </w:rPr>
        <w:footnoteReference w:id="27"/>
      </w:r>
      <w:r w:rsidRPr="003256D9">
        <w:rPr>
          <w:rStyle w:val="normaltextrun"/>
          <w:rFonts w:ascii="Times New Roman" w:eastAsia="Times New Roman" w:hAnsi="Times New Roman" w:cs="Times New Roman"/>
          <w:noProof/>
        </w:rPr>
        <w:t xml:space="preserve">. It delays family formation. </w:t>
      </w:r>
      <w:r w:rsidRPr="00C967FC">
        <w:rPr>
          <w:rStyle w:val="normaltextrun"/>
          <w:rFonts w:ascii="Times New Roman" w:eastAsia="Times New Roman" w:hAnsi="Times New Roman" w:cs="Times New Roman"/>
          <w:b/>
          <w:bCs/>
          <w:noProof/>
        </w:rPr>
        <w:t>Students and apprentices</w:t>
      </w:r>
      <w:r w:rsidRPr="003256D9">
        <w:rPr>
          <w:rStyle w:val="normaltextrun"/>
          <w:rFonts w:ascii="Times New Roman" w:eastAsia="Times New Roman" w:hAnsi="Times New Roman" w:cs="Times New Roman"/>
          <w:noProof/>
        </w:rPr>
        <w:t xml:space="preserve"> are particularly exposed to high housing costs</w:t>
      </w:r>
      <w:r w:rsidRPr="003256D9">
        <w:rPr>
          <w:rStyle w:val="normaltextrun"/>
          <w:rFonts w:ascii="Times New Roman" w:eastAsiaTheme="majorEastAsia" w:hAnsi="Times New Roman" w:cs="Times New Roman"/>
          <w:noProof/>
        </w:rPr>
        <w:t>, which may discourage them from pursuing studies, participating in mobility programmes such as Erasmus+, or completing their education</w:t>
      </w:r>
      <w:r w:rsidRPr="003256D9">
        <w:rPr>
          <w:rStyle w:val="normaltextrun"/>
          <w:rFonts w:ascii="Times New Roman" w:eastAsia="Times New Roman" w:hAnsi="Times New Roman" w:cs="Times New Roman"/>
          <w:noProof/>
        </w:rPr>
        <w:t>.</w:t>
      </w:r>
    </w:p>
    <w:p w14:paraId="74C9FC12" w14:textId="029A8208" w:rsidR="000B7D89" w:rsidRDefault="003256D9" w:rsidP="003256D9">
      <w:pPr>
        <w:spacing w:after="240" w:line="240" w:lineRule="auto"/>
        <w:jc w:val="both"/>
        <w:rPr>
          <w:rFonts w:ascii="Times New Roman" w:hAnsi="Times New Roman" w:cs="Times New Roman"/>
          <w:noProof/>
          <w:lang w:val="en-IE"/>
        </w:rPr>
      </w:pPr>
      <w:r w:rsidRPr="003256D9">
        <w:rPr>
          <w:rFonts w:ascii="Times New Roman" w:hAnsi="Times New Roman" w:cs="Times New Roman"/>
          <w:noProof/>
          <w:lang w:val="en-IE"/>
        </w:rPr>
        <w:t xml:space="preserve">Ensuring access to affordable housing for </w:t>
      </w:r>
      <w:r w:rsidRPr="003256D9">
        <w:rPr>
          <w:rFonts w:ascii="Times New Roman" w:hAnsi="Times New Roman" w:cs="Times New Roman"/>
          <w:b/>
          <w:bCs/>
          <w:noProof/>
          <w:lang w:val="en-IE"/>
        </w:rPr>
        <w:t>essential workers</w:t>
      </w:r>
      <w:r w:rsidRPr="003256D9">
        <w:rPr>
          <w:rFonts w:ascii="Times New Roman" w:hAnsi="Times New Roman" w:cs="Times New Roman"/>
          <w:noProof/>
          <w:lang w:val="en-IE"/>
        </w:rPr>
        <w:t xml:space="preserve"> </w:t>
      </w:r>
      <w:r w:rsidRPr="003256D9">
        <w:rPr>
          <w:rFonts w:ascii="Times New Roman" w:hAnsi="Times New Roman" w:cs="Times New Roman"/>
          <w:b/>
          <w:bCs/>
          <w:noProof/>
          <w:lang w:val="en-IE"/>
        </w:rPr>
        <w:t xml:space="preserve">– </w:t>
      </w:r>
      <w:r w:rsidRPr="003256D9">
        <w:rPr>
          <w:rFonts w:ascii="Times New Roman" w:hAnsi="Times New Roman" w:cs="Times New Roman"/>
          <w:noProof/>
          <w:lang w:val="en-IE"/>
        </w:rPr>
        <w:t xml:space="preserve">such as healthcare staff and care professionals, teachers or </w:t>
      </w:r>
      <w:bookmarkStart w:id="12" w:name="_Hlk216356977"/>
      <w:r w:rsidRPr="003256D9">
        <w:rPr>
          <w:rFonts w:ascii="Times New Roman" w:hAnsi="Times New Roman" w:cs="Times New Roman"/>
          <w:noProof/>
          <w:lang w:val="en-IE"/>
        </w:rPr>
        <w:t xml:space="preserve">emergency </w:t>
      </w:r>
      <w:r w:rsidR="00D756E2">
        <w:rPr>
          <w:rFonts w:ascii="Times New Roman" w:hAnsi="Times New Roman" w:cs="Times New Roman"/>
          <w:noProof/>
          <w:lang w:val="en-IE"/>
        </w:rPr>
        <w:t>services</w:t>
      </w:r>
      <w:r w:rsidR="00D756E2" w:rsidRPr="003256D9">
        <w:rPr>
          <w:rFonts w:ascii="Times New Roman" w:hAnsi="Times New Roman" w:cs="Times New Roman"/>
          <w:noProof/>
          <w:lang w:val="en-IE"/>
        </w:rPr>
        <w:t xml:space="preserve"> </w:t>
      </w:r>
      <w:r w:rsidR="009F1EF5">
        <w:rPr>
          <w:rFonts w:ascii="Times New Roman" w:hAnsi="Times New Roman" w:cs="Times New Roman"/>
          <w:noProof/>
          <w:lang w:val="en-IE"/>
        </w:rPr>
        <w:t xml:space="preserve">personnel </w:t>
      </w:r>
      <w:bookmarkEnd w:id="12"/>
      <w:r w:rsidR="00C12D50">
        <w:rPr>
          <w:rFonts w:ascii="Times New Roman" w:hAnsi="Times New Roman" w:cs="Times New Roman"/>
          <w:noProof/>
          <w:lang w:val="en-IE"/>
        </w:rPr>
        <w:t>among others</w:t>
      </w:r>
      <w:r w:rsidRPr="003256D9">
        <w:rPr>
          <w:rFonts w:ascii="Times New Roman" w:hAnsi="Times New Roman" w:cs="Times New Roman"/>
          <w:noProof/>
          <w:lang w:val="en-IE"/>
        </w:rPr>
        <w:t xml:space="preserve"> </w:t>
      </w:r>
      <w:r w:rsidRPr="003256D9">
        <w:rPr>
          <w:rFonts w:ascii="Times New Roman" w:hAnsi="Times New Roman" w:cs="Times New Roman"/>
          <w:b/>
          <w:bCs/>
          <w:noProof/>
          <w:lang w:val="en-IE"/>
        </w:rPr>
        <w:t>–</w:t>
      </w:r>
      <w:r w:rsidRPr="003256D9">
        <w:rPr>
          <w:rFonts w:ascii="Times New Roman" w:hAnsi="Times New Roman" w:cs="Times New Roman"/>
          <w:noProof/>
          <w:lang w:val="en-IE"/>
        </w:rPr>
        <w:t xml:space="preserve"> is vital </w:t>
      </w:r>
      <w:r w:rsidR="003819B6">
        <w:rPr>
          <w:rFonts w:ascii="Times New Roman" w:hAnsi="Times New Roman" w:cs="Times New Roman"/>
          <w:noProof/>
          <w:lang w:val="en-IE"/>
        </w:rPr>
        <w:t xml:space="preserve">for </w:t>
      </w:r>
      <w:r w:rsidRPr="003256D9">
        <w:rPr>
          <w:rFonts w:ascii="Times New Roman" w:hAnsi="Times New Roman" w:cs="Times New Roman"/>
          <w:noProof/>
          <w:lang w:val="en-IE"/>
        </w:rPr>
        <w:t xml:space="preserve">maintaining resilient and inclusive communities. These workers often </w:t>
      </w:r>
      <w:r w:rsidR="00F66954">
        <w:rPr>
          <w:rFonts w:ascii="Times New Roman" w:hAnsi="Times New Roman" w:cs="Times New Roman"/>
          <w:noProof/>
          <w:lang w:val="en-IE"/>
        </w:rPr>
        <w:t>encounter</w:t>
      </w:r>
      <w:r w:rsidRPr="003256D9">
        <w:rPr>
          <w:rFonts w:ascii="Times New Roman" w:hAnsi="Times New Roman" w:cs="Times New Roman"/>
          <w:noProof/>
          <w:lang w:val="en-IE"/>
        </w:rPr>
        <w:t xml:space="preserve"> housing shortages or high costs, particularly in urban areas where their services are most needed. </w:t>
      </w:r>
      <w:r w:rsidR="000B7D89" w:rsidRPr="000B7D89">
        <w:rPr>
          <w:rFonts w:ascii="Times New Roman" w:hAnsi="Times New Roman" w:cs="Times New Roman"/>
          <w:noProof/>
          <w:lang w:val="en-IE"/>
        </w:rPr>
        <w:t xml:space="preserve">The revision of State aid rules for affordable housing presented by the Commission will help </w:t>
      </w:r>
      <w:r w:rsidR="000B7D89" w:rsidRPr="000B7D89">
        <w:rPr>
          <w:rFonts w:ascii="Times New Roman" w:hAnsi="Times New Roman" w:cs="Times New Roman"/>
          <w:noProof/>
          <w:lang w:val="en-IE"/>
        </w:rPr>
        <w:lastRenderedPageBreak/>
        <w:t xml:space="preserve">Member States facilitate support </w:t>
      </w:r>
      <w:r w:rsidR="00A52DE9">
        <w:rPr>
          <w:rFonts w:ascii="Times New Roman" w:hAnsi="Times New Roman" w:cs="Times New Roman"/>
          <w:noProof/>
          <w:lang w:val="en-IE"/>
        </w:rPr>
        <w:t>to</w:t>
      </w:r>
      <w:r w:rsidR="000B7D89" w:rsidRPr="000B7D89">
        <w:rPr>
          <w:rFonts w:ascii="Times New Roman" w:hAnsi="Times New Roman" w:cs="Times New Roman"/>
          <w:noProof/>
          <w:lang w:val="en-IE"/>
        </w:rPr>
        <w:t xml:space="preserve"> affordable housing for low- and middle-income households, including essential workers</w:t>
      </w:r>
      <w:r w:rsidR="000B7D89">
        <w:rPr>
          <w:rFonts w:ascii="Times New Roman" w:hAnsi="Times New Roman" w:cs="Times New Roman"/>
          <w:noProof/>
          <w:lang w:val="en-IE"/>
        </w:rPr>
        <w:t>.</w:t>
      </w:r>
    </w:p>
    <w:p w14:paraId="44F8A24B" w14:textId="7D99D603" w:rsidR="003256D9" w:rsidRPr="003256D9" w:rsidRDefault="003256D9" w:rsidP="003256D9">
      <w:pPr>
        <w:spacing w:after="240" w:line="240" w:lineRule="auto"/>
        <w:jc w:val="both"/>
        <w:rPr>
          <w:rStyle w:val="normaltextrun"/>
          <w:rFonts w:ascii="Times New Roman" w:eastAsiaTheme="majorEastAsia" w:hAnsi="Times New Roman" w:cs="Times New Roman"/>
          <w:b/>
          <w:bCs/>
          <w:noProof/>
          <w:lang w:val="en-IE"/>
        </w:rPr>
      </w:pPr>
      <w:r w:rsidRPr="003256D9">
        <w:rPr>
          <w:rStyle w:val="normaltextrun"/>
          <w:rFonts w:ascii="Times New Roman" w:eastAsiaTheme="majorEastAsia" w:hAnsi="Times New Roman" w:cs="Times New Roman"/>
          <w:noProof/>
        </w:rPr>
        <w:t xml:space="preserve">In 2021, all Member States committed to a shared goal of working towards ending </w:t>
      </w:r>
      <w:r w:rsidRPr="00C967FC">
        <w:rPr>
          <w:rStyle w:val="normaltextrun"/>
          <w:rFonts w:ascii="Times New Roman" w:eastAsiaTheme="majorEastAsia" w:hAnsi="Times New Roman" w:cs="Times New Roman"/>
          <w:b/>
          <w:noProof/>
        </w:rPr>
        <w:t>homelessness</w:t>
      </w:r>
      <w:r w:rsidRPr="003256D9">
        <w:rPr>
          <w:rStyle w:val="normaltextrun"/>
          <w:rFonts w:ascii="Times New Roman" w:eastAsiaTheme="majorEastAsia" w:hAnsi="Times New Roman" w:cs="Times New Roman"/>
          <w:noProof/>
        </w:rPr>
        <w:t xml:space="preserve"> in Europe by 2030. Despite the efforts made</w:t>
      </w:r>
      <w:r w:rsidR="003819B6">
        <w:rPr>
          <w:rStyle w:val="normaltextrun"/>
          <w:rFonts w:ascii="Times New Roman" w:eastAsiaTheme="majorEastAsia" w:hAnsi="Times New Roman" w:cs="Times New Roman"/>
          <w:noProof/>
        </w:rPr>
        <w:t xml:space="preserve"> to date</w:t>
      </w:r>
      <w:r w:rsidRPr="003256D9">
        <w:rPr>
          <w:rStyle w:val="normaltextrun"/>
          <w:rFonts w:ascii="Times New Roman" w:eastAsiaTheme="majorEastAsia" w:hAnsi="Times New Roman" w:cs="Times New Roman"/>
          <w:noProof/>
        </w:rPr>
        <w:t xml:space="preserve">, </w:t>
      </w:r>
      <w:r w:rsidRPr="003256D9">
        <w:rPr>
          <w:rFonts w:ascii="Times New Roman" w:hAnsi="Times New Roman" w:cs="Times New Roman"/>
          <w:noProof/>
          <w:lang w:val="en-IE"/>
        </w:rPr>
        <w:t>homelessness is on the rise with more than one million people</w:t>
      </w:r>
      <w:r w:rsidR="0055121D">
        <w:rPr>
          <w:rFonts w:ascii="Times New Roman" w:hAnsi="Times New Roman" w:cs="Times New Roman"/>
          <w:noProof/>
          <w:lang w:val="en-IE"/>
        </w:rPr>
        <w:t>, including 400,000 children,</w:t>
      </w:r>
      <w:r w:rsidRPr="003256D9">
        <w:rPr>
          <w:rFonts w:ascii="Times New Roman" w:hAnsi="Times New Roman" w:cs="Times New Roman"/>
          <w:noProof/>
          <w:lang w:val="en-IE"/>
        </w:rPr>
        <w:t xml:space="preserve"> homeless</w:t>
      </w:r>
      <w:r>
        <w:rPr>
          <w:rFonts w:ascii="Times New Roman" w:hAnsi="Times New Roman" w:cs="Times New Roman"/>
          <w:noProof/>
          <w:lang w:val="en-IE"/>
        </w:rPr>
        <w:t xml:space="preserve"> in the EU</w:t>
      </w:r>
      <w:r w:rsidRPr="003256D9">
        <w:rPr>
          <w:rFonts w:ascii="Times New Roman" w:hAnsi="Times New Roman" w:cs="Times New Roman"/>
          <w:noProof/>
          <w:lang w:val="en-IE"/>
        </w:rPr>
        <w:t xml:space="preserve">, </w:t>
      </w:r>
      <w:r>
        <w:rPr>
          <w:rFonts w:ascii="Times New Roman" w:hAnsi="Times New Roman" w:cs="Times New Roman"/>
          <w:noProof/>
          <w:lang w:val="en-IE"/>
        </w:rPr>
        <w:t xml:space="preserve">as well as </w:t>
      </w:r>
      <w:r w:rsidRPr="003256D9">
        <w:rPr>
          <w:rFonts w:ascii="Times New Roman" w:hAnsi="Times New Roman" w:cs="Times New Roman"/>
          <w:noProof/>
          <w:lang w:val="en-IE"/>
        </w:rPr>
        <w:t>about 80,000 sleeping rough</w:t>
      </w:r>
      <w:r w:rsidR="009F1EF5">
        <w:rPr>
          <w:rStyle w:val="FootnoteReference"/>
          <w:rFonts w:ascii="Times New Roman" w:hAnsi="Times New Roman" w:cs="Times New Roman"/>
          <w:noProof/>
          <w:lang w:val="en-IE"/>
        </w:rPr>
        <w:footnoteReference w:id="28"/>
      </w:r>
      <w:r w:rsidR="003819B6">
        <w:rPr>
          <w:rFonts w:ascii="Times New Roman" w:hAnsi="Times New Roman" w:cs="Times New Roman"/>
          <w:noProof/>
          <w:lang w:val="en-IE"/>
        </w:rPr>
        <w:t>.</w:t>
      </w:r>
      <w:r w:rsidRPr="003256D9">
        <w:rPr>
          <w:rFonts w:ascii="Times New Roman" w:hAnsi="Times New Roman" w:cs="Times New Roman"/>
          <w:noProof/>
          <w:lang w:val="en-IE"/>
        </w:rPr>
        <w:t xml:space="preserve"> </w:t>
      </w:r>
      <w:r w:rsidRPr="003256D9">
        <w:rPr>
          <w:rFonts w:ascii="Times New Roman" w:hAnsi="Times New Roman" w:cs="Times New Roman"/>
          <w:noProof/>
        </w:rPr>
        <w:t xml:space="preserve">We must take immediate action to change course. </w:t>
      </w:r>
    </w:p>
    <w:p w14:paraId="1176F7FB" w14:textId="36BACCA3" w:rsidR="003256D9" w:rsidRPr="003256D9" w:rsidRDefault="003256D9" w:rsidP="003256D9">
      <w:pPr>
        <w:spacing w:after="240" w:line="240" w:lineRule="auto"/>
        <w:jc w:val="both"/>
        <w:rPr>
          <w:rFonts w:ascii="Times New Roman" w:hAnsi="Times New Roman" w:cs="Times New Roman"/>
          <w:noProof/>
        </w:rPr>
      </w:pPr>
      <w:r w:rsidRPr="00C967FC">
        <w:rPr>
          <w:rStyle w:val="normaltextrun"/>
          <w:rFonts w:ascii="Times New Roman" w:eastAsia="Times New Roman" w:hAnsi="Times New Roman" w:cs="Times New Roman"/>
          <w:b/>
          <w:noProof/>
        </w:rPr>
        <w:t>Low-income groups</w:t>
      </w:r>
      <w:r w:rsidRPr="003256D9">
        <w:rPr>
          <w:rStyle w:val="normaltextrun"/>
          <w:rFonts w:ascii="Times New Roman" w:eastAsia="Times New Roman" w:hAnsi="Times New Roman" w:cs="Times New Roman"/>
          <w:noProof/>
        </w:rPr>
        <w:t xml:space="preserve"> </w:t>
      </w:r>
      <w:r w:rsidR="00167337">
        <w:rPr>
          <w:rStyle w:val="normaltextrun"/>
          <w:rFonts w:ascii="Times New Roman" w:eastAsia="Times New Roman" w:hAnsi="Times New Roman" w:cs="Times New Roman"/>
          <w:noProof/>
        </w:rPr>
        <w:t xml:space="preserve">are </w:t>
      </w:r>
      <w:r w:rsidR="00167337" w:rsidRPr="003256D9">
        <w:rPr>
          <w:rStyle w:val="normaltextrun"/>
          <w:rFonts w:ascii="Times New Roman" w:eastAsia="Times New Roman" w:hAnsi="Times New Roman" w:cs="Times New Roman"/>
          <w:noProof/>
        </w:rPr>
        <w:t xml:space="preserve">particularly </w:t>
      </w:r>
      <w:r w:rsidR="00E91FCF">
        <w:rPr>
          <w:rStyle w:val="normaltextrun"/>
          <w:rFonts w:ascii="Times New Roman" w:eastAsia="Times New Roman" w:hAnsi="Times New Roman" w:cs="Times New Roman"/>
          <w:noProof/>
        </w:rPr>
        <w:t>impacted</w:t>
      </w:r>
      <w:r w:rsidR="00167337" w:rsidRPr="003256D9">
        <w:rPr>
          <w:rStyle w:val="normaltextrun"/>
          <w:rFonts w:ascii="Times New Roman" w:eastAsia="Times New Roman" w:hAnsi="Times New Roman" w:cs="Times New Roman"/>
          <w:noProof/>
        </w:rPr>
        <w:t xml:space="preserve"> by the housing </w:t>
      </w:r>
      <w:r w:rsidR="00167337">
        <w:rPr>
          <w:rStyle w:val="normaltextrun"/>
          <w:rFonts w:ascii="Times New Roman" w:eastAsia="Times New Roman" w:hAnsi="Times New Roman" w:cs="Times New Roman"/>
          <w:noProof/>
        </w:rPr>
        <w:t>crisis. Groups</w:t>
      </w:r>
      <w:r w:rsidRPr="003256D9">
        <w:rPr>
          <w:rStyle w:val="normaltextrun"/>
          <w:rFonts w:ascii="Times New Roman" w:eastAsia="Times New Roman" w:hAnsi="Times New Roman" w:cs="Times New Roman"/>
          <w:noProof/>
        </w:rPr>
        <w:t xml:space="preserve"> in situation of </w:t>
      </w:r>
      <w:r w:rsidR="00BB5F54">
        <w:rPr>
          <w:rStyle w:val="normaltextrun"/>
          <w:rFonts w:ascii="Times New Roman" w:eastAsia="Times New Roman" w:hAnsi="Times New Roman" w:cs="Times New Roman"/>
          <w:noProof/>
        </w:rPr>
        <w:t>disadvantage</w:t>
      </w:r>
      <w:r w:rsidRPr="003256D9">
        <w:rPr>
          <w:rStyle w:val="normaltextrun"/>
          <w:rFonts w:ascii="Times New Roman" w:eastAsia="Times New Roman" w:hAnsi="Times New Roman" w:cs="Times New Roman"/>
          <w:noProof/>
        </w:rPr>
        <w:t xml:space="preserve"> </w:t>
      </w:r>
      <w:r w:rsidR="00D756E2">
        <w:rPr>
          <w:rStyle w:val="normaltextrun"/>
          <w:rFonts w:ascii="Times New Roman" w:eastAsia="Times New Roman" w:hAnsi="Times New Roman" w:cs="Times New Roman"/>
          <w:noProof/>
        </w:rPr>
        <w:t xml:space="preserve">also </w:t>
      </w:r>
      <w:r w:rsidR="00C64724">
        <w:rPr>
          <w:rStyle w:val="normaltextrun"/>
          <w:rFonts w:ascii="Times New Roman" w:eastAsia="Times New Roman" w:hAnsi="Times New Roman" w:cs="Times New Roman"/>
          <w:noProof/>
        </w:rPr>
        <w:t>include</w:t>
      </w:r>
      <w:r w:rsidRPr="003256D9">
        <w:rPr>
          <w:rStyle w:val="normaltextrun"/>
          <w:rFonts w:ascii="Times New Roman" w:eastAsia="Times New Roman" w:hAnsi="Times New Roman" w:cs="Times New Roman"/>
          <w:noProof/>
        </w:rPr>
        <w:t xml:space="preserve"> older people</w:t>
      </w:r>
      <w:r w:rsidR="005E6CC7">
        <w:rPr>
          <w:rStyle w:val="normaltextrun"/>
          <w:rFonts w:ascii="Times New Roman" w:eastAsia="Times New Roman" w:hAnsi="Times New Roman" w:cs="Times New Roman"/>
          <w:noProof/>
        </w:rPr>
        <w:t xml:space="preserve"> with low pensions</w:t>
      </w:r>
      <w:r w:rsidRPr="003256D9">
        <w:rPr>
          <w:rStyle w:val="normaltextrun"/>
          <w:rFonts w:ascii="Times New Roman" w:eastAsia="Times New Roman" w:hAnsi="Times New Roman" w:cs="Times New Roman"/>
          <w:noProof/>
        </w:rPr>
        <w:t xml:space="preserve">, single parents and families with children at risk of poverty, LGBTIQ+ people, victims of gender-based violence, Roma and other </w:t>
      </w:r>
      <w:r w:rsidR="00BB5F54">
        <w:rPr>
          <w:rStyle w:val="normaltextrun"/>
          <w:rFonts w:ascii="Times New Roman" w:eastAsia="Times New Roman" w:hAnsi="Times New Roman" w:cs="Times New Roman"/>
          <w:noProof/>
        </w:rPr>
        <w:t>marginalised</w:t>
      </w:r>
      <w:r w:rsidRPr="003256D9">
        <w:rPr>
          <w:rStyle w:val="normaltextrun"/>
          <w:rFonts w:ascii="Times New Roman" w:eastAsia="Times New Roman" w:hAnsi="Times New Roman" w:cs="Times New Roman"/>
          <w:noProof/>
        </w:rPr>
        <w:t xml:space="preserve"> minorities, migrants, and other groups at risk of exclusion or discrimination </w:t>
      </w:r>
      <w:r w:rsidR="00A52DE9" w:rsidRPr="003256D9">
        <w:rPr>
          <w:rStyle w:val="normaltextrun"/>
          <w:rFonts w:ascii="Times New Roman" w:eastAsia="Times New Roman" w:hAnsi="Times New Roman" w:cs="Times New Roman"/>
          <w:noProof/>
        </w:rPr>
        <w:t>–</w:t>
      </w:r>
      <w:r w:rsidR="00A52DE9">
        <w:rPr>
          <w:rStyle w:val="normaltextrun"/>
          <w:rFonts w:ascii="Times New Roman" w:eastAsia="Times New Roman" w:hAnsi="Times New Roman" w:cs="Times New Roman"/>
          <w:noProof/>
        </w:rPr>
        <w:t xml:space="preserve"> </w:t>
      </w:r>
      <w:r>
        <w:rPr>
          <w:rStyle w:val="normaltextrun"/>
          <w:rFonts w:ascii="Times New Roman" w:eastAsia="Times New Roman" w:hAnsi="Times New Roman" w:cs="Times New Roman"/>
          <w:noProof/>
        </w:rPr>
        <w:t xml:space="preserve">who </w:t>
      </w:r>
      <w:r w:rsidR="00167337">
        <w:rPr>
          <w:rStyle w:val="normaltextrun"/>
          <w:rFonts w:ascii="Times New Roman" w:eastAsia="Times New Roman" w:hAnsi="Times New Roman" w:cs="Times New Roman"/>
          <w:noProof/>
        </w:rPr>
        <w:t>face specific challenges in accessing housing</w:t>
      </w:r>
      <w:r w:rsidRPr="003256D9">
        <w:rPr>
          <w:rStyle w:val="normaltextrun"/>
          <w:rFonts w:ascii="Times New Roman" w:eastAsia="Times New Roman" w:hAnsi="Times New Roman" w:cs="Times New Roman"/>
          <w:noProof/>
        </w:rPr>
        <w:t xml:space="preserve">. </w:t>
      </w:r>
      <w:r w:rsidR="00BB5F54" w:rsidRPr="00BB5F54">
        <w:rPr>
          <w:rStyle w:val="normaltextrun"/>
          <w:rFonts w:ascii="Times New Roman" w:eastAsia="Times New Roman" w:hAnsi="Times New Roman" w:cs="Times New Roman"/>
          <w:noProof/>
        </w:rPr>
        <w:t xml:space="preserve">In addition, persons with disabilities </w:t>
      </w:r>
      <w:r w:rsidR="00A64E5E">
        <w:rPr>
          <w:rStyle w:val="normaltextrun"/>
          <w:rFonts w:ascii="Times New Roman" w:eastAsia="Times New Roman" w:hAnsi="Times New Roman" w:cs="Times New Roman"/>
          <w:noProof/>
        </w:rPr>
        <w:t>confront</w:t>
      </w:r>
      <w:r w:rsidR="00BB5F54" w:rsidRPr="00BB5F54">
        <w:rPr>
          <w:rStyle w:val="normaltextrun"/>
          <w:rFonts w:ascii="Times New Roman" w:eastAsia="Times New Roman" w:hAnsi="Times New Roman" w:cs="Times New Roman"/>
          <w:noProof/>
        </w:rPr>
        <w:t xml:space="preserve"> limited availability of accessible housing</w:t>
      </w:r>
      <w:r w:rsidR="008E340F">
        <w:rPr>
          <w:rStyle w:val="normaltextrun"/>
          <w:rFonts w:ascii="Times New Roman" w:eastAsia="Times New Roman" w:hAnsi="Times New Roman" w:cs="Times New Roman"/>
          <w:noProof/>
        </w:rPr>
        <w:t xml:space="preserve">, which </w:t>
      </w:r>
      <w:r w:rsidR="003A1FA6">
        <w:rPr>
          <w:rStyle w:val="normaltextrun"/>
          <w:rFonts w:ascii="Times New Roman" w:eastAsia="Times New Roman" w:hAnsi="Times New Roman" w:cs="Times New Roman"/>
          <w:noProof/>
        </w:rPr>
        <w:t xml:space="preserve">increases the risk of </w:t>
      </w:r>
      <w:r w:rsidR="003E10B4">
        <w:rPr>
          <w:rStyle w:val="normaltextrun"/>
          <w:rFonts w:ascii="Times New Roman" w:eastAsia="Times New Roman" w:hAnsi="Times New Roman" w:cs="Times New Roman"/>
          <w:noProof/>
        </w:rPr>
        <w:t>institut</w:t>
      </w:r>
      <w:r w:rsidR="00C11ED3">
        <w:rPr>
          <w:rStyle w:val="normaltextrun"/>
          <w:rFonts w:ascii="Times New Roman" w:eastAsia="Times New Roman" w:hAnsi="Times New Roman" w:cs="Times New Roman"/>
          <w:noProof/>
        </w:rPr>
        <w:t>ion</w:t>
      </w:r>
      <w:r w:rsidR="003E10B4">
        <w:rPr>
          <w:rStyle w:val="normaltextrun"/>
          <w:rFonts w:ascii="Times New Roman" w:eastAsia="Times New Roman" w:hAnsi="Times New Roman" w:cs="Times New Roman"/>
          <w:noProof/>
        </w:rPr>
        <w:t>alisation</w:t>
      </w:r>
      <w:r w:rsidR="00BB5F54" w:rsidRPr="00BB5F54">
        <w:rPr>
          <w:rStyle w:val="normaltextrun"/>
          <w:rFonts w:ascii="Times New Roman" w:eastAsia="Times New Roman" w:hAnsi="Times New Roman" w:cs="Times New Roman"/>
          <w:noProof/>
        </w:rPr>
        <w:t>.</w:t>
      </w:r>
    </w:p>
    <w:p w14:paraId="1C141EC5" w14:textId="3473A5C2" w:rsidR="003256D9" w:rsidRDefault="003256D9" w:rsidP="003256D9">
      <w:pPr>
        <w:pStyle w:val="paragraph"/>
        <w:spacing w:after="240"/>
        <w:jc w:val="both"/>
        <w:rPr>
          <w:rStyle w:val="normaltextrun"/>
          <w:noProof/>
        </w:rPr>
      </w:pPr>
      <w:r w:rsidRPr="00C967FC">
        <w:rPr>
          <w:rStyle w:val="normaltextrun"/>
          <w:b/>
          <w:noProof/>
        </w:rPr>
        <w:t>Tenants</w:t>
      </w:r>
      <w:r w:rsidRPr="003256D9">
        <w:rPr>
          <w:rStyle w:val="normaltextrun"/>
          <w:noProof/>
        </w:rPr>
        <w:t xml:space="preserve"> </w:t>
      </w:r>
      <w:r w:rsidR="00907FB7">
        <w:rPr>
          <w:rStyle w:val="normaltextrun"/>
          <w:noProof/>
        </w:rPr>
        <w:t>encounter</w:t>
      </w:r>
      <w:r w:rsidRPr="003256D9">
        <w:rPr>
          <w:rStyle w:val="normaltextrun"/>
          <w:noProof/>
        </w:rPr>
        <w:t xml:space="preserve"> increasing risks of housing insecurity due to rising rents and, in some Member States, insufficient legal or social assistance where needed. </w:t>
      </w:r>
    </w:p>
    <w:p w14:paraId="5B42D509" w14:textId="4F7EAB87" w:rsidR="00864994" w:rsidRPr="003256D9" w:rsidRDefault="00864994" w:rsidP="003256D9">
      <w:pPr>
        <w:pStyle w:val="paragraph"/>
        <w:spacing w:after="240"/>
        <w:jc w:val="both"/>
        <w:rPr>
          <w:rStyle w:val="normaltextrun"/>
          <w:rFonts w:eastAsiaTheme="minorEastAsia"/>
          <w:noProof/>
          <w:sz w:val="22"/>
          <w:szCs w:val="22"/>
          <w:lang w:val="en-GB" w:eastAsia="en-US"/>
        </w:rPr>
      </w:pPr>
      <w:r w:rsidRPr="00864994">
        <w:rPr>
          <w:noProof/>
          <w:lang w:val="en-US"/>
        </w:rPr>
        <w:t xml:space="preserve">Poor housing quality and energy performance make it difficult to maintain adequate indoor temperatures and air quality and contribute to </w:t>
      </w:r>
      <w:r w:rsidRPr="00C967FC">
        <w:rPr>
          <w:b/>
          <w:bCs/>
          <w:noProof/>
          <w:lang w:val="en-US"/>
        </w:rPr>
        <w:t>energy poverty</w:t>
      </w:r>
      <w:r w:rsidRPr="00864994">
        <w:rPr>
          <w:noProof/>
          <w:lang w:val="en-US"/>
        </w:rPr>
        <w:t xml:space="preserve">. </w:t>
      </w:r>
      <w:r w:rsidR="00F4673F">
        <w:rPr>
          <w:noProof/>
          <w:lang w:val="en-US"/>
        </w:rPr>
        <w:t xml:space="preserve">Some </w:t>
      </w:r>
      <w:r w:rsidRPr="00864994">
        <w:rPr>
          <w:noProof/>
          <w:lang w:val="en-US"/>
        </w:rPr>
        <w:t>42 million Europeans cannot afford to heat their homes properly</w:t>
      </w:r>
      <w:r w:rsidR="00A67CBD">
        <w:rPr>
          <w:rStyle w:val="FootnoteReference"/>
          <w:noProof/>
          <w:lang w:val="en-US"/>
        </w:rPr>
        <w:footnoteReference w:id="29"/>
      </w:r>
      <w:r w:rsidRPr="00864994">
        <w:rPr>
          <w:noProof/>
          <w:lang w:val="en-US"/>
        </w:rPr>
        <w:t>.</w:t>
      </w:r>
    </w:p>
    <w:p w14:paraId="4AED2317" w14:textId="049F30E1" w:rsidR="003256D9" w:rsidRPr="003256D9" w:rsidRDefault="003256D9" w:rsidP="003256D9">
      <w:pPr>
        <w:spacing w:after="240" w:line="240" w:lineRule="auto"/>
        <w:jc w:val="both"/>
        <w:rPr>
          <w:rFonts w:ascii="Times New Roman" w:hAnsi="Times New Roman" w:cs="Times New Roman"/>
          <w:b/>
          <w:noProof/>
          <w:u w:val="single"/>
        </w:rPr>
      </w:pPr>
      <w:r w:rsidRPr="003256D9">
        <w:rPr>
          <w:rFonts w:ascii="Times New Roman" w:hAnsi="Times New Roman" w:cs="Times New Roman"/>
          <w:b/>
          <w:noProof/>
          <w:u w:val="single"/>
        </w:rPr>
        <w:t>Action 9</w:t>
      </w:r>
      <w:r w:rsidR="003819B6">
        <w:rPr>
          <w:rFonts w:ascii="Times New Roman" w:hAnsi="Times New Roman" w:cs="Times New Roman"/>
          <w:b/>
          <w:noProof/>
          <w:u w:val="single"/>
        </w:rPr>
        <w:t>.</w:t>
      </w:r>
      <w:r w:rsidRPr="003256D9">
        <w:rPr>
          <w:rFonts w:ascii="Times New Roman" w:hAnsi="Times New Roman" w:cs="Times New Roman"/>
          <w:b/>
          <w:noProof/>
          <w:u w:val="single"/>
        </w:rPr>
        <w:t xml:space="preserve"> Housing for young people</w:t>
      </w:r>
    </w:p>
    <w:p w14:paraId="0667F3B0" w14:textId="325C095C" w:rsidR="003256D9" w:rsidRPr="003256D9" w:rsidRDefault="00602B8D" w:rsidP="003256D9">
      <w:pPr>
        <w:pStyle w:val="paragraph"/>
        <w:spacing w:before="0" w:beforeAutospacing="0" w:after="240" w:afterAutospacing="0"/>
        <w:jc w:val="both"/>
        <w:textAlignment w:val="baseline"/>
        <w:rPr>
          <w:noProof/>
          <w:lang w:val="en-GB"/>
        </w:rPr>
      </w:pPr>
      <w:r>
        <w:rPr>
          <w:noProof/>
        </w:rPr>
        <w:pict w14:anchorId="62397E39">
          <v:shape id="_x0000_s2051" type="#_x0000_t202" style="position:absolute;left:0;text-align:left;margin-left:263.1pt;margin-top:6.7pt;width:191.2pt;height:114pt;z-index:-251658237;visibility:visible;mso-wrap-distance-top:3.6pt;mso-wrap-distance-bottom:3.6pt;mso-position-horizontal-relative:margin;mso-width-relative:margin;mso-height-relative:margin" wrapcoords="-87 0 -87 21453 21600 21453 21600 0 -87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" fillcolor="#c1e4f5 [660]" stroked="f">
            <v:textbox>
              <w:txbxContent>
                <w:p w14:paraId="7C152D6E" w14:textId="5EF1A14D" w:rsidR="003256D9" w:rsidRPr="009647B6" w:rsidRDefault="003256D9" w:rsidP="003256D9">
                  <w:pPr>
                    <w:spacing w:after="60" w:line="240" w:lineRule="auto"/>
                    <w:jc w:val="both"/>
                    <w:rPr>
                      <w:rFonts w:ascii="Times New Roman" w:hAnsi="Times New Roman" w:cs="Times New Roman"/>
                      <w:i/>
                      <w:iCs/>
                      <w:sz w:val="20"/>
                      <w:szCs w:val="20"/>
                      <w:lang w:val="en-IE"/>
                    </w:rPr>
                  </w:pPr>
                  <w:r w:rsidRPr="009647B6">
                    <w:rPr>
                      <w:rFonts w:ascii="Times New Roman" w:hAnsi="Times New Roman" w:cs="Times New Roman"/>
                      <w:i/>
                      <w:iCs/>
                      <w:sz w:val="20"/>
                      <w:szCs w:val="20"/>
                      <w:lang w:val="en-IE"/>
                    </w:rPr>
                    <w:t xml:space="preserve">Out of </w:t>
                  </w:r>
                  <w:r w:rsidR="003819B6">
                    <w:rPr>
                      <w:rFonts w:ascii="Times New Roman" w:hAnsi="Times New Roman" w:cs="Times New Roman"/>
                      <w:i/>
                      <w:iCs/>
                      <w:sz w:val="20"/>
                      <w:szCs w:val="20"/>
                      <w:lang w:val="en-IE"/>
                    </w:rPr>
                    <w:t>its</w:t>
                  </w:r>
                  <w:r w:rsidRPr="009647B6">
                    <w:rPr>
                      <w:rFonts w:ascii="Times New Roman" w:hAnsi="Times New Roman" w:cs="Times New Roman"/>
                      <w:i/>
                      <w:iCs/>
                      <w:sz w:val="20"/>
                      <w:szCs w:val="20"/>
                      <w:lang w:val="en-IE"/>
                    </w:rPr>
                    <w:t xml:space="preserve"> allocated EUR 2.7 billion RRF budget for the provision of social and affordable housing, </w:t>
                  </w:r>
                  <w:r w:rsidRPr="009E184A">
                    <w:rPr>
                      <w:rFonts w:ascii="Times New Roman" w:hAnsi="Times New Roman" w:cs="Times New Roman"/>
                      <w:b/>
                      <w:bCs/>
                      <w:i/>
                      <w:iCs/>
                      <w:sz w:val="20"/>
                      <w:szCs w:val="20"/>
                      <w:lang w:val="en-IE"/>
                    </w:rPr>
                    <w:t>Portugal</w:t>
                  </w:r>
                  <w:r w:rsidRPr="009647B6">
                    <w:rPr>
                      <w:rFonts w:ascii="Times New Roman" w:hAnsi="Times New Roman" w:cs="Times New Roman"/>
                      <w:i/>
                      <w:iCs/>
                      <w:sz w:val="20"/>
                      <w:szCs w:val="20"/>
                      <w:lang w:val="en-IE"/>
                    </w:rPr>
                    <w:t xml:space="preserve"> launched its Affordable Student Housing (EUR 375 million) that is providing 18,239 beds, 11,795 of which are new, which will </w:t>
                  </w:r>
                  <w:r w:rsidR="003819B6">
                    <w:rPr>
                      <w:rFonts w:ascii="Times New Roman" w:hAnsi="Times New Roman" w:cs="Times New Roman"/>
                      <w:i/>
                      <w:iCs/>
                      <w:sz w:val="20"/>
                      <w:szCs w:val="20"/>
                      <w:lang w:val="en-IE"/>
                    </w:rPr>
                    <w:t>increase</w:t>
                  </w:r>
                  <w:r w:rsidR="003819B6" w:rsidRPr="009647B6">
                    <w:rPr>
                      <w:rFonts w:ascii="Times New Roman" w:hAnsi="Times New Roman" w:cs="Times New Roman"/>
                      <w:i/>
                      <w:iCs/>
                      <w:sz w:val="20"/>
                      <w:szCs w:val="20"/>
                      <w:lang w:val="en-IE"/>
                    </w:rPr>
                    <w:t xml:space="preserve"> </w:t>
                  </w:r>
                  <w:r w:rsidRPr="009647B6">
                    <w:rPr>
                      <w:rFonts w:ascii="Times New Roman" w:hAnsi="Times New Roman" w:cs="Times New Roman"/>
                      <w:i/>
                      <w:iCs/>
                      <w:sz w:val="20"/>
                      <w:szCs w:val="20"/>
                      <w:lang w:val="en-IE"/>
                    </w:rPr>
                    <w:t xml:space="preserve">the existing offer. </w:t>
                  </w:r>
                  <w:r w:rsidR="003819B6">
                    <w:rPr>
                      <w:rFonts w:ascii="Times New Roman" w:hAnsi="Times New Roman" w:cs="Times New Roman"/>
                      <w:i/>
                      <w:iCs/>
                      <w:sz w:val="20"/>
                      <w:szCs w:val="20"/>
                      <w:lang w:val="en-IE"/>
                    </w:rPr>
                    <w:t>R</w:t>
                  </w:r>
                  <w:r w:rsidRPr="009647B6">
                    <w:rPr>
                      <w:rFonts w:ascii="Times New Roman" w:hAnsi="Times New Roman" w:cs="Times New Roman"/>
                      <w:i/>
                      <w:iCs/>
                      <w:sz w:val="20"/>
                      <w:szCs w:val="20"/>
                      <w:lang w:val="en-IE"/>
                    </w:rPr>
                    <w:t>efurbishing the current network of student accommodation</w:t>
                  </w:r>
                  <w:r w:rsidR="003819B6">
                    <w:rPr>
                      <w:rFonts w:ascii="Times New Roman" w:hAnsi="Times New Roman" w:cs="Times New Roman"/>
                      <w:i/>
                      <w:iCs/>
                      <w:sz w:val="20"/>
                      <w:szCs w:val="20"/>
                      <w:lang w:val="en-IE"/>
                    </w:rPr>
                    <w:t xml:space="preserve"> will result in 6,444 beds</w:t>
                  </w:r>
                  <w:r w:rsidRPr="009647B6">
                    <w:rPr>
                      <w:rFonts w:ascii="Times New Roman" w:hAnsi="Times New Roman" w:cs="Times New Roman"/>
                      <w:i/>
                      <w:iCs/>
                      <w:sz w:val="20"/>
                      <w:szCs w:val="20"/>
                      <w:lang w:val="en-IE"/>
                    </w:rPr>
                    <w:t>.</w:t>
                  </w:r>
                </w:p>
                <w:p w14:paraId="537CC5E1" w14:textId="77777777" w:rsidR="003256D9" w:rsidRPr="003001E9" w:rsidRDefault="003256D9" w:rsidP="003256D9">
                  <w:pPr>
                    <w:spacing w:after="60" w:line="240" w:lineRule="auto"/>
                    <w:jc w:val="both"/>
                    <w:rPr>
                      <w:rFonts w:ascii="Times New Roman" w:hAnsi="Times New Roman" w:cs="Times New Roman"/>
                      <w:i/>
                      <w:iCs/>
                      <w:sz w:val="20"/>
                      <w:szCs w:val="20"/>
                      <w:lang w:val="en-IE"/>
                    </w:rPr>
                  </w:pPr>
                </w:p>
              </w:txbxContent>
            </v:textbox>
            <w10:wrap type="tight" anchorx="margin"/>
          </v:shape>
        </w:pict>
      </w:r>
      <w:r w:rsidR="003256D9" w:rsidRPr="003256D9">
        <w:rPr>
          <w:rStyle w:val="normaltextrun"/>
          <w:rFonts w:eastAsiaTheme="majorEastAsia"/>
          <w:noProof/>
          <w:lang w:val="en-GB"/>
        </w:rPr>
        <w:t xml:space="preserve">Access to affordable housing is increasingly out of reach for many </w:t>
      </w:r>
      <w:r w:rsidR="003256D9" w:rsidRPr="00C967FC">
        <w:rPr>
          <w:rStyle w:val="normaltextrun"/>
          <w:rFonts w:eastAsiaTheme="majorEastAsia"/>
          <w:b/>
          <w:bCs/>
          <w:noProof/>
          <w:lang w:val="en-GB"/>
        </w:rPr>
        <w:t>young people</w:t>
      </w:r>
      <w:r w:rsidR="003256D9" w:rsidRPr="003256D9">
        <w:rPr>
          <w:rStyle w:val="normaltextrun"/>
          <w:rFonts w:eastAsiaTheme="majorEastAsia"/>
          <w:noProof/>
          <w:lang w:val="en-GB"/>
        </w:rPr>
        <w:t>, limiting their independence and participation in society and in the economy. Addressing this challenge requires a comprehensive approach combining increased investment into student housing, targeted measures that expand affordable rental and ownership opportunities specifically for younger generations and support to innovating housing models such as co-living spaces and intergenerational living. Several promising approaches ensuring quality and affordability have already</w:t>
      </w:r>
      <w:r w:rsidR="003256D9" w:rsidRPr="003256D9">
        <w:rPr>
          <w:rStyle w:val="normaltextrun"/>
          <w:rFonts w:eastAsiaTheme="majorEastAsia"/>
          <w:noProof/>
        </w:rPr>
        <w:t xml:space="preserve"> emerged in some countries and these can serve as models to be scaled up and replicated across the EU. </w:t>
      </w:r>
    </w:p>
    <w:tbl>
      <w:tblPr>
        <w:tblStyle w:val="TableGrid"/>
        <w:tblW w:w="9067"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3"/>
        <w:gridCol w:w="7864"/>
      </w:tblGrid>
      <w:tr w:rsidR="003256D9" w:rsidRPr="003256D9" w14:paraId="0835819C" w14:textId="77777777">
        <w:tc>
          <w:tcPr>
            <w:tcW w:w="1203" w:type="dxa"/>
          </w:tcPr>
          <w:p w14:paraId="5CFC619B" w14:textId="77777777" w:rsidR="003256D9" w:rsidRPr="003256D9" w:rsidRDefault="003256D9">
            <w:pPr>
              <w:jc w:val="both"/>
              <w:rPr>
                <w:rFonts w:ascii="Times New Roman" w:hAnsi="Times New Roman" w:cs="Times New Roman"/>
                <w:noProof/>
                <w:sz w:val="24"/>
                <w:szCs w:val="24"/>
              </w:rPr>
            </w:pPr>
            <w:r w:rsidRPr="003256D9">
              <w:rPr>
                <w:rFonts w:ascii="Times New Roman" w:hAnsi="Times New Roman" w:cs="Times New Roman"/>
                <w:noProof/>
                <w:sz w:val="24"/>
                <w:szCs w:val="24"/>
              </w:rPr>
              <w:t>Goal</w:t>
            </w:r>
          </w:p>
        </w:tc>
        <w:tc>
          <w:tcPr>
            <w:tcW w:w="7864" w:type="dxa"/>
          </w:tcPr>
          <w:p w14:paraId="593959C3" w14:textId="77777777" w:rsidR="003256D9" w:rsidRPr="003256D9" w:rsidRDefault="003256D9">
            <w:pPr>
              <w:jc w:val="both"/>
              <w:rPr>
                <w:rFonts w:ascii="Times New Roman" w:hAnsi="Times New Roman" w:cs="Times New Roman"/>
                <w:b/>
                <w:bCs/>
                <w:noProof/>
                <w:sz w:val="24"/>
                <w:szCs w:val="24"/>
              </w:rPr>
            </w:pPr>
            <w:r w:rsidRPr="003256D9">
              <w:rPr>
                <w:rFonts w:ascii="Times New Roman" w:hAnsi="Times New Roman" w:cs="Times New Roman"/>
                <w:b/>
                <w:noProof/>
                <w:sz w:val="24"/>
                <w:szCs w:val="24"/>
              </w:rPr>
              <w:t xml:space="preserve">Improve access </w:t>
            </w:r>
            <w:r w:rsidRPr="003256D9">
              <w:rPr>
                <w:rFonts w:ascii="Times New Roman" w:hAnsi="Times New Roman" w:cs="Times New Roman"/>
                <w:b/>
                <w:bCs/>
                <w:noProof/>
                <w:sz w:val="24"/>
                <w:szCs w:val="24"/>
              </w:rPr>
              <w:t>to</w:t>
            </w:r>
            <w:r w:rsidRPr="003256D9">
              <w:rPr>
                <w:rFonts w:ascii="Times New Roman" w:hAnsi="Times New Roman" w:cs="Times New Roman"/>
                <w:b/>
                <w:noProof/>
                <w:sz w:val="24"/>
                <w:szCs w:val="24"/>
              </w:rPr>
              <w:t xml:space="preserve"> </w:t>
            </w:r>
            <w:r w:rsidRPr="003256D9">
              <w:rPr>
                <w:rFonts w:ascii="Times New Roman" w:hAnsi="Times New Roman" w:cs="Times New Roman"/>
                <w:b/>
                <w:bCs/>
                <w:noProof/>
                <w:sz w:val="24"/>
                <w:szCs w:val="24"/>
              </w:rPr>
              <w:t>housing for young people, students, apprentices and trainees</w:t>
            </w:r>
          </w:p>
        </w:tc>
      </w:tr>
      <w:tr w:rsidR="003256D9" w:rsidRPr="009C16CA" w14:paraId="2AC44DED" w14:textId="77777777">
        <w:trPr>
          <w:trHeight w:val="841"/>
        </w:trPr>
        <w:tc>
          <w:tcPr>
            <w:tcW w:w="1203" w:type="dxa"/>
          </w:tcPr>
          <w:p w14:paraId="07B9E324" w14:textId="77777777" w:rsidR="003256D9" w:rsidRPr="009C16CA" w:rsidRDefault="003256D9">
            <w:pPr>
              <w:jc w:val="both"/>
              <w:rPr>
                <w:rFonts w:ascii="Times New Roman" w:hAnsi="Times New Roman" w:cs="Times New Roman"/>
                <w:noProof/>
                <w:sz w:val="24"/>
                <w:szCs w:val="24"/>
              </w:rPr>
            </w:pPr>
            <w:r w:rsidRPr="009C16CA">
              <w:rPr>
                <w:rFonts w:ascii="Times New Roman" w:hAnsi="Times New Roman" w:cs="Times New Roman"/>
                <w:noProof/>
                <w:sz w:val="24"/>
                <w:szCs w:val="24"/>
              </w:rPr>
              <w:t>How</w:t>
            </w:r>
          </w:p>
        </w:tc>
        <w:tc>
          <w:tcPr>
            <w:tcW w:w="7864" w:type="dxa"/>
          </w:tcPr>
          <w:p w14:paraId="014B88AA" w14:textId="77777777" w:rsidR="003256D9" w:rsidRPr="009C16CA" w:rsidRDefault="003256D9">
            <w:pPr>
              <w:spacing w:after="120"/>
              <w:jc w:val="both"/>
              <w:rPr>
                <w:rFonts w:ascii="Times New Roman" w:hAnsi="Times New Roman" w:cs="Times New Roman"/>
                <w:noProof/>
                <w:sz w:val="24"/>
                <w:szCs w:val="24"/>
              </w:rPr>
            </w:pPr>
            <w:r w:rsidRPr="009C16CA">
              <w:rPr>
                <w:rFonts w:ascii="Times New Roman" w:hAnsi="Times New Roman" w:cs="Times New Roman"/>
                <w:noProof/>
                <w:sz w:val="24"/>
                <w:szCs w:val="24"/>
              </w:rPr>
              <w:t>The Commission will:</w:t>
            </w:r>
          </w:p>
          <w:p w14:paraId="49C69828" w14:textId="23495DD5" w:rsidR="003256D9" w:rsidRPr="009C16CA" w:rsidRDefault="003819B6" w:rsidP="003256D9">
            <w:pPr>
              <w:pStyle w:val="ListParagraph"/>
              <w:numPr>
                <w:ilvl w:val="0"/>
                <w:numId w:val="4"/>
              </w:numPr>
              <w:spacing w:after="120"/>
              <w:ind w:left="714" w:hanging="357"/>
              <w:contextualSpacing w:val="0"/>
              <w:jc w:val="both"/>
              <w:rPr>
                <w:rFonts w:ascii="Times New Roman" w:hAnsi="Times New Roman" w:cs="Times New Roman"/>
                <w:noProof/>
                <w:sz w:val="24"/>
                <w:szCs w:val="24"/>
                <w:lang w:val="en-US"/>
              </w:rPr>
            </w:pPr>
            <w:r w:rsidRPr="009C16CA">
              <w:rPr>
                <w:rFonts w:ascii="Times New Roman" w:hAnsi="Times New Roman" w:cs="Times New Roman"/>
                <w:noProof/>
                <w:sz w:val="24"/>
                <w:szCs w:val="24"/>
              </w:rPr>
              <w:t>h</w:t>
            </w:r>
            <w:r w:rsidR="003256D9" w:rsidRPr="009C16CA">
              <w:rPr>
                <w:rFonts w:ascii="Times New Roman" w:hAnsi="Times New Roman" w:cs="Times New Roman"/>
                <w:noProof/>
                <w:sz w:val="24"/>
                <w:szCs w:val="24"/>
              </w:rPr>
              <w:t xml:space="preserve">elp </w:t>
            </w:r>
            <w:r w:rsidR="003256D9" w:rsidRPr="009C16CA">
              <w:rPr>
                <w:rFonts w:ascii="Times New Roman" w:hAnsi="Times New Roman" w:cs="Times New Roman"/>
                <w:b/>
                <w:bCs/>
                <w:noProof/>
                <w:sz w:val="24"/>
                <w:szCs w:val="24"/>
              </w:rPr>
              <w:t>build more student housing</w:t>
            </w:r>
            <w:r w:rsidR="003256D9" w:rsidRPr="009C16CA">
              <w:rPr>
                <w:rFonts w:ascii="Times New Roman" w:hAnsi="Times New Roman" w:cs="Times New Roman"/>
                <w:noProof/>
                <w:sz w:val="24"/>
                <w:szCs w:val="24"/>
              </w:rPr>
              <w:t xml:space="preserve"> by mobilising </w:t>
            </w:r>
            <w:r w:rsidR="003256D9" w:rsidRPr="009C16CA">
              <w:rPr>
                <w:rFonts w:ascii="Times New Roman" w:hAnsi="Times New Roman" w:cs="Times New Roman"/>
                <w:b/>
                <w:bCs/>
                <w:noProof/>
                <w:sz w:val="24"/>
                <w:szCs w:val="24"/>
              </w:rPr>
              <w:t xml:space="preserve">investments </w:t>
            </w:r>
            <w:r w:rsidR="003256D9" w:rsidRPr="009C16CA">
              <w:rPr>
                <w:rFonts w:ascii="Times New Roman" w:hAnsi="Times New Roman" w:cs="Times New Roman"/>
                <w:noProof/>
                <w:sz w:val="24"/>
                <w:szCs w:val="24"/>
              </w:rPr>
              <w:t xml:space="preserve">through the InvestEU programme, the Pan-European Investment Platform and </w:t>
            </w:r>
            <w:r w:rsidR="003256D9" w:rsidRPr="009C16CA">
              <w:rPr>
                <w:rFonts w:ascii="Times New Roman" w:hAnsi="Times New Roman" w:cs="Times New Roman"/>
                <w:noProof/>
                <w:sz w:val="24"/>
                <w:szCs w:val="24"/>
                <w:lang w:val="en-US"/>
              </w:rPr>
              <w:t>by supporting Member States and regions in allocating their cohesion policy funding in this direction</w:t>
            </w:r>
            <w:r w:rsidRPr="009C16CA">
              <w:rPr>
                <w:rFonts w:ascii="Times New Roman" w:hAnsi="Times New Roman" w:cs="Times New Roman"/>
                <w:noProof/>
                <w:sz w:val="24"/>
                <w:szCs w:val="24"/>
                <w:lang w:val="en-US"/>
              </w:rPr>
              <w:t>;</w:t>
            </w:r>
          </w:p>
          <w:p w14:paraId="62C80B6D" w14:textId="177C1E63" w:rsidR="003256D9" w:rsidRPr="009C16CA" w:rsidRDefault="003819B6" w:rsidP="003256D9">
            <w:pPr>
              <w:pStyle w:val="ListParagraph"/>
              <w:numPr>
                <w:ilvl w:val="0"/>
                <w:numId w:val="4"/>
              </w:numPr>
              <w:spacing w:after="120"/>
              <w:ind w:left="714" w:hanging="357"/>
              <w:contextualSpacing w:val="0"/>
              <w:jc w:val="both"/>
              <w:rPr>
                <w:rFonts w:ascii="Times New Roman" w:hAnsi="Times New Roman" w:cs="Times New Roman"/>
                <w:noProof/>
                <w:sz w:val="24"/>
                <w:szCs w:val="24"/>
              </w:rPr>
            </w:pPr>
            <w:r w:rsidRPr="009C16CA">
              <w:rPr>
                <w:rFonts w:ascii="Times New Roman" w:hAnsi="Times New Roman" w:cs="Times New Roman"/>
                <w:noProof/>
                <w:sz w:val="24"/>
                <w:szCs w:val="24"/>
              </w:rPr>
              <w:t>h</w:t>
            </w:r>
            <w:r w:rsidR="003256D9" w:rsidRPr="009C16CA">
              <w:rPr>
                <w:rFonts w:ascii="Times New Roman" w:hAnsi="Times New Roman" w:cs="Times New Roman"/>
                <w:noProof/>
                <w:sz w:val="24"/>
                <w:szCs w:val="24"/>
              </w:rPr>
              <w:t xml:space="preserve">elp students, trainees and apprentices find housing on the private </w:t>
            </w:r>
            <w:r w:rsidR="003256D9" w:rsidRPr="009C16CA">
              <w:rPr>
                <w:rFonts w:ascii="Times New Roman" w:hAnsi="Times New Roman" w:cs="Times New Roman"/>
                <w:noProof/>
                <w:sz w:val="24"/>
                <w:szCs w:val="24"/>
              </w:rPr>
              <w:lastRenderedPageBreak/>
              <w:t xml:space="preserve">rental market by </w:t>
            </w:r>
            <w:r w:rsidR="00235260" w:rsidRPr="009C16CA">
              <w:rPr>
                <w:rFonts w:ascii="Times New Roman" w:hAnsi="Times New Roman" w:cs="Times New Roman"/>
                <w:noProof/>
                <w:sz w:val="24"/>
                <w:szCs w:val="24"/>
              </w:rPr>
              <w:t>assessing the feasibility of</w:t>
            </w:r>
            <w:r w:rsidR="003256D9" w:rsidRPr="009C16CA">
              <w:rPr>
                <w:rFonts w:ascii="Times New Roman" w:hAnsi="Times New Roman" w:cs="Times New Roman"/>
                <w:noProof/>
                <w:sz w:val="24"/>
                <w:szCs w:val="24"/>
              </w:rPr>
              <w:t xml:space="preserve"> a guarantee scheme</w:t>
            </w:r>
            <w:r w:rsidR="00795265" w:rsidRPr="009C16CA">
              <w:rPr>
                <w:rStyle w:val="FootnoteReference"/>
                <w:rFonts w:ascii="Times New Roman" w:hAnsi="Times New Roman" w:cs="Times New Roman"/>
                <w:noProof/>
                <w:sz w:val="24"/>
                <w:szCs w:val="24"/>
              </w:rPr>
              <w:footnoteReference w:id="30"/>
            </w:r>
            <w:r w:rsidR="003256D9" w:rsidRPr="009C16CA">
              <w:rPr>
                <w:rFonts w:ascii="Times New Roman" w:hAnsi="Times New Roman" w:cs="Times New Roman"/>
                <w:noProof/>
                <w:sz w:val="24"/>
                <w:szCs w:val="24"/>
              </w:rPr>
              <w:t xml:space="preserve"> to </w:t>
            </w:r>
            <w:r w:rsidR="003256D9" w:rsidRPr="009C16CA">
              <w:rPr>
                <w:rFonts w:ascii="Times New Roman" w:hAnsi="Times New Roman" w:cs="Times New Roman"/>
                <w:b/>
                <w:bCs/>
                <w:noProof/>
                <w:sz w:val="24"/>
                <w:szCs w:val="24"/>
              </w:rPr>
              <w:t>reduce or eliminate the need for a security deposit</w:t>
            </w:r>
            <w:r w:rsidRPr="009C16CA">
              <w:rPr>
                <w:rFonts w:ascii="Times New Roman" w:hAnsi="Times New Roman" w:cs="Times New Roman"/>
                <w:noProof/>
                <w:sz w:val="24"/>
                <w:szCs w:val="24"/>
              </w:rPr>
              <w:t>;</w:t>
            </w:r>
          </w:p>
          <w:p w14:paraId="2F6B322F" w14:textId="4DBFD95A" w:rsidR="003256D9" w:rsidRPr="009C16CA" w:rsidRDefault="003819B6" w:rsidP="003256D9">
            <w:pPr>
              <w:pStyle w:val="ListParagraph"/>
              <w:numPr>
                <w:ilvl w:val="0"/>
                <w:numId w:val="4"/>
              </w:numPr>
              <w:spacing w:after="120"/>
              <w:ind w:left="714" w:hanging="357"/>
              <w:contextualSpacing w:val="0"/>
              <w:jc w:val="both"/>
              <w:rPr>
                <w:rFonts w:ascii="Times New Roman" w:hAnsi="Times New Roman" w:cs="Times New Roman"/>
                <w:noProof/>
                <w:sz w:val="24"/>
                <w:szCs w:val="24"/>
              </w:rPr>
            </w:pPr>
            <w:r w:rsidRPr="009635A5">
              <w:rPr>
                <w:rFonts w:ascii="Times New Roman" w:hAnsi="Times New Roman" w:cs="Times New Roman"/>
                <w:noProof/>
                <w:sz w:val="24"/>
                <w:szCs w:val="24"/>
              </w:rPr>
              <w:t>i</w:t>
            </w:r>
            <w:r w:rsidR="003256D9" w:rsidRPr="009635A5">
              <w:rPr>
                <w:rFonts w:ascii="Times New Roman" w:hAnsi="Times New Roman" w:cs="Times New Roman"/>
                <w:noProof/>
                <w:sz w:val="24"/>
                <w:szCs w:val="24"/>
              </w:rPr>
              <w:t xml:space="preserve">dentify and </w:t>
            </w:r>
            <w:r w:rsidR="007125BD" w:rsidRPr="009635A5">
              <w:rPr>
                <w:rFonts w:ascii="Times New Roman" w:hAnsi="Times New Roman" w:cs="Times New Roman"/>
                <w:noProof/>
                <w:sz w:val="24"/>
                <w:szCs w:val="24"/>
              </w:rPr>
              <w:t>disseminate</w:t>
            </w:r>
            <w:r w:rsidR="003256D9" w:rsidRPr="009C16CA">
              <w:rPr>
                <w:rFonts w:ascii="Times New Roman" w:hAnsi="Times New Roman" w:cs="Times New Roman"/>
                <w:b/>
                <w:bCs/>
                <w:noProof/>
                <w:sz w:val="24"/>
                <w:szCs w:val="24"/>
              </w:rPr>
              <w:t xml:space="preserve"> innovative accommodation models for students and young people</w:t>
            </w:r>
            <w:r w:rsidRPr="009C16CA">
              <w:rPr>
                <w:rFonts w:ascii="Times New Roman" w:hAnsi="Times New Roman" w:cs="Times New Roman"/>
                <w:noProof/>
                <w:sz w:val="24"/>
                <w:szCs w:val="24"/>
              </w:rPr>
              <w:t>;</w:t>
            </w:r>
          </w:p>
          <w:p w14:paraId="4D613DFF" w14:textId="7349ED0F" w:rsidR="001B1228" w:rsidRPr="009C16CA" w:rsidRDefault="001B1228" w:rsidP="001B1228">
            <w:pPr>
              <w:pStyle w:val="ListParagraph"/>
              <w:numPr>
                <w:ilvl w:val="0"/>
                <w:numId w:val="4"/>
              </w:numPr>
              <w:spacing w:after="120"/>
              <w:jc w:val="both"/>
              <w:rPr>
                <w:rFonts w:ascii="Times New Roman" w:hAnsi="Times New Roman" w:cs="Times New Roman"/>
                <w:noProof/>
                <w:sz w:val="24"/>
                <w:szCs w:val="24"/>
              </w:rPr>
            </w:pPr>
            <w:r w:rsidRPr="009C16CA">
              <w:rPr>
                <w:rFonts w:ascii="Times New Roman" w:hAnsi="Times New Roman" w:cs="Times New Roman"/>
                <w:noProof/>
                <w:sz w:val="24"/>
                <w:szCs w:val="24"/>
              </w:rPr>
              <w:t xml:space="preserve">launch a pilot scheme under Erasmus+, partnering with cities across the EU and relevant stakeholders, to </w:t>
            </w:r>
            <w:r w:rsidRPr="009C16CA">
              <w:rPr>
                <w:rFonts w:ascii="Times New Roman" w:hAnsi="Times New Roman" w:cs="Times New Roman"/>
                <w:b/>
                <w:bCs/>
                <w:noProof/>
                <w:sz w:val="24"/>
                <w:szCs w:val="24"/>
              </w:rPr>
              <w:t>increase availability of affordable and innovative housing solutions for mobile students from disadvantaged backgrounds</w:t>
            </w:r>
            <w:r w:rsidR="00EF7B40" w:rsidRPr="009C16CA">
              <w:rPr>
                <w:rFonts w:ascii="Times New Roman" w:hAnsi="Times New Roman" w:cs="Times New Roman"/>
                <w:noProof/>
                <w:sz w:val="24"/>
                <w:szCs w:val="24"/>
              </w:rPr>
              <w:t>.</w:t>
            </w:r>
            <w:r w:rsidR="00AB30F2" w:rsidRPr="009C16CA">
              <w:rPr>
                <w:rFonts w:ascii="Times New Roman" w:hAnsi="Times New Roman" w:cs="Times New Roman"/>
                <w:noProof/>
                <w:sz w:val="24"/>
                <w:szCs w:val="24"/>
              </w:rPr>
              <w:t xml:space="preserve"> In addition, the Commission will work with Member States to encourage the use of European Social Fund+ to further support affordable housing solutions for disadvantaged students.</w:t>
            </w:r>
          </w:p>
          <w:p w14:paraId="11956159" w14:textId="7EC7ADBE" w:rsidR="003256D9" w:rsidRPr="009C16CA" w:rsidRDefault="003256D9" w:rsidP="001B1228">
            <w:pPr>
              <w:spacing w:after="120"/>
              <w:jc w:val="both"/>
              <w:rPr>
                <w:rFonts w:ascii="Times New Roman" w:hAnsi="Times New Roman" w:cs="Times New Roman"/>
                <w:noProof/>
                <w:sz w:val="24"/>
                <w:szCs w:val="24"/>
              </w:rPr>
            </w:pPr>
            <w:r w:rsidRPr="009C16CA">
              <w:rPr>
                <w:rFonts w:ascii="Times New Roman" w:hAnsi="Times New Roman" w:cs="Times New Roman"/>
                <w:b/>
                <w:bCs/>
                <w:noProof/>
                <w:sz w:val="24"/>
                <w:szCs w:val="24"/>
              </w:rPr>
              <w:t>Member States</w:t>
            </w:r>
            <w:r w:rsidRPr="009C16CA">
              <w:rPr>
                <w:rFonts w:ascii="Times New Roman" w:hAnsi="Times New Roman"/>
                <w:b/>
                <w:noProof/>
                <w:sz w:val="24"/>
                <w:szCs w:val="24"/>
              </w:rPr>
              <w:t xml:space="preserve"> </w:t>
            </w:r>
            <w:r w:rsidR="002B4D94" w:rsidRPr="009C16CA">
              <w:rPr>
                <w:rFonts w:ascii="Times New Roman" w:hAnsi="Times New Roman" w:cs="Times New Roman"/>
                <w:noProof/>
                <w:sz w:val="24"/>
                <w:szCs w:val="24"/>
              </w:rPr>
              <w:t xml:space="preserve">are encouraged </w:t>
            </w:r>
            <w:r w:rsidRPr="009C16CA">
              <w:rPr>
                <w:rFonts w:ascii="Times New Roman" w:hAnsi="Times New Roman" w:cs="Times New Roman"/>
                <w:noProof/>
                <w:sz w:val="24"/>
                <w:szCs w:val="24"/>
              </w:rPr>
              <w:t xml:space="preserve">to develop and implement targeted schemes to improve access to housing for young people, including affordable rental options and support for shared or co-living arrangements. </w:t>
            </w:r>
          </w:p>
        </w:tc>
      </w:tr>
    </w:tbl>
    <w:p w14:paraId="47EE5896" w14:textId="77777777" w:rsidR="003256D9" w:rsidRPr="003256D9" w:rsidRDefault="003256D9" w:rsidP="003256D9">
      <w:pPr>
        <w:pStyle w:val="paragraph"/>
        <w:spacing w:before="0" w:beforeAutospacing="0" w:after="0" w:afterAutospacing="0"/>
        <w:jc w:val="both"/>
        <w:textAlignment w:val="baseline"/>
        <w:rPr>
          <w:noProof/>
          <w:lang w:val="en-GB"/>
        </w:rPr>
      </w:pPr>
    </w:p>
    <w:p w14:paraId="1DC94404" w14:textId="663467BF" w:rsidR="003256D9" w:rsidRPr="003256D9" w:rsidRDefault="003256D9" w:rsidP="003256D9">
      <w:pPr>
        <w:spacing w:after="240" w:line="240" w:lineRule="auto"/>
        <w:jc w:val="both"/>
        <w:rPr>
          <w:rFonts w:ascii="Times New Roman" w:hAnsi="Times New Roman" w:cs="Times New Roman"/>
          <w:b/>
          <w:noProof/>
          <w:u w:val="single"/>
        </w:rPr>
      </w:pPr>
      <w:r w:rsidRPr="003256D9">
        <w:rPr>
          <w:rFonts w:ascii="Times New Roman" w:hAnsi="Times New Roman" w:cs="Times New Roman"/>
          <w:b/>
          <w:noProof/>
          <w:u w:val="single"/>
        </w:rPr>
        <w:t>Action 10</w:t>
      </w:r>
      <w:r w:rsidR="003819B6">
        <w:rPr>
          <w:rFonts w:ascii="Times New Roman" w:hAnsi="Times New Roman" w:cs="Times New Roman"/>
          <w:b/>
          <w:noProof/>
          <w:u w:val="single"/>
        </w:rPr>
        <w:t>.</w:t>
      </w:r>
      <w:r w:rsidRPr="003256D9">
        <w:rPr>
          <w:rFonts w:ascii="Times New Roman" w:hAnsi="Times New Roman" w:cs="Times New Roman"/>
          <w:b/>
          <w:noProof/>
          <w:u w:val="single"/>
        </w:rPr>
        <w:t xml:space="preserve"> Addressing homelessness and supporting </w:t>
      </w:r>
      <w:r w:rsidR="005050E1" w:rsidRPr="003256D9">
        <w:rPr>
          <w:rFonts w:ascii="Times New Roman" w:hAnsi="Times New Roman" w:cs="Times New Roman"/>
          <w:b/>
          <w:noProof/>
          <w:u w:val="single"/>
        </w:rPr>
        <w:t xml:space="preserve">tenants </w:t>
      </w:r>
      <w:r w:rsidR="005050E1">
        <w:rPr>
          <w:rFonts w:ascii="Times New Roman" w:hAnsi="Times New Roman" w:cs="Times New Roman"/>
          <w:b/>
          <w:noProof/>
          <w:u w:val="single"/>
        </w:rPr>
        <w:t xml:space="preserve">and </w:t>
      </w:r>
      <w:r w:rsidRPr="003256D9">
        <w:rPr>
          <w:rFonts w:ascii="Times New Roman" w:hAnsi="Times New Roman" w:cs="Times New Roman"/>
          <w:b/>
          <w:noProof/>
          <w:u w:val="single"/>
        </w:rPr>
        <w:t>households in vulnerable situations</w:t>
      </w:r>
    </w:p>
    <w:p w14:paraId="0EFDB446" w14:textId="761846D1" w:rsidR="00F154F4" w:rsidRDefault="00F154F4" w:rsidP="003256D9">
      <w:pPr>
        <w:spacing w:after="240" w:line="240" w:lineRule="auto"/>
        <w:jc w:val="both"/>
        <w:rPr>
          <w:rFonts w:ascii="Times New Roman" w:eastAsia="Times New Roman" w:hAnsi="Times New Roman" w:cs="Times New Roman"/>
          <w:noProof/>
        </w:rPr>
      </w:pPr>
      <w:r w:rsidRPr="00C967FC">
        <w:rPr>
          <w:rFonts w:ascii="Times New Roman" w:eastAsia="Times New Roman" w:hAnsi="Times New Roman" w:cs="Times New Roman"/>
          <w:b/>
          <w:bCs/>
          <w:noProof/>
        </w:rPr>
        <w:t>Homelessness</w:t>
      </w:r>
      <w:r w:rsidRPr="52B32300">
        <w:rPr>
          <w:rFonts w:ascii="Times New Roman" w:eastAsia="Times New Roman" w:hAnsi="Times New Roman" w:cs="Times New Roman"/>
          <w:noProof/>
        </w:rPr>
        <w:t xml:space="preserve"> is a persistent and complex challenge</w:t>
      </w:r>
      <w:r w:rsidR="00602B8D">
        <w:rPr>
          <w:rFonts w:ascii="Times New Roman" w:hAnsi="Times New Roman" w:cs="Times New Roman"/>
          <w:noProof/>
        </w:rPr>
        <w:pict w14:anchorId="6CAF73E7">
          <v:shape id="_x0000_s2050" type="#_x0000_t202" style="position:absolute;left:0;text-align:left;margin-left:246.6pt;margin-top:4.2pt;width:206.55pt;height:79.05pt;z-index:-251658238;visibility:visible;mso-wrap-distance-top:3.6pt;mso-wrap-distance-bottom:3.6pt;mso-position-horizontal-relative:margin;mso-position-vertical-relative:text;mso-width-relative:margin;mso-height-relative:margin" wrapcoords="-79 0 -79 21394 21600 21394 21600 0 -79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" fillcolor="#c1e4f5 [660]" stroked="f">
            <v:textbox>
              <w:txbxContent>
                <w:p w14:paraId="08746B08" w14:textId="77777777" w:rsidR="003256D9" w:rsidRDefault="003256D9" w:rsidP="003256D9">
                  <w:pPr>
                    <w:spacing w:after="60" w:line="240" w:lineRule="auto"/>
                    <w:jc w:val="both"/>
                    <w:rPr>
                      <w:rFonts w:ascii="Times New Roman" w:hAnsi="Times New Roman" w:cs="Times New Roman"/>
                      <w:i/>
                      <w:iCs/>
                      <w:sz w:val="20"/>
                      <w:szCs w:val="20"/>
                      <w:lang w:val="en-IE"/>
                    </w:rPr>
                  </w:pPr>
                  <w:r w:rsidRPr="003001E9">
                    <w:rPr>
                      <w:rFonts w:ascii="Times New Roman" w:hAnsi="Times New Roman" w:cs="Times New Roman"/>
                      <w:i/>
                      <w:iCs/>
                      <w:sz w:val="20"/>
                      <w:szCs w:val="20"/>
                      <w:lang w:val="en-IE"/>
                    </w:rPr>
                    <w:t xml:space="preserve">In </w:t>
                  </w:r>
                  <w:r w:rsidRPr="009E184A">
                    <w:rPr>
                      <w:rFonts w:ascii="Times New Roman" w:hAnsi="Times New Roman" w:cs="Times New Roman"/>
                      <w:b/>
                      <w:bCs/>
                      <w:i/>
                      <w:iCs/>
                      <w:sz w:val="20"/>
                      <w:szCs w:val="20"/>
                      <w:lang w:val="en-IE"/>
                    </w:rPr>
                    <w:t>Finland</w:t>
                  </w:r>
                  <w:r w:rsidRPr="003001E9">
                    <w:rPr>
                      <w:rFonts w:ascii="Times New Roman" w:hAnsi="Times New Roman" w:cs="Times New Roman"/>
                      <w:i/>
                      <w:iCs/>
                      <w:sz w:val="20"/>
                      <w:szCs w:val="20"/>
                      <w:lang w:val="en-IE"/>
                    </w:rPr>
                    <w:t xml:space="preserve">, </w:t>
                  </w:r>
                  <w:r>
                    <w:rPr>
                      <w:rFonts w:ascii="Times New Roman" w:hAnsi="Times New Roman" w:cs="Times New Roman"/>
                      <w:i/>
                      <w:iCs/>
                      <w:sz w:val="20"/>
                      <w:szCs w:val="20"/>
                      <w:lang w:val="en-IE"/>
                    </w:rPr>
                    <w:t xml:space="preserve">following </w:t>
                  </w:r>
                  <w:r w:rsidRPr="003001E9">
                    <w:rPr>
                      <w:rFonts w:ascii="Times New Roman" w:hAnsi="Times New Roman" w:cs="Times New Roman"/>
                      <w:i/>
                      <w:iCs/>
                      <w:sz w:val="20"/>
                      <w:szCs w:val="20"/>
                      <w:lang w:val="en-IE"/>
                    </w:rPr>
                    <w:t>the launch of Housing First in 2008, the number of homeless people decreased by 30</w:t>
                  </w:r>
                  <w:r>
                    <w:rPr>
                      <w:rFonts w:ascii="Times New Roman" w:hAnsi="Times New Roman" w:cs="Times New Roman"/>
                      <w:i/>
                      <w:iCs/>
                      <w:sz w:val="20"/>
                      <w:szCs w:val="20"/>
                      <w:lang w:val="en-IE"/>
                    </w:rPr>
                    <w:t>%</w:t>
                  </w:r>
                  <w:r w:rsidRPr="003001E9">
                    <w:rPr>
                      <w:rFonts w:ascii="Times New Roman" w:hAnsi="Times New Roman" w:cs="Times New Roman"/>
                      <w:i/>
                      <w:iCs/>
                      <w:sz w:val="20"/>
                      <w:szCs w:val="20"/>
                      <w:lang w:val="en-IE"/>
                    </w:rPr>
                    <w:t>, and the number of long-term homeless people by more than 35</w:t>
                  </w:r>
                  <w:r>
                    <w:rPr>
                      <w:rFonts w:ascii="Times New Roman" w:hAnsi="Times New Roman" w:cs="Times New Roman"/>
                      <w:i/>
                      <w:iCs/>
                      <w:sz w:val="20"/>
                      <w:szCs w:val="20"/>
                      <w:lang w:val="en-IE"/>
                    </w:rPr>
                    <w:t>% until 2024</w:t>
                  </w:r>
                  <w:r w:rsidRPr="003001E9">
                    <w:rPr>
                      <w:rFonts w:ascii="Times New Roman" w:hAnsi="Times New Roman" w:cs="Times New Roman"/>
                      <w:i/>
                      <w:iCs/>
                      <w:sz w:val="20"/>
                      <w:szCs w:val="20"/>
                      <w:lang w:val="en-IE"/>
                    </w:rPr>
                    <w:t xml:space="preserve">. The government </w:t>
                  </w:r>
                  <w:r>
                    <w:rPr>
                      <w:rFonts w:ascii="Times New Roman" w:hAnsi="Times New Roman" w:cs="Times New Roman"/>
                      <w:i/>
                      <w:iCs/>
                      <w:sz w:val="20"/>
                      <w:szCs w:val="20"/>
                      <w:lang w:val="en-IE"/>
                    </w:rPr>
                    <w:t>is developing a new</w:t>
                  </w:r>
                  <w:r w:rsidRPr="003001E9">
                    <w:rPr>
                      <w:rFonts w:ascii="Times New Roman" w:hAnsi="Times New Roman" w:cs="Times New Roman"/>
                      <w:i/>
                      <w:iCs/>
                      <w:sz w:val="20"/>
                      <w:szCs w:val="20"/>
                      <w:lang w:val="en-IE"/>
                    </w:rPr>
                    <w:t xml:space="preserve"> plan to eradicate homelessness by 2027.</w:t>
                  </w:r>
                </w:p>
                <w:p w14:paraId="753AB618" w14:textId="77777777" w:rsidR="003256D9" w:rsidRPr="003001E9" w:rsidRDefault="003256D9" w:rsidP="003256D9">
                  <w:pPr>
                    <w:spacing w:after="60" w:line="240" w:lineRule="auto"/>
                    <w:jc w:val="both"/>
                    <w:rPr>
                      <w:rFonts w:ascii="Times New Roman" w:hAnsi="Times New Roman" w:cs="Times New Roman"/>
                      <w:i/>
                      <w:iCs/>
                      <w:sz w:val="20"/>
                      <w:szCs w:val="20"/>
                      <w:lang w:val="en-IE"/>
                    </w:rPr>
                  </w:pPr>
                </w:p>
              </w:txbxContent>
            </v:textbox>
            <w10:wrap type="tight" anchorx="margin"/>
          </v:shape>
        </w:pict>
      </w:r>
      <w:r w:rsidR="00F22B50">
        <w:rPr>
          <w:rFonts w:ascii="Times New Roman" w:eastAsia="Times New Roman" w:hAnsi="Times New Roman" w:cs="Times New Roman"/>
          <w:noProof/>
        </w:rPr>
        <w:t xml:space="preserve"> to be addressed through</w:t>
      </w:r>
      <w:r w:rsidRPr="00F154F4">
        <w:rPr>
          <w:rStyle w:val="normaltextrun"/>
          <w:rFonts w:ascii="Times New Roman" w:eastAsia="Times New Roman" w:hAnsi="Times New Roman" w:cs="Times New Roman"/>
          <w:noProof/>
        </w:rPr>
        <w:t xml:space="preserve"> </w:t>
      </w:r>
      <w:r w:rsidRPr="003256D9">
        <w:rPr>
          <w:rStyle w:val="normaltextrun"/>
          <w:rFonts w:ascii="Times New Roman" w:eastAsia="Times New Roman" w:hAnsi="Times New Roman" w:cs="Times New Roman"/>
          <w:noProof/>
        </w:rPr>
        <w:t xml:space="preserve">housing-led </w:t>
      </w:r>
      <w:r w:rsidR="00F22B50">
        <w:rPr>
          <w:rStyle w:val="normaltextrun"/>
          <w:rFonts w:ascii="Times New Roman" w:eastAsia="Times New Roman" w:hAnsi="Times New Roman" w:cs="Times New Roman"/>
          <w:noProof/>
        </w:rPr>
        <w:t xml:space="preserve">solutions </w:t>
      </w:r>
      <w:r w:rsidR="00F22B50" w:rsidRPr="003256D9">
        <w:rPr>
          <w:rStyle w:val="normaltextrun"/>
          <w:rFonts w:ascii="Times New Roman" w:eastAsia="Times New Roman" w:hAnsi="Times New Roman" w:cs="Times New Roman"/>
          <w:noProof/>
        </w:rPr>
        <w:t xml:space="preserve">(including </w:t>
      </w:r>
      <w:r w:rsidR="00F22B50">
        <w:rPr>
          <w:rStyle w:val="normaltextrun"/>
          <w:rFonts w:ascii="Times New Roman" w:eastAsia="Times New Roman" w:hAnsi="Times New Roman" w:cs="Times New Roman"/>
          <w:noProof/>
        </w:rPr>
        <w:t>‘</w:t>
      </w:r>
      <w:r w:rsidR="00F22B50" w:rsidRPr="003256D9">
        <w:rPr>
          <w:rStyle w:val="normaltextrun"/>
          <w:rFonts w:ascii="Times New Roman" w:eastAsia="Times New Roman" w:hAnsi="Times New Roman" w:cs="Times New Roman"/>
          <w:noProof/>
        </w:rPr>
        <w:t>Housing First</w:t>
      </w:r>
      <w:r w:rsidR="00F22B50">
        <w:rPr>
          <w:rStyle w:val="normaltextrun"/>
          <w:rFonts w:ascii="Times New Roman" w:eastAsia="Times New Roman" w:hAnsi="Times New Roman" w:cs="Times New Roman"/>
          <w:noProof/>
        </w:rPr>
        <w:t>’</w:t>
      </w:r>
      <w:r w:rsidR="00F22B50" w:rsidRPr="003256D9">
        <w:rPr>
          <w:rStyle w:val="normaltextrun"/>
          <w:rFonts w:ascii="Times New Roman" w:eastAsia="Times New Roman" w:hAnsi="Times New Roman" w:cs="Times New Roman"/>
          <w:noProof/>
        </w:rPr>
        <w:t xml:space="preserve"> solutions)</w:t>
      </w:r>
      <w:r w:rsidR="00F22B50" w:rsidRPr="00F22B50">
        <w:rPr>
          <w:rStyle w:val="FootnoteReference"/>
          <w:rFonts w:ascii="Times New Roman" w:eastAsia="Times New Roman" w:hAnsi="Times New Roman" w:cs="Times New Roman"/>
          <w:noProof/>
        </w:rPr>
        <w:t xml:space="preserve"> </w:t>
      </w:r>
      <w:r w:rsidR="00F22B50" w:rsidRPr="003256D9">
        <w:rPr>
          <w:rStyle w:val="FootnoteReference"/>
          <w:rFonts w:ascii="Times New Roman" w:eastAsia="Times New Roman" w:hAnsi="Times New Roman" w:cs="Times New Roman"/>
          <w:noProof/>
        </w:rPr>
        <w:footnoteReference w:id="31"/>
      </w:r>
      <w:r w:rsidR="00F22B50">
        <w:rPr>
          <w:rStyle w:val="normaltextrun"/>
          <w:rFonts w:ascii="Times New Roman" w:eastAsia="Times New Roman" w:hAnsi="Times New Roman" w:cs="Times New Roman"/>
          <w:noProof/>
        </w:rPr>
        <w:t>, accompanied by</w:t>
      </w:r>
      <w:r w:rsidRPr="003256D9">
        <w:rPr>
          <w:rStyle w:val="normaltextrun"/>
          <w:rFonts w:ascii="Times New Roman" w:eastAsia="Times New Roman" w:hAnsi="Times New Roman" w:cs="Times New Roman"/>
          <w:noProof/>
        </w:rPr>
        <w:t xml:space="preserve"> integrated approaches</w:t>
      </w:r>
      <w:r w:rsidR="00F22B50">
        <w:rPr>
          <w:rStyle w:val="normaltextrun"/>
          <w:rFonts w:ascii="Times New Roman" w:eastAsia="Times New Roman" w:hAnsi="Times New Roman" w:cs="Times New Roman"/>
          <w:noProof/>
        </w:rPr>
        <w:t xml:space="preserve"> to combat poverty and exclusion</w:t>
      </w:r>
      <w:r w:rsidRPr="003256D9">
        <w:rPr>
          <w:rStyle w:val="normaltextrun"/>
          <w:rFonts w:ascii="Times New Roman" w:eastAsia="Times New Roman" w:hAnsi="Times New Roman" w:cs="Times New Roman"/>
          <w:noProof/>
        </w:rPr>
        <w:t>.</w:t>
      </w:r>
      <w:r w:rsidRPr="00F154F4">
        <w:rPr>
          <w:noProof/>
        </w:rPr>
        <w:t xml:space="preserve"> </w:t>
      </w:r>
      <w:r w:rsidR="00F22B50" w:rsidRPr="00F22B50">
        <w:rPr>
          <w:rStyle w:val="normaltextrun"/>
          <w:rFonts w:ascii="Times New Roman" w:eastAsia="Times New Roman" w:hAnsi="Times New Roman" w:cs="Times New Roman"/>
          <w:noProof/>
        </w:rPr>
        <w:t xml:space="preserve">The </w:t>
      </w:r>
      <w:r w:rsidR="00F22B50" w:rsidRPr="00F22B50">
        <w:rPr>
          <w:rStyle w:val="normaltextrun"/>
          <w:rFonts w:ascii="Times New Roman" w:eastAsia="Times New Roman" w:hAnsi="Times New Roman" w:cs="Times New Roman"/>
          <w:b/>
          <w:bCs/>
          <w:noProof/>
        </w:rPr>
        <w:t>EU Anti-Poverty Strategy</w:t>
      </w:r>
      <w:r w:rsidR="00F22B50" w:rsidRPr="00F22B50">
        <w:rPr>
          <w:rStyle w:val="normaltextrun"/>
          <w:rFonts w:ascii="Times New Roman" w:eastAsia="Times New Roman" w:hAnsi="Times New Roman" w:cs="Times New Roman"/>
          <w:noProof/>
        </w:rPr>
        <w:t>, to be adopted in 2026, will take a person-centred, multidimensional approach to tackl</w:t>
      </w:r>
      <w:r w:rsidR="0008691F">
        <w:rPr>
          <w:rStyle w:val="normaltextrun"/>
          <w:rFonts w:ascii="Times New Roman" w:eastAsia="Times New Roman" w:hAnsi="Times New Roman" w:cs="Times New Roman"/>
          <w:noProof/>
        </w:rPr>
        <w:t>e</w:t>
      </w:r>
      <w:r w:rsidR="00F22B50" w:rsidRPr="00F22B50">
        <w:rPr>
          <w:rStyle w:val="normaltextrun"/>
          <w:rFonts w:ascii="Times New Roman" w:eastAsia="Times New Roman" w:hAnsi="Times New Roman" w:cs="Times New Roman"/>
          <w:noProof/>
        </w:rPr>
        <w:t xml:space="preserve"> the root causes of poverty. It will </w:t>
      </w:r>
      <w:r w:rsidR="004F0069">
        <w:rPr>
          <w:rStyle w:val="normaltextrun"/>
          <w:rFonts w:ascii="Times New Roman" w:eastAsia="Times New Roman" w:hAnsi="Times New Roman" w:cs="Times New Roman"/>
          <w:noProof/>
        </w:rPr>
        <w:t>address</w:t>
      </w:r>
      <w:r w:rsidR="00F22B50" w:rsidRPr="00F22B50">
        <w:rPr>
          <w:rStyle w:val="normaltextrun"/>
          <w:rFonts w:ascii="Times New Roman" w:eastAsia="Times New Roman" w:hAnsi="Times New Roman" w:cs="Times New Roman"/>
          <w:noProof/>
        </w:rPr>
        <w:t xml:space="preserve"> homelessness as one of the most severe forms of social exclusion, reinforce prevention, and promote integrated tools to reduce inequality</w:t>
      </w:r>
      <w:r w:rsidR="00F22B50">
        <w:rPr>
          <w:rStyle w:val="normaltextrun"/>
          <w:rFonts w:ascii="Times New Roman" w:eastAsia="Times New Roman" w:hAnsi="Times New Roman" w:cs="Times New Roman"/>
          <w:noProof/>
        </w:rPr>
        <w:t>, poverty, exclusion</w:t>
      </w:r>
      <w:r w:rsidR="00F22B50" w:rsidRPr="00F22B50">
        <w:rPr>
          <w:rStyle w:val="normaltextrun"/>
          <w:rFonts w:ascii="Times New Roman" w:eastAsia="Times New Roman" w:hAnsi="Times New Roman" w:cs="Times New Roman"/>
          <w:noProof/>
        </w:rPr>
        <w:t xml:space="preserve"> and improve access to essential services, social protection and the labour market</w:t>
      </w:r>
      <w:r w:rsidR="0008691F">
        <w:rPr>
          <w:rStyle w:val="normaltextrun"/>
          <w:rFonts w:ascii="Times New Roman" w:eastAsia="Times New Roman" w:hAnsi="Times New Roman" w:cs="Times New Roman"/>
          <w:noProof/>
        </w:rPr>
        <w:t>.</w:t>
      </w:r>
    </w:p>
    <w:p w14:paraId="221F52C0" w14:textId="64DE1613" w:rsidR="003256D9" w:rsidRPr="003256D9" w:rsidRDefault="003256D9" w:rsidP="003256D9">
      <w:pPr>
        <w:spacing w:after="240" w:line="240" w:lineRule="auto"/>
        <w:jc w:val="both"/>
        <w:rPr>
          <w:rStyle w:val="normaltextrun"/>
          <w:rFonts w:ascii="Times New Roman" w:eastAsia="Times New Roman" w:hAnsi="Times New Roman" w:cs="Times New Roman"/>
          <w:noProof/>
        </w:rPr>
      </w:pPr>
      <w:r w:rsidRPr="003256D9">
        <w:rPr>
          <w:rStyle w:val="normaltextrun"/>
          <w:rFonts w:ascii="Times New Roman" w:eastAsia="Times New Roman" w:hAnsi="Times New Roman" w:cs="Times New Roman"/>
          <w:noProof/>
        </w:rPr>
        <w:t xml:space="preserve">Increasing the availability of </w:t>
      </w:r>
      <w:r w:rsidRPr="00C967FC">
        <w:rPr>
          <w:rStyle w:val="normaltextrun"/>
          <w:rFonts w:ascii="Times New Roman" w:eastAsia="Times New Roman" w:hAnsi="Times New Roman" w:cs="Times New Roman"/>
          <w:b/>
          <w:bCs/>
          <w:noProof/>
        </w:rPr>
        <w:t>social housing</w:t>
      </w:r>
      <w:r w:rsidRPr="003256D9">
        <w:rPr>
          <w:rStyle w:val="normaltextrun"/>
          <w:rFonts w:ascii="Times New Roman" w:eastAsia="Times New Roman" w:hAnsi="Times New Roman" w:cs="Times New Roman"/>
          <w:noProof/>
        </w:rPr>
        <w:t xml:space="preserve"> is essential to achieve long-term pathways out of homelessness and prevent social exclusion</w:t>
      </w:r>
      <w:r w:rsidR="00F22B50">
        <w:rPr>
          <w:rStyle w:val="normaltextrun"/>
          <w:rFonts w:ascii="Times New Roman" w:eastAsia="Times New Roman" w:hAnsi="Times New Roman" w:cs="Times New Roman"/>
          <w:noProof/>
        </w:rPr>
        <w:t xml:space="preserve"> and precarious housing situations</w:t>
      </w:r>
      <w:r w:rsidRPr="003256D9">
        <w:rPr>
          <w:rStyle w:val="normaltextrun"/>
          <w:rFonts w:ascii="Times New Roman" w:eastAsia="Times New Roman" w:hAnsi="Times New Roman" w:cs="Times New Roman"/>
          <w:noProof/>
        </w:rPr>
        <w:t xml:space="preserve">. </w:t>
      </w:r>
      <w:r w:rsidR="006642DE" w:rsidRPr="006642DE">
        <w:rPr>
          <w:rFonts w:ascii="Times New Roman" w:eastAsia="Times New Roman" w:hAnsi="Times New Roman" w:cs="Times New Roman"/>
          <w:noProof/>
        </w:rPr>
        <w:t xml:space="preserve">Access to social housing and assistance to the homeless are underlined as one of the 20 principles of the European Pillar of Social Rights. </w:t>
      </w:r>
      <w:r w:rsidR="00F22B50">
        <w:rPr>
          <w:rStyle w:val="normaltextrun"/>
          <w:rFonts w:ascii="Times New Roman" w:eastAsia="Times New Roman" w:hAnsi="Times New Roman" w:cs="Times New Roman"/>
          <w:noProof/>
        </w:rPr>
        <w:t xml:space="preserve">Reinforcing </w:t>
      </w:r>
      <w:r w:rsidRPr="003256D9">
        <w:rPr>
          <w:rStyle w:val="normaltextrun"/>
          <w:rFonts w:ascii="Times New Roman" w:eastAsia="Times New Roman" w:hAnsi="Times New Roman" w:cs="Times New Roman"/>
          <w:noProof/>
        </w:rPr>
        <w:t xml:space="preserve">housing related services such as debt counselling and mitigation measures are instrumental </w:t>
      </w:r>
      <w:r w:rsidR="003819B6">
        <w:rPr>
          <w:rStyle w:val="normaltextrun"/>
          <w:rFonts w:ascii="Times New Roman" w:eastAsia="Times New Roman" w:hAnsi="Times New Roman" w:cs="Times New Roman"/>
          <w:noProof/>
        </w:rPr>
        <w:t>for</w:t>
      </w:r>
      <w:r w:rsidRPr="003256D9">
        <w:rPr>
          <w:rStyle w:val="normaltextrun"/>
          <w:rFonts w:ascii="Times New Roman" w:eastAsia="Times New Roman" w:hAnsi="Times New Roman" w:cs="Times New Roman"/>
          <w:noProof/>
        </w:rPr>
        <w:t xml:space="preserve"> prevent</w:t>
      </w:r>
      <w:r w:rsidR="003819B6">
        <w:rPr>
          <w:rStyle w:val="normaltextrun"/>
          <w:rFonts w:ascii="Times New Roman" w:eastAsia="Times New Roman" w:hAnsi="Times New Roman" w:cs="Times New Roman"/>
          <w:noProof/>
        </w:rPr>
        <w:t>ing</w:t>
      </w:r>
      <w:r w:rsidRPr="003256D9">
        <w:rPr>
          <w:rStyle w:val="normaltextrun"/>
          <w:rFonts w:ascii="Times New Roman" w:eastAsia="Times New Roman" w:hAnsi="Times New Roman" w:cs="Times New Roman"/>
          <w:noProof/>
        </w:rPr>
        <w:t xml:space="preserve"> evictions. </w:t>
      </w:r>
    </w:p>
    <w:p w14:paraId="3CC47122" w14:textId="11648184" w:rsidR="00C723C3" w:rsidRDefault="003256D9" w:rsidP="003256D9">
      <w:pPr>
        <w:spacing w:after="240" w:line="240" w:lineRule="auto"/>
        <w:jc w:val="both"/>
        <w:rPr>
          <w:rStyle w:val="normaltextrun"/>
          <w:rFonts w:ascii="Times New Roman" w:hAnsi="Times New Roman" w:cs="Times New Roman"/>
          <w:noProof/>
        </w:rPr>
      </w:pPr>
      <w:r w:rsidRPr="003256D9">
        <w:rPr>
          <w:rStyle w:val="normaltextrun"/>
          <w:rFonts w:ascii="Times New Roman" w:eastAsia="Times New Roman" w:hAnsi="Times New Roman" w:cs="Times New Roman"/>
          <w:noProof/>
        </w:rPr>
        <w:t xml:space="preserve">Promoting </w:t>
      </w:r>
      <w:r w:rsidR="003819B6">
        <w:rPr>
          <w:rStyle w:val="normaltextrun"/>
          <w:rFonts w:ascii="Times New Roman" w:eastAsia="Times New Roman" w:hAnsi="Times New Roman" w:cs="Times New Roman"/>
          <w:noProof/>
        </w:rPr>
        <w:t xml:space="preserve">a </w:t>
      </w:r>
      <w:r w:rsidRPr="003256D9">
        <w:rPr>
          <w:rStyle w:val="normaltextrun"/>
          <w:rFonts w:ascii="Times New Roman" w:eastAsia="Times New Roman" w:hAnsi="Times New Roman" w:cs="Times New Roman"/>
          <w:noProof/>
        </w:rPr>
        <w:t xml:space="preserve">social mix and </w:t>
      </w:r>
      <w:r w:rsidRPr="00C967FC">
        <w:rPr>
          <w:rStyle w:val="normaltextrun"/>
          <w:rFonts w:ascii="Times New Roman" w:eastAsia="Times New Roman" w:hAnsi="Times New Roman" w:cs="Times New Roman"/>
          <w:b/>
          <w:bCs/>
          <w:noProof/>
        </w:rPr>
        <w:t>intergenerational solidarity</w:t>
      </w:r>
      <w:r w:rsidRPr="003256D9">
        <w:rPr>
          <w:rStyle w:val="normaltextrun"/>
          <w:rFonts w:ascii="Times New Roman" w:eastAsia="Times New Roman" w:hAnsi="Times New Roman" w:cs="Times New Roman"/>
          <w:noProof/>
        </w:rPr>
        <w:t xml:space="preserve"> within neighbourhoods prevents segregation, fosters inclusion, and ensures that vulnerable tenants are part of thriving, diverse communities.</w:t>
      </w:r>
      <w:r w:rsidR="0008691F">
        <w:rPr>
          <w:rStyle w:val="normaltextrun"/>
          <w:rFonts w:ascii="Times New Roman" w:eastAsia="Times New Roman" w:hAnsi="Times New Roman" w:cs="Times New Roman"/>
          <w:noProof/>
        </w:rPr>
        <w:t xml:space="preserve"> </w:t>
      </w:r>
      <w:r w:rsidRPr="003256D9">
        <w:rPr>
          <w:rStyle w:val="normaltextrun"/>
          <w:rFonts w:ascii="Times New Roman" w:eastAsia="Times New Roman" w:hAnsi="Times New Roman" w:cs="Times New Roman"/>
          <w:noProof/>
        </w:rPr>
        <w:t xml:space="preserve">As part of the just transition and </w:t>
      </w:r>
      <w:r w:rsidR="0081077F">
        <w:rPr>
          <w:rStyle w:val="normaltextrun"/>
          <w:rFonts w:ascii="Times New Roman" w:eastAsia="Times New Roman" w:hAnsi="Times New Roman" w:cs="Times New Roman"/>
          <w:noProof/>
        </w:rPr>
        <w:t>efforts to eradicate</w:t>
      </w:r>
      <w:r w:rsidRPr="003256D9">
        <w:rPr>
          <w:rStyle w:val="normaltextrun"/>
          <w:rFonts w:ascii="Times New Roman" w:eastAsia="Times New Roman" w:hAnsi="Times New Roman" w:cs="Times New Roman"/>
          <w:noProof/>
        </w:rPr>
        <w:t xml:space="preserve"> energy poverty, there is also a need to </w:t>
      </w:r>
      <w:r w:rsidRPr="003256D9">
        <w:rPr>
          <w:rStyle w:val="normaltextrun"/>
          <w:rFonts w:ascii="Times New Roman" w:hAnsi="Times New Roman" w:cs="Times New Roman"/>
          <w:noProof/>
        </w:rPr>
        <w:t>protect the most disadvantaged groups</w:t>
      </w:r>
      <w:r w:rsidR="00806DF3">
        <w:rPr>
          <w:rStyle w:val="normaltextrun"/>
          <w:rFonts w:ascii="Times New Roman" w:hAnsi="Times New Roman" w:cs="Times New Roman"/>
          <w:noProof/>
        </w:rPr>
        <w:t>, who are</w:t>
      </w:r>
      <w:r w:rsidRPr="003256D9">
        <w:rPr>
          <w:rStyle w:val="normaltextrun"/>
          <w:rFonts w:ascii="Times New Roman" w:hAnsi="Times New Roman" w:cs="Times New Roman"/>
          <w:noProof/>
        </w:rPr>
        <w:t xml:space="preserve"> </w:t>
      </w:r>
      <w:r w:rsidR="00806DF3" w:rsidRPr="003256D9">
        <w:rPr>
          <w:rStyle w:val="normaltextrun"/>
          <w:rFonts w:ascii="Times New Roman" w:hAnsi="Times New Roman" w:cs="Times New Roman"/>
          <w:noProof/>
        </w:rPr>
        <w:t>often living in housing with the worst energy performance</w:t>
      </w:r>
      <w:r w:rsidR="00806DF3">
        <w:rPr>
          <w:rStyle w:val="normaltextrun"/>
          <w:rFonts w:ascii="Times New Roman" w:hAnsi="Times New Roman" w:cs="Times New Roman"/>
          <w:noProof/>
        </w:rPr>
        <w:t>,</w:t>
      </w:r>
      <w:r w:rsidR="00806DF3" w:rsidRPr="003256D9">
        <w:rPr>
          <w:rStyle w:val="normaltextrun"/>
          <w:rFonts w:ascii="Times New Roman" w:hAnsi="Times New Roman" w:cs="Times New Roman"/>
          <w:noProof/>
        </w:rPr>
        <w:t xml:space="preserve"> </w:t>
      </w:r>
      <w:r w:rsidRPr="003256D9">
        <w:rPr>
          <w:rStyle w:val="normaltextrun"/>
          <w:rFonts w:ascii="Times New Roman" w:hAnsi="Times New Roman" w:cs="Times New Roman"/>
          <w:noProof/>
        </w:rPr>
        <w:t>from being disconnected from their energy supply</w:t>
      </w:r>
      <w:r w:rsidRPr="003256D9" w:rsidDel="00F32AD1">
        <w:rPr>
          <w:rStyle w:val="normaltextrun"/>
          <w:rFonts w:ascii="Times New Roman" w:hAnsi="Times New Roman" w:cs="Times New Roman"/>
          <w:noProof/>
        </w:rPr>
        <w:t xml:space="preserve">. </w:t>
      </w:r>
      <w:r>
        <w:rPr>
          <w:rStyle w:val="normaltextrun"/>
          <w:rFonts w:ascii="Times New Roman" w:hAnsi="Times New Roman" w:cs="Times New Roman"/>
          <w:noProof/>
        </w:rPr>
        <w:br w:type="page"/>
      </w:r>
    </w:p>
    <w:p w14:paraId="57C9695D" w14:textId="77777777" w:rsidR="003256D9" w:rsidRDefault="003256D9">
      <w:pPr>
        <w:spacing w:after="0" w:line="240" w:lineRule="auto"/>
        <w:jc w:val="both"/>
        <w:rPr>
          <w:rStyle w:val="normaltextrun"/>
          <w:rFonts w:ascii="Times New Roman" w:eastAsia="Times New Roman" w:hAnsi="Times New Roman" w:cs="Times New Roman"/>
          <w:noProof/>
          <w:sz w:val="2"/>
          <w:szCs w:val="2"/>
        </w:rPr>
      </w:pPr>
    </w:p>
    <w:tbl>
      <w:tblPr>
        <w:tblStyle w:val="TableGrid"/>
        <w:tblW w:w="9067"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
        <w:gridCol w:w="8107"/>
      </w:tblGrid>
      <w:tr w:rsidR="003256D9" w:rsidRPr="003256D9" w14:paraId="25B5B0EA" w14:textId="77777777">
        <w:trPr>
          <w:trHeight w:val="300"/>
        </w:trPr>
        <w:tc>
          <w:tcPr>
            <w:tcW w:w="960" w:type="dxa"/>
          </w:tcPr>
          <w:p w14:paraId="57350914" w14:textId="77777777" w:rsidR="003256D9" w:rsidRPr="003256D9" w:rsidRDefault="003256D9">
            <w:pPr>
              <w:jc w:val="both"/>
              <w:rPr>
                <w:rFonts w:ascii="Times New Roman" w:hAnsi="Times New Roman" w:cs="Times New Roman"/>
                <w:noProof/>
                <w:sz w:val="24"/>
                <w:szCs w:val="24"/>
              </w:rPr>
            </w:pPr>
            <w:r w:rsidRPr="003256D9">
              <w:rPr>
                <w:rFonts w:ascii="Times New Roman" w:hAnsi="Times New Roman" w:cs="Times New Roman"/>
                <w:noProof/>
                <w:sz w:val="24"/>
                <w:szCs w:val="24"/>
              </w:rPr>
              <w:t>Goal</w:t>
            </w:r>
          </w:p>
        </w:tc>
        <w:tc>
          <w:tcPr>
            <w:tcW w:w="8107" w:type="dxa"/>
          </w:tcPr>
          <w:p w14:paraId="28AA3B67" w14:textId="74FAC7AB" w:rsidR="003256D9" w:rsidRPr="003256D9" w:rsidRDefault="003256D9">
            <w:pPr>
              <w:jc w:val="both"/>
              <w:rPr>
                <w:rFonts w:ascii="Times New Roman" w:hAnsi="Times New Roman" w:cs="Times New Roman"/>
                <w:b/>
                <w:bCs/>
                <w:noProof/>
                <w:sz w:val="24"/>
                <w:szCs w:val="24"/>
              </w:rPr>
            </w:pPr>
            <w:r w:rsidRPr="003256D9">
              <w:rPr>
                <w:rFonts w:ascii="Times New Roman" w:hAnsi="Times New Roman" w:cs="Times New Roman"/>
                <w:b/>
                <w:bCs/>
                <w:noProof/>
                <w:sz w:val="24"/>
                <w:szCs w:val="24"/>
              </w:rPr>
              <w:t xml:space="preserve">Promote housing solutions that protect and empower </w:t>
            </w:r>
            <w:r w:rsidR="003819B6">
              <w:rPr>
                <w:rFonts w:ascii="Times New Roman" w:hAnsi="Times New Roman" w:cs="Times New Roman"/>
                <w:b/>
                <w:bCs/>
                <w:noProof/>
                <w:sz w:val="24"/>
                <w:szCs w:val="24"/>
              </w:rPr>
              <w:t>people</w:t>
            </w:r>
            <w:r w:rsidR="003819B6" w:rsidRPr="003256D9">
              <w:rPr>
                <w:rFonts w:ascii="Times New Roman" w:hAnsi="Times New Roman" w:cs="Times New Roman"/>
                <w:b/>
                <w:bCs/>
                <w:noProof/>
                <w:sz w:val="24"/>
                <w:szCs w:val="24"/>
              </w:rPr>
              <w:t xml:space="preserve"> </w:t>
            </w:r>
            <w:r w:rsidRPr="003256D9">
              <w:rPr>
                <w:rFonts w:ascii="Times New Roman" w:hAnsi="Times New Roman" w:cs="Times New Roman"/>
                <w:b/>
                <w:bCs/>
                <w:noProof/>
                <w:sz w:val="24"/>
                <w:szCs w:val="24"/>
              </w:rPr>
              <w:t>in vulnerable situations</w:t>
            </w:r>
          </w:p>
        </w:tc>
      </w:tr>
      <w:tr w:rsidR="003256D9" w:rsidRPr="003256D9" w14:paraId="04D73F55" w14:textId="77777777">
        <w:trPr>
          <w:trHeight w:val="841"/>
        </w:trPr>
        <w:tc>
          <w:tcPr>
            <w:tcW w:w="960" w:type="dxa"/>
            <w:tcBorders>
              <w:top w:val="single" w:sz="4" w:space="0" w:color="auto"/>
              <w:left w:val="single" w:sz="4" w:space="0" w:color="auto"/>
              <w:bottom w:val="single" w:sz="4" w:space="0" w:color="auto"/>
              <w:right w:val="single" w:sz="4" w:space="0" w:color="auto"/>
            </w:tcBorders>
          </w:tcPr>
          <w:p w14:paraId="4650DA53" w14:textId="77777777" w:rsidR="003256D9" w:rsidRPr="003256D9" w:rsidRDefault="003256D9">
            <w:pPr>
              <w:jc w:val="both"/>
              <w:rPr>
                <w:rFonts w:ascii="Times New Roman" w:hAnsi="Times New Roman" w:cs="Times New Roman"/>
                <w:noProof/>
                <w:sz w:val="24"/>
                <w:szCs w:val="24"/>
              </w:rPr>
            </w:pPr>
            <w:r w:rsidRPr="003256D9">
              <w:rPr>
                <w:rFonts w:ascii="Times New Roman" w:hAnsi="Times New Roman" w:cs="Times New Roman"/>
                <w:noProof/>
                <w:sz w:val="24"/>
                <w:szCs w:val="24"/>
              </w:rPr>
              <w:t>How</w:t>
            </w:r>
          </w:p>
        </w:tc>
        <w:tc>
          <w:tcPr>
            <w:tcW w:w="8107" w:type="dxa"/>
            <w:tcBorders>
              <w:top w:val="single" w:sz="4" w:space="0" w:color="auto"/>
              <w:left w:val="single" w:sz="4" w:space="0" w:color="auto"/>
              <w:bottom w:val="single" w:sz="4" w:space="0" w:color="auto"/>
              <w:right w:val="single" w:sz="4" w:space="0" w:color="auto"/>
            </w:tcBorders>
          </w:tcPr>
          <w:p w14:paraId="26D46969" w14:textId="77777777" w:rsidR="003256D9" w:rsidRPr="003256D9" w:rsidRDefault="003256D9">
            <w:pPr>
              <w:spacing w:after="120"/>
              <w:jc w:val="both"/>
              <w:rPr>
                <w:rFonts w:ascii="Times New Roman" w:hAnsi="Times New Roman" w:cs="Times New Roman"/>
                <w:noProof/>
                <w:sz w:val="24"/>
                <w:szCs w:val="24"/>
              </w:rPr>
            </w:pPr>
            <w:r w:rsidRPr="003256D9">
              <w:rPr>
                <w:rFonts w:ascii="Times New Roman" w:hAnsi="Times New Roman" w:cs="Times New Roman"/>
                <w:noProof/>
                <w:sz w:val="24"/>
                <w:szCs w:val="24"/>
              </w:rPr>
              <w:t>The Commission will:</w:t>
            </w:r>
          </w:p>
          <w:p w14:paraId="452E7E46" w14:textId="1C61AF32" w:rsidR="00806DF3" w:rsidRDefault="00806DF3" w:rsidP="003256D9">
            <w:pPr>
              <w:pStyle w:val="ListParagraph"/>
              <w:numPr>
                <w:ilvl w:val="0"/>
                <w:numId w:val="2"/>
              </w:numPr>
              <w:spacing w:after="120"/>
              <w:ind w:left="714" w:hanging="357"/>
              <w:contextualSpacing w:val="0"/>
              <w:jc w:val="both"/>
              <w:rPr>
                <w:rFonts w:ascii="Times New Roman" w:hAnsi="Times New Roman" w:cs="Times New Roman"/>
                <w:noProof/>
                <w:sz w:val="24"/>
                <w:szCs w:val="24"/>
              </w:rPr>
            </w:pPr>
            <w:r w:rsidRPr="00806DF3">
              <w:rPr>
                <w:rFonts w:ascii="Times New Roman" w:hAnsi="Times New Roman" w:cs="Times New Roman"/>
                <w:noProof/>
                <w:sz w:val="24"/>
                <w:szCs w:val="24"/>
              </w:rPr>
              <w:t xml:space="preserve">propose a </w:t>
            </w:r>
            <w:r w:rsidRPr="00806DF3">
              <w:rPr>
                <w:rFonts w:ascii="Times New Roman" w:hAnsi="Times New Roman" w:cs="Times New Roman"/>
                <w:b/>
                <w:bCs/>
                <w:noProof/>
                <w:sz w:val="24"/>
                <w:szCs w:val="24"/>
              </w:rPr>
              <w:t>Council recommendation on fighting housing exclusion</w:t>
            </w:r>
            <w:r w:rsidRPr="00806DF3">
              <w:rPr>
                <w:rFonts w:ascii="Times New Roman" w:hAnsi="Times New Roman" w:cs="Times New Roman"/>
                <w:noProof/>
                <w:sz w:val="24"/>
                <w:szCs w:val="24"/>
              </w:rPr>
              <w:t xml:space="preserve"> to support vulnerable persons in precarious housing situations and to prevent and address homelessness. It will aim to promote the design and implementation of policies based on a person-centred, housing-led and integrated policies approach. The initiative will be presented in the context of the forthcoming Anti-Poverty Strategy and build upon the work of the European Platform on Combatting Homelessness</w:t>
            </w:r>
            <w:r w:rsidR="00A52DE9">
              <w:rPr>
                <w:rFonts w:ascii="Times New Roman" w:hAnsi="Times New Roman" w:cs="Times New Roman"/>
                <w:noProof/>
                <w:sz w:val="24"/>
                <w:szCs w:val="24"/>
              </w:rPr>
              <w:t>;</w:t>
            </w:r>
          </w:p>
          <w:p w14:paraId="567FD86B" w14:textId="0DE5D524" w:rsidR="003256D9" w:rsidRPr="003256D9" w:rsidRDefault="003819B6" w:rsidP="003256D9">
            <w:pPr>
              <w:pStyle w:val="ListParagraph"/>
              <w:numPr>
                <w:ilvl w:val="0"/>
                <w:numId w:val="2"/>
              </w:numPr>
              <w:spacing w:after="120"/>
              <w:ind w:left="714" w:hanging="357"/>
              <w:contextualSpacing w:val="0"/>
              <w:jc w:val="both"/>
              <w:rPr>
                <w:rFonts w:ascii="Times New Roman" w:hAnsi="Times New Roman" w:cs="Times New Roman"/>
                <w:noProof/>
                <w:sz w:val="24"/>
                <w:szCs w:val="24"/>
              </w:rPr>
            </w:pPr>
            <w:r>
              <w:rPr>
                <w:rFonts w:ascii="Times New Roman" w:hAnsi="Times New Roman" w:cs="Times New Roman"/>
                <w:b/>
                <w:bCs/>
                <w:noProof/>
                <w:sz w:val="24"/>
                <w:szCs w:val="24"/>
              </w:rPr>
              <w:t>m</w:t>
            </w:r>
            <w:r w:rsidR="003256D9" w:rsidRPr="003256D9">
              <w:rPr>
                <w:rFonts w:ascii="Times New Roman" w:hAnsi="Times New Roman" w:cs="Times New Roman"/>
                <w:b/>
                <w:bCs/>
                <w:noProof/>
                <w:sz w:val="24"/>
                <w:szCs w:val="24"/>
              </w:rPr>
              <w:t>obilise new investment in social housing and housing-led solutions for homeless people</w:t>
            </w:r>
            <w:r w:rsidR="003256D9" w:rsidRPr="003256D9">
              <w:rPr>
                <w:rFonts w:ascii="Times New Roman" w:hAnsi="Times New Roman" w:cs="Times New Roman"/>
                <w:noProof/>
                <w:sz w:val="24"/>
                <w:szCs w:val="24"/>
              </w:rPr>
              <w:t xml:space="preserve"> by establishing a dedicated workstream within the Pan-European Investment Platform, including potential cooperation initiatives with philanthropic organisations and private actors to expand financial and in-kind support</w:t>
            </w:r>
            <w:r>
              <w:rPr>
                <w:rFonts w:ascii="Times New Roman" w:hAnsi="Times New Roman" w:cs="Times New Roman"/>
                <w:noProof/>
                <w:sz w:val="24"/>
                <w:szCs w:val="24"/>
              </w:rPr>
              <w:t>;</w:t>
            </w:r>
          </w:p>
          <w:p w14:paraId="019E6547" w14:textId="31C44820" w:rsidR="003256D9" w:rsidRPr="003256D9" w:rsidRDefault="003819B6" w:rsidP="003256D9">
            <w:pPr>
              <w:pStyle w:val="ListParagraph"/>
              <w:numPr>
                <w:ilvl w:val="0"/>
                <w:numId w:val="2"/>
              </w:numPr>
              <w:spacing w:after="120"/>
              <w:ind w:left="714" w:hanging="357"/>
              <w:contextualSpacing w:val="0"/>
              <w:jc w:val="both"/>
              <w:rPr>
                <w:rFonts w:ascii="Times New Roman" w:hAnsi="Times New Roman" w:cs="Times New Roman"/>
                <w:noProof/>
                <w:sz w:val="24"/>
              </w:rPr>
            </w:pPr>
            <w:r>
              <w:rPr>
                <w:rStyle w:val="normaltextrun"/>
                <w:rFonts w:ascii="Times New Roman" w:hAnsi="Times New Roman" w:cs="Times New Roman"/>
                <w:bCs/>
                <w:noProof/>
                <w:sz w:val="24"/>
                <w:szCs w:val="24"/>
              </w:rPr>
              <w:t>i</w:t>
            </w:r>
            <w:r w:rsidR="003256D9" w:rsidRPr="003256D9">
              <w:rPr>
                <w:rStyle w:val="normaltextrun"/>
                <w:rFonts w:ascii="Times New Roman" w:hAnsi="Times New Roman" w:cs="Times New Roman"/>
                <w:bCs/>
                <w:noProof/>
                <w:sz w:val="24"/>
                <w:szCs w:val="24"/>
              </w:rPr>
              <w:t>dentify models and share good practices</w:t>
            </w:r>
            <w:r w:rsidR="003256D9" w:rsidRPr="003256D9">
              <w:rPr>
                <w:rStyle w:val="normaltextrun"/>
                <w:rFonts w:ascii="Times New Roman" w:hAnsi="Times New Roman" w:cs="Times New Roman"/>
                <w:noProof/>
                <w:sz w:val="24"/>
              </w:rPr>
              <w:t xml:space="preserve"> combining the </w:t>
            </w:r>
            <w:r w:rsidR="003256D9" w:rsidRPr="002D0605">
              <w:rPr>
                <w:rStyle w:val="normaltextrun"/>
                <w:rFonts w:ascii="Times New Roman" w:hAnsi="Times New Roman" w:cs="Times New Roman"/>
                <w:b/>
                <w:bCs/>
                <w:noProof/>
                <w:sz w:val="24"/>
              </w:rPr>
              <w:t>protection of property rights of owners with tenant security</w:t>
            </w:r>
            <w:r w:rsidR="003256D9" w:rsidRPr="003256D9">
              <w:rPr>
                <w:rStyle w:val="normaltextrun"/>
                <w:rFonts w:ascii="Times New Roman" w:hAnsi="Times New Roman" w:cs="Times New Roman"/>
                <w:noProof/>
                <w:sz w:val="24"/>
              </w:rPr>
              <w:t xml:space="preserve"> and support research and exchanges of good practices</w:t>
            </w:r>
            <w:r w:rsidR="003256D9" w:rsidRPr="003256D9">
              <w:rPr>
                <w:rStyle w:val="FootnoteReference"/>
                <w:rFonts w:ascii="Times New Roman" w:hAnsi="Times New Roman" w:cs="Times New Roman"/>
                <w:noProof/>
                <w:sz w:val="24"/>
              </w:rPr>
              <w:footnoteReference w:id="32"/>
            </w:r>
            <w:r>
              <w:rPr>
                <w:rStyle w:val="normaltextrun"/>
                <w:rFonts w:ascii="Times New Roman" w:hAnsi="Times New Roman" w:cs="Times New Roman"/>
                <w:noProof/>
                <w:sz w:val="24"/>
              </w:rPr>
              <w:t>;</w:t>
            </w:r>
          </w:p>
          <w:p w14:paraId="34A0178E" w14:textId="45D47D1C" w:rsidR="003256D9" w:rsidRPr="003256D9" w:rsidRDefault="003819B6" w:rsidP="003256D9">
            <w:pPr>
              <w:pStyle w:val="ListParagraph"/>
              <w:numPr>
                <w:ilvl w:val="0"/>
                <w:numId w:val="2"/>
              </w:numPr>
              <w:spacing w:after="240"/>
              <w:ind w:left="714" w:hanging="357"/>
              <w:contextualSpacing w:val="0"/>
              <w:jc w:val="both"/>
              <w:rPr>
                <w:rFonts w:ascii="Times New Roman" w:hAnsi="Times New Roman" w:cs="Times New Roman"/>
                <w:noProof/>
                <w:sz w:val="24"/>
                <w:szCs w:val="24"/>
              </w:rPr>
            </w:pPr>
            <w:r>
              <w:rPr>
                <w:rFonts w:ascii="Times New Roman" w:hAnsi="Times New Roman" w:cs="Times New Roman"/>
                <w:noProof/>
                <w:sz w:val="24"/>
                <w:szCs w:val="24"/>
              </w:rPr>
              <w:t>s</w:t>
            </w:r>
            <w:r w:rsidR="003256D9" w:rsidRPr="00A840D5">
              <w:rPr>
                <w:rFonts w:ascii="Times New Roman" w:hAnsi="Times New Roman" w:cs="Times New Roman"/>
                <w:noProof/>
                <w:sz w:val="24"/>
                <w:szCs w:val="24"/>
              </w:rPr>
              <w:t>upport households</w:t>
            </w:r>
            <w:r w:rsidR="003256D9" w:rsidRPr="003256D9">
              <w:rPr>
                <w:rFonts w:ascii="Times New Roman" w:hAnsi="Times New Roman" w:cs="Times New Roman"/>
                <w:noProof/>
                <w:sz w:val="24"/>
                <w:szCs w:val="24"/>
              </w:rPr>
              <w:t xml:space="preserve"> fighting </w:t>
            </w:r>
            <w:r w:rsidR="003256D9" w:rsidRPr="00A840D5">
              <w:rPr>
                <w:rFonts w:ascii="Times New Roman" w:hAnsi="Times New Roman" w:cs="Times New Roman"/>
                <w:b/>
                <w:bCs/>
                <w:noProof/>
                <w:sz w:val="24"/>
                <w:szCs w:val="24"/>
              </w:rPr>
              <w:t xml:space="preserve">energy </w:t>
            </w:r>
            <w:r w:rsidR="00BB748C" w:rsidRPr="00A840D5">
              <w:rPr>
                <w:rFonts w:ascii="Times New Roman" w:hAnsi="Times New Roman" w:cs="Times New Roman"/>
                <w:b/>
                <w:bCs/>
                <w:noProof/>
                <w:sz w:val="24"/>
                <w:szCs w:val="24"/>
              </w:rPr>
              <w:t>poverty</w:t>
            </w:r>
            <w:r w:rsidR="00BB748C" w:rsidRPr="003256D9">
              <w:rPr>
                <w:rFonts w:ascii="Times New Roman" w:hAnsi="Times New Roman" w:cs="Times New Roman"/>
                <w:noProof/>
                <w:sz w:val="24"/>
                <w:szCs w:val="24"/>
              </w:rPr>
              <w:t xml:space="preserve"> and</w:t>
            </w:r>
            <w:r w:rsidR="003256D9" w:rsidRPr="003256D9">
              <w:rPr>
                <w:rFonts w:ascii="Times New Roman" w:hAnsi="Times New Roman" w:cs="Times New Roman"/>
                <w:noProof/>
                <w:sz w:val="24"/>
                <w:szCs w:val="24"/>
              </w:rPr>
              <w:t xml:space="preserve"> </w:t>
            </w:r>
            <w:r w:rsidR="003256D9" w:rsidRPr="00BB5F54">
              <w:rPr>
                <w:rFonts w:ascii="Times New Roman" w:eastAsia="Times New Roman" w:hAnsi="Times New Roman" w:cs="Times New Roman"/>
                <w:noProof/>
                <w:sz w:val="24"/>
                <w:szCs w:val="24"/>
              </w:rPr>
              <w:t>p</w:t>
            </w:r>
            <w:r w:rsidR="003256D9" w:rsidRPr="003256D9">
              <w:rPr>
                <w:rFonts w:ascii="Times New Roman" w:eastAsia="Times New Roman" w:hAnsi="Times New Roman" w:cs="Times New Roman"/>
                <w:noProof/>
                <w:sz w:val="24"/>
                <w:szCs w:val="24"/>
              </w:rPr>
              <w:t xml:space="preserve">rotecting </w:t>
            </w:r>
            <w:r w:rsidR="00BB5F54">
              <w:rPr>
                <w:rFonts w:ascii="Times New Roman" w:eastAsia="Times New Roman" w:hAnsi="Times New Roman" w:cs="Times New Roman"/>
                <w:noProof/>
                <w:sz w:val="24"/>
                <w:szCs w:val="24"/>
              </w:rPr>
              <w:t>d</w:t>
            </w:r>
            <w:r w:rsidR="00BB5F54" w:rsidRPr="00BB5F54">
              <w:rPr>
                <w:rFonts w:ascii="Times New Roman" w:eastAsia="Times New Roman" w:hAnsi="Times New Roman" w:cs="Times New Roman"/>
                <w:noProof/>
                <w:sz w:val="24"/>
                <w:szCs w:val="24"/>
              </w:rPr>
              <w:t>isadvantaged people</w:t>
            </w:r>
            <w:r w:rsidR="00FA05F5" w:rsidRPr="003256D9">
              <w:rPr>
                <w:rFonts w:ascii="Times New Roman" w:eastAsia="Times New Roman" w:hAnsi="Times New Roman" w:cs="Times New Roman"/>
                <w:noProof/>
                <w:sz w:val="24"/>
                <w:szCs w:val="24"/>
              </w:rPr>
              <w:t xml:space="preserve"> </w:t>
            </w:r>
            <w:r w:rsidR="003256D9" w:rsidRPr="003256D9">
              <w:rPr>
                <w:rFonts w:ascii="Times New Roman" w:eastAsia="Times New Roman" w:hAnsi="Times New Roman" w:cs="Times New Roman"/>
                <w:noProof/>
                <w:sz w:val="24"/>
                <w:szCs w:val="24"/>
              </w:rPr>
              <w:t xml:space="preserve">from disconnection from the energy supply, </w:t>
            </w:r>
            <w:r w:rsidR="003256D9" w:rsidRPr="003256D9">
              <w:rPr>
                <w:rFonts w:ascii="Times New Roman" w:hAnsi="Times New Roman" w:cs="Times New Roman"/>
                <w:noProof/>
                <w:sz w:val="24"/>
                <w:szCs w:val="24"/>
              </w:rPr>
              <w:t>as part of the upcoming</w:t>
            </w:r>
            <w:r w:rsidR="003256D9" w:rsidRPr="003256D9">
              <w:rPr>
                <w:rFonts w:ascii="Times New Roman" w:eastAsia="Times New Roman" w:hAnsi="Times New Roman" w:cs="Times New Roman"/>
                <w:noProof/>
                <w:sz w:val="24"/>
                <w:szCs w:val="24"/>
              </w:rPr>
              <w:t xml:space="preserve"> </w:t>
            </w:r>
            <w:r w:rsidR="003256D9" w:rsidRPr="00916538">
              <w:rPr>
                <w:rFonts w:ascii="Times New Roman" w:eastAsia="Times New Roman" w:hAnsi="Times New Roman" w:cs="Times New Roman"/>
                <w:b/>
                <w:bCs/>
                <w:noProof/>
                <w:sz w:val="24"/>
                <w:szCs w:val="24"/>
              </w:rPr>
              <w:t>Citizens Energy Package</w:t>
            </w:r>
            <w:r w:rsidR="003256D9" w:rsidRPr="003256D9">
              <w:rPr>
                <w:rFonts w:ascii="Times New Roman" w:eastAsia="Times New Roman" w:hAnsi="Times New Roman" w:cs="Times New Roman"/>
                <w:noProof/>
                <w:sz w:val="24"/>
                <w:szCs w:val="24"/>
              </w:rPr>
              <w:t xml:space="preserve"> (2026)</w:t>
            </w:r>
            <w:r w:rsidR="00B83FE3">
              <w:rPr>
                <w:rFonts w:ascii="Times New Roman" w:eastAsia="Times New Roman" w:hAnsi="Times New Roman" w:cs="Times New Roman"/>
                <w:noProof/>
                <w:sz w:val="24"/>
                <w:szCs w:val="24"/>
              </w:rPr>
              <w:t>.</w:t>
            </w:r>
          </w:p>
          <w:p w14:paraId="7CB4765B" w14:textId="6A8AE0F6" w:rsidR="003256D9" w:rsidRPr="003256D9" w:rsidRDefault="007125BD">
            <w:pPr>
              <w:spacing w:after="120"/>
              <w:jc w:val="both"/>
              <w:rPr>
                <w:rFonts w:ascii="Times New Roman" w:eastAsia="Times New Roman" w:hAnsi="Times New Roman" w:cs="Times New Roman"/>
                <w:i/>
                <w:iCs/>
                <w:noProof/>
                <w:sz w:val="24"/>
                <w:szCs w:val="24"/>
              </w:rPr>
            </w:pPr>
            <w:r w:rsidRPr="007125BD">
              <w:rPr>
                <w:rFonts w:ascii="Times New Roman" w:eastAsia="Times New Roman" w:hAnsi="Times New Roman" w:cs="Times New Roman"/>
                <w:b/>
                <w:bCs/>
                <w:noProof/>
                <w:sz w:val="24"/>
                <w:szCs w:val="24"/>
              </w:rPr>
              <w:t>M</w:t>
            </w:r>
            <w:r w:rsidR="003256D9" w:rsidRPr="007125BD">
              <w:rPr>
                <w:rFonts w:ascii="Times New Roman" w:eastAsia="Times New Roman" w:hAnsi="Times New Roman" w:cs="Times New Roman"/>
                <w:b/>
                <w:bCs/>
                <w:noProof/>
                <w:sz w:val="24"/>
                <w:szCs w:val="24"/>
              </w:rPr>
              <w:t>ember States and regions</w:t>
            </w:r>
            <w:r w:rsidR="003256D9" w:rsidRPr="003256D9">
              <w:rPr>
                <w:rFonts w:ascii="Times New Roman" w:eastAsia="Times New Roman" w:hAnsi="Times New Roman" w:cs="Times New Roman"/>
                <w:noProof/>
                <w:sz w:val="24"/>
                <w:szCs w:val="24"/>
              </w:rPr>
              <w:t xml:space="preserve"> are encouraged to</w:t>
            </w:r>
            <w:r w:rsidR="00251AB3">
              <w:rPr>
                <w:rFonts w:ascii="Times New Roman" w:eastAsia="Times New Roman" w:hAnsi="Times New Roman" w:cs="Times New Roman"/>
                <w:noProof/>
                <w:sz w:val="24"/>
                <w:szCs w:val="24"/>
              </w:rPr>
              <w:t xml:space="preserve"> </w:t>
            </w:r>
            <w:r w:rsidR="003256D9" w:rsidRPr="003256D9">
              <w:rPr>
                <w:rFonts w:ascii="Times New Roman" w:eastAsia="Times New Roman" w:hAnsi="Times New Roman" w:cs="Times New Roman"/>
                <w:noProof/>
                <w:sz w:val="24"/>
                <w:szCs w:val="24"/>
              </w:rPr>
              <w:t>step up their support to homeless and other groups in vulnerable situations, including through their national and regional partnership plans under the next MFF. Additional support could be envisaged under the EU Facility supporting social and affordable housing.</w:t>
            </w:r>
            <w:r w:rsidR="006F36C6">
              <w:rPr>
                <w:rFonts w:ascii="Times New Roman" w:eastAsia="Times New Roman" w:hAnsi="Times New Roman" w:cs="Times New Roman"/>
                <w:noProof/>
                <w:sz w:val="24"/>
                <w:szCs w:val="24"/>
              </w:rPr>
              <w:t xml:space="preserve"> They are also encouraged to foster access to </w:t>
            </w:r>
            <w:r w:rsidR="006F36C6" w:rsidRPr="006F36C6">
              <w:rPr>
                <w:rFonts w:ascii="Times New Roman" w:eastAsia="Times New Roman" w:hAnsi="Times New Roman" w:cs="Times New Roman"/>
                <w:noProof/>
                <w:sz w:val="24"/>
                <w:szCs w:val="24"/>
              </w:rPr>
              <w:t>accessible housing for persons with disabilities</w:t>
            </w:r>
            <w:r w:rsidR="006F36C6">
              <w:rPr>
                <w:rFonts w:ascii="Times New Roman" w:eastAsia="Times New Roman" w:hAnsi="Times New Roman" w:cs="Times New Roman"/>
                <w:noProof/>
                <w:sz w:val="24"/>
                <w:szCs w:val="24"/>
              </w:rPr>
              <w:t>.</w:t>
            </w:r>
          </w:p>
          <w:p w14:paraId="132B7293" w14:textId="74A31417" w:rsidR="003256D9" w:rsidRPr="00D976F8" w:rsidRDefault="003256D9">
            <w:pPr>
              <w:spacing w:after="120"/>
              <w:jc w:val="both"/>
              <w:rPr>
                <w:rFonts w:ascii="Times New Roman" w:eastAsia="Times New Roman" w:hAnsi="Times New Roman" w:cs="Times New Roman"/>
                <w:noProof/>
                <w:sz w:val="24"/>
                <w:szCs w:val="24"/>
              </w:rPr>
            </w:pPr>
            <w:r w:rsidRPr="007125BD">
              <w:rPr>
                <w:rStyle w:val="normaltextrun"/>
                <w:rFonts w:ascii="Times New Roman" w:eastAsia="Times New Roman" w:hAnsi="Times New Roman" w:cs="Times New Roman"/>
                <w:b/>
                <w:noProof/>
                <w:sz w:val="24"/>
                <w:szCs w:val="24"/>
              </w:rPr>
              <w:t>Member States</w:t>
            </w:r>
            <w:r w:rsidRPr="00251AB3">
              <w:rPr>
                <w:rStyle w:val="normaltextrun"/>
                <w:rFonts w:ascii="Times New Roman" w:eastAsia="Times New Roman" w:hAnsi="Times New Roman" w:cs="Times New Roman"/>
                <w:b/>
                <w:noProof/>
                <w:sz w:val="24"/>
                <w:szCs w:val="24"/>
              </w:rPr>
              <w:t>, regional and local authorities</w:t>
            </w:r>
            <w:r w:rsidRPr="003256D9">
              <w:rPr>
                <w:rStyle w:val="normaltextrun"/>
                <w:rFonts w:ascii="Times New Roman" w:eastAsia="Times New Roman" w:hAnsi="Times New Roman" w:cs="Times New Roman"/>
                <w:noProof/>
                <w:sz w:val="24"/>
                <w:szCs w:val="24"/>
              </w:rPr>
              <w:t xml:space="preserve"> are encouraged to increase transparency of rental agreements for example by requiring rental services providers to publish average rent costs and/or the last rental price of a property. </w:t>
            </w:r>
          </w:p>
        </w:tc>
      </w:tr>
    </w:tbl>
    <w:p w14:paraId="70F1A1EF" w14:textId="77777777" w:rsidR="003256D9" w:rsidRPr="003256D9" w:rsidRDefault="003256D9" w:rsidP="003256D9">
      <w:pPr>
        <w:pStyle w:val="paragraph"/>
        <w:spacing w:before="0" w:beforeAutospacing="0" w:after="0" w:afterAutospacing="0"/>
        <w:jc w:val="both"/>
        <w:textAlignment w:val="baseline"/>
        <w:rPr>
          <w:noProof/>
        </w:rPr>
      </w:pPr>
    </w:p>
    <w:p w14:paraId="00DE5393" w14:textId="77777777" w:rsidR="003256D9" w:rsidRPr="00235260" w:rsidRDefault="003256D9" w:rsidP="00235260">
      <w:pPr>
        <w:pStyle w:val="ListParagraph"/>
        <w:numPr>
          <w:ilvl w:val="0"/>
          <w:numId w:val="1"/>
        </w:numPr>
        <w:spacing w:after="240" w:line="276" w:lineRule="auto"/>
        <w:jc w:val="both"/>
        <w:rPr>
          <w:rFonts w:ascii="Times New Roman" w:hAnsi="Times New Roman" w:cs="Times New Roman"/>
          <w:b/>
          <w:bCs/>
          <w:noProof/>
          <w:u w:val="single"/>
          <w:lang w:val="en-IE"/>
        </w:rPr>
      </w:pPr>
      <w:r w:rsidRPr="00235260">
        <w:rPr>
          <w:rFonts w:ascii="Times New Roman" w:hAnsi="Times New Roman" w:cs="Times New Roman"/>
          <w:b/>
          <w:bCs/>
          <w:noProof/>
          <w:u w:val="single"/>
          <w:lang w:val="en-IE"/>
        </w:rPr>
        <w:t>A European Housing Alliance to strengthen cooperation across the EU</w:t>
      </w:r>
    </w:p>
    <w:p w14:paraId="6C38EAB8" w14:textId="14A4C520" w:rsidR="003256D9" w:rsidRPr="003256D9" w:rsidRDefault="0008643C" w:rsidP="003256D9">
      <w:pPr>
        <w:spacing w:after="240" w:line="240" w:lineRule="auto"/>
        <w:jc w:val="both"/>
        <w:rPr>
          <w:rStyle w:val="normaltextrun"/>
          <w:rFonts w:ascii="Times New Roman" w:eastAsiaTheme="majorEastAsia" w:hAnsi="Times New Roman" w:cs="Times New Roman"/>
          <w:i/>
          <w:iCs/>
          <w:noProof/>
          <w:color w:val="000000" w:themeColor="text1"/>
          <w:kern w:val="0"/>
          <w:lang w:eastAsia="en-IE"/>
          <w14:ligatures w14:val="none"/>
        </w:rPr>
      </w:pPr>
      <w:bookmarkStart w:id="13" w:name="_Hlk208342874"/>
      <w:r>
        <w:rPr>
          <w:rStyle w:val="normaltextrun"/>
          <w:rFonts w:ascii="Times New Roman" w:eastAsiaTheme="majorEastAsia" w:hAnsi="Times New Roman" w:cs="Times New Roman"/>
          <w:i/>
          <w:iCs/>
          <w:noProof/>
          <w:color w:val="000000" w:themeColor="text1"/>
          <w:lang w:eastAsia="en-IE"/>
        </w:rPr>
        <w:t>‘</w:t>
      </w:r>
      <w:r w:rsidR="003256D9" w:rsidRPr="003256D9">
        <w:rPr>
          <w:rStyle w:val="normaltextrun"/>
          <w:rFonts w:ascii="Times New Roman" w:eastAsiaTheme="majorEastAsia" w:hAnsi="Times New Roman" w:cs="Times New Roman"/>
          <w:i/>
          <w:iCs/>
          <w:noProof/>
          <w:color w:val="000000" w:themeColor="text1"/>
          <w:lang w:eastAsia="en-IE"/>
        </w:rPr>
        <w:t>A European effort, anchored in local realities.</w:t>
      </w:r>
      <w:r>
        <w:rPr>
          <w:rStyle w:val="normaltextrun"/>
          <w:rFonts w:ascii="Times New Roman" w:eastAsiaTheme="majorEastAsia" w:hAnsi="Times New Roman" w:cs="Times New Roman"/>
          <w:i/>
          <w:iCs/>
          <w:noProof/>
          <w:color w:val="000000" w:themeColor="text1"/>
          <w:lang w:eastAsia="en-IE"/>
        </w:rPr>
        <w:t>’</w:t>
      </w:r>
      <w:r w:rsidR="003256D9" w:rsidRPr="003256D9">
        <w:rPr>
          <w:rStyle w:val="normaltextrun"/>
          <w:rFonts w:ascii="Times New Roman" w:eastAsiaTheme="majorEastAsia" w:hAnsi="Times New Roman" w:cs="Times New Roman"/>
          <w:noProof/>
          <w:color w:val="000000" w:themeColor="text1"/>
          <w:lang w:eastAsia="en-IE"/>
        </w:rPr>
        <w:t xml:space="preserve"> President von der Leyen, 2025 State of the Union address</w:t>
      </w:r>
    </w:p>
    <w:p w14:paraId="5B2CA883" w14:textId="7EF3A3D4" w:rsidR="0069740F" w:rsidRDefault="003256D9">
      <w:pPr>
        <w:spacing w:after="220" w:line="240" w:lineRule="auto"/>
        <w:jc w:val="both"/>
        <w:rPr>
          <w:rStyle w:val="normaltextrun"/>
          <w:rFonts w:ascii="Times New Roman" w:eastAsiaTheme="majorEastAsia" w:hAnsi="Times New Roman" w:cs="Times New Roman"/>
          <w:noProof/>
          <w:color w:val="000000" w:themeColor="text1"/>
        </w:rPr>
      </w:pPr>
      <w:r w:rsidRPr="003256D9">
        <w:rPr>
          <w:rStyle w:val="normaltextrun"/>
          <w:rFonts w:ascii="Times New Roman" w:eastAsiaTheme="majorEastAsia" w:hAnsi="Times New Roman" w:cs="Times New Roman"/>
          <w:noProof/>
          <w:color w:val="000000" w:themeColor="text1"/>
          <w:kern w:val="0"/>
          <w:lang w:val="en-IE" w:eastAsia="en-IE"/>
          <w14:ligatures w14:val="none"/>
        </w:rPr>
        <w:t xml:space="preserve">EU-level cooperation on housing policy has so far been limited, leaving opportunities to coordinate actions, share best practice, and progress towards common objectives largely untapped. </w:t>
      </w:r>
      <w:bookmarkEnd w:id="13"/>
      <w:r w:rsidRPr="003256D9">
        <w:rPr>
          <w:rStyle w:val="normaltextrun"/>
          <w:rFonts w:ascii="Times New Roman" w:eastAsiaTheme="majorEastAsia" w:hAnsi="Times New Roman" w:cs="Times New Roman"/>
          <w:noProof/>
          <w:color w:val="000000" w:themeColor="text1"/>
        </w:rPr>
        <w:t xml:space="preserve">A new </w:t>
      </w:r>
      <w:r w:rsidRPr="00C967FC">
        <w:rPr>
          <w:rStyle w:val="normaltextrun"/>
          <w:rFonts w:ascii="Times New Roman" w:eastAsiaTheme="majorEastAsia" w:hAnsi="Times New Roman" w:cs="Times New Roman"/>
          <w:b/>
          <w:bCs/>
          <w:noProof/>
          <w:color w:val="000000" w:themeColor="text1"/>
        </w:rPr>
        <w:t>European Housing Alliance</w:t>
      </w:r>
      <w:r w:rsidRPr="003256D9">
        <w:rPr>
          <w:rStyle w:val="normaltextrun"/>
          <w:rFonts w:ascii="Times New Roman" w:eastAsiaTheme="majorEastAsia" w:hAnsi="Times New Roman" w:cs="Times New Roman"/>
          <w:noProof/>
          <w:color w:val="000000" w:themeColor="text1"/>
        </w:rPr>
        <w:t xml:space="preserve"> will unite all levels of government </w:t>
      </w:r>
      <w:r w:rsidRPr="003256D9">
        <w:rPr>
          <w:rStyle w:val="normaltextrun"/>
          <w:rFonts w:ascii="Times New Roman" w:eastAsiaTheme="majorEastAsia" w:hAnsi="Times New Roman" w:cs="Times New Roman"/>
          <w:noProof/>
          <w:color w:val="000000" w:themeColor="text1"/>
          <w:kern w:val="0"/>
          <w:lang w:val="en-IE" w:eastAsia="en-IE"/>
          <w14:ligatures w14:val="none"/>
        </w:rPr>
        <w:t>–</w:t>
      </w:r>
      <w:r w:rsidRPr="003256D9">
        <w:rPr>
          <w:rStyle w:val="normaltextrun"/>
          <w:rFonts w:ascii="Times New Roman" w:eastAsiaTheme="majorEastAsia" w:hAnsi="Times New Roman" w:cs="Times New Roman"/>
          <w:noProof/>
          <w:color w:val="000000" w:themeColor="text1"/>
        </w:rPr>
        <w:t xml:space="preserve"> from cities and regions to national and European institutions, together with key housing stakeholders </w:t>
      </w:r>
      <w:r w:rsidR="00A52DE9" w:rsidRPr="003256D9">
        <w:rPr>
          <w:rStyle w:val="normaltextrun"/>
          <w:rFonts w:ascii="Times New Roman" w:eastAsiaTheme="majorEastAsia" w:hAnsi="Times New Roman" w:cs="Times New Roman"/>
          <w:noProof/>
          <w:color w:val="000000" w:themeColor="text1"/>
          <w:kern w:val="0"/>
          <w:lang w:val="en-IE" w:eastAsia="en-IE"/>
          <w14:ligatures w14:val="none"/>
        </w:rPr>
        <w:t>–</w:t>
      </w:r>
      <w:r w:rsidRPr="003256D9">
        <w:rPr>
          <w:rStyle w:val="normaltextrun"/>
          <w:rFonts w:ascii="Times New Roman" w:eastAsiaTheme="majorEastAsia" w:hAnsi="Times New Roman" w:cs="Times New Roman"/>
          <w:noProof/>
          <w:color w:val="000000" w:themeColor="text1"/>
        </w:rPr>
        <w:t xml:space="preserve"> to drive</w:t>
      </w:r>
      <w:r w:rsidR="0008643C">
        <w:rPr>
          <w:rStyle w:val="normaltextrun"/>
          <w:rFonts w:ascii="Times New Roman" w:eastAsiaTheme="majorEastAsia" w:hAnsi="Times New Roman" w:cs="Times New Roman"/>
          <w:noProof/>
          <w:color w:val="000000" w:themeColor="text1"/>
        </w:rPr>
        <w:t xml:space="preserve"> forward</w:t>
      </w:r>
      <w:r w:rsidRPr="003256D9">
        <w:rPr>
          <w:rStyle w:val="normaltextrun"/>
          <w:rFonts w:ascii="Times New Roman" w:eastAsiaTheme="majorEastAsia" w:hAnsi="Times New Roman" w:cs="Times New Roman"/>
          <w:noProof/>
          <w:color w:val="000000" w:themeColor="text1"/>
        </w:rPr>
        <w:t xml:space="preserve"> a shared commitment to ensure affordable, sustainable and quality housing for all. The Alliance will serve as a hub for cooperation, mutual learning, and </w:t>
      </w:r>
      <w:r w:rsidRPr="003256D9">
        <w:rPr>
          <w:rStyle w:val="normaltextrun"/>
          <w:rFonts w:ascii="Times New Roman" w:eastAsiaTheme="majorEastAsia" w:hAnsi="Times New Roman" w:cs="Times New Roman"/>
          <w:noProof/>
          <w:color w:val="000000" w:themeColor="text1"/>
        </w:rPr>
        <w:lastRenderedPageBreak/>
        <w:t xml:space="preserve">the exchange of best practice across Europe, shaping a new way of working on housing at </w:t>
      </w:r>
      <w:r w:rsidR="0008643C">
        <w:rPr>
          <w:rStyle w:val="normaltextrun"/>
          <w:rFonts w:ascii="Times New Roman" w:eastAsiaTheme="majorEastAsia" w:hAnsi="Times New Roman" w:cs="Times New Roman"/>
          <w:noProof/>
          <w:color w:val="000000" w:themeColor="text1"/>
        </w:rPr>
        <w:t xml:space="preserve">EU </w:t>
      </w:r>
      <w:r w:rsidRPr="003256D9">
        <w:rPr>
          <w:rStyle w:val="normaltextrun"/>
          <w:rFonts w:ascii="Times New Roman" w:eastAsiaTheme="majorEastAsia" w:hAnsi="Times New Roman" w:cs="Times New Roman"/>
          <w:noProof/>
          <w:color w:val="000000" w:themeColor="text1"/>
        </w:rPr>
        <w:t>level and connecting with the grassroots. It will foster synergies and cooperation in particular with the EU Agenda for Cities</w:t>
      </w:r>
      <w:r w:rsidR="007378B8">
        <w:rPr>
          <w:rStyle w:val="FootnoteReference"/>
          <w:rFonts w:ascii="Times New Roman" w:eastAsiaTheme="majorEastAsia" w:hAnsi="Times New Roman" w:cs="Times New Roman"/>
          <w:noProof/>
          <w:color w:val="000000" w:themeColor="text1"/>
        </w:rPr>
        <w:footnoteReference w:id="33"/>
      </w:r>
      <w:r w:rsidRPr="003256D9">
        <w:rPr>
          <w:rStyle w:val="normaltextrun"/>
          <w:rFonts w:ascii="Times New Roman" w:eastAsiaTheme="majorEastAsia" w:hAnsi="Times New Roman" w:cs="Times New Roman"/>
          <w:noProof/>
          <w:color w:val="000000" w:themeColor="text1"/>
        </w:rPr>
        <w:t xml:space="preserve">, the New European Bauhaus, the European Platform for Combatting Homelessness and the High-Level Construction Forum. The European Commission stands ready to step up its cooperation with the Council and the European Parliament on this topic. </w:t>
      </w:r>
    </w:p>
    <w:p w14:paraId="5E917726" w14:textId="24CCE160" w:rsidR="003256D9" w:rsidRPr="003256D9" w:rsidRDefault="0069740F">
      <w:pPr>
        <w:spacing w:after="220" w:line="240" w:lineRule="auto"/>
        <w:jc w:val="both"/>
        <w:rPr>
          <w:rStyle w:val="normaltextrun"/>
          <w:rFonts w:ascii="Times New Roman" w:eastAsiaTheme="majorEastAsia" w:hAnsi="Times New Roman" w:cs="Times New Roman"/>
          <w:noProof/>
          <w:color w:val="000000" w:themeColor="text1"/>
        </w:rPr>
      </w:pPr>
      <w:r>
        <w:rPr>
          <w:rStyle w:val="normaltextrun"/>
          <w:rFonts w:ascii="Times New Roman" w:eastAsiaTheme="majorEastAsia" w:hAnsi="Times New Roman" w:cs="Times New Roman"/>
          <w:noProof/>
          <w:color w:val="000000" w:themeColor="text1"/>
        </w:rPr>
        <w:t xml:space="preserve">President </w:t>
      </w:r>
      <w:r w:rsidR="0005381D">
        <w:rPr>
          <w:rStyle w:val="normaltextrun"/>
          <w:rFonts w:ascii="Times New Roman" w:eastAsiaTheme="majorEastAsia" w:hAnsi="Times New Roman" w:cs="Times New Roman"/>
          <w:noProof/>
          <w:color w:val="000000" w:themeColor="text1"/>
        </w:rPr>
        <w:t xml:space="preserve">von der Leyen </w:t>
      </w:r>
      <w:r>
        <w:rPr>
          <w:rStyle w:val="normaltextrun"/>
          <w:rFonts w:ascii="Times New Roman" w:eastAsiaTheme="majorEastAsia" w:hAnsi="Times New Roman" w:cs="Times New Roman"/>
          <w:noProof/>
          <w:color w:val="000000" w:themeColor="text1"/>
        </w:rPr>
        <w:t>announced</w:t>
      </w:r>
      <w:r w:rsidR="007D2EAE">
        <w:rPr>
          <w:rStyle w:val="normaltextrun"/>
          <w:rFonts w:ascii="Times New Roman" w:eastAsiaTheme="majorEastAsia" w:hAnsi="Times New Roman" w:cs="Times New Roman"/>
          <w:noProof/>
          <w:color w:val="000000" w:themeColor="text1"/>
        </w:rPr>
        <w:t xml:space="preserve"> in</w:t>
      </w:r>
      <w:r w:rsidR="00E874F2">
        <w:rPr>
          <w:rStyle w:val="normaltextrun"/>
          <w:rFonts w:ascii="Times New Roman" w:eastAsiaTheme="majorEastAsia" w:hAnsi="Times New Roman" w:cs="Times New Roman"/>
          <w:noProof/>
          <w:color w:val="000000" w:themeColor="text1"/>
        </w:rPr>
        <w:t xml:space="preserve"> the </w:t>
      </w:r>
      <w:r w:rsidR="00A52DE9">
        <w:rPr>
          <w:rStyle w:val="normaltextrun"/>
          <w:rFonts w:ascii="Times New Roman" w:eastAsiaTheme="majorEastAsia" w:hAnsi="Times New Roman" w:cs="Times New Roman"/>
          <w:noProof/>
          <w:color w:val="000000" w:themeColor="text1"/>
        </w:rPr>
        <w:t xml:space="preserve">2025 </w:t>
      </w:r>
      <w:r w:rsidR="00E874F2">
        <w:rPr>
          <w:rStyle w:val="normaltextrun"/>
          <w:rFonts w:ascii="Times New Roman" w:eastAsiaTheme="majorEastAsia" w:hAnsi="Times New Roman" w:cs="Times New Roman"/>
          <w:noProof/>
          <w:color w:val="000000" w:themeColor="text1"/>
        </w:rPr>
        <w:t xml:space="preserve">State of the Union </w:t>
      </w:r>
      <w:r w:rsidR="00E874F2" w:rsidRPr="003256D9">
        <w:rPr>
          <w:rStyle w:val="normaltextrun"/>
          <w:rFonts w:ascii="Times New Roman" w:eastAsiaTheme="majorEastAsia" w:hAnsi="Times New Roman" w:cs="Times New Roman"/>
          <w:noProof/>
          <w:color w:val="000000" w:themeColor="text1"/>
        </w:rPr>
        <w:t xml:space="preserve">the first-ever </w:t>
      </w:r>
      <w:r w:rsidR="00E874F2" w:rsidRPr="0096179F">
        <w:rPr>
          <w:rStyle w:val="normaltextrun"/>
          <w:rFonts w:ascii="Times New Roman" w:eastAsiaTheme="majorEastAsia" w:hAnsi="Times New Roman" w:cs="Times New Roman"/>
          <w:b/>
          <w:bCs/>
          <w:noProof/>
          <w:color w:val="000000" w:themeColor="text1"/>
        </w:rPr>
        <w:t xml:space="preserve">EU </w:t>
      </w:r>
      <w:r w:rsidR="00E874F2" w:rsidRPr="0096179F">
        <w:rPr>
          <w:rStyle w:val="normaltextrun"/>
          <w:rFonts w:ascii="Times New Roman" w:eastAsiaTheme="majorEastAsia" w:hAnsi="Times New Roman" w:cs="Times New Roman"/>
          <w:b/>
          <w:bCs/>
          <w:noProof/>
          <w:color w:val="000000" w:themeColor="text1"/>
          <w:kern w:val="0"/>
          <w:lang w:val="en-IE" w:eastAsia="en-IE"/>
          <w14:ligatures w14:val="none"/>
        </w:rPr>
        <w:t>Housing Summit</w:t>
      </w:r>
      <w:r w:rsidR="002E6C97">
        <w:rPr>
          <w:rStyle w:val="normaltextrun"/>
          <w:rFonts w:ascii="Times New Roman" w:eastAsiaTheme="majorEastAsia" w:hAnsi="Times New Roman" w:cs="Times New Roman"/>
          <w:noProof/>
          <w:color w:val="000000" w:themeColor="text1"/>
          <w:kern w:val="0"/>
          <w:lang w:val="en-IE" w:eastAsia="en-IE"/>
          <w14:ligatures w14:val="none"/>
        </w:rPr>
        <w:t xml:space="preserve">. </w:t>
      </w:r>
      <w:r w:rsidR="0087241C">
        <w:rPr>
          <w:rStyle w:val="normaltextrun"/>
          <w:rFonts w:ascii="Times New Roman" w:eastAsiaTheme="majorEastAsia" w:hAnsi="Times New Roman" w:cs="Times New Roman"/>
          <w:noProof/>
          <w:color w:val="000000" w:themeColor="text1"/>
          <w:kern w:val="0"/>
          <w:lang w:val="en-IE" w:eastAsia="en-IE"/>
          <w14:ligatures w14:val="none"/>
        </w:rPr>
        <w:t>This will be o</w:t>
      </w:r>
      <w:r w:rsidR="00CE2659">
        <w:rPr>
          <w:rStyle w:val="normaltextrun"/>
          <w:rFonts w:ascii="Times New Roman" w:eastAsiaTheme="majorEastAsia" w:hAnsi="Times New Roman" w:cs="Times New Roman"/>
          <w:noProof/>
          <w:color w:val="000000" w:themeColor="text1"/>
          <w:kern w:val="0"/>
          <w:lang w:val="en-IE" w:eastAsia="en-IE"/>
          <w14:ligatures w14:val="none"/>
        </w:rPr>
        <w:t>rganised</w:t>
      </w:r>
      <w:r w:rsidR="00CE2659">
        <w:rPr>
          <w:rStyle w:val="normaltextrun"/>
          <w:rFonts w:ascii="Times New Roman" w:eastAsiaTheme="majorEastAsia" w:hAnsi="Times New Roman" w:cs="Times New Roman"/>
          <w:noProof/>
          <w:color w:val="000000" w:themeColor="text1"/>
        </w:rPr>
        <w:t xml:space="preserve"> </w:t>
      </w:r>
      <w:r w:rsidR="0087241C">
        <w:rPr>
          <w:rStyle w:val="normaltextrun"/>
          <w:rFonts w:ascii="Times New Roman" w:eastAsiaTheme="majorEastAsia" w:hAnsi="Times New Roman" w:cs="Times New Roman"/>
          <w:noProof/>
          <w:color w:val="000000" w:themeColor="text1"/>
        </w:rPr>
        <w:t xml:space="preserve">in 2026 </w:t>
      </w:r>
      <w:r w:rsidR="00CE2659">
        <w:rPr>
          <w:rStyle w:val="normaltextrun"/>
          <w:rFonts w:ascii="Times New Roman" w:eastAsiaTheme="majorEastAsia" w:hAnsi="Times New Roman" w:cs="Times New Roman"/>
          <w:noProof/>
          <w:color w:val="000000" w:themeColor="text1"/>
        </w:rPr>
        <w:t xml:space="preserve">by </w:t>
      </w:r>
      <w:r>
        <w:rPr>
          <w:rStyle w:val="normaltextrun"/>
          <w:rFonts w:ascii="Times New Roman" w:eastAsiaTheme="majorEastAsia" w:hAnsi="Times New Roman" w:cs="Times New Roman"/>
          <w:noProof/>
          <w:color w:val="000000" w:themeColor="text1"/>
        </w:rPr>
        <w:t>the Commission</w:t>
      </w:r>
      <w:r w:rsidRPr="0069740F">
        <w:rPr>
          <w:rStyle w:val="normaltextrun"/>
          <w:rFonts w:ascii="Times New Roman" w:eastAsiaTheme="majorEastAsia" w:hAnsi="Times New Roman" w:cs="Times New Roman"/>
          <w:noProof/>
          <w:color w:val="000000" w:themeColor="text1"/>
        </w:rPr>
        <w:t>, together with the European Council,</w:t>
      </w:r>
      <w:r w:rsidR="0087241C">
        <w:rPr>
          <w:rStyle w:val="normaltextrun"/>
          <w:rFonts w:ascii="Times New Roman" w:eastAsiaTheme="majorEastAsia" w:hAnsi="Times New Roman" w:cs="Times New Roman"/>
          <w:noProof/>
          <w:color w:val="000000" w:themeColor="text1"/>
        </w:rPr>
        <w:t xml:space="preserve"> </w:t>
      </w:r>
      <w:r w:rsidR="003256D9" w:rsidRPr="003256D9">
        <w:rPr>
          <w:rStyle w:val="normaltextrun"/>
          <w:rFonts w:ascii="Times New Roman" w:eastAsiaTheme="majorEastAsia" w:hAnsi="Times New Roman" w:cs="Times New Roman"/>
          <w:noProof/>
          <w:color w:val="000000" w:themeColor="text1"/>
        </w:rPr>
        <w:t>bring</w:t>
      </w:r>
      <w:r w:rsidR="0087241C">
        <w:rPr>
          <w:rStyle w:val="normaltextrun"/>
          <w:rFonts w:ascii="Times New Roman" w:eastAsiaTheme="majorEastAsia" w:hAnsi="Times New Roman" w:cs="Times New Roman"/>
          <w:noProof/>
          <w:color w:val="000000" w:themeColor="text1"/>
        </w:rPr>
        <w:t>ing</w:t>
      </w:r>
      <w:r w:rsidR="003256D9" w:rsidRPr="003256D9">
        <w:rPr>
          <w:rStyle w:val="normaltextrun"/>
          <w:rFonts w:ascii="Times New Roman" w:eastAsiaTheme="majorEastAsia" w:hAnsi="Times New Roman" w:cs="Times New Roman"/>
          <w:noProof/>
          <w:color w:val="000000" w:themeColor="text1"/>
        </w:rPr>
        <w:t xml:space="preserve"> together </w:t>
      </w:r>
      <w:r w:rsidR="006C48B8">
        <w:rPr>
          <w:rStyle w:val="normaltextrun"/>
          <w:rFonts w:ascii="Times New Roman" w:eastAsiaTheme="majorEastAsia" w:hAnsi="Times New Roman" w:cs="Times New Roman"/>
          <w:noProof/>
          <w:color w:val="000000" w:themeColor="text1"/>
        </w:rPr>
        <w:t>all</w:t>
      </w:r>
      <w:r w:rsidR="0008643C">
        <w:rPr>
          <w:rStyle w:val="normaltextrun"/>
          <w:rFonts w:ascii="Times New Roman" w:eastAsiaTheme="majorEastAsia" w:hAnsi="Times New Roman" w:cs="Times New Roman"/>
          <w:noProof/>
          <w:color w:val="000000" w:themeColor="text1"/>
        </w:rPr>
        <w:t xml:space="preserve"> </w:t>
      </w:r>
      <w:r w:rsidR="003256D9" w:rsidRPr="003256D9">
        <w:rPr>
          <w:rStyle w:val="normaltextrun"/>
          <w:rFonts w:ascii="Times New Roman" w:eastAsiaTheme="majorEastAsia" w:hAnsi="Times New Roman" w:cs="Times New Roman"/>
          <w:noProof/>
          <w:color w:val="000000" w:themeColor="text1"/>
        </w:rPr>
        <w:t>key actors on housing</w:t>
      </w:r>
      <w:r w:rsidR="0048106F">
        <w:rPr>
          <w:rStyle w:val="normaltextrun"/>
          <w:rFonts w:ascii="Times New Roman" w:eastAsiaTheme="majorEastAsia" w:hAnsi="Times New Roman" w:cs="Times New Roman"/>
          <w:noProof/>
          <w:color w:val="000000" w:themeColor="text1"/>
        </w:rPr>
        <w:t xml:space="preserve"> at</w:t>
      </w:r>
      <w:r w:rsidR="0048106F" w:rsidRPr="003256D9">
        <w:rPr>
          <w:rStyle w:val="normaltextrun"/>
          <w:rFonts w:ascii="Times New Roman" w:eastAsiaTheme="majorEastAsia" w:hAnsi="Times New Roman" w:cs="Times New Roman"/>
          <w:noProof/>
          <w:color w:val="000000" w:themeColor="text1"/>
        </w:rPr>
        <w:t xml:space="preserve"> </w:t>
      </w:r>
      <w:r w:rsidR="0048106F">
        <w:rPr>
          <w:rStyle w:val="normaltextrun"/>
          <w:rFonts w:ascii="Times New Roman" w:eastAsiaTheme="majorEastAsia" w:hAnsi="Times New Roman" w:cs="Times New Roman"/>
          <w:noProof/>
          <w:color w:val="000000" w:themeColor="text1"/>
        </w:rPr>
        <w:t>the highest level</w:t>
      </w:r>
      <w:r w:rsidR="003256D9" w:rsidRPr="003256D9">
        <w:rPr>
          <w:rStyle w:val="normaltextrun"/>
          <w:rFonts w:ascii="Times New Roman" w:eastAsiaTheme="majorEastAsia" w:hAnsi="Times New Roman" w:cs="Times New Roman"/>
          <w:noProof/>
          <w:color w:val="000000" w:themeColor="text1"/>
        </w:rPr>
        <w:t>.</w:t>
      </w:r>
    </w:p>
    <w:tbl>
      <w:tblPr>
        <w:tblStyle w:val="TableGrid"/>
        <w:tblW w:w="9067"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3"/>
        <w:gridCol w:w="8184"/>
      </w:tblGrid>
      <w:tr w:rsidR="003256D9" w:rsidRPr="00D779BF" w14:paraId="06C53719" w14:textId="77777777">
        <w:tc>
          <w:tcPr>
            <w:tcW w:w="883" w:type="dxa"/>
          </w:tcPr>
          <w:p w14:paraId="0D94DE2D" w14:textId="77777777" w:rsidR="003256D9" w:rsidRPr="00D779BF" w:rsidRDefault="003256D9">
            <w:pPr>
              <w:jc w:val="both"/>
              <w:rPr>
                <w:rFonts w:ascii="Times New Roman" w:hAnsi="Times New Roman" w:cs="Times New Roman"/>
                <w:noProof/>
                <w:sz w:val="24"/>
                <w:szCs w:val="24"/>
              </w:rPr>
            </w:pPr>
            <w:r w:rsidRPr="00D779BF">
              <w:rPr>
                <w:rFonts w:ascii="Times New Roman" w:hAnsi="Times New Roman" w:cs="Times New Roman"/>
                <w:noProof/>
                <w:sz w:val="24"/>
                <w:szCs w:val="24"/>
              </w:rPr>
              <w:t>Goal</w:t>
            </w:r>
          </w:p>
        </w:tc>
        <w:tc>
          <w:tcPr>
            <w:tcW w:w="8184" w:type="dxa"/>
          </w:tcPr>
          <w:p w14:paraId="231C1102" w14:textId="77777777" w:rsidR="003256D9" w:rsidRPr="00D779BF" w:rsidRDefault="003256D9">
            <w:pPr>
              <w:jc w:val="both"/>
              <w:rPr>
                <w:rFonts w:ascii="Times New Roman" w:hAnsi="Times New Roman" w:cs="Times New Roman"/>
                <w:b/>
                <w:noProof/>
                <w:sz w:val="24"/>
                <w:szCs w:val="24"/>
              </w:rPr>
            </w:pPr>
            <w:r w:rsidRPr="00D779BF">
              <w:rPr>
                <w:rFonts w:ascii="Times New Roman" w:hAnsi="Times New Roman" w:cs="Times New Roman"/>
                <w:b/>
                <w:bCs/>
                <w:noProof/>
                <w:sz w:val="24"/>
                <w:szCs w:val="24"/>
              </w:rPr>
              <w:t>Strengthen cooperation and mutual learning</w:t>
            </w:r>
            <w:r w:rsidRPr="00D779BF">
              <w:rPr>
                <w:rFonts w:ascii="Times New Roman" w:hAnsi="Times New Roman" w:cs="Times New Roman"/>
                <w:noProof/>
                <w:sz w:val="24"/>
                <w:szCs w:val="24"/>
              </w:rPr>
              <w:t xml:space="preserve"> </w:t>
            </w:r>
            <w:r w:rsidRPr="00D779BF">
              <w:rPr>
                <w:rFonts w:ascii="Times New Roman" w:hAnsi="Times New Roman" w:cs="Times New Roman"/>
                <w:b/>
                <w:bCs/>
                <w:noProof/>
              </w:rPr>
              <w:t xml:space="preserve">between all levels of government and stakeholders </w:t>
            </w:r>
          </w:p>
        </w:tc>
      </w:tr>
      <w:tr w:rsidR="003256D9" w:rsidRPr="003256D9" w14:paraId="312B7DCC" w14:textId="77777777">
        <w:trPr>
          <w:trHeight w:val="411"/>
        </w:trPr>
        <w:tc>
          <w:tcPr>
            <w:tcW w:w="883" w:type="dxa"/>
          </w:tcPr>
          <w:p w14:paraId="56DF647E" w14:textId="77777777" w:rsidR="003256D9" w:rsidRPr="003256D9" w:rsidRDefault="003256D9">
            <w:pPr>
              <w:jc w:val="both"/>
              <w:rPr>
                <w:rFonts w:ascii="Times New Roman" w:hAnsi="Times New Roman" w:cs="Times New Roman"/>
                <w:noProof/>
                <w:sz w:val="24"/>
                <w:szCs w:val="24"/>
              </w:rPr>
            </w:pPr>
            <w:r w:rsidRPr="003256D9">
              <w:rPr>
                <w:rFonts w:ascii="Times New Roman" w:hAnsi="Times New Roman" w:cs="Times New Roman"/>
                <w:noProof/>
                <w:sz w:val="24"/>
                <w:szCs w:val="24"/>
              </w:rPr>
              <w:t>How</w:t>
            </w:r>
          </w:p>
        </w:tc>
        <w:tc>
          <w:tcPr>
            <w:tcW w:w="8184" w:type="dxa"/>
          </w:tcPr>
          <w:p w14:paraId="26949CF0" w14:textId="2FC931B7" w:rsidR="0069740F" w:rsidRPr="0069740F" w:rsidRDefault="003256D9">
            <w:pPr>
              <w:spacing w:after="100"/>
              <w:jc w:val="both"/>
              <w:rPr>
                <w:rFonts w:ascii="Times New Roman" w:hAnsi="Times New Roman" w:cs="Times New Roman"/>
                <w:noProof/>
                <w:sz w:val="24"/>
                <w:szCs w:val="24"/>
              </w:rPr>
            </w:pPr>
            <w:r w:rsidRPr="0069740F">
              <w:rPr>
                <w:rFonts w:ascii="Times New Roman" w:hAnsi="Times New Roman" w:cs="Times New Roman"/>
                <w:noProof/>
                <w:sz w:val="24"/>
                <w:szCs w:val="24"/>
              </w:rPr>
              <w:t xml:space="preserve">The Commission </w:t>
            </w:r>
            <w:r w:rsidR="0069740F" w:rsidRPr="0069740F">
              <w:rPr>
                <w:rFonts w:ascii="Times New Roman" w:hAnsi="Times New Roman" w:cs="Times New Roman"/>
                <w:noProof/>
                <w:sz w:val="24"/>
                <w:szCs w:val="24"/>
              </w:rPr>
              <w:t>will:</w:t>
            </w:r>
          </w:p>
          <w:p w14:paraId="6A2F9CD7" w14:textId="0A7454E6" w:rsidR="0069740F" w:rsidRPr="0069740F" w:rsidRDefault="003256D9">
            <w:pPr>
              <w:pStyle w:val="ListParagraph"/>
              <w:numPr>
                <w:ilvl w:val="0"/>
                <w:numId w:val="10"/>
              </w:numPr>
              <w:spacing w:after="100"/>
              <w:contextualSpacing w:val="0"/>
              <w:jc w:val="both"/>
              <w:rPr>
                <w:rFonts w:ascii="Times New Roman" w:hAnsi="Times New Roman" w:cs="Times New Roman"/>
                <w:b/>
                <w:bCs/>
                <w:noProof/>
                <w:sz w:val="24"/>
                <w:szCs w:val="24"/>
              </w:rPr>
            </w:pPr>
            <w:r w:rsidRPr="0069740F">
              <w:rPr>
                <w:rFonts w:ascii="Times New Roman" w:hAnsi="Times New Roman" w:cs="Times New Roman"/>
                <w:noProof/>
                <w:sz w:val="24"/>
                <w:szCs w:val="24"/>
              </w:rPr>
              <w:t xml:space="preserve">organise the first </w:t>
            </w:r>
            <w:r w:rsidRPr="0069740F">
              <w:rPr>
                <w:rFonts w:ascii="Times New Roman" w:hAnsi="Times New Roman" w:cs="Times New Roman"/>
                <w:b/>
                <w:noProof/>
                <w:sz w:val="24"/>
                <w:szCs w:val="24"/>
              </w:rPr>
              <w:t>EU Housing Summit</w:t>
            </w:r>
            <w:r w:rsidRPr="0069740F">
              <w:rPr>
                <w:rFonts w:ascii="Times New Roman" w:hAnsi="Times New Roman" w:cs="Times New Roman"/>
                <w:noProof/>
                <w:sz w:val="24"/>
                <w:szCs w:val="24"/>
              </w:rPr>
              <w:t xml:space="preserve"> (2026)</w:t>
            </w:r>
            <w:r w:rsidR="00D95FFF">
              <w:rPr>
                <w:rFonts w:ascii="Times New Roman" w:hAnsi="Times New Roman" w:cs="Times New Roman"/>
                <w:noProof/>
                <w:sz w:val="24"/>
                <w:szCs w:val="24"/>
              </w:rPr>
              <w:t>;</w:t>
            </w:r>
          </w:p>
          <w:p w14:paraId="531F0845" w14:textId="4338B5BE" w:rsidR="003256D9" w:rsidRPr="0069740F" w:rsidRDefault="0069740F">
            <w:pPr>
              <w:pStyle w:val="ListParagraph"/>
              <w:numPr>
                <w:ilvl w:val="0"/>
                <w:numId w:val="10"/>
              </w:numPr>
              <w:spacing w:after="100"/>
              <w:contextualSpacing w:val="0"/>
              <w:jc w:val="both"/>
              <w:rPr>
                <w:rFonts w:ascii="Times New Roman" w:hAnsi="Times New Roman" w:cs="Times New Roman"/>
                <w:b/>
                <w:bCs/>
                <w:noProof/>
                <w:sz w:val="24"/>
                <w:szCs w:val="24"/>
              </w:rPr>
            </w:pPr>
            <w:r w:rsidRPr="0069740F">
              <w:rPr>
                <w:rFonts w:ascii="Times New Roman" w:hAnsi="Times New Roman" w:cs="Times New Roman"/>
                <w:noProof/>
                <w:sz w:val="24"/>
                <w:szCs w:val="24"/>
              </w:rPr>
              <w:t>s</w:t>
            </w:r>
            <w:r w:rsidR="003256D9" w:rsidRPr="0069740F">
              <w:rPr>
                <w:rFonts w:ascii="Times New Roman" w:hAnsi="Times New Roman" w:cs="Times New Roman"/>
                <w:noProof/>
                <w:sz w:val="24"/>
                <w:szCs w:val="24"/>
              </w:rPr>
              <w:t xml:space="preserve">et up a </w:t>
            </w:r>
            <w:r w:rsidR="003256D9" w:rsidRPr="0069740F">
              <w:rPr>
                <w:rFonts w:ascii="Times New Roman" w:hAnsi="Times New Roman" w:cs="Times New Roman"/>
                <w:b/>
                <w:bCs/>
                <w:noProof/>
                <w:sz w:val="24"/>
                <w:szCs w:val="24"/>
              </w:rPr>
              <w:t>European Housing Alliance</w:t>
            </w:r>
            <w:r w:rsidR="003256D9" w:rsidRPr="0069740F">
              <w:rPr>
                <w:rFonts w:ascii="Times New Roman" w:hAnsi="Times New Roman" w:cs="Times New Roman"/>
                <w:noProof/>
                <w:sz w:val="24"/>
                <w:szCs w:val="24"/>
              </w:rPr>
              <w:t xml:space="preserve"> </w:t>
            </w:r>
            <w:r w:rsidR="00CD21AD" w:rsidRPr="003256D9">
              <w:rPr>
                <w:rFonts w:ascii="Times New Roman" w:hAnsi="Times New Roman" w:cs="Times New Roman"/>
                <w:noProof/>
                <w:sz w:val="24"/>
                <w:szCs w:val="24"/>
              </w:rPr>
              <w:t>(Q3/2026)</w:t>
            </w:r>
            <w:r w:rsidR="00CD21AD">
              <w:rPr>
                <w:rFonts w:ascii="Times New Roman" w:hAnsi="Times New Roman" w:cs="Times New Roman"/>
                <w:noProof/>
                <w:sz w:val="24"/>
                <w:szCs w:val="24"/>
              </w:rPr>
              <w:t xml:space="preserve"> </w:t>
            </w:r>
            <w:r w:rsidR="003256D9" w:rsidRPr="0069740F">
              <w:rPr>
                <w:rFonts w:ascii="Times New Roman" w:hAnsi="Times New Roman" w:cs="Times New Roman"/>
                <w:noProof/>
                <w:sz w:val="24"/>
                <w:szCs w:val="24"/>
              </w:rPr>
              <w:t>to:</w:t>
            </w:r>
          </w:p>
          <w:p w14:paraId="688D1861" w14:textId="52BA2E27" w:rsidR="003256D9" w:rsidRPr="0069740F" w:rsidRDefault="0008643C">
            <w:pPr>
              <w:pStyle w:val="ListParagraph"/>
              <w:numPr>
                <w:ilvl w:val="1"/>
                <w:numId w:val="2"/>
              </w:numPr>
              <w:spacing w:after="100"/>
              <w:ind w:left="1135"/>
              <w:contextualSpacing w:val="0"/>
              <w:jc w:val="both"/>
              <w:rPr>
                <w:rFonts w:ascii="Times New Roman" w:hAnsi="Times New Roman" w:cs="Times New Roman"/>
                <w:noProof/>
                <w:sz w:val="24"/>
                <w:szCs w:val="24"/>
              </w:rPr>
            </w:pPr>
            <w:r w:rsidRPr="00CD21AD">
              <w:rPr>
                <w:rFonts w:ascii="Times New Roman" w:hAnsi="Times New Roman" w:cs="Times New Roman"/>
                <w:b/>
                <w:bCs/>
                <w:noProof/>
                <w:sz w:val="24"/>
                <w:szCs w:val="24"/>
              </w:rPr>
              <w:t>f</w:t>
            </w:r>
            <w:r w:rsidR="003256D9" w:rsidRPr="00CD21AD">
              <w:rPr>
                <w:rFonts w:ascii="Times New Roman" w:hAnsi="Times New Roman" w:cs="Times New Roman"/>
                <w:b/>
                <w:bCs/>
                <w:noProof/>
                <w:sz w:val="24"/>
                <w:szCs w:val="24"/>
              </w:rPr>
              <w:t>acilitate cooperation</w:t>
            </w:r>
            <w:r w:rsidR="003256D9" w:rsidRPr="0069740F">
              <w:rPr>
                <w:rFonts w:ascii="Times New Roman" w:hAnsi="Times New Roman" w:cs="Times New Roman"/>
                <w:noProof/>
                <w:sz w:val="24"/>
                <w:szCs w:val="24"/>
              </w:rPr>
              <w:t xml:space="preserve"> on housing with and across Member States and different levels of government, including with cities and regions, key housing stakeholders, the European Parliament, the European Committee of the Regions and the European Economic and Social Economic Committee</w:t>
            </w:r>
            <w:r w:rsidRPr="0069740F">
              <w:rPr>
                <w:rFonts w:ascii="Times New Roman" w:eastAsia="Times New Roman" w:hAnsi="Times New Roman" w:cs="Times New Roman"/>
                <w:noProof/>
                <w:sz w:val="24"/>
                <w:szCs w:val="24"/>
              </w:rPr>
              <w:t>;</w:t>
            </w:r>
          </w:p>
          <w:p w14:paraId="07ED2EDD" w14:textId="0553DF84" w:rsidR="003256D9" w:rsidRPr="003256D9" w:rsidRDefault="0008643C">
            <w:pPr>
              <w:pStyle w:val="ListParagraph"/>
              <w:numPr>
                <w:ilvl w:val="1"/>
                <w:numId w:val="2"/>
              </w:numPr>
              <w:spacing w:after="80"/>
              <w:ind w:left="1135"/>
              <w:contextualSpacing w:val="0"/>
              <w:jc w:val="both"/>
              <w:rPr>
                <w:rFonts w:ascii="Times New Roman" w:hAnsi="Times New Roman" w:cs="Times New Roman"/>
                <w:noProof/>
                <w:sz w:val="24"/>
                <w:szCs w:val="24"/>
              </w:rPr>
            </w:pPr>
            <w:r>
              <w:rPr>
                <w:rFonts w:ascii="Times New Roman" w:hAnsi="Times New Roman" w:cs="Times New Roman"/>
                <w:b/>
                <w:noProof/>
                <w:sz w:val="24"/>
                <w:szCs w:val="24"/>
              </w:rPr>
              <w:t>s</w:t>
            </w:r>
            <w:r w:rsidR="003256D9" w:rsidRPr="003256D9">
              <w:rPr>
                <w:rFonts w:ascii="Times New Roman" w:hAnsi="Times New Roman" w:cs="Times New Roman"/>
                <w:b/>
                <w:noProof/>
                <w:sz w:val="24"/>
                <w:szCs w:val="24"/>
              </w:rPr>
              <w:t xml:space="preserve">hare knowledge and good practice </w:t>
            </w:r>
            <w:r w:rsidR="003256D9" w:rsidRPr="003256D9">
              <w:rPr>
                <w:rFonts w:ascii="Times New Roman" w:hAnsi="Times New Roman" w:cs="Times New Roman"/>
                <w:noProof/>
                <w:sz w:val="24"/>
                <w:szCs w:val="24"/>
              </w:rPr>
              <w:t xml:space="preserve">between Member States, regions and cities </w:t>
            </w:r>
            <w:r w:rsidR="003256D9" w:rsidRPr="003256D9">
              <w:rPr>
                <w:rFonts w:ascii="Times New Roman" w:hAnsi="Times New Roman" w:cs="Times New Roman"/>
                <w:bCs/>
                <w:noProof/>
                <w:sz w:val="24"/>
                <w:szCs w:val="24"/>
              </w:rPr>
              <w:t>through a new</w:t>
            </w:r>
            <w:r w:rsidR="003256D9" w:rsidRPr="003256D9">
              <w:rPr>
                <w:rFonts w:ascii="Times New Roman" w:hAnsi="Times New Roman" w:cs="Times New Roman"/>
                <w:b/>
                <w:noProof/>
                <w:sz w:val="24"/>
                <w:szCs w:val="24"/>
              </w:rPr>
              <w:t xml:space="preserve"> multi-level governance mutual learning programme on housing</w:t>
            </w:r>
            <w:r w:rsidR="003256D9" w:rsidRPr="003256D9">
              <w:rPr>
                <w:rFonts w:ascii="Times New Roman" w:eastAsia="Times New Roman" w:hAnsi="Times New Roman" w:cs="Times New Roman"/>
                <w:noProof/>
                <w:sz w:val="24"/>
                <w:szCs w:val="24"/>
              </w:rPr>
              <w:t>.</w:t>
            </w:r>
          </w:p>
        </w:tc>
      </w:tr>
    </w:tbl>
    <w:p w14:paraId="6C85C6B6" w14:textId="77777777" w:rsidR="003256D9" w:rsidRDefault="003256D9" w:rsidP="003256D9">
      <w:pPr>
        <w:pStyle w:val="paragraph"/>
        <w:spacing w:before="0" w:beforeAutospacing="0" w:after="0" w:afterAutospacing="0"/>
        <w:jc w:val="both"/>
        <w:textAlignment w:val="baseline"/>
        <w:rPr>
          <w:rStyle w:val="normaltextrun"/>
          <w:rFonts w:eastAsiaTheme="majorEastAsia"/>
          <w:noProof/>
          <w:color w:val="000000" w:themeColor="text1"/>
          <w:kern w:val="2"/>
          <w:sz w:val="22"/>
          <w:szCs w:val="22"/>
          <w:lang w:val="en-GB" w:eastAsia="en-US"/>
        </w:rPr>
      </w:pPr>
    </w:p>
    <w:p w14:paraId="63251885" w14:textId="77777777" w:rsidR="003256D9" w:rsidRPr="003256D9" w:rsidRDefault="003256D9">
      <w:pPr>
        <w:spacing w:after="220"/>
        <w:rPr>
          <w:rFonts w:ascii="Times New Roman" w:hAnsi="Times New Roman" w:cs="Times New Roman"/>
          <w:b/>
          <w:bCs/>
          <w:noProof/>
          <w:u w:val="single"/>
        </w:rPr>
      </w:pPr>
      <w:r w:rsidRPr="003256D9">
        <w:rPr>
          <w:rFonts w:ascii="Times New Roman" w:hAnsi="Times New Roman" w:cs="Times New Roman"/>
          <w:b/>
          <w:bCs/>
          <w:noProof/>
          <w:u w:val="single"/>
        </w:rPr>
        <w:t>Conclusions</w:t>
      </w:r>
    </w:p>
    <w:p w14:paraId="59C4CBD3" w14:textId="715341CD" w:rsidR="00A65DD1" w:rsidRDefault="00A65DD1">
      <w:pPr>
        <w:spacing w:after="220" w:line="240" w:lineRule="auto"/>
        <w:jc w:val="both"/>
        <w:rPr>
          <w:rStyle w:val="normaltextrun"/>
          <w:rFonts w:ascii="Times New Roman" w:eastAsiaTheme="majorEastAsia" w:hAnsi="Times New Roman" w:cs="Times New Roman"/>
          <w:noProof/>
          <w:color w:val="000000" w:themeColor="text1"/>
          <w:kern w:val="0"/>
          <w:lang w:val="en-IE" w:eastAsia="en-IE"/>
          <w14:ligatures w14:val="none"/>
        </w:rPr>
      </w:pPr>
      <w:r>
        <w:rPr>
          <w:rStyle w:val="normaltextrun"/>
          <w:rFonts w:ascii="Times New Roman" w:eastAsiaTheme="majorEastAsia" w:hAnsi="Times New Roman" w:cs="Times New Roman"/>
          <w:noProof/>
          <w:color w:val="000000" w:themeColor="text1"/>
          <w:kern w:val="0"/>
          <w:lang w:val="en-IE" w:eastAsia="en-IE"/>
          <w14:ligatures w14:val="none"/>
        </w:rPr>
        <w:t>P</w:t>
      </w:r>
      <w:r w:rsidRPr="00A65DD1">
        <w:rPr>
          <w:rStyle w:val="normaltextrun"/>
          <w:rFonts w:ascii="Times New Roman" w:eastAsiaTheme="majorEastAsia" w:hAnsi="Times New Roman" w:cs="Times New Roman"/>
          <w:noProof/>
          <w:color w:val="000000" w:themeColor="text1"/>
          <w:kern w:val="0"/>
          <w:lang w:val="en-IE" w:eastAsia="en-IE"/>
          <w14:ligatures w14:val="none"/>
        </w:rPr>
        <w:t xml:space="preserve">utting affordable, sustainable and quality housing at the top of our agenda means addressing one of the most pressing everyday concerns of Europeans. High housing costs are at the heart of the cost-of-living crisis, shaping people’s choices, opportunities and well-being. Ensuring that every </w:t>
      </w:r>
      <w:r w:rsidR="006325FF">
        <w:rPr>
          <w:rStyle w:val="normaltextrun"/>
          <w:rFonts w:ascii="Times New Roman" w:eastAsiaTheme="majorEastAsia" w:hAnsi="Times New Roman" w:cs="Times New Roman"/>
          <w:noProof/>
          <w:color w:val="000000" w:themeColor="text1"/>
          <w:kern w:val="0"/>
          <w:lang w:val="en-IE" w:eastAsia="en-IE"/>
          <w14:ligatures w14:val="none"/>
        </w:rPr>
        <w:t>European</w:t>
      </w:r>
      <w:r w:rsidRPr="00A65DD1">
        <w:rPr>
          <w:rStyle w:val="normaltextrun"/>
          <w:rFonts w:ascii="Times New Roman" w:eastAsiaTheme="majorEastAsia" w:hAnsi="Times New Roman" w:cs="Times New Roman"/>
          <w:noProof/>
          <w:color w:val="000000" w:themeColor="text1"/>
          <w:kern w:val="0"/>
          <w:lang w:val="en-IE" w:eastAsia="en-IE"/>
          <w14:ligatures w14:val="none"/>
        </w:rPr>
        <w:t xml:space="preserve"> can afford a decent home is not only about fairness</w:t>
      </w:r>
      <w:r>
        <w:rPr>
          <w:rStyle w:val="normaltextrun"/>
          <w:rFonts w:ascii="Times New Roman" w:eastAsiaTheme="majorEastAsia" w:hAnsi="Times New Roman" w:cs="Times New Roman"/>
          <w:noProof/>
          <w:color w:val="000000" w:themeColor="text1"/>
          <w:kern w:val="0"/>
          <w:lang w:val="en-IE" w:eastAsia="en-IE"/>
          <w14:ligatures w14:val="none"/>
        </w:rPr>
        <w:t>,</w:t>
      </w:r>
      <w:r w:rsidRPr="00A65DD1">
        <w:rPr>
          <w:rStyle w:val="normaltextrun"/>
          <w:rFonts w:ascii="Times New Roman" w:eastAsiaTheme="majorEastAsia" w:hAnsi="Times New Roman" w:cs="Times New Roman"/>
          <w:noProof/>
          <w:color w:val="000000" w:themeColor="text1"/>
          <w:kern w:val="0"/>
          <w:lang w:val="en-IE" w:eastAsia="en-IE"/>
          <w14:ligatures w14:val="none"/>
        </w:rPr>
        <w:t xml:space="preserve"> but also essential for Europe’s competitiveness, enabling people to access jobs, contribute to the economy and build stable futures.</w:t>
      </w:r>
      <w:r>
        <w:rPr>
          <w:rStyle w:val="normaltextrun"/>
          <w:rFonts w:ascii="Times New Roman" w:eastAsiaTheme="majorEastAsia" w:hAnsi="Times New Roman" w:cs="Times New Roman"/>
          <w:noProof/>
          <w:color w:val="000000" w:themeColor="text1"/>
          <w:kern w:val="0"/>
          <w:lang w:val="en-IE" w:eastAsia="en-IE"/>
          <w14:ligatures w14:val="none"/>
        </w:rPr>
        <w:t xml:space="preserve"> </w:t>
      </w:r>
    </w:p>
    <w:p w14:paraId="78CDB5D1" w14:textId="741C61BB" w:rsidR="003256D9" w:rsidRPr="003256D9" w:rsidRDefault="003256D9">
      <w:pPr>
        <w:spacing w:after="220" w:line="240" w:lineRule="auto"/>
        <w:jc w:val="both"/>
        <w:rPr>
          <w:rStyle w:val="normaltextrun"/>
          <w:rFonts w:ascii="Times New Roman" w:eastAsiaTheme="majorEastAsia" w:hAnsi="Times New Roman" w:cs="Times New Roman"/>
          <w:noProof/>
          <w:color w:val="000000" w:themeColor="text1"/>
          <w:kern w:val="0"/>
          <w:lang w:val="en-IE" w:eastAsia="en-IE"/>
          <w14:ligatures w14:val="none"/>
        </w:rPr>
      </w:pPr>
      <w:r w:rsidRPr="003256D9">
        <w:rPr>
          <w:rStyle w:val="normaltextrun"/>
          <w:rFonts w:ascii="Times New Roman" w:eastAsiaTheme="majorEastAsia" w:hAnsi="Times New Roman" w:cs="Times New Roman"/>
          <w:noProof/>
          <w:color w:val="000000" w:themeColor="text1"/>
          <w:kern w:val="0"/>
          <w:lang w:val="en-IE" w:eastAsia="en-IE"/>
          <w14:ligatures w14:val="none"/>
        </w:rPr>
        <w:t xml:space="preserve">This Plan sets out a vision and a series of actions to increase supply, unlock investment, deliver immediate support while advancing lasting reforms, and supporting those most affected. It marks the beginning of a collective effort that will need to be sustained. Progress will require collaboration and action at all levels: from European institutions to Member States, cities and regions, from stakeholders to society at large. The Commission looks forward to further input from the European Parliament through its forthcoming report and </w:t>
      </w:r>
      <w:r w:rsidR="0069740F">
        <w:rPr>
          <w:rStyle w:val="normaltextrun"/>
          <w:rFonts w:ascii="Times New Roman" w:eastAsiaTheme="majorEastAsia" w:hAnsi="Times New Roman" w:cs="Times New Roman"/>
          <w:noProof/>
          <w:color w:val="000000" w:themeColor="text1"/>
          <w:kern w:val="0"/>
          <w:lang w:val="en-IE" w:eastAsia="en-IE"/>
          <w14:ligatures w14:val="none"/>
        </w:rPr>
        <w:t>to cooperation with the Council</w:t>
      </w:r>
      <w:r w:rsidRPr="003256D9">
        <w:rPr>
          <w:rStyle w:val="normaltextrun"/>
          <w:rFonts w:ascii="Times New Roman" w:eastAsiaTheme="majorEastAsia" w:hAnsi="Times New Roman" w:cs="Times New Roman"/>
          <w:noProof/>
          <w:color w:val="000000" w:themeColor="text1"/>
          <w:kern w:val="0"/>
          <w:lang w:val="en-IE" w:eastAsia="en-IE"/>
          <w14:ligatures w14:val="none"/>
        </w:rPr>
        <w:t xml:space="preserve"> in the run-up to the first-ever EU Housing Summit in 2026 – a key moment to ensure that housing remains high on the political agenda and that policy measures are effectively being implemented on the ground. </w:t>
      </w:r>
    </w:p>
    <w:p w14:paraId="7F2BDE78" w14:textId="2496E14C" w:rsidR="00283925" w:rsidRDefault="003256D9">
      <w:pPr>
        <w:spacing w:after="0" w:line="240" w:lineRule="auto"/>
        <w:jc w:val="both"/>
        <w:rPr>
          <w:rFonts w:ascii="Times New Roman" w:eastAsia="Arial Unicode MS" w:hAnsi="Times New Roman" w:cs="Arial Unicode MS"/>
          <w:b/>
          <w:bCs/>
          <w:smallCaps/>
          <w:noProof/>
          <w:color w:val="000000"/>
          <w:kern w:val="0"/>
          <w:sz w:val="28"/>
          <w:szCs w:val="28"/>
          <w:bdr w:val="none" w:sz="0" w:space="0" w:color="auto" w:frame="1"/>
          <w:lang w:val="en-GB" w:eastAsia="en-IE"/>
        </w:rPr>
      </w:pPr>
      <w:r w:rsidRPr="003256D9">
        <w:rPr>
          <w:rStyle w:val="normaltextrun"/>
          <w:rFonts w:ascii="Times New Roman" w:eastAsiaTheme="majorEastAsia" w:hAnsi="Times New Roman" w:cs="Times New Roman"/>
          <w:noProof/>
          <w:color w:val="000000" w:themeColor="text1"/>
          <w:kern w:val="0"/>
          <w:lang w:val="en-IE" w:eastAsia="en-IE"/>
          <w14:ligatures w14:val="none"/>
        </w:rPr>
        <w:t>Before the end of this mandate, the Commission will present a report on progress made under this Plan.</w:t>
      </w:r>
      <w:bookmarkStart w:id="14" w:name="_Toc188546699"/>
      <w:bookmarkStart w:id="15" w:name="_Toc185346414"/>
      <w:bookmarkStart w:id="16" w:name="_Toc185346876"/>
      <w:bookmarkStart w:id="17" w:name="_Toc185348747"/>
      <w:bookmarkStart w:id="18" w:name="_Toc185435287"/>
      <w:bookmarkStart w:id="19" w:name="_Toc185497230"/>
      <w:bookmarkStart w:id="20" w:name="_Toc185497262"/>
      <w:bookmarkStart w:id="21" w:name="_Toc189995498"/>
      <w:r>
        <w:rPr>
          <w:rFonts w:ascii="Times New Roman" w:eastAsia="Arial Unicode MS" w:hAnsi="Times New Roman" w:cs="Arial Unicode MS"/>
          <w:b/>
          <w:bCs/>
          <w:smallCaps/>
          <w:noProof/>
          <w:color w:val="000000"/>
          <w:kern w:val="0"/>
          <w:sz w:val="28"/>
          <w:szCs w:val="28"/>
          <w:bdr w:val="none" w:sz="0" w:space="0" w:color="auto" w:frame="1"/>
          <w:lang w:val="en-GB" w:eastAsia="en-IE"/>
        </w:rPr>
        <w:br w:type="page"/>
      </w:r>
    </w:p>
    <w:bookmarkEnd w:id="14"/>
    <w:bookmarkEnd w:id="15"/>
    <w:bookmarkEnd w:id="16"/>
    <w:bookmarkEnd w:id="17"/>
    <w:bookmarkEnd w:id="18"/>
    <w:bookmarkEnd w:id="19"/>
    <w:bookmarkEnd w:id="20"/>
    <w:bookmarkEnd w:id="21"/>
    <w:p w14:paraId="72C09A86" w14:textId="77777777" w:rsidR="00333125" w:rsidRPr="00974AE3" w:rsidRDefault="00333125" w:rsidP="00333125">
      <w:pPr>
        <w:keepNext/>
        <w:spacing w:after="0" w:line="240" w:lineRule="auto"/>
        <w:ind w:left="141"/>
        <w:outlineLvl w:val="0"/>
        <w:rPr>
          <w:rFonts w:ascii="Times New Roman" w:eastAsia="Arial Unicode MS" w:hAnsi="Times New Roman" w:cs="Arial Unicode MS"/>
          <w:b/>
          <w:bCs/>
          <w:smallCaps/>
          <w:noProof/>
          <w:color w:val="000000"/>
          <w:sz w:val="28"/>
          <w:szCs w:val="28"/>
          <w:bdr w:val="none" w:sz="0" w:space="0" w:color="auto" w:frame="1"/>
          <w:lang w:eastAsia="en-IE"/>
        </w:rPr>
      </w:pPr>
      <w:r w:rsidRPr="00974AE3">
        <w:rPr>
          <w:rFonts w:ascii="Times New Roman" w:eastAsia="Arial Unicode MS" w:hAnsi="Times New Roman" w:cs="Arial Unicode MS"/>
          <w:b/>
          <w:bCs/>
          <w:smallCaps/>
          <w:noProof/>
          <w:color w:val="000000"/>
          <w:sz w:val="28"/>
          <w:szCs w:val="28"/>
          <w:bdr w:val="none" w:sz="0" w:space="0" w:color="auto" w:frame="1"/>
          <w:lang w:eastAsia="en-IE"/>
        </w:rPr>
        <w:lastRenderedPageBreak/>
        <w:t xml:space="preserve">Annex: Summary of actions and timeline </w:t>
      </w:r>
    </w:p>
    <w:p w14:paraId="61F4F83B" w14:textId="77777777" w:rsidR="00333125" w:rsidRPr="00974AE3" w:rsidRDefault="00333125" w:rsidP="00387A51">
      <w:pPr>
        <w:keepNext/>
        <w:spacing w:before="120" w:after="120" w:line="240" w:lineRule="auto"/>
        <w:ind w:left="-851" w:right="-993"/>
        <w:jc w:val="both"/>
        <w:outlineLvl w:val="0"/>
        <w:rPr>
          <w:rFonts w:ascii="Times New Roman" w:eastAsia="Arial Unicode MS" w:hAnsi="Times New Roman" w:cs="Arial Unicode MS"/>
          <w:i/>
          <w:iCs/>
          <w:noProof/>
          <w:color w:val="000000"/>
          <w:bdr w:val="none" w:sz="0" w:space="0" w:color="auto" w:frame="1"/>
          <w:lang w:eastAsia="en-IE"/>
        </w:rPr>
      </w:pPr>
      <w:r w:rsidRPr="00974AE3">
        <w:rPr>
          <w:rFonts w:ascii="Times New Roman" w:eastAsia="Arial Unicode MS" w:hAnsi="Times New Roman" w:cs="Arial Unicode MS"/>
          <w:i/>
          <w:iCs/>
          <w:noProof/>
          <w:color w:val="000000"/>
          <w:bdr w:val="none" w:sz="0" w:space="0" w:color="auto" w:frame="1"/>
          <w:lang w:eastAsia="en-IE"/>
        </w:rPr>
        <w:t>This table summarises the actions proposed in this document, including the policy orientations put forward as encouragements for consideration by Member States.</w:t>
      </w:r>
    </w:p>
    <w:tbl>
      <w:tblPr>
        <w:tblW w:w="10916" w:type="dxa"/>
        <w:tblInd w:w="-843"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324"/>
        <w:gridCol w:w="1562"/>
        <w:gridCol w:w="1030"/>
      </w:tblGrid>
      <w:tr w:rsidR="00B9181D" w:rsidRPr="00693F12" w14:paraId="5E358ABE" w14:textId="77777777" w:rsidTr="003401BF">
        <w:trPr>
          <w:trHeight w:val="300"/>
        </w:trPr>
        <w:tc>
          <w:tcPr>
            <w:tcW w:w="8324" w:type="dxa"/>
            <w:tcBorders>
              <w:top w:val="single" w:sz="6" w:space="0" w:color="auto"/>
              <w:left w:val="single" w:sz="6" w:space="0" w:color="auto"/>
              <w:bottom w:val="single" w:sz="6" w:space="0" w:color="auto"/>
              <w:right w:val="single" w:sz="6" w:space="0" w:color="auto"/>
            </w:tcBorders>
            <w:shd w:val="clear" w:color="auto" w:fill="F2F2F2"/>
            <w:hideMark/>
          </w:tcPr>
          <w:p w14:paraId="0DE3E719" w14:textId="77777777" w:rsidR="00333125" w:rsidRPr="00693F12" w:rsidRDefault="00333125" w:rsidP="00B279AC">
            <w:pPr>
              <w:keepNext/>
              <w:spacing w:after="0" w:line="240" w:lineRule="auto"/>
              <w:jc w:val="center"/>
              <w:textAlignment w:val="baseline"/>
              <w:rPr>
                <w:rFonts w:ascii="Times New Roman" w:eastAsia="Times New Roman" w:hAnsi="Times New Roman" w:cs="Times New Roman"/>
                <w:noProof/>
                <w:lang w:eastAsia="en-IE"/>
              </w:rPr>
            </w:pPr>
            <w:r w:rsidRPr="00693F12">
              <w:rPr>
                <w:rFonts w:ascii="Times New Roman" w:eastAsia="Times New Roman" w:hAnsi="Times New Roman" w:cs="Arial"/>
                <w:noProof/>
                <w:lang w:eastAsia="en-IE"/>
              </w:rPr>
              <w:t>What </w:t>
            </w:r>
          </w:p>
        </w:tc>
        <w:tc>
          <w:tcPr>
            <w:tcW w:w="1562" w:type="dxa"/>
            <w:tcBorders>
              <w:top w:val="single" w:sz="6" w:space="0" w:color="auto"/>
              <w:left w:val="single" w:sz="6" w:space="0" w:color="auto"/>
              <w:bottom w:val="single" w:sz="6" w:space="0" w:color="auto"/>
              <w:right w:val="single" w:sz="6" w:space="0" w:color="auto"/>
            </w:tcBorders>
            <w:shd w:val="clear" w:color="auto" w:fill="F2F2F2"/>
            <w:hideMark/>
          </w:tcPr>
          <w:p w14:paraId="7B2560A0" w14:textId="77777777" w:rsidR="00333125" w:rsidRPr="00693F12" w:rsidRDefault="00333125" w:rsidP="00B279AC">
            <w:pPr>
              <w:keepNext/>
              <w:spacing w:after="0" w:line="240" w:lineRule="auto"/>
              <w:jc w:val="center"/>
              <w:textAlignment w:val="baseline"/>
              <w:rPr>
                <w:rFonts w:ascii="Times New Roman" w:eastAsia="Times New Roman" w:hAnsi="Times New Roman" w:cs="Arial"/>
                <w:noProof/>
                <w:lang w:eastAsia="en-IE"/>
              </w:rPr>
            </w:pPr>
            <w:r w:rsidRPr="00693F12">
              <w:rPr>
                <w:rFonts w:ascii="Times New Roman" w:eastAsia="Times New Roman" w:hAnsi="Times New Roman" w:cs="Arial"/>
                <w:noProof/>
                <w:lang w:eastAsia="en-IE"/>
              </w:rPr>
              <w:t>Who</w:t>
            </w:r>
          </w:p>
        </w:tc>
        <w:tc>
          <w:tcPr>
            <w:tcW w:w="1030" w:type="dxa"/>
            <w:tcBorders>
              <w:top w:val="single" w:sz="6" w:space="0" w:color="auto"/>
              <w:left w:val="single" w:sz="6" w:space="0" w:color="auto"/>
              <w:bottom w:val="single" w:sz="6" w:space="0" w:color="auto"/>
              <w:right w:val="single" w:sz="6" w:space="0" w:color="auto"/>
            </w:tcBorders>
            <w:shd w:val="clear" w:color="auto" w:fill="F2F2F2"/>
            <w:hideMark/>
          </w:tcPr>
          <w:p w14:paraId="63F8E351" w14:textId="77777777" w:rsidR="00333125" w:rsidRPr="00693F12" w:rsidRDefault="00333125" w:rsidP="00B279AC">
            <w:pPr>
              <w:keepNext/>
              <w:spacing w:after="0" w:line="240" w:lineRule="auto"/>
              <w:jc w:val="center"/>
              <w:textAlignment w:val="baseline"/>
              <w:rPr>
                <w:rFonts w:ascii="Times New Roman" w:eastAsia="Times New Roman" w:hAnsi="Times New Roman" w:cs="Arial"/>
                <w:noProof/>
                <w:lang w:eastAsia="en-IE"/>
              </w:rPr>
            </w:pPr>
            <w:r w:rsidRPr="00693F12">
              <w:rPr>
                <w:rFonts w:ascii="Times New Roman" w:eastAsia="Times New Roman" w:hAnsi="Times New Roman" w:cs="Arial"/>
                <w:noProof/>
                <w:lang w:eastAsia="en-IE"/>
              </w:rPr>
              <w:t>When</w:t>
            </w:r>
          </w:p>
        </w:tc>
      </w:tr>
      <w:tr w:rsidR="00333125" w:rsidRPr="00693F12" w14:paraId="11E32177" w14:textId="77777777" w:rsidTr="00B279AC">
        <w:trPr>
          <w:trHeight w:val="340"/>
        </w:trPr>
        <w:tc>
          <w:tcPr>
            <w:tcW w:w="10916" w:type="dxa"/>
            <w:gridSpan w:val="3"/>
            <w:tcBorders>
              <w:top w:val="single" w:sz="6" w:space="0" w:color="auto"/>
              <w:left w:val="single" w:sz="6" w:space="0" w:color="auto"/>
              <w:bottom w:val="single" w:sz="6" w:space="0" w:color="auto"/>
              <w:right w:val="single" w:sz="6" w:space="0" w:color="auto"/>
            </w:tcBorders>
            <w:shd w:val="clear" w:color="auto" w:fill="2F5496"/>
            <w:vAlign w:val="center"/>
            <w:hideMark/>
          </w:tcPr>
          <w:p w14:paraId="47187F94" w14:textId="77777777" w:rsidR="00333125" w:rsidRPr="00693F12" w:rsidRDefault="00333125" w:rsidP="00B279AC">
            <w:pPr>
              <w:keepNext/>
              <w:spacing w:after="0" w:line="240" w:lineRule="auto"/>
              <w:jc w:val="center"/>
              <w:textAlignment w:val="baseline"/>
              <w:rPr>
                <w:rFonts w:ascii="Times New Roman" w:eastAsia="Times New Roman" w:hAnsi="Times New Roman" w:cs="Arial"/>
                <w:noProof/>
                <w:color w:val="FFFFFF"/>
                <w:lang w:eastAsia="en-IE"/>
              </w:rPr>
            </w:pPr>
            <w:r w:rsidRPr="00693F12">
              <w:rPr>
                <w:rFonts w:ascii="Times New Roman" w:eastAsia="Times New Roman" w:hAnsi="Times New Roman" w:cs="Arial"/>
                <w:b/>
                <w:bCs/>
                <w:noProof/>
                <w:color w:val="FFFFFF"/>
                <w:lang w:eastAsia="en-IE"/>
              </w:rPr>
              <w:t>Pillar I. Boosting supply</w:t>
            </w:r>
          </w:p>
        </w:tc>
      </w:tr>
      <w:tr w:rsidR="00333125" w:rsidRPr="00693F12" w14:paraId="5ABBF8E9" w14:textId="77777777" w:rsidTr="00B279AC">
        <w:trPr>
          <w:trHeight w:val="300"/>
        </w:trPr>
        <w:tc>
          <w:tcPr>
            <w:tcW w:w="10916" w:type="dxa"/>
            <w:gridSpan w:val="3"/>
            <w:tcBorders>
              <w:top w:val="single" w:sz="6" w:space="0" w:color="auto"/>
              <w:left w:val="single" w:sz="6" w:space="0" w:color="auto"/>
              <w:bottom w:val="single" w:sz="6" w:space="0" w:color="auto"/>
              <w:right w:val="single" w:sz="6" w:space="0" w:color="auto"/>
            </w:tcBorders>
            <w:shd w:val="clear" w:color="auto" w:fill="BDD6EE"/>
            <w:hideMark/>
          </w:tcPr>
          <w:p w14:paraId="51879DC2" w14:textId="03F1BE89" w:rsidR="00333125" w:rsidRPr="00693F12" w:rsidRDefault="00333125" w:rsidP="00B279AC">
            <w:pPr>
              <w:keepNext/>
              <w:spacing w:after="0" w:line="240" w:lineRule="auto"/>
              <w:textAlignment w:val="baseline"/>
              <w:rPr>
                <w:rFonts w:ascii="Times New Roman" w:eastAsia="Times New Roman" w:hAnsi="Times New Roman" w:cs="Arial"/>
                <w:noProof/>
                <w:lang w:eastAsia="en-IE"/>
              </w:rPr>
            </w:pPr>
            <w:r w:rsidRPr="00693F12">
              <w:rPr>
                <w:rFonts w:ascii="Times New Roman" w:eastAsia="Times New Roman" w:hAnsi="Times New Roman" w:cs="Arial"/>
                <w:b/>
                <w:bCs/>
                <w:noProof/>
                <w:lang w:eastAsia="en-IE"/>
              </w:rPr>
              <w:t>Action 1. Strengthening productivity</w:t>
            </w:r>
            <w:r w:rsidR="009D415D">
              <w:rPr>
                <w:rFonts w:ascii="Times New Roman" w:eastAsia="Times New Roman" w:hAnsi="Times New Roman" w:cs="Arial"/>
                <w:b/>
                <w:bCs/>
                <w:noProof/>
                <w:lang w:eastAsia="en-IE"/>
              </w:rPr>
              <w:t>, capacity</w:t>
            </w:r>
            <w:r w:rsidRPr="00693F12">
              <w:rPr>
                <w:rFonts w:ascii="Times New Roman" w:eastAsia="Times New Roman" w:hAnsi="Times New Roman" w:cs="Arial"/>
                <w:b/>
                <w:bCs/>
                <w:noProof/>
                <w:lang w:eastAsia="en-IE"/>
              </w:rPr>
              <w:t xml:space="preserve"> and innovation of the construction industry</w:t>
            </w:r>
            <w:r w:rsidRPr="00693F12">
              <w:rPr>
                <w:rFonts w:ascii="Times New Roman" w:eastAsia="Times New Roman" w:hAnsi="Times New Roman" w:cs="Arial"/>
                <w:noProof/>
                <w:lang w:eastAsia="en-IE"/>
              </w:rPr>
              <w:t> </w:t>
            </w:r>
          </w:p>
        </w:tc>
      </w:tr>
      <w:tr w:rsidR="00B9181D" w:rsidRPr="00693F12" w14:paraId="7C466E68" w14:textId="77777777" w:rsidTr="003401BF">
        <w:trPr>
          <w:trHeight w:val="300"/>
        </w:trPr>
        <w:tc>
          <w:tcPr>
            <w:tcW w:w="8324" w:type="dxa"/>
            <w:tcBorders>
              <w:top w:val="single" w:sz="6" w:space="0" w:color="auto"/>
              <w:left w:val="single" w:sz="6" w:space="0" w:color="auto"/>
              <w:bottom w:val="single" w:sz="6" w:space="0" w:color="auto"/>
              <w:right w:val="single" w:sz="6" w:space="0" w:color="auto"/>
            </w:tcBorders>
            <w:shd w:val="clear" w:color="auto" w:fill="FFFFFF"/>
            <w:hideMark/>
          </w:tcPr>
          <w:p w14:paraId="7848EFE3" w14:textId="77777777" w:rsidR="00333125" w:rsidRPr="003126C6" w:rsidRDefault="00333125" w:rsidP="00B279AC">
            <w:pPr>
              <w:spacing w:after="0" w:line="240" w:lineRule="auto"/>
              <w:textAlignment w:val="baseline"/>
              <w:rPr>
                <w:rFonts w:ascii="Times New Roman" w:eastAsia="Times New Roman" w:hAnsi="Times New Roman" w:cs="Arial"/>
                <w:noProof/>
                <w:sz w:val="22"/>
                <w:szCs w:val="22"/>
                <w:lang w:eastAsia="en-IE"/>
              </w:rPr>
            </w:pPr>
            <w:r w:rsidRPr="003126C6">
              <w:rPr>
                <w:rFonts w:ascii="Times New Roman" w:eastAsia="Times New Roman" w:hAnsi="Times New Roman" w:cs="Arial"/>
                <w:noProof/>
                <w:sz w:val="22"/>
                <w:szCs w:val="22"/>
                <w:lang w:eastAsia="en-IE"/>
              </w:rPr>
              <w:t>European Strategy for Housing Construction</w:t>
            </w:r>
          </w:p>
        </w:tc>
        <w:tc>
          <w:tcPr>
            <w:tcW w:w="1562" w:type="dxa"/>
            <w:tcBorders>
              <w:top w:val="single" w:sz="6" w:space="0" w:color="auto"/>
              <w:left w:val="single" w:sz="6" w:space="0" w:color="auto"/>
              <w:bottom w:val="single" w:sz="6" w:space="0" w:color="auto"/>
              <w:right w:val="single" w:sz="6" w:space="0" w:color="auto"/>
            </w:tcBorders>
            <w:shd w:val="clear" w:color="auto" w:fill="FFFFFF"/>
            <w:hideMark/>
          </w:tcPr>
          <w:p w14:paraId="2127D13A" w14:textId="77777777" w:rsidR="00333125" w:rsidRPr="003126C6" w:rsidRDefault="00333125" w:rsidP="00B279AC">
            <w:pPr>
              <w:spacing w:after="0" w:line="240" w:lineRule="auto"/>
              <w:jc w:val="center"/>
              <w:textAlignment w:val="baseline"/>
              <w:rPr>
                <w:rFonts w:ascii="Times New Roman" w:eastAsia="Times New Roman" w:hAnsi="Times New Roman" w:cs="Arial"/>
                <w:noProof/>
                <w:sz w:val="22"/>
                <w:szCs w:val="22"/>
                <w:lang w:eastAsia="en-IE"/>
              </w:rPr>
            </w:pPr>
            <w:r w:rsidRPr="003126C6">
              <w:rPr>
                <w:rFonts w:ascii="Times New Roman" w:eastAsia="Times New Roman" w:hAnsi="Times New Roman" w:cs="Arial"/>
                <w:noProof/>
                <w:sz w:val="22"/>
                <w:szCs w:val="22"/>
                <w:lang w:eastAsia="en-IE"/>
              </w:rPr>
              <w:t>EC</w:t>
            </w:r>
          </w:p>
        </w:tc>
        <w:tc>
          <w:tcPr>
            <w:tcW w:w="1030" w:type="dxa"/>
            <w:tcBorders>
              <w:top w:val="single" w:sz="6" w:space="0" w:color="auto"/>
              <w:left w:val="single" w:sz="6" w:space="0" w:color="auto"/>
              <w:bottom w:val="single" w:sz="6" w:space="0" w:color="auto"/>
              <w:right w:val="single" w:sz="6" w:space="0" w:color="auto"/>
            </w:tcBorders>
            <w:shd w:val="clear" w:color="auto" w:fill="FFFFFF"/>
            <w:hideMark/>
          </w:tcPr>
          <w:p w14:paraId="0F9257FE" w14:textId="77777777" w:rsidR="00333125" w:rsidRPr="003126C6" w:rsidRDefault="00333125" w:rsidP="00B279AC">
            <w:pPr>
              <w:spacing w:after="0" w:line="240" w:lineRule="auto"/>
              <w:jc w:val="center"/>
              <w:textAlignment w:val="baseline"/>
              <w:rPr>
                <w:rFonts w:ascii="Times New Roman" w:eastAsia="Times New Roman" w:hAnsi="Times New Roman" w:cs="Arial"/>
                <w:noProof/>
                <w:sz w:val="22"/>
                <w:szCs w:val="22"/>
                <w:lang w:eastAsia="en-IE"/>
              </w:rPr>
            </w:pPr>
            <w:r w:rsidRPr="003126C6">
              <w:rPr>
                <w:rFonts w:ascii="Times New Roman" w:eastAsia="Times New Roman" w:hAnsi="Times New Roman" w:cs="Arial"/>
                <w:noProof/>
                <w:sz w:val="22"/>
                <w:szCs w:val="22"/>
                <w:lang w:eastAsia="en-IE"/>
              </w:rPr>
              <w:t>Q4 2025</w:t>
            </w:r>
          </w:p>
        </w:tc>
      </w:tr>
      <w:tr w:rsidR="00B9181D" w:rsidRPr="00693F12" w14:paraId="05EAB714" w14:textId="77777777" w:rsidTr="003401BF">
        <w:trPr>
          <w:trHeight w:val="300"/>
        </w:trPr>
        <w:tc>
          <w:tcPr>
            <w:tcW w:w="8324" w:type="dxa"/>
            <w:tcBorders>
              <w:top w:val="single" w:sz="6" w:space="0" w:color="auto"/>
              <w:left w:val="single" w:sz="6" w:space="0" w:color="auto"/>
              <w:bottom w:val="single" w:sz="6" w:space="0" w:color="auto"/>
              <w:right w:val="single" w:sz="6" w:space="0" w:color="auto"/>
            </w:tcBorders>
            <w:shd w:val="clear" w:color="auto" w:fill="FFFFFF"/>
            <w:hideMark/>
          </w:tcPr>
          <w:p w14:paraId="5D5F9C67" w14:textId="77777777" w:rsidR="00333125" w:rsidRPr="003126C6" w:rsidRDefault="00333125" w:rsidP="00B279AC">
            <w:pPr>
              <w:spacing w:after="0" w:line="240" w:lineRule="auto"/>
              <w:textAlignment w:val="baseline"/>
              <w:rPr>
                <w:rFonts w:ascii="Times New Roman" w:eastAsia="Times New Roman" w:hAnsi="Times New Roman" w:cs="Arial"/>
                <w:noProof/>
                <w:sz w:val="22"/>
                <w:szCs w:val="22"/>
                <w:lang w:eastAsia="en-IE"/>
              </w:rPr>
            </w:pPr>
            <w:r w:rsidRPr="003126C6">
              <w:rPr>
                <w:rFonts w:ascii="Times New Roman" w:eastAsia="Times New Roman" w:hAnsi="Times New Roman" w:cs="Arial"/>
                <w:noProof/>
                <w:sz w:val="22"/>
                <w:szCs w:val="22"/>
                <w:lang w:eastAsia="en-IE"/>
              </w:rPr>
              <w:t>Construction Services Act</w:t>
            </w:r>
          </w:p>
        </w:tc>
        <w:tc>
          <w:tcPr>
            <w:tcW w:w="1562" w:type="dxa"/>
            <w:tcBorders>
              <w:top w:val="single" w:sz="6" w:space="0" w:color="auto"/>
              <w:left w:val="single" w:sz="6" w:space="0" w:color="auto"/>
              <w:bottom w:val="single" w:sz="6" w:space="0" w:color="auto"/>
              <w:right w:val="single" w:sz="6" w:space="0" w:color="auto"/>
            </w:tcBorders>
            <w:shd w:val="clear" w:color="auto" w:fill="FFFFFF"/>
            <w:hideMark/>
          </w:tcPr>
          <w:p w14:paraId="380000A6" w14:textId="77777777" w:rsidR="00333125" w:rsidRPr="003126C6" w:rsidRDefault="00333125" w:rsidP="00B279AC">
            <w:pPr>
              <w:spacing w:after="0" w:line="240" w:lineRule="auto"/>
              <w:jc w:val="center"/>
              <w:textAlignment w:val="baseline"/>
              <w:rPr>
                <w:rFonts w:ascii="Times New Roman" w:eastAsia="Times New Roman" w:hAnsi="Times New Roman" w:cs="Arial"/>
                <w:noProof/>
                <w:sz w:val="22"/>
                <w:szCs w:val="22"/>
                <w:lang w:eastAsia="en-IE"/>
              </w:rPr>
            </w:pPr>
            <w:r w:rsidRPr="003126C6">
              <w:rPr>
                <w:rFonts w:ascii="Times New Roman" w:eastAsia="Times New Roman" w:hAnsi="Times New Roman" w:cs="Arial"/>
                <w:noProof/>
                <w:sz w:val="22"/>
                <w:szCs w:val="22"/>
                <w:lang w:eastAsia="en-IE"/>
              </w:rPr>
              <w:t>EC</w:t>
            </w:r>
          </w:p>
        </w:tc>
        <w:tc>
          <w:tcPr>
            <w:tcW w:w="1030" w:type="dxa"/>
            <w:tcBorders>
              <w:top w:val="single" w:sz="6" w:space="0" w:color="auto"/>
              <w:left w:val="single" w:sz="6" w:space="0" w:color="auto"/>
              <w:bottom w:val="single" w:sz="6" w:space="0" w:color="auto"/>
              <w:right w:val="single" w:sz="6" w:space="0" w:color="auto"/>
            </w:tcBorders>
            <w:shd w:val="clear" w:color="auto" w:fill="FFFFFF"/>
            <w:hideMark/>
          </w:tcPr>
          <w:p w14:paraId="7325A2FD" w14:textId="77777777" w:rsidR="00333125" w:rsidRPr="003126C6" w:rsidRDefault="00333125" w:rsidP="00B279AC">
            <w:pPr>
              <w:spacing w:after="0" w:line="240" w:lineRule="auto"/>
              <w:jc w:val="center"/>
              <w:textAlignment w:val="baseline"/>
              <w:rPr>
                <w:rFonts w:ascii="Times New Roman" w:eastAsia="Times New Roman" w:hAnsi="Times New Roman" w:cs="Arial"/>
                <w:noProof/>
                <w:sz w:val="22"/>
                <w:szCs w:val="22"/>
                <w:lang w:eastAsia="en-IE"/>
              </w:rPr>
            </w:pPr>
            <w:r w:rsidRPr="003126C6">
              <w:rPr>
                <w:rFonts w:ascii="Times New Roman" w:eastAsia="Times New Roman" w:hAnsi="Times New Roman" w:cs="Arial"/>
                <w:noProof/>
                <w:sz w:val="22"/>
                <w:szCs w:val="22"/>
                <w:lang w:eastAsia="en-IE"/>
              </w:rPr>
              <w:t>Q4 2026</w:t>
            </w:r>
          </w:p>
        </w:tc>
      </w:tr>
      <w:tr w:rsidR="00B9181D" w:rsidRPr="00693F12" w14:paraId="3600035F" w14:textId="77777777" w:rsidTr="003401BF">
        <w:trPr>
          <w:trHeight w:val="300"/>
        </w:trPr>
        <w:tc>
          <w:tcPr>
            <w:tcW w:w="8324" w:type="dxa"/>
            <w:tcBorders>
              <w:top w:val="single" w:sz="6" w:space="0" w:color="auto"/>
              <w:left w:val="single" w:sz="6" w:space="0" w:color="auto"/>
              <w:bottom w:val="single" w:sz="6" w:space="0" w:color="auto"/>
              <w:right w:val="single" w:sz="6" w:space="0" w:color="auto"/>
            </w:tcBorders>
            <w:shd w:val="clear" w:color="auto" w:fill="FFFFFF"/>
            <w:hideMark/>
          </w:tcPr>
          <w:p w14:paraId="187E34CA" w14:textId="77777777" w:rsidR="00333125" w:rsidRPr="003126C6" w:rsidRDefault="00333125" w:rsidP="00B279AC">
            <w:pPr>
              <w:spacing w:after="0" w:line="240" w:lineRule="auto"/>
              <w:textAlignment w:val="baseline"/>
              <w:rPr>
                <w:rFonts w:ascii="Times New Roman" w:eastAsia="Times New Roman" w:hAnsi="Times New Roman" w:cs="Arial"/>
                <w:noProof/>
                <w:sz w:val="22"/>
                <w:szCs w:val="22"/>
                <w:lang w:eastAsia="en-IE"/>
              </w:rPr>
            </w:pPr>
            <w:r w:rsidRPr="003126C6">
              <w:rPr>
                <w:rFonts w:ascii="Times New Roman" w:eastAsia="Times New Roman" w:hAnsi="Times New Roman" w:cs="Arial"/>
                <w:noProof/>
                <w:sz w:val="22"/>
                <w:szCs w:val="22"/>
                <w:lang w:eastAsia="en-IE"/>
              </w:rPr>
              <w:t>Large-scale training programmes, promoting innovation in construction curricula</w:t>
            </w:r>
          </w:p>
        </w:tc>
        <w:tc>
          <w:tcPr>
            <w:tcW w:w="1562" w:type="dxa"/>
            <w:tcBorders>
              <w:top w:val="single" w:sz="6" w:space="0" w:color="auto"/>
              <w:left w:val="single" w:sz="6" w:space="0" w:color="auto"/>
              <w:bottom w:val="single" w:sz="6" w:space="0" w:color="auto"/>
              <w:right w:val="single" w:sz="6" w:space="0" w:color="auto"/>
            </w:tcBorders>
            <w:shd w:val="clear" w:color="auto" w:fill="FFFFFF"/>
            <w:hideMark/>
          </w:tcPr>
          <w:p w14:paraId="3CBBD78A" w14:textId="77777777" w:rsidR="00333125" w:rsidRPr="003126C6" w:rsidRDefault="00333125" w:rsidP="00B279AC">
            <w:pPr>
              <w:spacing w:after="0" w:line="240" w:lineRule="auto"/>
              <w:jc w:val="center"/>
              <w:textAlignment w:val="baseline"/>
              <w:rPr>
                <w:rFonts w:ascii="Times New Roman" w:eastAsia="Times New Roman" w:hAnsi="Times New Roman" w:cs="Arial"/>
                <w:noProof/>
                <w:sz w:val="22"/>
                <w:szCs w:val="22"/>
                <w:lang w:eastAsia="en-IE"/>
              </w:rPr>
            </w:pPr>
            <w:r w:rsidRPr="003126C6">
              <w:rPr>
                <w:rFonts w:ascii="Times New Roman" w:eastAsia="Times New Roman" w:hAnsi="Times New Roman" w:cs="Arial"/>
                <w:noProof/>
                <w:sz w:val="22"/>
                <w:szCs w:val="22"/>
                <w:lang w:eastAsia="en-IE"/>
              </w:rPr>
              <w:t xml:space="preserve">EC, MS, </w:t>
            </w:r>
            <w:r>
              <w:rPr>
                <w:rFonts w:ascii="Times New Roman" w:eastAsia="Times New Roman" w:hAnsi="Times New Roman" w:cs="Arial"/>
                <w:noProof/>
                <w:lang w:eastAsia="en-IE"/>
              </w:rPr>
              <w:t>industry</w:t>
            </w:r>
          </w:p>
        </w:tc>
        <w:tc>
          <w:tcPr>
            <w:tcW w:w="1030" w:type="dxa"/>
            <w:tcBorders>
              <w:top w:val="single" w:sz="6" w:space="0" w:color="auto"/>
              <w:left w:val="single" w:sz="6" w:space="0" w:color="auto"/>
              <w:bottom w:val="single" w:sz="6" w:space="0" w:color="auto"/>
              <w:right w:val="single" w:sz="6" w:space="0" w:color="auto"/>
            </w:tcBorders>
            <w:shd w:val="clear" w:color="auto" w:fill="FFFFFF"/>
          </w:tcPr>
          <w:p w14:paraId="0D489EC7" w14:textId="0B137B93" w:rsidR="00333125" w:rsidRPr="003126C6" w:rsidRDefault="00333125" w:rsidP="00B279AC">
            <w:pPr>
              <w:spacing w:after="0" w:line="240" w:lineRule="auto"/>
              <w:jc w:val="center"/>
              <w:textAlignment w:val="baseline"/>
              <w:rPr>
                <w:rFonts w:ascii="Times New Roman" w:eastAsia="Times New Roman" w:hAnsi="Times New Roman" w:cs="Arial"/>
                <w:noProof/>
                <w:sz w:val="22"/>
                <w:szCs w:val="22"/>
                <w:lang w:eastAsia="en-IE"/>
              </w:rPr>
            </w:pPr>
          </w:p>
        </w:tc>
      </w:tr>
      <w:tr w:rsidR="00B9181D" w:rsidRPr="00693F12" w14:paraId="29290EC4" w14:textId="77777777" w:rsidTr="003401BF">
        <w:trPr>
          <w:trHeight w:val="300"/>
        </w:trPr>
        <w:tc>
          <w:tcPr>
            <w:tcW w:w="8324" w:type="dxa"/>
            <w:tcBorders>
              <w:top w:val="single" w:sz="6" w:space="0" w:color="auto"/>
              <w:left w:val="single" w:sz="6" w:space="0" w:color="auto"/>
              <w:bottom w:val="single" w:sz="6" w:space="0" w:color="auto"/>
              <w:right w:val="single" w:sz="6" w:space="0" w:color="auto"/>
            </w:tcBorders>
            <w:shd w:val="clear" w:color="auto" w:fill="FFFFFF"/>
            <w:hideMark/>
          </w:tcPr>
          <w:p w14:paraId="398E2D80" w14:textId="77777777" w:rsidR="00333125" w:rsidRPr="003126C6" w:rsidRDefault="00333125" w:rsidP="00B279AC">
            <w:pPr>
              <w:spacing w:after="0" w:line="240" w:lineRule="auto"/>
              <w:textAlignment w:val="baseline"/>
              <w:rPr>
                <w:rFonts w:ascii="Times New Roman" w:eastAsia="Times New Roman" w:hAnsi="Times New Roman" w:cs="Arial"/>
                <w:noProof/>
                <w:sz w:val="22"/>
                <w:szCs w:val="22"/>
                <w:lang w:eastAsia="en-IE"/>
              </w:rPr>
            </w:pPr>
            <w:r w:rsidRPr="003126C6">
              <w:rPr>
                <w:rFonts w:ascii="Times New Roman" w:eastAsia="Times New Roman" w:hAnsi="Times New Roman" w:cs="Arial"/>
                <w:noProof/>
                <w:sz w:val="22"/>
                <w:szCs w:val="22"/>
                <w:lang w:eastAsia="en-IE"/>
              </w:rPr>
              <w:t xml:space="preserve">Monitor and where necessary take action against any potential anti-competitive practices in the construction sector </w:t>
            </w:r>
          </w:p>
        </w:tc>
        <w:tc>
          <w:tcPr>
            <w:tcW w:w="1562" w:type="dxa"/>
            <w:tcBorders>
              <w:top w:val="single" w:sz="6" w:space="0" w:color="auto"/>
              <w:left w:val="single" w:sz="6" w:space="0" w:color="auto"/>
              <w:bottom w:val="single" w:sz="6" w:space="0" w:color="auto"/>
              <w:right w:val="single" w:sz="6" w:space="0" w:color="auto"/>
            </w:tcBorders>
            <w:shd w:val="clear" w:color="auto" w:fill="FFFFFF"/>
            <w:hideMark/>
          </w:tcPr>
          <w:p w14:paraId="1E74671C" w14:textId="77777777" w:rsidR="00333125" w:rsidRPr="003126C6" w:rsidRDefault="00333125" w:rsidP="00B279AC">
            <w:pPr>
              <w:spacing w:after="0" w:line="240" w:lineRule="auto"/>
              <w:jc w:val="center"/>
              <w:textAlignment w:val="baseline"/>
              <w:rPr>
                <w:rFonts w:ascii="Times New Roman" w:eastAsia="Times New Roman" w:hAnsi="Times New Roman" w:cs="Arial"/>
                <w:noProof/>
                <w:sz w:val="22"/>
                <w:szCs w:val="22"/>
                <w:lang w:eastAsia="en-IE"/>
              </w:rPr>
            </w:pPr>
            <w:r w:rsidRPr="003126C6">
              <w:rPr>
                <w:rFonts w:ascii="Times New Roman" w:eastAsia="Times New Roman" w:hAnsi="Times New Roman" w:cs="Arial"/>
                <w:noProof/>
                <w:sz w:val="22"/>
                <w:szCs w:val="22"/>
                <w:lang w:eastAsia="en-IE"/>
              </w:rPr>
              <w:t>EC, MS</w:t>
            </w:r>
          </w:p>
        </w:tc>
        <w:tc>
          <w:tcPr>
            <w:tcW w:w="1030" w:type="dxa"/>
            <w:tcBorders>
              <w:top w:val="single" w:sz="6" w:space="0" w:color="auto"/>
              <w:left w:val="single" w:sz="6" w:space="0" w:color="auto"/>
              <w:bottom w:val="single" w:sz="6" w:space="0" w:color="auto"/>
              <w:right w:val="single" w:sz="6" w:space="0" w:color="auto"/>
            </w:tcBorders>
            <w:shd w:val="clear" w:color="auto" w:fill="FFFFFF"/>
          </w:tcPr>
          <w:p w14:paraId="72A46E51" w14:textId="341D6662" w:rsidR="00333125" w:rsidRPr="003126C6" w:rsidRDefault="00333125" w:rsidP="00B279AC">
            <w:pPr>
              <w:spacing w:after="0" w:line="240" w:lineRule="auto"/>
              <w:jc w:val="center"/>
              <w:textAlignment w:val="baseline"/>
              <w:rPr>
                <w:rFonts w:ascii="Times New Roman" w:eastAsia="Times New Roman" w:hAnsi="Times New Roman" w:cs="Arial"/>
                <w:noProof/>
                <w:sz w:val="22"/>
                <w:szCs w:val="22"/>
                <w:lang w:eastAsia="en-IE"/>
              </w:rPr>
            </w:pPr>
          </w:p>
        </w:tc>
      </w:tr>
      <w:tr w:rsidR="00B9181D" w:rsidRPr="00693F12" w14:paraId="2650A60B" w14:textId="77777777" w:rsidTr="003401BF">
        <w:trPr>
          <w:trHeight w:val="300"/>
        </w:trPr>
        <w:tc>
          <w:tcPr>
            <w:tcW w:w="8324" w:type="dxa"/>
            <w:tcBorders>
              <w:top w:val="single" w:sz="6" w:space="0" w:color="auto"/>
              <w:left w:val="single" w:sz="6" w:space="0" w:color="auto"/>
              <w:bottom w:val="single" w:sz="6" w:space="0" w:color="auto"/>
              <w:right w:val="single" w:sz="6" w:space="0" w:color="auto"/>
            </w:tcBorders>
            <w:shd w:val="clear" w:color="auto" w:fill="FFFFFF"/>
            <w:hideMark/>
          </w:tcPr>
          <w:p w14:paraId="27283A10" w14:textId="3B888255" w:rsidR="00333125" w:rsidRPr="003126C6" w:rsidRDefault="00333125" w:rsidP="00B279AC">
            <w:pPr>
              <w:spacing w:after="0" w:line="240" w:lineRule="auto"/>
              <w:textAlignment w:val="baseline"/>
              <w:rPr>
                <w:rFonts w:ascii="Times New Roman" w:eastAsia="Times New Roman" w:hAnsi="Times New Roman" w:cs="Arial"/>
                <w:noProof/>
                <w:sz w:val="22"/>
                <w:szCs w:val="22"/>
                <w:lang w:eastAsia="en-IE"/>
              </w:rPr>
            </w:pPr>
            <w:r w:rsidRPr="003126C6">
              <w:rPr>
                <w:rFonts w:ascii="Times New Roman" w:eastAsia="Aptos" w:hAnsi="Times New Roman" w:cs="Arial"/>
                <w:noProof/>
                <w:sz w:val="22"/>
                <w:szCs w:val="22"/>
              </w:rPr>
              <w:t>Support investments in low-carbon</w:t>
            </w:r>
            <w:r w:rsidR="00D248DF">
              <w:rPr>
                <w:rFonts w:ascii="Times New Roman" w:eastAsia="Aptos" w:hAnsi="Times New Roman" w:cs="Arial"/>
                <w:noProof/>
                <w:sz w:val="22"/>
                <w:szCs w:val="22"/>
              </w:rPr>
              <w:t xml:space="preserve"> and</w:t>
            </w:r>
            <w:r w:rsidRPr="003126C6">
              <w:rPr>
                <w:rFonts w:ascii="Times New Roman" w:eastAsia="Aptos" w:hAnsi="Times New Roman" w:cs="Arial"/>
                <w:noProof/>
                <w:sz w:val="22"/>
                <w:szCs w:val="22"/>
              </w:rPr>
              <w:t xml:space="preserve"> </w:t>
            </w:r>
            <w:r w:rsidR="00D248DF">
              <w:rPr>
                <w:rFonts w:ascii="Times New Roman" w:eastAsia="Aptos" w:hAnsi="Times New Roman" w:cs="Arial"/>
                <w:noProof/>
                <w:sz w:val="22"/>
                <w:szCs w:val="22"/>
              </w:rPr>
              <w:t xml:space="preserve">bio-based </w:t>
            </w:r>
            <w:r w:rsidRPr="003126C6">
              <w:rPr>
                <w:rFonts w:ascii="Times New Roman" w:eastAsia="Aptos" w:hAnsi="Times New Roman" w:cs="Arial"/>
                <w:noProof/>
                <w:sz w:val="22"/>
                <w:szCs w:val="22"/>
              </w:rPr>
              <w:t xml:space="preserve">European manufacturing, integration of sustainability criteria in public procurement and support schemes, uptake of modern methods of construction and renovation, and large-scale </w:t>
            </w:r>
            <w:r w:rsidR="00D248DF">
              <w:rPr>
                <w:rFonts w:ascii="Times New Roman" w:eastAsia="Aptos" w:hAnsi="Times New Roman" w:cs="Arial"/>
                <w:noProof/>
                <w:sz w:val="22"/>
                <w:szCs w:val="22"/>
              </w:rPr>
              <w:t xml:space="preserve">apprenticeship, </w:t>
            </w:r>
            <w:r w:rsidRPr="003126C6">
              <w:rPr>
                <w:rFonts w:ascii="Times New Roman" w:eastAsia="Aptos" w:hAnsi="Times New Roman" w:cs="Arial"/>
                <w:noProof/>
                <w:sz w:val="22"/>
                <w:szCs w:val="22"/>
              </w:rPr>
              <w:t>up</w:t>
            </w:r>
            <w:r w:rsidR="00D248DF">
              <w:rPr>
                <w:rFonts w:ascii="Times New Roman" w:eastAsia="Aptos" w:hAnsi="Times New Roman" w:cs="Arial"/>
                <w:noProof/>
                <w:sz w:val="22"/>
                <w:szCs w:val="22"/>
              </w:rPr>
              <w:t>- and re</w:t>
            </w:r>
            <w:r w:rsidRPr="003126C6">
              <w:rPr>
                <w:rFonts w:ascii="Times New Roman" w:eastAsia="Aptos" w:hAnsi="Times New Roman" w:cs="Arial"/>
                <w:noProof/>
                <w:sz w:val="22"/>
                <w:szCs w:val="22"/>
              </w:rPr>
              <w:t>skilling efforts.</w:t>
            </w:r>
          </w:p>
        </w:tc>
        <w:tc>
          <w:tcPr>
            <w:tcW w:w="1562" w:type="dxa"/>
            <w:tcBorders>
              <w:top w:val="single" w:sz="6" w:space="0" w:color="auto"/>
              <w:left w:val="single" w:sz="6" w:space="0" w:color="auto"/>
              <w:bottom w:val="single" w:sz="6" w:space="0" w:color="auto"/>
              <w:right w:val="single" w:sz="6" w:space="0" w:color="auto"/>
            </w:tcBorders>
            <w:shd w:val="clear" w:color="auto" w:fill="FFFFFF"/>
            <w:hideMark/>
          </w:tcPr>
          <w:p w14:paraId="4D484EE1" w14:textId="77777777" w:rsidR="00333125" w:rsidRPr="003126C6" w:rsidRDefault="00333125" w:rsidP="00B279AC">
            <w:pPr>
              <w:spacing w:after="0" w:line="240" w:lineRule="auto"/>
              <w:jc w:val="center"/>
              <w:textAlignment w:val="baseline"/>
              <w:rPr>
                <w:rFonts w:ascii="Times New Roman" w:eastAsia="Times New Roman" w:hAnsi="Times New Roman" w:cs="Arial"/>
                <w:noProof/>
                <w:sz w:val="22"/>
                <w:szCs w:val="22"/>
                <w:lang w:eastAsia="en-IE"/>
              </w:rPr>
            </w:pPr>
            <w:r w:rsidRPr="003126C6">
              <w:rPr>
                <w:rFonts w:ascii="Times New Roman" w:eastAsia="Times New Roman" w:hAnsi="Times New Roman" w:cs="Arial"/>
                <w:noProof/>
                <w:sz w:val="22"/>
                <w:szCs w:val="22"/>
                <w:lang w:eastAsia="en-IE"/>
              </w:rPr>
              <w:t>MS</w:t>
            </w:r>
          </w:p>
        </w:tc>
        <w:tc>
          <w:tcPr>
            <w:tcW w:w="1030" w:type="dxa"/>
            <w:tcBorders>
              <w:top w:val="single" w:sz="6" w:space="0" w:color="auto"/>
              <w:left w:val="single" w:sz="6" w:space="0" w:color="auto"/>
              <w:bottom w:val="single" w:sz="6" w:space="0" w:color="auto"/>
              <w:right w:val="single" w:sz="6" w:space="0" w:color="auto"/>
            </w:tcBorders>
            <w:shd w:val="clear" w:color="auto" w:fill="FFFFFF"/>
          </w:tcPr>
          <w:p w14:paraId="6A06EA1F" w14:textId="77777777" w:rsidR="00333125" w:rsidRPr="003126C6" w:rsidRDefault="00333125" w:rsidP="00B279AC">
            <w:pPr>
              <w:spacing w:after="0" w:line="240" w:lineRule="auto"/>
              <w:jc w:val="center"/>
              <w:textAlignment w:val="baseline"/>
              <w:rPr>
                <w:rFonts w:ascii="Times New Roman" w:eastAsia="Times New Roman" w:hAnsi="Times New Roman" w:cs="Arial"/>
                <w:noProof/>
                <w:sz w:val="22"/>
                <w:szCs w:val="22"/>
                <w:lang w:eastAsia="en-IE"/>
              </w:rPr>
            </w:pPr>
          </w:p>
        </w:tc>
      </w:tr>
      <w:tr w:rsidR="00333125" w:rsidRPr="00693F12" w14:paraId="0C5A0863" w14:textId="77777777" w:rsidTr="00B279AC">
        <w:trPr>
          <w:trHeight w:val="300"/>
        </w:trPr>
        <w:tc>
          <w:tcPr>
            <w:tcW w:w="10916" w:type="dxa"/>
            <w:gridSpan w:val="3"/>
            <w:tcBorders>
              <w:top w:val="single" w:sz="6" w:space="0" w:color="auto"/>
              <w:left w:val="single" w:sz="6" w:space="0" w:color="auto"/>
              <w:bottom w:val="single" w:sz="6" w:space="0" w:color="auto"/>
              <w:right w:val="single" w:sz="6" w:space="0" w:color="auto"/>
            </w:tcBorders>
            <w:shd w:val="clear" w:color="auto" w:fill="BDD6EE"/>
            <w:hideMark/>
          </w:tcPr>
          <w:p w14:paraId="7EFEB45B" w14:textId="77777777" w:rsidR="00333125" w:rsidRPr="00693F12" w:rsidRDefault="00333125" w:rsidP="00B279AC">
            <w:pPr>
              <w:keepNext/>
              <w:spacing w:after="0" w:line="240" w:lineRule="auto"/>
              <w:textAlignment w:val="baseline"/>
              <w:rPr>
                <w:rFonts w:ascii="Times New Roman" w:eastAsia="Times New Roman" w:hAnsi="Times New Roman" w:cs="Arial"/>
                <w:noProof/>
                <w:lang w:eastAsia="en-IE"/>
              </w:rPr>
            </w:pPr>
            <w:r w:rsidRPr="00693F12">
              <w:rPr>
                <w:rFonts w:ascii="Times New Roman" w:eastAsia="Times New Roman" w:hAnsi="Times New Roman" w:cs="Arial"/>
                <w:b/>
                <w:bCs/>
                <w:noProof/>
                <w:lang w:eastAsia="en-IE"/>
              </w:rPr>
              <w:t>Action 2. Cutting red tape to accelerate housing supply</w:t>
            </w:r>
            <w:r w:rsidRPr="00693F12">
              <w:rPr>
                <w:rFonts w:ascii="Times New Roman" w:eastAsia="Times New Roman" w:hAnsi="Times New Roman" w:cs="Arial"/>
                <w:noProof/>
                <w:lang w:eastAsia="en-IE"/>
              </w:rPr>
              <w:t> </w:t>
            </w:r>
          </w:p>
        </w:tc>
      </w:tr>
      <w:tr w:rsidR="00333125" w:rsidRPr="00693F12" w14:paraId="2AAB3015" w14:textId="77777777" w:rsidTr="00C967FC">
        <w:trPr>
          <w:trHeight w:val="300"/>
        </w:trPr>
        <w:tc>
          <w:tcPr>
            <w:tcW w:w="8324" w:type="dxa"/>
            <w:tcBorders>
              <w:top w:val="single" w:sz="6" w:space="0" w:color="auto"/>
              <w:left w:val="single" w:sz="6" w:space="0" w:color="auto"/>
              <w:bottom w:val="single" w:sz="6" w:space="0" w:color="auto"/>
              <w:right w:val="single" w:sz="6" w:space="0" w:color="auto"/>
            </w:tcBorders>
            <w:hideMark/>
          </w:tcPr>
          <w:p w14:paraId="75008538" w14:textId="77777777" w:rsidR="00333125" w:rsidRPr="003126C6" w:rsidRDefault="00333125" w:rsidP="00B279AC">
            <w:pPr>
              <w:spacing w:after="0" w:line="240" w:lineRule="auto"/>
              <w:textAlignment w:val="baseline"/>
              <w:rPr>
                <w:rFonts w:ascii="Times New Roman" w:eastAsia="Times New Roman" w:hAnsi="Times New Roman" w:cs="Arial"/>
                <w:noProof/>
                <w:sz w:val="22"/>
                <w:szCs w:val="22"/>
                <w:lang w:eastAsia="en-IE"/>
              </w:rPr>
            </w:pPr>
            <w:r w:rsidRPr="003126C6">
              <w:rPr>
                <w:rFonts w:ascii="Times New Roman" w:eastAsia="Times New Roman" w:hAnsi="Times New Roman" w:cs="Arial"/>
                <w:noProof/>
                <w:sz w:val="22"/>
                <w:szCs w:val="22"/>
                <w:lang w:eastAsia="en-IE"/>
              </w:rPr>
              <w:t>Housing simplification package</w:t>
            </w:r>
          </w:p>
        </w:tc>
        <w:tc>
          <w:tcPr>
            <w:tcW w:w="1562" w:type="dxa"/>
            <w:tcBorders>
              <w:top w:val="single" w:sz="6" w:space="0" w:color="auto"/>
              <w:left w:val="single" w:sz="6" w:space="0" w:color="auto"/>
              <w:bottom w:val="single" w:sz="6" w:space="0" w:color="auto"/>
              <w:right w:val="single" w:sz="6" w:space="0" w:color="auto"/>
            </w:tcBorders>
            <w:hideMark/>
          </w:tcPr>
          <w:p w14:paraId="3003AB95" w14:textId="77777777" w:rsidR="00333125" w:rsidRPr="003126C6" w:rsidRDefault="00333125" w:rsidP="00B279AC">
            <w:pPr>
              <w:spacing w:after="0" w:line="240" w:lineRule="auto"/>
              <w:jc w:val="center"/>
              <w:textAlignment w:val="baseline"/>
              <w:rPr>
                <w:rFonts w:ascii="Times New Roman" w:eastAsia="Times New Roman" w:hAnsi="Times New Roman" w:cs="Arial"/>
                <w:noProof/>
                <w:sz w:val="22"/>
                <w:szCs w:val="22"/>
                <w:lang w:eastAsia="en-IE"/>
              </w:rPr>
            </w:pPr>
            <w:r w:rsidRPr="003126C6">
              <w:rPr>
                <w:rFonts w:ascii="Times New Roman" w:eastAsia="Times New Roman" w:hAnsi="Times New Roman" w:cs="Arial"/>
                <w:noProof/>
                <w:sz w:val="22"/>
                <w:szCs w:val="22"/>
                <w:lang w:eastAsia="en-IE"/>
              </w:rPr>
              <w:t>EC, MS</w:t>
            </w:r>
          </w:p>
        </w:tc>
        <w:tc>
          <w:tcPr>
            <w:tcW w:w="1030" w:type="dxa"/>
            <w:tcBorders>
              <w:top w:val="single" w:sz="6" w:space="0" w:color="auto"/>
              <w:left w:val="single" w:sz="6" w:space="0" w:color="auto"/>
              <w:bottom w:val="single" w:sz="6" w:space="0" w:color="auto"/>
              <w:right w:val="single" w:sz="6" w:space="0" w:color="auto"/>
            </w:tcBorders>
            <w:hideMark/>
          </w:tcPr>
          <w:p w14:paraId="17DA3EE2" w14:textId="77777777" w:rsidR="00333125" w:rsidRPr="003126C6" w:rsidRDefault="00333125" w:rsidP="00B279AC">
            <w:pPr>
              <w:spacing w:after="0" w:line="240" w:lineRule="auto"/>
              <w:jc w:val="center"/>
              <w:textAlignment w:val="baseline"/>
              <w:rPr>
                <w:rFonts w:ascii="Times New Roman" w:eastAsia="Times New Roman" w:hAnsi="Times New Roman" w:cs="Arial"/>
                <w:noProof/>
                <w:sz w:val="22"/>
                <w:szCs w:val="22"/>
                <w:lang w:eastAsia="en-IE"/>
              </w:rPr>
            </w:pPr>
            <w:r w:rsidRPr="003126C6">
              <w:rPr>
                <w:rFonts w:ascii="Times New Roman" w:eastAsia="Times New Roman" w:hAnsi="Times New Roman" w:cs="Arial"/>
                <w:noProof/>
                <w:sz w:val="22"/>
                <w:szCs w:val="22"/>
                <w:lang w:eastAsia="en-IE"/>
              </w:rPr>
              <w:t>2027</w:t>
            </w:r>
          </w:p>
        </w:tc>
      </w:tr>
      <w:tr w:rsidR="00333125" w:rsidRPr="00693F12" w14:paraId="60723443" w14:textId="77777777" w:rsidTr="00C967FC">
        <w:trPr>
          <w:trHeight w:val="300"/>
        </w:trPr>
        <w:tc>
          <w:tcPr>
            <w:tcW w:w="8324" w:type="dxa"/>
            <w:tcBorders>
              <w:top w:val="single" w:sz="6" w:space="0" w:color="auto"/>
              <w:left w:val="single" w:sz="6" w:space="0" w:color="auto"/>
              <w:bottom w:val="single" w:sz="6" w:space="0" w:color="auto"/>
              <w:right w:val="single" w:sz="6" w:space="0" w:color="auto"/>
            </w:tcBorders>
            <w:hideMark/>
          </w:tcPr>
          <w:p w14:paraId="04605027" w14:textId="323C9234" w:rsidR="00333125" w:rsidRPr="003126C6" w:rsidRDefault="00333125" w:rsidP="00B279AC">
            <w:pPr>
              <w:spacing w:after="0" w:line="240" w:lineRule="auto"/>
              <w:textAlignment w:val="baseline"/>
              <w:rPr>
                <w:rFonts w:ascii="Times New Roman" w:eastAsia="Times New Roman" w:hAnsi="Times New Roman" w:cs="Arial"/>
                <w:noProof/>
                <w:sz w:val="22"/>
                <w:szCs w:val="22"/>
                <w:lang w:eastAsia="en-IE"/>
              </w:rPr>
            </w:pPr>
            <w:r w:rsidRPr="003126C6">
              <w:rPr>
                <w:rFonts w:ascii="Times New Roman" w:eastAsia="Aptos" w:hAnsi="Times New Roman" w:cs="Arial"/>
                <w:noProof/>
                <w:sz w:val="22"/>
                <w:szCs w:val="22"/>
              </w:rPr>
              <w:t>Simplify national, regional and local planning, zoning and permitting rules and building codes, increase administrative capacity</w:t>
            </w:r>
            <w:r w:rsidR="00D248DF">
              <w:rPr>
                <w:rFonts w:ascii="Times New Roman" w:eastAsia="Aptos" w:hAnsi="Times New Roman" w:cs="Arial"/>
                <w:noProof/>
                <w:sz w:val="22"/>
                <w:szCs w:val="22"/>
              </w:rPr>
              <w:t xml:space="preserve"> including for digitalisation</w:t>
            </w:r>
            <w:r w:rsidRPr="003126C6">
              <w:rPr>
                <w:rFonts w:ascii="Times New Roman" w:eastAsia="Aptos" w:hAnsi="Times New Roman" w:cs="Arial"/>
                <w:noProof/>
                <w:sz w:val="22"/>
                <w:szCs w:val="22"/>
              </w:rPr>
              <w:t xml:space="preserve"> and make use of the flexibilities offered by the Public Procurement Directives</w:t>
            </w:r>
          </w:p>
        </w:tc>
        <w:tc>
          <w:tcPr>
            <w:tcW w:w="1562" w:type="dxa"/>
            <w:tcBorders>
              <w:top w:val="single" w:sz="6" w:space="0" w:color="auto"/>
              <w:left w:val="single" w:sz="6" w:space="0" w:color="auto"/>
              <w:bottom w:val="single" w:sz="6" w:space="0" w:color="auto"/>
              <w:right w:val="single" w:sz="6" w:space="0" w:color="auto"/>
            </w:tcBorders>
            <w:hideMark/>
          </w:tcPr>
          <w:p w14:paraId="7DEF9652" w14:textId="77777777" w:rsidR="00333125" w:rsidRPr="003126C6" w:rsidRDefault="00333125" w:rsidP="00B279AC">
            <w:pPr>
              <w:spacing w:after="0" w:line="240" w:lineRule="auto"/>
              <w:jc w:val="center"/>
              <w:textAlignment w:val="baseline"/>
              <w:rPr>
                <w:rFonts w:ascii="Times New Roman" w:eastAsia="Times New Roman" w:hAnsi="Times New Roman" w:cs="Arial"/>
                <w:noProof/>
                <w:sz w:val="22"/>
                <w:szCs w:val="22"/>
                <w:lang w:eastAsia="en-IE"/>
              </w:rPr>
            </w:pPr>
            <w:r w:rsidRPr="003126C6">
              <w:rPr>
                <w:rFonts w:ascii="Times New Roman" w:eastAsia="Times New Roman" w:hAnsi="Times New Roman" w:cs="Arial"/>
                <w:noProof/>
                <w:sz w:val="22"/>
                <w:szCs w:val="22"/>
                <w:lang w:eastAsia="en-IE"/>
              </w:rPr>
              <w:t>MS</w:t>
            </w:r>
          </w:p>
        </w:tc>
        <w:tc>
          <w:tcPr>
            <w:tcW w:w="1030" w:type="dxa"/>
            <w:tcBorders>
              <w:top w:val="single" w:sz="6" w:space="0" w:color="auto"/>
              <w:left w:val="single" w:sz="6" w:space="0" w:color="auto"/>
              <w:bottom w:val="single" w:sz="6" w:space="0" w:color="auto"/>
              <w:right w:val="single" w:sz="6" w:space="0" w:color="auto"/>
            </w:tcBorders>
          </w:tcPr>
          <w:p w14:paraId="6B66C3CB" w14:textId="77777777" w:rsidR="00333125" w:rsidRPr="003126C6" w:rsidRDefault="00333125" w:rsidP="00B279AC">
            <w:pPr>
              <w:spacing w:after="0" w:line="240" w:lineRule="auto"/>
              <w:jc w:val="center"/>
              <w:textAlignment w:val="baseline"/>
              <w:rPr>
                <w:rFonts w:ascii="Times New Roman" w:eastAsia="Times New Roman" w:hAnsi="Times New Roman" w:cs="Arial"/>
                <w:noProof/>
                <w:sz w:val="22"/>
                <w:szCs w:val="22"/>
                <w:lang w:eastAsia="en-IE"/>
              </w:rPr>
            </w:pPr>
          </w:p>
        </w:tc>
      </w:tr>
      <w:tr w:rsidR="00333125" w:rsidRPr="00693F12" w14:paraId="2F5F51F8" w14:textId="77777777" w:rsidTr="00B279AC">
        <w:trPr>
          <w:trHeight w:val="300"/>
        </w:trPr>
        <w:tc>
          <w:tcPr>
            <w:tcW w:w="10916" w:type="dxa"/>
            <w:gridSpan w:val="3"/>
            <w:tcBorders>
              <w:top w:val="single" w:sz="6" w:space="0" w:color="auto"/>
              <w:left w:val="single" w:sz="6" w:space="0" w:color="auto"/>
              <w:bottom w:val="single" w:sz="6" w:space="0" w:color="auto"/>
              <w:right w:val="single" w:sz="6" w:space="0" w:color="auto"/>
            </w:tcBorders>
            <w:shd w:val="clear" w:color="auto" w:fill="BDD6EE"/>
            <w:hideMark/>
          </w:tcPr>
          <w:p w14:paraId="184BCF60" w14:textId="77777777" w:rsidR="00333125" w:rsidRPr="00693F12" w:rsidRDefault="00333125" w:rsidP="00B279AC">
            <w:pPr>
              <w:spacing w:after="0" w:line="240" w:lineRule="auto"/>
              <w:textAlignment w:val="baseline"/>
              <w:rPr>
                <w:rFonts w:ascii="Times New Roman" w:eastAsia="Times New Roman" w:hAnsi="Times New Roman" w:cs="Arial"/>
                <w:noProof/>
                <w:lang w:eastAsia="en-IE"/>
              </w:rPr>
            </w:pPr>
            <w:r w:rsidRPr="00693F12">
              <w:rPr>
                <w:rFonts w:ascii="Times New Roman" w:eastAsia="Times New Roman" w:hAnsi="Times New Roman" w:cs="Arial"/>
                <w:b/>
                <w:bCs/>
                <w:noProof/>
                <w:lang w:eastAsia="en-IE"/>
              </w:rPr>
              <w:t>Action 3. Combining affordability, sustainability and quality in housing</w:t>
            </w:r>
            <w:r w:rsidRPr="00693F12">
              <w:rPr>
                <w:rFonts w:ascii="Times New Roman" w:eastAsia="Times New Roman" w:hAnsi="Times New Roman" w:cs="Arial"/>
                <w:noProof/>
                <w:lang w:eastAsia="en-IE"/>
              </w:rPr>
              <w:t> </w:t>
            </w:r>
          </w:p>
        </w:tc>
      </w:tr>
      <w:tr w:rsidR="00333125" w:rsidRPr="00693F12" w14:paraId="6623269B" w14:textId="77777777" w:rsidTr="00C967FC">
        <w:trPr>
          <w:trHeight w:val="300"/>
        </w:trPr>
        <w:tc>
          <w:tcPr>
            <w:tcW w:w="8324" w:type="dxa"/>
            <w:tcBorders>
              <w:top w:val="single" w:sz="6" w:space="0" w:color="auto"/>
              <w:left w:val="single" w:sz="6" w:space="0" w:color="auto"/>
              <w:bottom w:val="single" w:sz="6" w:space="0" w:color="auto"/>
              <w:right w:val="single" w:sz="6" w:space="0" w:color="auto"/>
            </w:tcBorders>
            <w:hideMark/>
          </w:tcPr>
          <w:p w14:paraId="76D8647E" w14:textId="77777777" w:rsidR="00333125" w:rsidRPr="003126C6" w:rsidRDefault="00333125" w:rsidP="00B279AC">
            <w:pPr>
              <w:spacing w:after="0" w:line="240" w:lineRule="auto"/>
              <w:textAlignment w:val="baseline"/>
              <w:rPr>
                <w:rFonts w:ascii="Times New Roman" w:eastAsia="Times New Roman" w:hAnsi="Times New Roman" w:cs="Arial"/>
                <w:noProof/>
                <w:sz w:val="22"/>
                <w:szCs w:val="22"/>
                <w:lang w:eastAsia="en-IE"/>
              </w:rPr>
            </w:pPr>
            <w:r w:rsidRPr="003126C6">
              <w:rPr>
                <w:rFonts w:ascii="Times New Roman" w:eastAsia="Aptos" w:hAnsi="Times New Roman" w:cs="Arial"/>
                <w:noProof/>
                <w:sz w:val="22"/>
                <w:szCs w:val="22"/>
              </w:rPr>
              <w:t xml:space="preserve">New Partnership for Better Homes, guidance on one-stop shop services for renovation, support to comprehensive National Building Renovation Plans </w:t>
            </w:r>
          </w:p>
        </w:tc>
        <w:tc>
          <w:tcPr>
            <w:tcW w:w="1562" w:type="dxa"/>
            <w:tcBorders>
              <w:top w:val="single" w:sz="6" w:space="0" w:color="auto"/>
              <w:left w:val="single" w:sz="6" w:space="0" w:color="auto"/>
              <w:bottom w:val="single" w:sz="6" w:space="0" w:color="auto"/>
              <w:right w:val="single" w:sz="6" w:space="0" w:color="auto"/>
            </w:tcBorders>
            <w:hideMark/>
          </w:tcPr>
          <w:p w14:paraId="669427F6" w14:textId="77777777" w:rsidR="00333125" w:rsidRPr="003126C6" w:rsidRDefault="00333125" w:rsidP="00B279AC">
            <w:pPr>
              <w:spacing w:after="0" w:line="240" w:lineRule="auto"/>
              <w:jc w:val="center"/>
              <w:textAlignment w:val="baseline"/>
              <w:rPr>
                <w:rFonts w:ascii="Times New Roman" w:eastAsia="Times New Roman" w:hAnsi="Times New Roman" w:cs="Arial"/>
                <w:noProof/>
                <w:sz w:val="22"/>
                <w:szCs w:val="22"/>
                <w:lang w:eastAsia="en-IE"/>
              </w:rPr>
            </w:pPr>
            <w:r w:rsidRPr="003126C6">
              <w:rPr>
                <w:rFonts w:ascii="Times New Roman" w:eastAsia="Times New Roman" w:hAnsi="Times New Roman" w:cs="Arial"/>
                <w:noProof/>
                <w:sz w:val="22"/>
                <w:szCs w:val="22"/>
                <w:lang w:eastAsia="en-IE"/>
              </w:rPr>
              <w:t>EC, MS</w:t>
            </w:r>
          </w:p>
        </w:tc>
        <w:tc>
          <w:tcPr>
            <w:tcW w:w="1030" w:type="dxa"/>
            <w:tcBorders>
              <w:top w:val="single" w:sz="6" w:space="0" w:color="auto"/>
              <w:left w:val="single" w:sz="6" w:space="0" w:color="auto"/>
              <w:bottom w:val="single" w:sz="6" w:space="0" w:color="auto"/>
              <w:right w:val="single" w:sz="6" w:space="0" w:color="auto"/>
            </w:tcBorders>
            <w:hideMark/>
          </w:tcPr>
          <w:p w14:paraId="5CCE01AD" w14:textId="77777777" w:rsidR="00333125" w:rsidRPr="003126C6" w:rsidRDefault="00333125" w:rsidP="00B279AC">
            <w:pPr>
              <w:spacing w:after="0" w:line="240" w:lineRule="auto"/>
              <w:jc w:val="center"/>
              <w:textAlignment w:val="baseline"/>
              <w:rPr>
                <w:rFonts w:ascii="Times New Roman" w:eastAsia="Times New Roman" w:hAnsi="Times New Roman" w:cs="Arial"/>
                <w:noProof/>
                <w:sz w:val="22"/>
                <w:szCs w:val="22"/>
                <w:lang w:val="es-ES" w:eastAsia="en-IE"/>
              </w:rPr>
            </w:pPr>
            <w:r w:rsidRPr="003126C6">
              <w:rPr>
                <w:rFonts w:ascii="Times New Roman" w:eastAsia="Times New Roman" w:hAnsi="Times New Roman" w:cs="Arial"/>
                <w:noProof/>
                <w:sz w:val="22"/>
                <w:szCs w:val="22"/>
                <w:lang w:eastAsia="en-IE"/>
              </w:rPr>
              <w:t>2026</w:t>
            </w:r>
          </w:p>
        </w:tc>
      </w:tr>
      <w:tr w:rsidR="00333125" w:rsidRPr="00693F12" w14:paraId="76E110C6" w14:textId="77777777" w:rsidTr="00C967FC">
        <w:trPr>
          <w:trHeight w:val="300"/>
        </w:trPr>
        <w:tc>
          <w:tcPr>
            <w:tcW w:w="8324" w:type="dxa"/>
            <w:tcBorders>
              <w:top w:val="single" w:sz="6" w:space="0" w:color="auto"/>
              <w:left w:val="single" w:sz="6" w:space="0" w:color="auto"/>
              <w:bottom w:val="single" w:sz="6" w:space="0" w:color="auto"/>
              <w:right w:val="single" w:sz="6" w:space="0" w:color="auto"/>
            </w:tcBorders>
            <w:hideMark/>
          </w:tcPr>
          <w:p w14:paraId="6D8D0390" w14:textId="38A0A013" w:rsidR="00333125" w:rsidRPr="003126C6" w:rsidRDefault="00333125" w:rsidP="00B279AC">
            <w:pPr>
              <w:spacing w:after="0" w:line="240" w:lineRule="auto"/>
              <w:textAlignment w:val="baseline"/>
              <w:rPr>
                <w:rFonts w:ascii="Times New Roman" w:eastAsia="Times New Roman" w:hAnsi="Times New Roman" w:cs="Arial"/>
                <w:noProof/>
                <w:sz w:val="22"/>
                <w:szCs w:val="22"/>
                <w:lang w:eastAsia="en-IE"/>
              </w:rPr>
            </w:pPr>
            <w:r w:rsidRPr="003126C6">
              <w:rPr>
                <w:rFonts w:ascii="Times New Roman" w:eastAsia="Aptos" w:hAnsi="Times New Roman" w:cs="Arial"/>
                <w:noProof/>
                <w:sz w:val="22"/>
                <w:szCs w:val="22"/>
              </w:rPr>
              <w:t>Energy Communit</w:t>
            </w:r>
            <w:r>
              <w:rPr>
                <w:rFonts w:ascii="Times New Roman" w:eastAsia="Aptos" w:hAnsi="Times New Roman" w:cs="Arial"/>
                <w:noProof/>
                <w:sz w:val="22"/>
                <w:szCs w:val="22"/>
              </w:rPr>
              <w:t>ies</w:t>
            </w:r>
            <w:r w:rsidRPr="003126C6">
              <w:rPr>
                <w:rFonts w:ascii="Times New Roman" w:eastAsia="Aptos" w:hAnsi="Times New Roman" w:cs="Arial"/>
                <w:noProof/>
                <w:sz w:val="22"/>
                <w:szCs w:val="22"/>
              </w:rPr>
              <w:t xml:space="preserve"> Action Plan</w:t>
            </w:r>
          </w:p>
        </w:tc>
        <w:tc>
          <w:tcPr>
            <w:tcW w:w="1562" w:type="dxa"/>
            <w:tcBorders>
              <w:top w:val="single" w:sz="6" w:space="0" w:color="auto"/>
              <w:left w:val="single" w:sz="6" w:space="0" w:color="auto"/>
              <w:bottom w:val="single" w:sz="6" w:space="0" w:color="auto"/>
              <w:right w:val="single" w:sz="6" w:space="0" w:color="auto"/>
            </w:tcBorders>
            <w:hideMark/>
          </w:tcPr>
          <w:p w14:paraId="55CEA3CC" w14:textId="77777777" w:rsidR="00333125" w:rsidRPr="003126C6" w:rsidRDefault="00333125" w:rsidP="00B279AC">
            <w:pPr>
              <w:spacing w:after="0" w:line="240" w:lineRule="auto"/>
              <w:jc w:val="center"/>
              <w:textAlignment w:val="baseline"/>
              <w:rPr>
                <w:rFonts w:ascii="Times New Roman" w:eastAsia="Times New Roman" w:hAnsi="Times New Roman" w:cs="Arial"/>
                <w:noProof/>
                <w:sz w:val="22"/>
                <w:szCs w:val="22"/>
                <w:lang w:eastAsia="en-IE"/>
              </w:rPr>
            </w:pPr>
            <w:r w:rsidRPr="003126C6">
              <w:rPr>
                <w:rFonts w:ascii="Times New Roman" w:eastAsia="Times New Roman" w:hAnsi="Times New Roman" w:cs="Arial"/>
                <w:noProof/>
                <w:sz w:val="22"/>
                <w:szCs w:val="22"/>
                <w:lang w:eastAsia="en-IE"/>
              </w:rPr>
              <w:t>EC</w:t>
            </w:r>
          </w:p>
        </w:tc>
        <w:tc>
          <w:tcPr>
            <w:tcW w:w="1030" w:type="dxa"/>
            <w:tcBorders>
              <w:top w:val="single" w:sz="6" w:space="0" w:color="auto"/>
              <w:left w:val="single" w:sz="6" w:space="0" w:color="auto"/>
              <w:bottom w:val="single" w:sz="6" w:space="0" w:color="auto"/>
              <w:right w:val="single" w:sz="6" w:space="0" w:color="auto"/>
            </w:tcBorders>
            <w:hideMark/>
          </w:tcPr>
          <w:p w14:paraId="736EA5F1" w14:textId="77777777" w:rsidR="00333125" w:rsidRPr="003126C6" w:rsidRDefault="00333125" w:rsidP="00B279AC">
            <w:pPr>
              <w:spacing w:after="0" w:line="240" w:lineRule="auto"/>
              <w:jc w:val="center"/>
              <w:textAlignment w:val="baseline"/>
              <w:rPr>
                <w:rFonts w:ascii="Times New Roman" w:eastAsia="Times New Roman" w:hAnsi="Times New Roman" w:cs="Arial"/>
                <w:noProof/>
                <w:sz w:val="22"/>
                <w:szCs w:val="22"/>
                <w:lang w:eastAsia="en-IE"/>
              </w:rPr>
            </w:pPr>
            <w:r w:rsidRPr="003126C6">
              <w:rPr>
                <w:rFonts w:ascii="Times New Roman" w:eastAsia="Times New Roman" w:hAnsi="Times New Roman" w:cs="Arial"/>
                <w:noProof/>
                <w:sz w:val="22"/>
                <w:szCs w:val="22"/>
                <w:lang w:eastAsia="en-IE"/>
              </w:rPr>
              <w:t>2026</w:t>
            </w:r>
          </w:p>
        </w:tc>
      </w:tr>
      <w:tr w:rsidR="00333125" w:rsidRPr="00693F12" w14:paraId="3376C286" w14:textId="77777777" w:rsidTr="00C967FC">
        <w:trPr>
          <w:trHeight w:val="300"/>
        </w:trPr>
        <w:tc>
          <w:tcPr>
            <w:tcW w:w="8324" w:type="dxa"/>
            <w:tcBorders>
              <w:top w:val="single" w:sz="6" w:space="0" w:color="auto"/>
              <w:left w:val="single" w:sz="6" w:space="0" w:color="auto"/>
              <w:bottom w:val="single" w:sz="6" w:space="0" w:color="auto"/>
              <w:right w:val="single" w:sz="6" w:space="0" w:color="auto"/>
            </w:tcBorders>
            <w:hideMark/>
          </w:tcPr>
          <w:p w14:paraId="334D7072" w14:textId="77777777" w:rsidR="00333125" w:rsidRPr="003126C6" w:rsidRDefault="00333125" w:rsidP="00B279AC">
            <w:pPr>
              <w:spacing w:after="0" w:line="240" w:lineRule="auto"/>
              <w:textAlignment w:val="baseline"/>
              <w:rPr>
                <w:rFonts w:ascii="Times New Roman" w:eastAsia="Times New Roman" w:hAnsi="Times New Roman" w:cs="Arial"/>
                <w:noProof/>
                <w:sz w:val="22"/>
                <w:szCs w:val="22"/>
                <w:lang w:eastAsia="en-IE"/>
              </w:rPr>
            </w:pPr>
            <w:r w:rsidRPr="003126C6">
              <w:rPr>
                <w:rFonts w:ascii="Times New Roman" w:eastAsia="Aptos" w:hAnsi="Times New Roman" w:cs="Arial"/>
                <w:noProof/>
                <w:sz w:val="22"/>
                <w:szCs w:val="22"/>
              </w:rPr>
              <w:t>Regeneration of neighbourhoods through the New European Bauhaus</w:t>
            </w:r>
          </w:p>
        </w:tc>
        <w:tc>
          <w:tcPr>
            <w:tcW w:w="1562" w:type="dxa"/>
            <w:tcBorders>
              <w:top w:val="single" w:sz="6" w:space="0" w:color="auto"/>
              <w:left w:val="single" w:sz="6" w:space="0" w:color="auto"/>
              <w:bottom w:val="single" w:sz="6" w:space="0" w:color="auto"/>
              <w:right w:val="single" w:sz="6" w:space="0" w:color="auto"/>
            </w:tcBorders>
            <w:hideMark/>
          </w:tcPr>
          <w:p w14:paraId="3CDF8A46" w14:textId="77777777" w:rsidR="00333125" w:rsidRPr="003126C6" w:rsidRDefault="00333125" w:rsidP="00B279AC">
            <w:pPr>
              <w:spacing w:after="0" w:line="240" w:lineRule="auto"/>
              <w:jc w:val="center"/>
              <w:textAlignment w:val="baseline"/>
              <w:rPr>
                <w:rFonts w:ascii="Times New Roman" w:eastAsia="Times New Roman" w:hAnsi="Times New Roman" w:cs="Arial"/>
                <w:noProof/>
                <w:sz w:val="22"/>
                <w:szCs w:val="22"/>
                <w:lang w:eastAsia="en-IE"/>
              </w:rPr>
            </w:pPr>
            <w:r w:rsidRPr="003126C6">
              <w:rPr>
                <w:rFonts w:ascii="Times New Roman" w:eastAsia="Times New Roman" w:hAnsi="Times New Roman" w:cs="Arial"/>
                <w:noProof/>
                <w:sz w:val="22"/>
                <w:szCs w:val="22"/>
                <w:lang w:eastAsia="en-IE"/>
              </w:rPr>
              <w:t>EC, MS</w:t>
            </w:r>
          </w:p>
        </w:tc>
        <w:tc>
          <w:tcPr>
            <w:tcW w:w="1030" w:type="dxa"/>
            <w:tcBorders>
              <w:top w:val="single" w:sz="6" w:space="0" w:color="auto"/>
              <w:left w:val="single" w:sz="6" w:space="0" w:color="auto"/>
              <w:bottom w:val="single" w:sz="6" w:space="0" w:color="auto"/>
              <w:right w:val="single" w:sz="6" w:space="0" w:color="auto"/>
            </w:tcBorders>
          </w:tcPr>
          <w:p w14:paraId="66C8767F" w14:textId="7EFCC5A0" w:rsidR="00333125" w:rsidRPr="003126C6" w:rsidRDefault="003E58F3" w:rsidP="00B279AC">
            <w:pPr>
              <w:spacing w:after="0" w:line="240" w:lineRule="auto"/>
              <w:jc w:val="center"/>
              <w:textAlignment w:val="baseline"/>
              <w:rPr>
                <w:rFonts w:ascii="Times New Roman" w:eastAsia="Times New Roman" w:hAnsi="Times New Roman" w:cs="Arial"/>
                <w:noProof/>
                <w:sz w:val="22"/>
                <w:szCs w:val="22"/>
                <w:lang w:eastAsia="en-IE"/>
              </w:rPr>
            </w:pPr>
            <w:r>
              <w:rPr>
                <w:rFonts w:ascii="Times New Roman" w:eastAsia="Times New Roman" w:hAnsi="Times New Roman" w:cs="Arial"/>
                <w:noProof/>
                <w:sz w:val="22"/>
                <w:szCs w:val="22"/>
                <w:lang w:eastAsia="en-IE"/>
              </w:rPr>
              <w:t>2026 onwards</w:t>
            </w:r>
          </w:p>
        </w:tc>
      </w:tr>
      <w:tr w:rsidR="00333125" w:rsidRPr="00693F12" w14:paraId="39241A37" w14:textId="77777777" w:rsidTr="00C967FC">
        <w:trPr>
          <w:trHeight w:val="300"/>
        </w:trPr>
        <w:tc>
          <w:tcPr>
            <w:tcW w:w="8324" w:type="dxa"/>
            <w:tcBorders>
              <w:top w:val="single" w:sz="6" w:space="0" w:color="auto"/>
              <w:left w:val="single" w:sz="6" w:space="0" w:color="auto"/>
              <w:bottom w:val="single" w:sz="6" w:space="0" w:color="auto"/>
              <w:right w:val="single" w:sz="6" w:space="0" w:color="auto"/>
            </w:tcBorders>
            <w:hideMark/>
          </w:tcPr>
          <w:p w14:paraId="6E116718" w14:textId="77777777" w:rsidR="00333125" w:rsidRPr="003126C6" w:rsidRDefault="00333125" w:rsidP="00B279AC">
            <w:pPr>
              <w:spacing w:after="0" w:line="240" w:lineRule="auto"/>
              <w:textAlignment w:val="baseline"/>
              <w:rPr>
                <w:rFonts w:ascii="Times New Roman" w:eastAsia="Aptos" w:hAnsi="Times New Roman" w:cs="Arial"/>
                <w:noProof/>
                <w:sz w:val="22"/>
                <w:szCs w:val="22"/>
              </w:rPr>
            </w:pPr>
            <w:r w:rsidRPr="003126C6">
              <w:rPr>
                <w:rFonts w:ascii="Times New Roman" w:eastAsia="Aptos" w:hAnsi="Times New Roman" w:cs="Arial"/>
                <w:noProof/>
                <w:sz w:val="22"/>
                <w:szCs w:val="22"/>
              </w:rPr>
              <w:t>Prioritise the renovation</w:t>
            </w:r>
            <w:r>
              <w:rPr>
                <w:rFonts w:ascii="Times New Roman" w:eastAsia="Aptos" w:hAnsi="Times New Roman" w:cs="Arial"/>
                <w:noProof/>
              </w:rPr>
              <w:t>/</w:t>
            </w:r>
            <w:r w:rsidRPr="003126C6">
              <w:rPr>
                <w:rFonts w:ascii="Times New Roman" w:eastAsia="Aptos" w:hAnsi="Times New Roman" w:cs="Arial"/>
                <w:noProof/>
                <w:sz w:val="22"/>
                <w:szCs w:val="22"/>
              </w:rPr>
              <w:t>repurposing of existing buildings</w:t>
            </w:r>
            <w:r>
              <w:rPr>
                <w:rFonts w:ascii="Times New Roman" w:eastAsia="Aptos" w:hAnsi="Times New Roman" w:cs="Arial"/>
                <w:noProof/>
              </w:rPr>
              <w:t xml:space="preserve">, </w:t>
            </w:r>
            <w:r w:rsidRPr="003126C6">
              <w:rPr>
                <w:rFonts w:ascii="Times New Roman" w:eastAsia="Aptos" w:hAnsi="Times New Roman" w:cs="Arial"/>
                <w:noProof/>
                <w:sz w:val="22"/>
                <w:szCs w:val="22"/>
              </w:rPr>
              <w:t>avoid unnecessary demolitions</w:t>
            </w:r>
          </w:p>
        </w:tc>
        <w:tc>
          <w:tcPr>
            <w:tcW w:w="1562" w:type="dxa"/>
            <w:tcBorders>
              <w:top w:val="single" w:sz="6" w:space="0" w:color="auto"/>
              <w:left w:val="single" w:sz="6" w:space="0" w:color="auto"/>
              <w:bottom w:val="single" w:sz="6" w:space="0" w:color="auto"/>
              <w:right w:val="single" w:sz="6" w:space="0" w:color="auto"/>
            </w:tcBorders>
            <w:hideMark/>
          </w:tcPr>
          <w:p w14:paraId="2CACEA72" w14:textId="77777777" w:rsidR="00333125" w:rsidRPr="003126C6" w:rsidRDefault="00333125" w:rsidP="00B279AC">
            <w:pPr>
              <w:spacing w:after="0" w:line="240" w:lineRule="auto"/>
              <w:jc w:val="center"/>
              <w:textAlignment w:val="baseline"/>
              <w:rPr>
                <w:rFonts w:ascii="Times New Roman" w:eastAsia="Times New Roman" w:hAnsi="Times New Roman" w:cs="Arial"/>
                <w:noProof/>
                <w:sz w:val="22"/>
                <w:szCs w:val="22"/>
                <w:lang w:eastAsia="en-IE"/>
              </w:rPr>
            </w:pPr>
            <w:r w:rsidRPr="003126C6">
              <w:rPr>
                <w:rFonts w:ascii="Times New Roman" w:eastAsia="Times New Roman" w:hAnsi="Times New Roman" w:cs="Arial"/>
                <w:noProof/>
                <w:sz w:val="22"/>
                <w:szCs w:val="22"/>
                <w:lang w:eastAsia="en-IE"/>
              </w:rPr>
              <w:t>MS, reg. and local authorities</w:t>
            </w:r>
          </w:p>
        </w:tc>
        <w:tc>
          <w:tcPr>
            <w:tcW w:w="1030" w:type="dxa"/>
            <w:tcBorders>
              <w:top w:val="single" w:sz="6" w:space="0" w:color="auto"/>
              <w:left w:val="single" w:sz="6" w:space="0" w:color="auto"/>
              <w:bottom w:val="single" w:sz="6" w:space="0" w:color="auto"/>
              <w:right w:val="single" w:sz="6" w:space="0" w:color="auto"/>
            </w:tcBorders>
          </w:tcPr>
          <w:p w14:paraId="00AAF275" w14:textId="77777777" w:rsidR="00333125" w:rsidRPr="003126C6" w:rsidRDefault="00333125" w:rsidP="00B279AC">
            <w:pPr>
              <w:spacing w:after="0" w:line="240" w:lineRule="auto"/>
              <w:jc w:val="center"/>
              <w:textAlignment w:val="baseline"/>
              <w:rPr>
                <w:rFonts w:ascii="Times New Roman" w:eastAsia="Times New Roman" w:hAnsi="Times New Roman" w:cs="Arial"/>
                <w:noProof/>
                <w:sz w:val="22"/>
                <w:szCs w:val="22"/>
                <w:lang w:eastAsia="en-IE"/>
              </w:rPr>
            </w:pPr>
          </w:p>
        </w:tc>
      </w:tr>
      <w:tr w:rsidR="00333125" w:rsidRPr="00693F12" w14:paraId="7F56C893" w14:textId="77777777" w:rsidTr="00B279AC">
        <w:trPr>
          <w:trHeight w:val="340"/>
        </w:trPr>
        <w:tc>
          <w:tcPr>
            <w:tcW w:w="10916" w:type="dxa"/>
            <w:gridSpan w:val="3"/>
            <w:tcBorders>
              <w:top w:val="single" w:sz="6" w:space="0" w:color="auto"/>
              <w:left w:val="single" w:sz="6" w:space="0" w:color="auto"/>
              <w:bottom w:val="single" w:sz="6" w:space="0" w:color="auto"/>
              <w:right w:val="single" w:sz="6" w:space="0" w:color="auto"/>
            </w:tcBorders>
            <w:shd w:val="clear" w:color="auto" w:fill="2F5496"/>
            <w:vAlign w:val="center"/>
            <w:hideMark/>
          </w:tcPr>
          <w:p w14:paraId="390E9429" w14:textId="77777777" w:rsidR="00333125" w:rsidRPr="00693F12" w:rsidRDefault="00333125" w:rsidP="00B279AC">
            <w:pPr>
              <w:keepNext/>
              <w:spacing w:after="0" w:line="240" w:lineRule="auto"/>
              <w:jc w:val="center"/>
              <w:textAlignment w:val="baseline"/>
              <w:rPr>
                <w:rFonts w:ascii="Times New Roman" w:eastAsia="Times New Roman" w:hAnsi="Times New Roman" w:cs="Arial"/>
                <w:noProof/>
                <w:color w:val="FFFFFF"/>
                <w:lang w:eastAsia="en-IE"/>
              </w:rPr>
            </w:pPr>
            <w:r w:rsidRPr="00693F12">
              <w:rPr>
                <w:rFonts w:ascii="Times New Roman" w:eastAsia="Times New Roman" w:hAnsi="Times New Roman" w:cs="Arial"/>
                <w:b/>
                <w:bCs/>
                <w:noProof/>
                <w:color w:val="FFFFFF"/>
                <w:lang w:eastAsia="en-IE"/>
              </w:rPr>
              <w:t>Pillar II. Mobilising investment</w:t>
            </w:r>
          </w:p>
        </w:tc>
      </w:tr>
      <w:tr w:rsidR="00333125" w:rsidRPr="00693F12" w14:paraId="6E7081F4" w14:textId="77777777" w:rsidTr="00B279AC">
        <w:trPr>
          <w:trHeight w:val="300"/>
        </w:trPr>
        <w:tc>
          <w:tcPr>
            <w:tcW w:w="10916" w:type="dxa"/>
            <w:gridSpan w:val="3"/>
            <w:tcBorders>
              <w:top w:val="single" w:sz="6" w:space="0" w:color="auto"/>
              <w:left w:val="single" w:sz="6" w:space="0" w:color="auto"/>
              <w:bottom w:val="single" w:sz="6" w:space="0" w:color="auto"/>
              <w:right w:val="single" w:sz="6" w:space="0" w:color="auto"/>
            </w:tcBorders>
            <w:shd w:val="clear" w:color="auto" w:fill="BDD6EE"/>
            <w:hideMark/>
          </w:tcPr>
          <w:p w14:paraId="3F59ADE2" w14:textId="77777777" w:rsidR="00333125" w:rsidRPr="00693F12" w:rsidRDefault="00333125" w:rsidP="00B279AC">
            <w:pPr>
              <w:keepNext/>
              <w:spacing w:after="0" w:line="240" w:lineRule="auto"/>
              <w:textAlignment w:val="baseline"/>
              <w:rPr>
                <w:rFonts w:ascii="Times New Roman" w:eastAsia="Times New Roman" w:hAnsi="Times New Roman" w:cs="Arial"/>
                <w:b/>
                <w:bCs/>
                <w:noProof/>
                <w:lang w:eastAsia="en-IE"/>
              </w:rPr>
            </w:pPr>
            <w:r w:rsidRPr="00693F12">
              <w:rPr>
                <w:rFonts w:ascii="Times New Roman" w:eastAsia="Times New Roman" w:hAnsi="Times New Roman" w:cs="Arial"/>
                <w:b/>
                <w:bCs/>
                <w:noProof/>
                <w:lang w:eastAsia="en-IE"/>
              </w:rPr>
              <w:t>Action 4. Mobilising additional public and private investment</w:t>
            </w:r>
          </w:p>
        </w:tc>
      </w:tr>
      <w:tr w:rsidR="00333125" w:rsidRPr="00693F12" w14:paraId="72130C4D" w14:textId="77777777" w:rsidTr="00C967FC">
        <w:trPr>
          <w:trHeight w:val="300"/>
        </w:trPr>
        <w:tc>
          <w:tcPr>
            <w:tcW w:w="8324" w:type="dxa"/>
            <w:tcBorders>
              <w:top w:val="single" w:sz="6" w:space="0" w:color="auto"/>
              <w:left w:val="single" w:sz="6" w:space="0" w:color="auto"/>
              <w:bottom w:val="single" w:sz="6" w:space="0" w:color="auto"/>
              <w:right w:val="single" w:sz="6" w:space="0" w:color="auto"/>
            </w:tcBorders>
            <w:hideMark/>
          </w:tcPr>
          <w:p w14:paraId="6D365916" w14:textId="77777777" w:rsidR="00333125" w:rsidRPr="003126C6" w:rsidRDefault="00333125" w:rsidP="00B279AC">
            <w:pPr>
              <w:spacing w:after="0" w:line="240" w:lineRule="auto"/>
              <w:textAlignment w:val="baseline"/>
              <w:rPr>
                <w:rFonts w:ascii="Times New Roman" w:eastAsia="Times New Roman" w:hAnsi="Times New Roman" w:cs="Arial"/>
                <w:b/>
                <w:bCs/>
                <w:noProof/>
                <w:sz w:val="22"/>
                <w:szCs w:val="22"/>
                <w:lang w:eastAsia="en-IE"/>
              </w:rPr>
            </w:pPr>
            <w:r w:rsidRPr="003126C6">
              <w:rPr>
                <w:rFonts w:ascii="Times New Roman" w:eastAsia="Aptos" w:hAnsi="Times New Roman" w:cs="Arial"/>
                <w:noProof/>
                <w:sz w:val="22"/>
                <w:szCs w:val="22"/>
              </w:rPr>
              <w:t>Pan-European Investment Platform</w:t>
            </w:r>
            <w:r>
              <w:rPr>
                <w:rFonts w:ascii="Times New Roman" w:eastAsia="Aptos" w:hAnsi="Times New Roman" w:cs="Arial"/>
                <w:noProof/>
              </w:rPr>
              <w:t xml:space="preserve"> </w:t>
            </w:r>
            <w:r w:rsidRPr="003126C6">
              <w:rPr>
                <w:rFonts w:ascii="Times New Roman" w:eastAsia="Aptos" w:hAnsi="Times New Roman" w:cs="Arial"/>
                <w:noProof/>
                <w:sz w:val="22"/>
                <w:szCs w:val="22"/>
              </w:rPr>
              <w:t>for affordable and sustainable housing</w:t>
            </w:r>
          </w:p>
        </w:tc>
        <w:tc>
          <w:tcPr>
            <w:tcW w:w="1562" w:type="dxa"/>
            <w:tcBorders>
              <w:top w:val="single" w:sz="6" w:space="0" w:color="auto"/>
              <w:left w:val="single" w:sz="6" w:space="0" w:color="auto"/>
              <w:bottom w:val="single" w:sz="6" w:space="0" w:color="auto"/>
              <w:right w:val="single" w:sz="6" w:space="0" w:color="auto"/>
            </w:tcBorders>
            <w:hideMark/>
          </w:tcPr>
          <w:p w14:paraId="59048D1D" w14:textId="77777777" w:rsidR="00333125" w:rsidRPr="003126C6" w:rsidRDefault="00333125" w:rsidP="00B279AC">
            <w:pPr>
              <w:spacing w:after="0" w:line="240" w:lineRule="auto"/>
              <w:jc w:val="center"/>
              <w:textAlignment w:val="baseline"/>
              <w:rPr>
                <w:rFonts w:ascii="Times New Roman" w:eastAsia="Times New Roman" w:hAnsi="Times New Roman" w:cs="Arial"/>
                <w:bCs/>
                <w:noProof/>
                <w:sz w:val="22"/>
                <w:szCs w:val="22"/>
                <w:lang w:eastAsia="en-IE"/>
              </w:rPr>
            </w:pPr>
            <w:r w:rsidRPr="003126C6">
              <w:rPr>
                <w:rFonts w:ascii="Times New Roman" w:eastAsia="Times New Roman" w:hAnsi="Times New Roman" w:cs="Arial"/>
                <w:bCs/>
                <w:noProof/>
                <w:sz w:val="22"/>
                <w:szCs w:val="22"/>
                <w:lang w:eastAsia="en-IE"/>
              </w:rPr>
              <w:t>EC, EIB, NPBIs, IFIs</w:t>
            </w:r>
          </w:p>
        </w:tc>
        <w:tc>
          <w:tcPr>
            <w:tcW w:w="1030" w:type="dxa"/>
            <w:tcBorders>
              <w:top w:val="single" w:sz="6" w:space="0" w:color="auto"/>
              <w:left w:val="single" w:sz="6" w:space="0" w:color="auto"/>
              <w:bottom w:val="single" w:sz="6" w:space="0" w:color="auto"/>
              <w:right w:val="single" w:sz="6" w:space="0" w:color="auto"/>
            </w:tcBorders>
            <w:hideMark/>
          </w:tcPr>
          <w:p w14:paraId="1EA66F93" w14:textId="77777777" w:rsidR="00333125" w:rsidRPr="003126C6" w:rsidRDefault="00333125" w:rsidP="00B279AC">
            <w:pPr>
              <w:spacing w:after="0" w:line="240" w:lineRule="auto"/>
              <w:jc w:val="center"/>
              <w:textAlignment w:val="baseline"/>
              <w:rPr>
                <w:rFonts w:ascii="Times New Roman" w:eastAsia="Times New Roman" w:hAnsi="Times New Roman" w:cs="Arial"/>
                <w:bCs/>
                <w:noProof/>
                <w:sz w:val="22"/>
                <w:szCs w:val="22"/>
                <w:lang w:eastAsia="en-IE"/>
              </w:rPr>
            </w:pPr>
            <w:r w:rsidRPr="003126C6">
              <w:rPr>
                <w:rFonts w:ascii="Times New Roman" w:eastAsia="Times New Roman" w:hAnsi="Times New Roman" w:cs="Arial"/>
                <w:bCs/>
                <w:noProof/>
                <w:sz w:val="22"/>
                <w:szCs w:val="22"/>
                <w:lang w:eastAsia="en-IE"/>
              </w:rPr>
              <w:t>Q3 2026</w:t>
            </w:r>
          </w:p>
        </w:tc>
      </w:tr>
      <w:tr w:rsidR="00333125" w:rsidRPr="00693F12" w14:paraId="142CE989" w14:textId="77777777" w:rsidTr="00C967FC">
        <w:trPr>
          <w:trHeight w:val="300"/>
        </w:trPr>
        <w:tc>
          <w:tcPr>
            <w:tcW w:w="8324" w:type="dxa"/>
            <w:tcBorders>
              <w:top w:val="single" w:sz="6" w:space="0" w:color="auto"/>
              <w:left w:val="single" w:sz="6" w:space="0" w:color="auto"/>
              <w:bottom w:val="single" w:sz="6" w:space="0" w:color="auto"/>
              <w:right w:val="single" w:sz="6" w:space="0" w:color="auto"/>
            </w:tcBorders>
            <w:hideMark/>
          </w:tcPr>
          <w:p w14:paraId="5FCBE520" w14:textId="77777777" w:rsidR="00333125" w:rsidRPr="003126C6" w:rsidRDefault="00333125" w:rsidP="00B279AC">
            <w:pPr>
              <w:spacing w:after="0" w:line="240" w:lineRule="auto"/>
              <w:textAlignment w:val="baseline"/>
              <w:rPr>
                <w:rFonts w:ascii="Times New Roman" w:eastAsia="Times New Roman" w:hAnsi="Times New Roman" w:cs="Arial"/>
                <w:noProof/>
                <w:sz w:val="22"/>
                <w:szCs w:val="22"/>
                <w:lang w:eastAsia="en-IE"/>
              </w:rPr>
            </w:pPr>
            <w:r w:rsidRPr="003126C6">
              <w:rPr>
                <w:rFonts w:ascii="Times New Roman" w:eastAsia="Aptos" w:hAnsi="Times New Roman" w:cs="Arial"/>
                <w:noProof/>
                <w:sz w:val="22"/>
                <w:szCs w:val="22"/>
              </w:rPr>
              <w:t>Support new investments in housing under current MFF</w:t>
            </w:r>
          </w:p>
        </w:tc>
        <w:tc>
          <w:tcPr>
            <w:tcW w:w="1562" w:type="dxa"/>
            <w:tcBorders>
              <w:top w:val="single" w:sz="6" w:space="0" w:color="auto"/>
              <w:left w:val="single" w:sz="6" w:space="0" w:color="auto"/>
              <w:bottom w:val="single" w:sz="6" w:space="0" w:color="auto"/>
              <w:right w:val="single" w:sz="6" w:space="0" w:color="auto"/>
            </w:tcBorders>
            <w:hideMark/>
          </w:tcPr>
          <w:p w14:paraId="2C21DFE8" w14:textId="77777777" w:rsidR="00333125" w:rsidRPr="003126C6" w:rsidRDefault="00333125" w:rsidP="00B279AC">
            <w:pPr>
              <w:spacing w:after="0" w:line="240" w:lineRule="auto"/>
              <w:jc w:val="center"/>
              <w:textAlignment w:val="baseline"/>
              <w:rPr>
                <w:rFonts w:ascii="Times New Roman" w:eastAsia="Times New Roman" w:hAnsi="Times New Roman" w:cs="Arial"/>
                <w:bCs/>
                <w:noProof/>
                <w:sz w:val="22"/>
                <w:szCs w:val="22"/>
                <w:lang w:eastAsia="en-IE"/>
              </w:rPr>
            </w:pPr>
            <w:r w:rsidRPr="003126C6">
              <w:rPr>
                <w:rFonts w:ascii="Times New Roman" w:eastAsia="Times New Roman" w:hAnsi="Times New Roman" w:cs="Arial"/>
                <w:bCs/>
                <w:noProof/>
                <w:sz w:val="22"/>
                <w:szCs w:val="22"/>
                <w:lang w:eastAsia="en-IE"/>
              </w:rPr>
              <w:t>EC, MS</w:t>
            </w:r>
          </w:p>
        </w:tc>
        <w:tc>
          <w:tcPr>
            <w:tcW w:w="1030" w:type="dxa"/>
            <w:tcBorders>
              <w:top w:val="single" w:sz="6" w:space="0" w:color="auto"/>
              <w:left w:val="single" w:sz="6" w:space="0" w:color="auto"/>
              <w:bottom w:val="single" w:sz="6" w:space="0" w:color="auto"/>
              <w:right w:val="single" w:sz="6" w:space="0" w:color="auto"/>
            </w:tcBorders>
            <w:hideMark/>
          </w:tcPr>
          <w:p w14:paraId="2A97949C" w14:textId="77777777" w:rsidR="00333125" w:rsidRPr="003126C6" w:rsidRDefault="00333125" w:rsidP="00B279AC">
            <w:pPr>
              <w:spacing w:after="0" w:line="240" w:lineRule="auto"/>
              <w:jc w:val="center"/>
              <w:textAlignment w:val="baseline"/>
              <w:rPr>
                <w:rFonts w:ascii="Times New Roman" w:eastAsia="Times New Roman" w:hAnsi="Times New Roman" w:cs="Arial"/>
                <w:bCs/>
                <w:noProof/>
                <w:sz w:val="22"/>
                <w:szCs w:val="22"/>
                <w:lang w:eastAsia="en-IE"/>
              </w:rPr>
            </w:pPr>
            <w:r w:rsidRPr="003126C6">
              <w:rPr>
                <w:rFonts w:ascii="Times New Roman" w:eastAsia="Times New Roman" w:hAnsi="Times New Roman" w:cs="Arial"/>
                <w:bCs/>
                <w:noProof/>
                <w:sz w:val="22"/>
                <w:szCs w:val="22"/>
                <w:lang w:eastAsia="en-IE"/>
              </w:rPr>
              <w:t>2026-2027</w:t>
            </w:r>
          </w:p>
        </w:tc>
      </w:tr>
      <w:tr w:rsidR="00333125" w:rsidRPr="00693F12" w14:paraId="4D6B3D54" w14:textId="77777777" w:rsidTr="00C967FC">
        <w:trPr>
          <w:trHeight w:val="300"/>
        </w:trPr>
        <w:tc>
          <w:tcPr>
            <w:tcW w:w="8324" w:type="dxa"/>
            <w:tcBorders>
              <w:top w:val="single" w:sz="6" w:space="0" w:color="auto"/>
              <w:left w:val="single" w:sz="6" w:space="0" w:color="auto"/>
              <w:bottom w:val="single" w:sz="6" w:space="0" w:color="auto"/>
              <w:right w:val="single" w:sz="6" w:space="0" w:color="auto"/>
            </w:tcBorders>
            <w:hideMark/>
          </w:tcPr>
          <w:p w14:paraId="1A07DD7A" w14:textId="77777777" w:rsidR="00333125" w:rsidRPr="003126C6" w:rsidRDefault="00333125" w:rsidP="00B279AC">
            <w:pPr>
              <w:spacing w:after="0" w:line="240" w:lineRule="auto"/>
              <w:textAlignment w:val="baseline"/>
              <w:rPr>
                <w:rFonts w:ascii="Times New Roman" w:eastAsia="Times New Roman" w:hAnsi="Times New Roman" w:cs="Arial"/>
                <w:noProof/>
                <w:sz w:val="22"/>
                <w:szCs w:val="22"/>
                <w:lang w:eastAsia="en-IE"/>
              </w:rPr>
            </w:pPr>
            <w:r w:rsidRPr="003126C6">
              <w:rPr>
                <w:rFonts w:ascii="Times New Roman" w:eastAsia="Aptos" w:hAnsi="Times New Roman" w:cs="Arial"/>
                <w:noProof/>
                <w:sz w:val="22"/>
                <w:szCs w:val="22"/>
              </w:rPr>
              <w:t>Opportunities to scale up housing investments under the next MFF</w:t>
            </w:r>
          </w:p>
        </w:tc>
        <w:tc>
          <w:tcPr>
            <w:tcW w:w="1562" w:type="dxa"/>
            <w:tcBorders>
              <w:top w:val="single" w:sz="6" w:space="0" w:color="auto"/>
              <w:left w:val="single" w:sz="6" w:space="0" w:color="auto"/>
              <w:bottom w:val="single" w:sz="6" w:space="0" w:color="auto"/>
              <w:right w:val="single" w:sz="6" w:space="0" w:color="auto"/>
            </w:tcBorders>
            <w:hideMark/>
          </w:tcPr>
          <w:p w14:paraId="3AC84758" w14:textId="77777777" w:rsidR="00333125" w:rsidRPr="003126C6" w:rsidRDefault="00333125" w:rsidP="00B279AC">
            <w:pPr>
              <w:spacing w:after="0" w:line="240" w:lineRule="auto"/>
              <w:jc w:val="center"/>
              <w:textAlignment w:val="baseline"/>
              <w:rPr>
                <w:rFonts w:ascii="Times New Roman" w:eastAsia="Times New Roman" w:hAnsi="Times New Roman" w:cs="Arial"/>
                <w:bCs/>
                <w:noProof/>
                <w:sz w:val="22"/>
                <w:szCs w:val="22"/>
                <w:lang w:eastAsia="en-IE"/>
              </w:rPr>
            </w:pPr>
            <w:r w:rsidRPr="003126C6">
              <w:rPr>
                <w:rFonts w:ascii="Times New Roman" w:eastAsia="Times New Roman" w:hAnsi="Times New Roman" w:cs="Arial"/>
                <w:bCs/>
                <w:noProof/>
                <w:sz w:val="22"/>
                <w:szCs w:val="22"/>
                <w:lang w:eastAsia="en-IE"/>
              </w:rPr>
              <w:t>EC, MS, regions</w:t>
            </w:r>
          </w:p>
        </w:tc>
        <w:tc>
          <w:tcPr>
            <w:tcW w:w="1030" w:type="dxa"/>
            <w:tcBorders>
              <w:top w:val="single" w:sz="6" w:space="0" w:color="auto"/>
              <w:left w:val="single" w:sz="6" w:space="0" w:color="auto"/>
              <w:bottom w:val="single" w:sz="6" w:space="0" w:color="auto"/>
              <w:right w:val="single" w:sz="6" w:space="0" w:color="auto"/>
            </w:tcBorders>
            <w:hideMark/>
          </w:tcPr>
          <w:p w14:paraId="3065D363" w14:textId="77777777" w:rsidR="00333125" w:rsidRPr="003126C6" w:rsidRDefault="00333125" w:rsidP="00B279AC">
            <w:pPr>
              <w:spacing w:after="0" w:line="240" w:lineRule="auto"/>
              <w:jc w:val="center"/>
              <w:textAlignment w:val="baseline"/>
              <w:rPr>
                <w:rFonts w:ascii="Times New Roman" w:eastAsia="Times New Roman" w:hAnsi="Times New Roman" w:cs="Arial"/>
                <w:bCs/>
                <w:noProof/>
                <w:sz w:val="22"/>
                <w:szCs w:val="22"/>
                <w:lang w:eastAsia="en-IE"/>
              </w:rPr>
            </w:pPr>
            <w:r w:rsidRPr="003126C6">
              <w:rPr>
                <w:rFonts w:ascii="Times New Roman" w:eastAsia="Times New Roman" w:hAnsi="Times New Roman" w:cs="Arial"/>
                <w:bCs/>
                <w:noProof/>
                <w:sz w:val="22"/>
                <w:szCs w:val="22"/>
                <w:lang w:eastAsia="en-IE"/>
              </w:rPr>
              <w:t>2028 onwards</w:t>
            </w:r>
          </w:p>
        </w:tc>
      </w:tr>
      <w:tr w:rsidR="00333125" w:rsidRPr="00693F12" w14:paraId="4805056B" w14:textId="77777777" w:rsidTr="00C967FC">
        <w:trPr>
          <w:trHeight w:val="300"/>
        </w:trPr>
        <w:tc>
          <w:tcPr>
            <w:tcW w:w="8324" w:type="dxa"/>
            <w:tcBorders>
              <w:top w:val="single" w:sz="6" w:space="0" w:color="auto"/>
              <w:left w:val="single" w:sz="6" w:space="0" w:color="auto"/>
              <w:bottom w:val="single" w:sz="6" w:space="0" w:color="auto"/>
              <w:right w:val="single" w:sz="6" w:space="0" w:color="auto"/>
            </w:tcBorders>
            <w:hideMark/>
          </w:tcPr>
          <w:p w14:paraId="261C9A7B" w14:textId="423687A8" w:rsidR="00333125" w:rsidRPr="003126C6" w:rsidRDefault="00D248DF" w:rsidP="00B279AC">
            <w:pPr>
              <w:spacing w:after="0" w:line="240" w:lineRule="auto"/>
              <w:textAlignment w:val="baseline"/>
              <w:rPr>
                <w:rFonts w:ascii="Times New Roman" w:eastAsia="Aptos" w:hAnsi="Times New Roman" w:cs="Arial"/>
                <w:noProof/>
                <w:sz w:val="22"/>
                <w:szCs w:val="22"/>
              </w:rPr>
            </w:pPr>
            <w:r>
              <w:rPr>
                <w:rFonts w:ascii="Times New Roman" w:eastAsia="Aptos" w:hAnsi="Times New Roman" w:cs="Arial"/>
                <w:noProof/>
                <w:sz w:val="22"/>
                <w:szCs w:val="22"/>
              </w:rPr>
              <w:t>Help d</w:t>
            </w:r>
            <w:r w:rsidR="00333125" w:rsidRPr="003126C6">
              <w:rPr>
                <w:rFonts w:ascii="Times New Roman" w:eastAsia="Aptos" w:hAnsi="Times New Roman" w:cs="Arial"/>
                <w:noProof/>
                <w:sz w:val="22"/>
                <w:szCs w:val="22"/>
              </w:rPr>
              <w:t xml:space="preserve">evelop scalable and innovative financing models </w:t>
            </w:r>
          </w:p>
        </w:tc>
        <w:tc>
          <w:tcPr>
            <w:tcW w:w="1562" w:type="dxa"/>
            <w:tcBorders>
              <w:top w:val="single" w:sz="6" w:space="0" w:color="auto"/>
              <w:left w:val="single" w:sz="6" w:space="0" w:color="auto"/>
              <w:bottom w:val="single" w:sz="6" w:space="0" w:color="auto"/>
              <w:right w:val="single" w:sz="6" w:space="0" w:color="auto"/>
            </w:tcBorders>
            <w:hideMark/>
          </w:tcPr>
          <w:p w14:paraId="325F27CB" w14:textId="77777777" w:rsidR="00333125" w:rsidRPr="003126C6" w:rsidRDefault="00333125" w:rsidP="00B279AC">
            <w:pPr>
              <w:spacing w:after="0" w:line="240" w:lineRule="auto"/>
              <w:jc w:val="center"/>
              <w:textAlignment w:val="baseline"/>
              <w:rPr>
                <w:rFonts w:ascii="Times New Roman" w:eastAsia="Times New Roman" w:hAnsi="Times New Roman" w:cs="Arial"/>
                <w:bCs/>
                <w:noProof/>
                <w:sz w:val="22"/>
                <w:szCs w:val="22"/>
                <w:lang w:eastAsia="en-IE"/>
              </w:rPr>
            </w:pPr>
            <w:r w:rsidRPr="003126C6">
              <w:rPr>
                <w:rFonts w:ascii="Times New Roman" w:eastAsia="Times New Roman" w:hAnsi="Times New Roman" w:cs="Arial"/>
                <w:bCs/>
                <w:noProof/>
                <w:sz w:val="22"/>
                <w:szCs w:val="22"/>
                <w:lang w:eastAsia="en-IE"/>
              </w:rPr>
              <w:t>EC, MS</w:t>
            </w:r>
          </w:p>
        </w:tc>
        <w:tc>
          <w:tcPr>
            <w:tcW w:w="1030" w:type="dxa"/>
            <w:tcBorders>
              <w:top w:val="single" w:sz="6" w:space="0" w:color="auto"/>
              <w:left w:val="single" w:sz="6" w:space="0" w:color="auto"/>
              <w:bottom w:val="single" w:sz="6" w:space="0" w:color="auto"/>
              <w:right w:val="single" w:sz="6" w:space="0" w:color="auto"/>
            </w:tcBorders>
            <w:hideMark/>
          </w:tcPr>
          <w:p w14:paraId="078658B0" w14:textId="77777777" w:rsidR="00333125" w:rsidRPr="003126C6" w:rsidRDefault="00333125" w:rsidP="00B279AC">
            <w:pPr>
              <w:spacing w:after="0" w:line="240" w:lineRule="auto"/>
              <w:jc w:val="center"/>
              <w:textAlignment w:val="baseline"/>
              <w:rPr>
                <w:rFonts w:ascii="Times New Roman" w:eastAsia="Times New Roman" w:hAnsi="Times New Roman" w:cs="Arial"/>
                <w:bCs/>
                <w:noProof/>
                <w:sz w:val="22"/>
                <w:szCs w:val="22"/>
                <w:lang w:eastAsia="en-IE"/>
              </w:rPr>
            </w:pPr>
            <w:r w:rsidRPr="003126C6">
              <w:rPr>
                <w:rFonts w:ascii="Times New Roman" w:eastAsia="Times New Roman" w:hAnsi="Times New Roman" w:cs="Arial"/>
                <w:bCs/>
                <w:noProof/>
                <w:sz w:val="22"/>
                <w:szCs w:val="22"/>
                <w:lang w:eastAsia="en-IE"/>
              </w:rPr>
              <w:t>2026-2027</w:t>
            </w:r>
          </w:p>
        </w:tc>
      </w:tr>
      <w:tr w:rsidR="00333125" w:rsidRPr="00693F12" w14:paraId="7406F8B7" w14:textId="77777777" w:rsidTr="00C967FC">
        <w:trPr>
          <w:trHeight w:val="300"/>
        </w:trPr>
        <w:tc>
          <w:tcPr>
            <w:tcW w:w="8324" w:type="dxa"/>
            <w:tcBorders>
              <w:top w:val="single" w:sz="6" w:space="0" w:color="auto"/>
              <w:left w:val="single" w:sz="6" w:space="0" w:color="auto"/>
              <w:bottom w:val="single" w:sz="6" w:space="0" w:color="auto"/>
              <w:right w:val="single" w:sz="6" w:space="0" w:color="auto"/>
            </w:tcBorders>
            <w:hideMark/>
          </w:tcPr>
          <w:p w14:paraId="03ADBD88" w14:textId="45215160" w:rsidR="00333125" w:rsidRPr="003126C6" w:rsidRDefault="00333125" w:rsidP="00B279AC">
            <w:pPr>
              <w:spacing w:after="0" w:line="240" w:lineRule="auto"/>
              <w:textAlignment w:val="baseline"/>
              <w:rPr>
                <w:rFonts w:ascii="Times New Roman" w:eastAsia="Aptos" w:hAnsi="Times New Roman" w:cs="Arial"/>
                <w:noProof/>
                <w:sz w:val="22"/>
                <w:szCs w:val="22"/>
              </w:rPr>
            </w:pPr>
            <w:r w:rsidRPr="003126C6">
              <w:rPr>
                <w:rFonts w:ascii="Times New Roman" w:eastAsia="Aptos" w:hAnsi="Times New Roman" w:cs="Arial"/>
                <w:noProof/>
                <w:sz w:val="22"/>
                <w:szCs w:val="22"/>
              </w:rPr>
              <w:t>Voluntary</w:t>
            </w:r>
            <w:r w:rsidR="00D248DF">
              <w:rPr>
                <w:rFonts w:ascii="Times New Roman" w:eastAsia="Aptos" w:hAnsi="Times New Roman" w:cs="Arial"/>
                <w:noProof/>
                <w:sz w:val="22"/>
                <w:szCs w:val="22"/>
              </w:rPr>
              <w:t xml:space="preserve">, market-led </w:t>
            </w:r>
            <w:r w:rsidRPr="003126C6">
              <w:rPr>
                <w:rFonts w:ascii="Times New Roman" w:eastAsia="Aptos" w:hAnsi="Times New Roman" w:cs="Arial"/>
                <w:noProof/>
                <w:sz w:val="22"/>
                <w:szCs w:val="22"/>
              </w:rPr>
              <w:t>investment framework for social and affordable housing</w:t>
            </w:r>
          </w:p>
        </w:tc>
        <w:tc>
          <w:tcPr>
            <w:tcW w:w="1562" w:type="dxa"/>
            <w:tcBorders>
              <w:top w:val="single" w:sz="6" w:space="0" w:color="auto"/>
              <w:left w:val="single" w:sz="6" w:space="0" w:color="auto"/>
              <w:bottom w:val="single" w:sz="6" w:space="0" w:color="auto"/>
              <w:right w:val="single" w:sz="6" w:space="0" w:color="auto"/>
            </w:tcBorders>
            <w:hideMark/>
          </w:tcPr>
          <w:p w14:paraId="3B4CADD9" w14:textId="77777777" w:rsidR="00333125" w:rsidRPr="003126C6" w:rsidRDefault="00333125" w:rsidP="00B279AC">
            <w:pPr>
              <w:spacing w:after="0" w:line="240" w:lineRule="auto"/>
              <w:jc w:val="center"/>
              <w:textAlignment w:val="baseline"/>
              <w:rPr>
                <w:rFonts w:ascii="Times New Roman" w:eastAsia="Times New Roman" w:hAnsi="Times New Roman" w:cs="Arial"/>
                <w:bCs/>
                <w:noProof/>
                <w:sz w:val="22"/>
                <w:szCs w:val="22"/>
                <w:lang w:eastAsia="en-IE"/>
              </w:rPr>
            </w:pPr>
            <w:r w:rsidRPr="003126C6">
              <w:rPr>
                <w:rFonts w:ascii="Times New Roman" w:eastAsia="Times New Roman" w:hAnsi="Times New Roman" w:cs="Arial"/>
                <w:bCs/>
                <w:noProof/>
                <w:sz w:val="22"/>
                <w:szCs w:val="22"/>
                <w:lang w:eastAsia="en-IE"/>
              </w:rPr>
              <w:t>EC, market players, public authorities</w:t>
            </w:r>
          </w:p>
        </w:tc>
        <w:tc>
          <w:tcPr>
            <w:tcW w:w="1030" w:type="dxa"/>
            <w:tcBorders>
              <w:top w:val="single" w:sz="6" w:space="0" w:color="auto"/>
              <w:left w:val="single" w:sz="6" w:space="0" w:color="auto"/>
              <w:bottom w:val="single" w:sz="6" w:space="0" w:color="auto"/>
              <w:right w:val="single" w:sz="6" w:space="0" w:color="auto"/>
            </w:tcBorders>
          </w:tcPr>
          <w:p w14:paraId="07B63474" w14:textId="77777777" w:rsidR="00333125" w:rsidRPr="003126C6" w:rsidRDefault="00333125" w:rsidP="00B279AC">
            <w:pPr>
              <w:spacing w:after="0" w:line="240" w:lineRule="auto"/>
              <w:jc w:val="center"/>
              <w:textAlignment w:val="baseline"/>
              <w:rPr>
                <w:rFonts w:ascii="Times New Roman" w:eastAsia="Times New Roman" w:hAnsi="Times New Roman" w:cs="Arial"/>
                <w:bCs/>
                <w:noProof/>
                <w:sz w:val="22"/>
                <w:szCs w:val="22"/>
                <w:lang w:eastAsia="en-IE"/>
              </w:rPr>
            </w:pPr>
          </w:p>
        </w:tc>
      </w:tr>
      <w:tr w:rsidR="00D248DF" w:rsidRPr="00693F12" w14:paraId="7703CB78" w14:textId="77777777" w:rsidTr="003401BF">
        <w:trPr>
          <w:trHeight w:val="300"/>
        </w:trPr>
        <w:tc>
          <w:tcPr>
            <w:tcW w:w="8324" w:type="dxa"/>
            <w:tcBorders>
              <w:top w:val="single" w:sz="6" w:space="0" w:color="auto"/>
              <w:left w:val="single" w:sz="6" w:space="0" w:color="auto"/>
              <w:bottom w:val="single" w:sz="6" w:space="0" w:color="auto"/>
              <w:right w:val="single" w:sz="6" w:space="0" w:color="auto"/>
            </w:tcBorders>
          </w:tcPr>
          <w:p w14:paraId="43CC8EEC" w14:textId="23440D62" w:rsidR="00D248DF" w:rsidRPr="003126C6" w:rsidRDefault="00D248DF" w:rsidP="00B279AC">
            <w:pPr>
              <w:spacing w:after="0" w:line="240" w:lineRule="auto"/>
              <w:textAlignment w:val="baseline"/>
              <w:rPr>
                <w:rFonts w:ascii="Times New Roman" w:eastAsia="Aptos" w:hAnsi="Times New Roman" w:cs="Arial"/>
                <w:noProof/>
                <w:sz w:val="22"/>
                <w:szCs w:val="22"/>
              </w:rPr>
            </w:pPr>
            <w:r>
              <w:rPr>
                <w:rFonts w:ascii="Times New Roman" w:eastAsia="Aptos" w:hAnsi="Times New Roman" w:cs="Arial"/>
                <w:noProof/>
                <w:sz w:val="22"/>
                <w:szCs w:val="22"/>
              </w:rPr>
              <w:t>Guidance to Member States on designing financial and legal solutions to support social and affordable housing taking into account public debt considerations</w:t>
            </w:r>
          </w:p>
        </w:tc>
        <w:tc>
          <w:tcPr>
            <w:tcW w:w="1562" w:type="dxa"/>
            <w:tcBorders>
              <w:top w:val="single" w:sz="6" w:space="0" w:color="auto"/>
              <w:left w:val="single" w:sz="6" w:space="0" w:color="auto"/>
              <w:bottom w:val="single" w:sz="6" w:space="0" w:color="auto"/>
              <w:right w:val="single" w:sz="6" w:space="0" w:color="auto"/>
            </w:tcBorders>
          </w:tcPr>
          <w:p w14:paraId="1993BDB1" w14:textId="2434A8A7" w:rsidR="00D248DF" w:rsidRPr="003126C6" w:rsidRDefault="00D248DF" w:rsidP="00B279AC">
            <w:pPr>
              <w:spacing w:after="0" w:line="240" w:lineRule="auto"/>
              <w:jc w:val="center"/>
              <w:textAlignment w:val="baseline"/>
              <w:rPr>
                <w:rFonts w:ascii="Times New Roman" w:eastAsia="Times New Roman" w:hAnsi="Times New Roman" w:cs="Arial"/>
                <w:bCs/>
                <w:noProof/>
                <w:sz w:val="22"/>
                <w:szCs w:val="22"/>
                <w:lang w:eastAsia="en-IE"/>
              </w:rPr>
            </w:pPr>
            <w:r>
              <w:rPr>
                <w:rFonts w:ascii="Times New Roman" w:eastAsia="Times New Roman" w:hAnsi="Times New Roman" w:cs="Arial"/>
                <w:bCs/>
                <w:noProof/>
                <w:sz w:val="22"/>
                <w:szCs w:val="22"/>
                <w:lang w:eastAsia="en-IE"/>
              </w:rPr>
              <w:t>EC, MS</w:t>
            </w:r>
          </w:p>
        </w:tc>
        <w:tc>
          <w:tcPr>
            <w:tcW w:w="1030" w:type="dxa"/>
            <w:tcBorders>
              <w:top w:val="single" w:sz="6" w:space="0" w:color="auto"/>
              <w:left w:val="single" w:sz="6" w:space="0" w:color="auto"/>
              <w:bottom w:val="single" w:sz="6" w:space="0" w:color="auto"/>
              <w:right w:val="single" w:sz="6" w:space="0" w:color="auto"/>
            </w:tcBorders>
          </w:tcPr>
          <w:p w14:paraId="53E0ED7E" w14:textId="77777777" w:rsidR="00D248DF" w:rsidRPr="003126C6" w:rsidRDefault="00D248DF" w:rsidP="00B279AC">
            <w:pPr>
              <w:spacing w:after="0" w:line="240" w:lineRule="auto"/>
              <w:jc w:val="center"/>
              <w:textAlignment w:val="baseline"/>
              <w:rPr>
                <w:rFonts w:ascii="Times New Roman" w:eastAsia="Times New Roman" w:hAnsi="Times New Roman" w:cs="Arial"/>
                <w:bCs/>
                <w:noProof/>
                <w:sz w:val="22"/>
                <w:szCs w:val="22"/>
                <w:lang w:eastAsia="en-IE"/>
              </w:rPr>
            </w:pPr>
          </w:p>
        </w:tc>
      </w:tr>
      <w:tr w:rsidR="00333125" w:rsidRPr="00693F12" w14:paraId="0837660C" w14:textId="77777777" w:rsidTr="00C967FC">
        <w:trPr>
          <w:trHeight w:val="300"/>
        </w:trPr>
        <w:tc>
          <w:tcPr>
            <w:tcW w:w="8324" w:type="dxa"/>
            <w:tcBorders>
              <w:top w:val="single" w:sz="6" w:space="0" w:color="auto"/>
              <w:left w:val="single" w:sz="6" w:space="0" w:color="auto"/>
              <w:bottom w:val="single" w:sz="6" w:space="0" w:color="auto"/>
              <w:right w:val="single" w:sz="6" w:space="0" w:color="auto"/>
            </w:tcBorders>
            <w:hideMark/>
          </w:tcPr>
          <w:p w14:paraId="4A80759F" w14:textId="77777777" w:rsidR="00333125" w:rsidRPr="003126C6" w:rsidRDefault="00333125" w:rsidP="00B279AC">
            <w:pPr>
              <w:spacing w:after="0" w:line="240" w:lineRule="auto"/>
              <w:textAlignment w:val="baseline"/>
              <w:rPr>
                <w:rFonts w:ascii="Times New Roman" w:eastAsia="Aptos" w:hAnsi="Times New Roman" w:cs="Arial"/>
                <w:noProof/>
                <w:sz w:val="22"/>
                <w:szCs w:val="22"/>
              </w:rPr>
            </w:pPr>
            <w:r w:rsidRPr="003126C6">
              <w:rPr>
                <w:rFonts w:ascii="Times New Roman" w:eastAsia="Aptos" w:hAnsi="Times New Roman" w:cs="Arial"/>
                <w:noProof/>
                <w:sz w:val="22"/>
                <w:szCs w:val="22"/>
              </w:rPr>
              <w:t>Step up ambition to support social and affordable housing investments</w:t>
            </w:r>
          </w:p>
        </w:tc>
        <w:tc>
          <w:tcPr>
            <w:tcW w:w="1562" w:type="dxa"/>
            <w:tcBorders>
              <w:top w:val="single" w:sz="6" w:space="0" w:color="auto"/>
              <w:left w:val="single" w:sz="6" w:space="0" w:color="auto"/>
              <w:bottom w:val="single" w:sz="6" w:space="0" w:color="auto"/>
              <w:right w:val="single" w:sz="6" w:space="0" w:color="auto"/>
            </w:tcBorders>
            <w:hideMark/>
          </w:tcPr>
          <w:p w14:paraId="3D2D3964" w14:textId="77777777" w:rsidR="00333125" w:rsidRPr="003126C6" w:rsidRDefault="00333125" w:rsidP="00B279AC">
            <w:pPr>
              <w:spacing w:after="0" w:line="240" w:lineRule="auto"/>
              <w:jc w:val="center"/>
              <w:textAlignment w:val="baseline"/>
              <w:rPr>
                <w:rFonts w:ascii="Times New Roman" w:eastAsia="Times New Roman" w:hAnsi="Times New Roman" w:cs="Arial"/>
                <w:bCs/>
                <w:noProof/>
                <w:sz w:val="22"/>
                <w:szCs w:val="22"/>
                <w:lang w:eastAsia="en-IE"/>
              </w:rPr>
            </w:pPr>
            <w:r w:rsidRPr="003126C6">
              <w:rPr>
                <w:rFonts w:ascii="Times New Roman" w:eastAsia="Times New Roman" w:hAnsi="Times New Roman" w:cs="Arial"/>
                <w:bCs/>
                <w:noProof/>
                <w:sz w:val="22"/>
                <w:szCs w:val="22"/>
                <w:lang w:eastAsia="en-IE"/>
              </w:rPr>
              <w:t>MS, regions</w:t>
            </w:r>
          </w:p>
        </w:tc>
        <w:tc>
          <w:tcPr>
            <w:tcW w:w="1030" w:type="dxa"/>
            <w:tcBorders>
              <w:top w:val="single" w:sz="6" w:space="0" w:color="auto"/>
              <w:left w:val="single" w:sz="6" w:space="0" w:color="auto"/>
              <w:bottom w:val="single" w:sz="6" w:space="0" w:color="auto"/>
              <w:right w:val="single" w:sz="6" w:space="0" w:color="auto"/>
            </w:tcBorders>
          </w:tcPr>
          <w:p w14:paraId="0AFF88FF" w14:textId="77777777" w:rsidR="00333125" w:rsidRPr="003126C6" w:rsidRDefault="00333125" w:rsidP="00B279AC">
            <w:pPr>
              <w:spacing w:after="0" w:line="240" w:lineRule="auto"/>
              <w:jc w:val="center"/>
              <w:textAlignment w:val="baseline"/>
              <w:rPr>
                <w:rFonts w:ascii="Times New Roman" w:eastAsia="Times New Roman" w:hAnsi="Times New Roman" w:cs="Arial"/>
                <w:bCs/>
                <w:noProof/>
                <w:sz w:val="22"/>
                <w:szCs w:val="22"/>
                <w:lang w:eastAsia="en-IE"/>
              </w:rPr>
            </w:pPr>
          </w:p>
        </w:tc>
      </w:tr>
      <w:tr w:rsidR="00333125" w:rsidRPr="00693F12" w14:paraId="0AB07590" w14:textId="77777777" w:rsidTr="00B279AC">
        <w:trPr>
          <w:trHeight w:val="300"/>
        </w:trPr>
        <w:tc>
          <w:tcPr>
            <w:tcW w:w="10916" w:type="dxa"/>
            <w:gridSpan w:val="3"/>
            <w:tcBorders>
              <w:top w:val="single" w:sz="6" w:space="0" w:color="auto"/>
              <w:left w:val="single" w:sz="6" w:space="0" w:color="auto"/>
              <w:bottom w:val="single" w:sz="6" w:space="0" w:color="auto"/>
              <w:right w:val="single" w:sz="6" w:space="0" w:color="auto"/>
            </w:tcBorders>
            <w:shd w:val="clear" w:color="auto" w:fill="BDD6EE"/>
            <w:hideMark/>
          </w:tcPr>
          <w:p w14:paraId="505291CE" w14:textId="77777777" w:rsidR="00333125" w:rsidRPr="00693F12" w:rsidRDefault="00333125" w:rsidP="00B279AC">
            <w:pPr>
              <w:keepNext/>
              <w:spacing w:after="0" w:line="240" w:lineRule="auto"/>
              <w:textAlignment w:val="baseline"/>
              <w:rPr>
                <w:rFonts w:ascii="Times New Roman" w:eastAsia="Times New Roman" w:hAnsi="Times New Roman" w:cs="Arial"/>
                <w:b/>
                <w:bCs/>
                <w:noProof/>
                <w:lang w:eastAsia="en-IE"/>
              </w:rPr>
            </w:pPr>
            <w:r w:rsidRPr="00693F12">
              <w:rPr>
                <w:rFonts w:ascii="Times New Roman" w:eastAsia="Times New Roman" w:hAnsi="Times New Roman" w:cs="Arial"/>
                <w:b/>
                <w:bCs/>
                <w:noProof/>
                <w:lang w:eastAsia="en-IE"/>
              </w:rPr>
              <w:t>Action 5.</w:t>
            </w:r>
            <w:r w:rsidRPr="00693F12">
              <w:rPr>
                <w:rFonts w:ascii="Aptos" w:eastAsia="Aptos" w:hAnsi="Aptos" w:cs="Arial"/>
                <w:noProof/>
              </w:rPr>
              <w:t xml:space="preserve"> </w:t>
            </w:r>
            <w:r w:rsidRPr="00693F12">
              <w:rPr>
                <w:rFonts w:ascii="Times New Roman" w:eastAsia="Times New Roman" w:hAnsi="Times New Roman" w:cs="Arial"/>
                <w:b/>
                <w:bCs/>
                <w:noProof/>
                <w:lang w:eastAsia="en-IE"/>
              </w:rPr>
              <w:t>Enabling faster and simpler public support for social and affordable housing</w:t>
            </w:r>
            <w:r w:rsidRPr="00693F12">
              <w:rPr>
                <w:rFonts w:ascii="Times New Roman" w:eastAsia="Times New Roman" w:hAnsi="Times New Roman" w:cs="Arial"/>
                <w:noProof/>
                <w:lang w:eastAsia="en-IE"/>
              </w:rPr>
              <w:t> </w:t>
            </w:r>
          </w:p>
        </w:tc>
      </w:tr>
      <w:tr w:rsidR="00333125" w:rsidRPr="00693F12" w14:paraId="1492462B" w14:textId="77777777" w:rsidTr="00C967FC">
        <w:trPr>
          <w:trHeight w:val="300"/>
        </w:trPr>
        <w:tc>
          <w:tcPr>
            <w:tcW w:w="8324" w:type="dxa"/>
            <w:tcBorders>
              <w:top w:val="single" w:sz="6" w:space="0" w:color="auto"/>
              <w:left w:val="single" w:sz="6" w:space="0" w:color="auto"/>
              <w:bottom w:val="single" w:sz="6" w:space="0" w:color="auto"/>
              <w:right w:val="single" w:sz="6" w:space="0" w:color="auto"/>
            </w:tcBorders>
            <w:hideMark/>
          </w:tcPr>
          <w:p w14:paraId="2E9AD41B" w14:textId="77777777" w:rsidR="00333125" w:rsidRPr="003126C6" w:rsidRDefault="00333125" w:rsidP="00B279AC">
            <w:pPr>
              <w:spacing w:after="0" w:line="240" w:lineRule="auto"/>
              <w:textAlignment w:val="baseline"/>
              <w:rPr>
                <w:rFonts w:ascii="Times New Roman" w:eastAsia="Times New Roman" w:hAnsi="Times New Roman" w:cs="Arial"/>
                <w:b/>
                <w:bCs/>
                <w:noProof/>
                <w:sz w:val="22"/>
                <w:szCs w:val="22"/>
                <w:lang w:eastAsia="en-IE"/>
              </w:rPr>
            </w:pPr>
            <w:r w:rsidRPr="003126C6">
              <w:rPr>
                <w:rFonts w:ascii="Times New Roman" w:eastAsia="Times New Roman" w:hAnsi="Times New Roman" w:cs="Arial"/>
                <w:noProof/>
                <w:sz w:val="22"/>
                <w:szCs w:val="22"/>
                <w:lang w:eastAsia="en-IE"/>
              </w:rPr>
              <w:t xml:space="preserve">Revised State aid rules </w:t>
            </w:r>
          </w:p>
        </w:tc>
        <w:tc>
          <w:tcPr>
            <w:tcW w:w="1562" w:type="dxa"/>
            <w:tcBorders>
              <w:top w:val="single" w:sz="6" w:space="0" w:color="auto"/>
              <w:left w:val="single" w:sz="6" w:space="0" w:color="auto"/>
              <w:bottom w:val="single" w:sz="6" w:space="0" w:color="auto"/>
              <w:right w:val="single" w:sz="6" w:space="0" w:color="auto"/>
            </w:tcBorders>
            <w:hideMark/>
          </w:tcPr>
          <w:p w14:paraId="04C7CB88" w14:textId="77777777" w:rsidR="00333125" w:rsidRPr="003126C6" w:rsidRDefault="00333125" w:rsidP="00B279AC">
            <w:pPr>
              <w:spacing w:after="0" w:line="240" w:lineRule="auto"/>
              <w:jc w:val="center"/>
              <w:textAlignment w:val="baseline"/>
              <w:rPr>
                <w:rFonts w:ascii="Times New Roman" w:eastAsia="Times New Roman" w:hAnsi="Times New Roman" w:cs="Arial"/>
                <w:bCs/>
                <w:noProof/>
                <w:sz w:val="22"/>
                <w:szCs w:val="22"/>
                <w:lang w:eastAsia="en-IE"/>
              </w:rPr>
            </w:pPr>
            <w:r w:rsidRPr="003126C6">
              <w:rPr>
                <w:rFonts w:ascii="Times New Roman" w:eastAsia="Times New Roman" w:hAnsi="Times New Roman" w:cs="Arial"/>
                <w:bCs/>
                <w:noProof/>
                <w:sz w:val="22"/>
                <w:szCs w:val="22"/>
                <w:lang w:eastAsia="en-IE"/>
              </w:rPr>
              <w:t>EC</w:t>
            </w:r>
          </w:p>
        </w:tc>
        <w:tc>
          <w:tcPr>
            <w:tcW w:w="1030" w:type="dxa"/>
            <w:tcBorders>
              <w:top w:val="single" w:sz="6" w:space="0" w:color="auto"/>
              <w:left w:val="single" w:sz="6" w:space="0" w:color="auto"/>
              <w:bottom w:val="single" w:sz="6" w:space="0" w:color="auto"/>
              <w:right w:val="single" w:sz="6" w:space="0" w:color="auto"/>
            </w:tcBorders>
            <w:hideMark/>
          </w:tcPr>
          <w:p w14:paraId="7FD7CAF6" w14:textId="77777777" w:rsidR="00333125" w:rsidRPr="003126C6" w:rsidRDefault="00333125" w:rsidP="00B279AC">
            <w:pPr>
              <w:spacing w:after="0" w:line="240" w:lineRule="auto"/>
              <w:jc w:val="center"/>
              <w:textAlignment w:val="baseline"/>
              <w:rPr>
                <w:rFonts w:ascii="Times New Roman" w:eastAsia="Times New Roman" w:hAnsi="Times New Roman" w:cs="Arial"/>
                <w:bCs/>
                <w:noProof/>
                <w:sz w:val="22"/>
                <w:szCs w:val="22"/>
                <w:lang w:eastAsia="en-IE"/>
              </w:rPr>
            </w:pPr>
            <w:r w:rsidRPr="003126C6">
              <w:rPr>
                <w:rFonts w:ascii="Times New Roman" w:eastAsia="Times New Roman" w:hAnsi="Times New Roman" w:cs="Arial"/>
                <w:bCs/>
                <w:noProof/>
                <w:sz w:val="22"/>
                <w:szCs w:val="22"/>
                <w:lang w:eastAsia="en-IE"/>
              </w:rPr>
              <w:t>Q4 2025</w:t>
            </w:r>
          </w:p>
        </w:tc>
      </w:tr>
      <w:tr w:rsidR="00333125" w:rsidRPr="00693F12" w14:paraId="25BC86C2" w14:textId="77777777" w:rsidTr="00B279AC">
        <w:trPr>
          <w:trHeight w:val="340"/>
        </w:trPr>
        <w:tc>
          <w:tcPr>
            <w:tcW w:w="10916" w:type="dxa"/>
            <w:gridSpan w:val="3"/>
            <w:tcBorders>
              <w:top w:val="single" w:sz="6" w:space="0" w:color="auto"/>
              <w:left w:val="single" w:sz="6" w:space="0" w:color="auto"/>
              <w:bottom w:val="single" w:sz="6" w:space="0" w:color="auto"/>
              <w:right w:val="single" w:sz="6" w:space="0" w:color="auto"/>
            </w:tcBorders>
            <w:shd w:val="clear" w:color="auto" w:fill="2F5496"/>
            <w:vAlign w:val="center"/>
            <w:hideMark/>
          </w:tcPr>
          <w:p w14:paraId="4A9A8A68" w14:textId="77777777" w:rsidR="00333125" w:rsidRPr="00693F12" w:rsidRDefault="00333125" w:rsidP="00B279AC">
            <w:pPr>
              <w:keepNext/>
              <w:spacing w:after="0" w:line="240" w:lineRule="auto"/>
              <w:jc w:val="center"/>
              <w:textAlignment w:val="baseline"/>
              <w:rPr>
                <w:rFonts w:ascii="Times New Roman" w:eastAsia="Times New Roman" w:hAnsi="Times New Roman" w:cs="Arial"/>
                <w:noProof/>
                <w:color w:val="FFFFFF"/>
                <w:lang w:eastAsia="en-IE"/>
              </w:rPr>
            </w:pPr>
            <w:r w:rsidRPr="00693F12">
              <w:rPr>
                <w:rFonts w:ascii="Times New Roman" w:eastAsia="Times New Roman" w:hAnsi="Times New Roman" w:cs="Arial"/>
                <w:b/>
                <w:bCs/>
                <w:noProof/>
                <w:color w:val="FFFFFF"/>
                <w:lang w:eastAsia="en-IE"/>
              </w:rPr>
              <w:t xml:space="preserve">Pillar III. Enabling immediate support while driving reforms </w:t>
            </w:r>
            <w:r w:rsidRPr="00693F12">
              <w:rPr>
                <w:rFonts w:ascii="Times New Roman" w:eastAsia="Times New Roman" w:hAnsi="Times New Roman" w:cs="Arial"/>
                <w:noProof/>
                <w:color w:val="FFFFFF"/>
                <w:lang w:eastAsia="en-IE"/>
              </w:rPr>
              <w:t> </w:t>
            </w:r>
          </w:p>
        </w:tc>
      </w:tr>
      <w:tr w:rsidR="00333125" w:rsidRPr="00693F12" w14:paraId="79244B90" w14:textId="77777777" w:rsidTr="00B279AC">
        <w:trPr>
          <w:trHeight w:val="300"/>
        </w:trPr>
        <w:tc>
          <w:tcPr>
            <w:tcW w:w="10916" w:type="dxa"/>
            <w:gridSpan w:val="3"/>
            <w:tcBorders>
              <w:top w:val="single" w:sz="6" w:space="0" w:color="auto"/>
              <w:left w:val="single" w:sz="6" w:space="0" w:color="auto"/>
              <w:bottom w:val="single" w:sz="6" w:space="0" w:color="auto"/>
              <w:right w:val="single" w:sz="6" w:space="0" w:color="auto"/>
            </w:tcBorders>
            <w:shd w:val="clear" w:color="auto" w:fill="BDD6EE"/>
            <w:hideMark/>
          </w:tcPr>
          <w:p w14:paraId="4C8A852F" w14:textId="77777777" w:rsidR="00333125" w:rsidRPr="00693F12" w:rsidRDefault="00333125" w:rsidP="00B279AC">
            <w:pPr>
              <w:keepNext/>
              <w:spacing w:after="0" w:line="240" w:lineRule="auto"/>
              <w:textAlignment w:val="baseline"/>
              <w:rPr>
                <w:rFonts w:ascii="Times New Roman" w:eastAsia="Times New Roman" w:hAnsi="Times New Roman" w:cs="Arial"/>
                <w:noProof/>
                <w:lang w:eastAsia="en-IE"/>
              </w:rPr>
            </w:pPr>
            <w:r w:rsidRPr="00693F12">
              <w:rPr>
                <w:rFonts w:ascii="Times New Roman" w:eastAsia="Times New Roman" w:hAnsi="Times New Roman" w:cs="Arial"/>
                <w:b/>
                <w:bCs/>
                <w:noProof/>
                <w:lang w:eastAsia="en-IE"/>
              </w:rPr>
              <w:t>Action 6. Addressing short-term rentals in areas under housing stress</w:t>
            </w:r>
            <w:r w:rsidRPr="00693F12">
              <w:rPr>
                <w:rFonts w:ascii="Times New Roman" w:eastAsia="Times New Roman" w:hAnsi="Times New Roman" w:cs="Arial"/>
                <w:noProof/>
                <w:lang w:eastAsia="en-IE"/>
              </w:rPr>
              <w:t> </w:t>
            </w:r>
          </w:p>
        </w:tc>
      </w:tr>
      <w:tr w:rsidR="00333125" w:rsidRPr="00693F12" w14:paraId="24AF0FCF" w14:textId="77777777" w:rsidTr="00C967FC">
        <w:trPr>
          <w:trHeight w:val="300"/>
        </w:trPr>
        <w:tc>
          <w:tcPr>
            <w:tcW w:w="8324" w:type="dxa"/>
            <w:tcBorders>
              <w:top w:val="single" w:sz="6" w:space="0" w:color="auto"/>
              <w:left w:val="single" w:sz="6" w:space="0" w:color="auto"/>
              <w:bottom w:val="single" w:sz="6" w:space="0" w:color="auto"/>
              <w:right w:val="single" w:sz="6" w:space="0" w:color="auto"/>
            </w:tcBorders>
            <w:hideMark/>
          </w:tcPr>
          <w:p w14:paraId="0073DE4F" w14:textId="77777777" w:rsidR="00333125" w:rsidRPr="003126C6" w:rsidRDefault="00333125" w:rsidP="00B279AC">
            <w:pPr>
              <w:spacing w:after="0" w:line="240" w:lineRule="auto"/>
              <w:textAlignment w:val="baseline"/>
              <w:rPr>
                <w:rFonts w:ascii="Times New Roman" w:eastAsia="Times New Roman" w:hAnsi="Times New Roman" w:cs="Arial"/>
                <w:noProof/>
                <w:highlight w:val="yellow"/>
                <w:lang w:eastAsia="en-IE"/>
              </w:rPr>
            </w:pPr>
            <w:r>
              <w:rPr>
                <w:rFonts w:ascii="Times New Roman" w:eastAsia="Aptos" w:hAnsi="Times New Roman" w:cs="Arial"/>
                <w:noProof/>
              </w:rPr>
              <w:t>N</w:t>
            </w:r>
            <w:r w:rsidRPr="003126C6">
              <w:rPr>
                <w:rFonts w:ascii="Times New Roman" w:eastAsia="Aptos" w:hAnsi="Times New Roman" w:cs="Arial"/>
                <w:noProof/>
              </w:rPr>
              <w:t>ew legislative initiative on STR as part of an Affordable Housing Act</w:t>
            </w:r>
          </w:p>
        </w:tc>
        <w:tc>
          <w:tcPr>
            <w:tcW w:w="1562" w:type="dxa"/>
            <w:tcBorders>
              <w:top w:val="single" w:sz="6" w:space="0" w:color="auto"/>
              <w:left w:val="single" w:sz="6" w:space="0" w:color="auto"/>
              <w:bottom w:val="single" w:sz="6" w:space="0" w:color="auto"/>
              <w:right w:val="single" w:sz="6" w:space="0" w:color="auto"/>
            </w:tcBorders>
            <w:hideMark/>
          </w:tcPr>
          <w:p w14:paraId="78242E13" w14:textId="77777777" w:rsidR="00333125" w:rsidRPr="003126C6" w:rsidRDefault="00333125" w:rsidP="00B279AC">
            <w:pPr>
              <w:spacing w:after="0" w:line="240" w:lineRule="auto"/>
              <w:jc w:val="center"/>
              <w:textAlignment w:val="baseline"/>
              <w:rPr>
                <w:rFonts w:ascii="Times New Roman" w:eastAsia="Times New Roman" w:hAnsi="Times New Roman" w:cs="Arial"/>
                <w:noProof/>
                <w:lang w:eastAsia="en-IE"/>
              </w:rPr>
            </w:pPr>
            <w:r w:rsidRPr="003126C6">
              <w:rPr>
                <w:rFonts w:ascii="Times New Roman" w:eastAsia="Times New Roman" w:hAnsi="Times New Roman" w:cs="Arial"/>
                <w:noProof/>
                <w:lang w:eastAsia="en-IE"/>
              </w:rPr>
              <w:t>EC</w:t>
            </w:r>
          </w:p>
        </w:tc>
        <w:tc>
          <w:tcPr>
            <w:tcW w:w="1030" w:type="dxa"/>
            <w:tcBorders>
              <w:top w:val="single" w:sz="6" w:space="0" w:color="auto"/>
              <w:left w:val="single" w:sz="6" w:space="0" w:color="auto"/>
              <w:bottom w:val="single" w:sz="6" w:space="0" w:color="auto"/>
              <w:right w:val="single" w:sz="6" w:space="0" w:color="auto"/>
            </w:tcBorders>
            <w:hideMark/>
          </w:tcPr>
          <w:p w14:paraId="1F0883A5" w14:textId="77777777" w:rsidR="00333125" w:rsidRPr="003126C6" w:rsidRDefault="00333125" w:rsidP="00B279AC">
            <w:pPr>
              <w:spacing w:after="0" w:line="240" w:lineRule="auto"/>
              <w:jc w:val="center"/>
              <w:textAlignment w:val="baseline"/>
              <w:rPr>
                <w:rFonts w:ascii="Times New Roman" w:eastAsia="Times New Roman" w:hAnsi="Times New Roman" w:cs="Arial"/>
                <w:noProof/>
                <w:lang w:eastAsia="en-IE"/>
              </w:rPr>
            </w:pPr>
            <w:r w:rsidRPr="003126C6">
              <w:rPr>
                <w:rFonts w:ascii="Times New Roman" w:eastAsia="Times New Roman" w:hAnsi="Times New Roman" w:cs="Arial"/>
                <w:noProof/>
                <w:lang w:eastAsia="en-IE"/>
              </w:rPr>
              <w:t>Q4 2026</w:t>
            </w:r>
          </w:p>
        </w:tc>
      </w:tr>
      <w:tr w:rsidR="00333125" w:rsidRPr="00693F12" w14:paraId="699E47A2" w14:textId="77777777" w:rsidTr="00C967FC">
        <w:trPr>
          <w:trHeight w:val="300"/>
        </w:trPr>
        <w:tc>
          <w:tcPr>
            <w:tcW w:w="8324" w:type="dxa"/>
            <w:tcBorders>
              <w:top w:val="single" w:sz="6" w:space="0" w:color="auto"/>
              <w:left w:val="single" w:sz="6" w:space="0" w:color="auto"/>
              <w:bottom w:val="single" w:sz="6" w:space="0" w:color="auto"/>
              <w:right w:val="single" w:sz="6" w:space="0" w:color="auto"/>
            </w:tcBorders>
            <w:hideMark/>
          </w:tcPr>
          <w:p w14:paraId="7159C3BB" w14:textId="77777777" w:rsidR="00333125" w:rsidRPr="003126C6" w:rsidRDefault="00333125" w:rsidP="00B279AC">
            <w:pPr>
              <w:spacing w:after="0" w:line="240" w:lineRule="auto"/>
              <w:textAlignment w:val="baseline"/>
              <w:rPr>
                <w:rFonts w:ascii="Times New Roman" w:eastAsia="Aptos" w:hAnsi="Times New Roman" w:cs="Arial"/>
                <w:noProof/>
                <w:sz w:val="22"/>
                <w:szCs w:val="22"/>
              </w:rPr>
            </w:pPr>
            <w:r w:rsidRPr="003126C6">
              <w:rPr>
                <w:rFonts w:ascii="Times New Roman" w:eastAsia="Aptos" w:hAnsi="Times New Roman" w:cs="Arial"/>
                <w:noProof/>
                <w:sz w:val="22"/>
                <w:szCs w:val="22"/>
              </w:rPr>
              <w:lastRenderedPageBreak/>
              <w:t>Monitor data on STRs, assess their impact on housing affordability</w:t>
            </w:r>
          </w:p>
        </w:tc>
        <w:tc>
          <w:tcPr>
            <w:tcW w:w="1562" w:type="dxa"/>
            <w:tcBorders>
              <w:top w:val="single" w:sz="6" w:space="0" w:color="auto"/>
              <w:left w:val="single" w:sz="6" w:space="0" w:color="auto"/>
              <w:bottom w:val="single" w:sz="6" w:space="0" w:color="auto"/>
              <w:right w:val="single" w:sz="6" w:space="0" w:color="auto"/>
            </w:tcBorders>
            <w:hideMark/>
          </w:tcPr>
          <w:p w14:paraId="1BB6CE61" w14:textId="77777777" w:rsidR="00333125" w:rsidRPr="003126C6" w:rsidRDefault="00333125" w:rsidP="00B279AC">
            <w:pPr>
              <w:spacing w:after="0" w:line="240" w:lineRule="auto"/>
              <w:jc w:val="center"/>
              <w:textAlignment w:val="baseline"/>
              <w:rPr>
                <w:rFonts w:ascii="Times New Roman" w:eastAsia="Times New Roman" w:hAnsi="Times New Roman" w:cs="Arial"/>
                <w:noProof/>
                <w:sz w:val="22"/>
                <w:szCs w:val="22"/>
                <w:lang w:eastAsia="en-IE"/>
              </w:rPr>
            </w:pPr>
            <w:r w:rsidRPr="003126C6">
              <w:rPr>
                <w:rFonts w:ascii="Times New Roman" w:eastAsia="Times New Roman" w:hAnsi="Times New Roman" w:cs="Arial"/>
                <w:noProof/>
                <w:sz w:val="22"/>
                <w:szCs w:val="22"/>
                <w:lang w:eastAsia="en-IE"/>
              </w:rPr>
              <w:t>MS</w:t>
            </w:r>
          </w:p>
        </w:tc>
        <w:tc>
          <w:tcPr>
            <w:tcW w:w="1030" w:type="dxa"/>
            <w:tcBorders>
              <w:top w:val="single" w:sz="6" w:space="0" w:color="auto"/>
              <w:left w:val="single" w:sz="6" w:space="0" w:color="auto"/>
              <w:bottom w:val="single" w:sz="6" w:space="0" w:color="auto"/>
              <w:right w:val="single" w:sz="6" w:space="0" w:color="auto"/>
            </w:tcBorders>
          </w:tcPr>
          <w:p w14:paraId="4F181303" w14:textId="77777777" w:rsidR="00333125" w:rsidRPr="003126C6" w:rsidRDefault="00333125" w:rsidP="00B279AC">
            <w:pPr>
              <w:spacing w:after="0" w:line="240" w:lineRule="auto"/>
              <w:jc w:val="center"/>
              <w:textAlignment w:val="baseline"/>
              <w:rPr>
                <w:rFonts w:ascii="Times New Roman" w:eastAsia="Times New Roman" w:hAnsi="Times New Roman" w:cs="Arial"/>
                <w:noProof/>
                <w:sz w:val="22"/>
                <w:szCs w:val="22"/>
                <w:lang w:eastAsia="en-IE"/>
              </w:rPr>
            </w:pPr>
          </w:p>
        </w:tc>
      </w:tr>
      <w:tr w:rsidR="00333125" w:rsidRPr="00693F12" w14:paraId="3E4AD1FC" w14:textId="77777777" w:rsidTr="00B279AC">
        <w:trPr>
          <w:trHeight w:val="300"/>
        </w:trPr>
        <w:tc>
          <w:tcPr>
            <w:tcW w:w="10916" w:type="dxa"/>
            <w:gridSpan w:val="3"/>
            <w:tcBorders>
              <w:top w:val="single" w:sz="6" w:space="0" w:color="auto"/>
              <w:left w:val="single" w:sz="6" w:space="0" w:color="auto"/>
              <w:bottom w:val="single" w:sz="6" w:space="0" w:color="auto"/>
              <w:right w:val="single" w:sz="6" w:space="0" w:color="auto"/>
            </w:tcBorders>
            <w:shd w:val="clear" w:color="auto" w:fill="BDD6EE"/>
            <w:hideMark/>
          </w:tcPr>
          <w:p w14:paraId="782F011E" w14:textId="77777777" w:rsidR="00333125" w:rsidRPr="00693F12" w:rsidRDefault="00333125" w:rsidP="00B279AC">
            <w:pPr>
              <w:keepNext/>
              <w:spacing w:after="0" w:line="240" w:lineRule="auto"/>
              <w:textAlignment w:val="baseline"/>
              <w:rPr>
                <w:rFonts w:ascii="Times New Roman" w:eastAsia="Times New Roman" w:hAnsi="Times New Roman" w:cs="Arial"/>
                <w:noProof/>
                <w:lang w:eastAsia="en-IE"/>
              </w:rPr>
            </w:pPr>
            <w:r w:rsidRPr="00693F12">
              <w:rPr>
                <w:rFonts w:ascii="Times New Roman" w:eastAsia="Times New Roman" w:hAnsi="Times New Roman" w:cs="Arial"/>
                <w:b/>
                <w:bCs/>
                <w:noProof/>
                <w:lang w:eastAsia="en-IE"/>
              </w:rPr>
              <w:t>Action 7. Addressing speculation in the housing market</w:t>
            </w:r>
            <w:r w:rsidRPr="00693F12">
              <w:rPr>
                <w:rFonts w:ascii="Times New Roman" w:eastAsia="Times New Roman" w:hAnsi="Times New Roman" w:cs="Arial"/>
                <w:noProof/>
                <w:lang w:eastAsia="en-IE"/>
              </w:rPr>
              <w:t> </w:t>
            </w:r>
          </w:p>
        </w:tc>
      </w:tr>
      <w:tr w:rsidR="00333125" w:rsidRPr="00693F12" w14:paraId="1B6EE31D" w14:textId="77777777" w:rsidTr="00C967FC">
        <w:trPr>
          <w:trHeight w:val="300"/>
        </w:trPr>
        <w:tc>
          <w:tcPr>
            <w:tcW w:w="8324" w:type="dxa"/>
            <w:tcBorders>
              <w:top w:val="single" w:sz="6" w:space="0" w:color="auto"/>
              <w:left w:val="single" w:sz="6" w:space="0" w:color="auto"/>
              <w:bottom w:val="single" w:sz="6" w:space="0" w:color="auto"/>
              <w:right w:val="single" w:sz="6" w:space="0" w:color="auto"/>
            </w:tcBorders>
            <w:hideMark/>
          </w:tcPr>
          <w:p w14:paraId="57669493" w14:textId="7CB9D83A" w:rsidR="00333125" w:rsidRPr="003126C6" w:rsidRDefault="00333125" w:rsidP="00B279AC">
            <w:pPr>
              <w:spacing w:after="0" w:line="240" w:lineRule="auto"/>
              <w:textAlignment w:val="baseline"/>
              <w:rPr>
                <w:rFonts w:ascii="Times New Roman" w:eastAsia="Times New Roman" w:hAnsi="Times New Roman" w:cs="Arial"/>
                <w:noProof/>
                <w:sz w:val="22"/>
                <w:szCs w:val="22"/>
                <w:lang w:eastAsia="en-IE"/>
              </w:rPr>
            </w:pPr>
            <w:r w:rsidRPr="003126C6">
              <w:rPr>
                <w:rFonts w:ascii="Times New Roman" w:eastAsia="Aptos" w:hAnsi="Times New Roman" w:cs="Arial"/>
                <w:noProof/>
                <w:sz w:val="22"/>
                <w:szCs w:val="22"/>
              </w:rPr>
              <w:t xml:space="preserve">Analysis of housing </w:t>
            </w:r>
            <w:r w:rsidR="00D248DF">
              <w:rPr>
                <w:rFonts w:ascii="Times New Roman" w:eastAsia="Aptos" w:hAnsi="Times New Roman" w:cs="Arial"/>
                <w:noProof/>
                <w:sz w:val="22"/>
                <w:szCs w:val="22"/>
              </w:rPr>
              <w:t xml:space="preserve">price dynamics including available evidence on </w:t>
            </w:r>
            <w:r w:rsidRPr="003126C6">
              <w:rPr>
                <w:rFonts w:ascii="Times New Roman" w:eastAsia="Aptos" w:hAnsi="Times New Roman" w:cs="Arial"/>
                <w:noProof/>
                <w:sz w:val="22"/>
                <w:szCs w:val="22"/>
              </w:rPr>
              <w:t>speculation</w:t>
            </w:r>
            <w:r w:rsidR="00D248DF">
              <w:rPr>
                <w:rFonts w:ascii="Times New Roman" w:eastAsia="Aptos" w:hAnsi="Times New Roman" w:cs="Arial"/>
                <w:noProof/>
                <w:sz w:val="22"/>
                <w:szCs w:val="22"/>
              </w:rPr>
              <w:t xml:space="preserve"> patterns</w:t>
            </w:r>
            <w:r w:rsidRPr="003126C6">
              <w:rPr>
                <w:rFonts w:ascii="Times New Roman" w:eastAsia="Aptos" w:hAnsi="Times New Roman" w:cs="Arial"/>
                <w:noProof/>
                <w:sz w:val="22"/>
                <w:szCs w:val="22"/>
              </w:rPr>
              <w:t>, data gaps and economic consequences</w:t>
            </w:r>
          </w:p>
        </w:tc>
        <w:tc>
          <w:tcPr>
            <w:tcW w:w="1562" w:type="dxa"/>
            <w:tcBorders>
              <w:top w:val="single" w:sz="6" w:space="0" w:color="auto"/>
              <w:left w:val="single" w:sz="6" w:space="0" w:color="auto"/>
              <w:bottom w:val="single" w:sz="6" w:space="0" w:color="auto"/>
              <w:right w:val="single" w:sz="6" w:space="0" w:color="auto"/>
            </w:tcBorders>
            <w:hideMark/>
          </w:tcPr>
          <w:p w14:paraId="155EB80D" w14:textId="77777777" w:rsidR="00333125" w:rsidRPr="003126C6" w:rsidRDefault="00333125" w:rsidP="00B279AC">
            <w:pPr>
              <w:spacing w:after="0" w:line="240" w:lineRule="auto"/>
              <w:jc w:val="center"/>
              <w:textAlignment w:val="baseline"/>
              <w:rPr>
                <w:rFonts w:ascii="Times New Roman" w:eastAsia="Times New Roman" w:hAnsi="Times New Roman" w:cs="Arial"/>
                <w:noProof/>
                <w:sz w:val="22"/>
                <w:szCs w:val="22"/>
                <w:lang w:eastAsia="en-IE"/>
              </w:rPr>
            </w:pPr>
            <w:r w:rsidRPr="003126C6">
              <w:rPr>
                <w:rFonts w:ascii="Times New Roman" w:eastAsia="Times New Roman" w:hAnsi="Times New Roman" w:cs="Arial"/>
                <w:noProof/>
                <w:sz w:val="22"/>
                <w:szCs w:val="22"/>
                <w:lang w:eastAsia="en-IE"/>
              </w:rPr>
              <w:t>EC</w:t>
            </w:r>
          </w:p>
        </w:tc>
        <w:tc>
          <w:tcPr>
            <w:tcW w:w="1030" w:type="dxa"/>
            <w:tcBorders>
              <w:top w:val="single" w:sz="6" w:space="0" w:color="auto"/>
              <w:left w:val="single" w:sz="6" w:space="0" w:color="auto"/>
              <w:bottom w:val="single" w:sz="6" w:space="0" w:color="auto"/>
              <w:right w:val="single" w:sz="6" w:space="0" w:color="auto"/>
            </w:tcBorders>
            <w:hideMark/>
          </w:tcPr>
          <w:p w14:paraId="6DC78CBB" w14:textId="77777777" w:rsidR="00333125" w:rsidRPr="003126C6" w:rsidRDefault="00333125" w:rsidP="00B279AC">
            <w:pPr>
              <w:spacing w:after="0" w:line="240" w:lineRule="auto"/>
              <w:jc w:val="center"/>
              <w:textAlignment w:val="baseline"/>
              <w:rPr>
                <w:rFonts w:ascii="Times New Roman" w:eastAsia="Times New Roman" w:hAnsi="Times New Roman" w:cs="Arial"/>
                <w:noProof/>
                <w:sz w:val="22"/>
                <w:szCs w:val="22"/>
                <w:lang w:eastAsia="en-IE"/>
              </w:rPr>
            </w:pPr>
            <w:r w:rsidRPr="003126C6">
              <w:rPr>
                <w:rFonts w:ascii="Times New Roman" w:eastAsia="Times New Roman" w:hAnsi="Times New Roman" w:cs="Arial"/>
                <w:noProof/>
                <w:sz w:val="22"/>
                <w:szCs w:val="22"/>
                <w:lang w:eastAsia="en-IE"/>
              </w:rPr>
              <w:t>Q4 2026</w:t>
            </w:r>
          </w:p>
        </w:tc>
      </w:tr>
      <w:tr w:rsidR="00333125" w:rsidRPr="00693F12" w14:paraId="16E1F212" w14:textId="77777777" w:rsidTr="00C967FC">
        <w:trPr>
          <w:trHeight w:val="300"/>
        </w:trPr>
        <w:tc>
          <w:tcPr>
            <w:tcW w:w="8324" w:type="dxa"/>
            <w:tcBorders>
              <w:top w:val="single" w:sz="6" w:space="0" w:color="auto"/>
              <w:left w:val="single" w:sz="6" w:space="0" w:color="auto"/>
              <w:bottom w:val="single" w:sz="6" w:space="0" w:color="auto"/>
              <w:right w:val="single" w:sz="6" w:space="0" w:color="auto"/>
            </w:tcBorders>
            <w:hideMark/>
          </w:tcPr>
          <w:p w14:paraId="080B88B6" w14:textId="77777777" w:rsidR="00333125" w:rsidRPr="003126C6" w:rsidRDefault="00333125" w:rsidP="00B279AC">
            <w:pPr>
              <w:spacing w:after="0" w:line="240" w:lineRule="auto"/>
              <w:textAlignment w:val="baseline"/>
              <w:rPr>
                <w:rFonts w:ascii="Times New Roman" w:eastAsia="Times New Roman" w:hAnsi="Times New Roman" w:cs="Arial"/>
                <w:noProof/>
                <w:sz w:val="22"/>
                <w:szCs w:val="22"/>
                <w:lang w:eastAsia="en-IE"/>
              </w:rPr>
            </w:pPr>
            <w:bookmarkStart w:id="22" w:name="_Hlk216642554"/>
            <w:r w:rsidRPr="003126C6">
              <w:rPr>
                <w:rFonts w:ascii="Times New Roman" w:eastAsia="Aptos" w:hAnsi="Times New Roman" w:cs="Arial"/>
                <w:noProof/>
                <w:sz w:val="22"/>
                <w:szCs w:val="22"/>
              </w:rPr>
              <w:t>Promote greater transparency in the residential property market</w:t>
            </w:r>
          </w:p>
        </w:tc>
        <w:tc>
          <w:tcPr>
            <w:tcW w:w="1562" w:type="dxa"/>
            <w:tcBorders>
              <w:top w:val="single" w:sz="6" w:space="0" w:color="auto"/>
              <w:left w:val="single" w:sz="6" w:space="0" w:color="auto"/>
              <w:bottom w:val="single" w:sz="6" w:space="0" w:color="auto"/>
              <w:right w:val="single" w:sz="6" w:space="0" w:color="auto"/>
            </w:tcBorders>
            <w:hideMark/>
          </w:tcPr>
          <w:p w14:paraId="3D8851EF" w14:textId="77777777" w:rsidR="00333125" w:rsidRPr="003126C6" w:rsidRDefault="00333125" w:rsidP="00B279AC">
            <w:pPr>
              <w:spacing w:after="0" w:line="240" w:lineRule="auto"/>
              <w:jc w:val="center"/>
              <w:textAlignment w:val="baseline"/>
              <w:rPr>
                <w:rFonts w:ascii="Times New Roman" w:eastAsia="Times New Roman" w:hAnsi="Times New Roman" w:cs="Arial"/>
                <w:noProof/>
                <w:sz w:val="22"/>
                <w:szCs w:val="22"/>
                <w:lang w:eastAsia="en-IE"/>
              </w:rPr>
            </w:pPr>
            <w:r w:rsidRPr="003126C6">
              <w:rPr>
                <w:rFonts w:ascii="Times New Roman" w:eastAsia="Times New Roman" w:hAnsi="Times New Roman" w:cs="Arial"/>
                <w:noProof/>
                <w:sz w:val="22"/>
                <w:szCs w:val="22"/>
                <w:lang w:eastAsia="en-IE"/>
              </w:rPr>
              <w:t>EC, MS</w:t>
            </w:r>
          </w:p>
        </w:tc>
        <w:tc>
          <w:tcPr>
            <w:tcW w:w="1030" w:type="dxa"/>
            <w:tcBorders>
              <w:top w:val="single" w:sz="6" w:space="0" w:color="auto"/>
              <w:left w:val="single" w:sz="6" w:space="0" w:color="auto"/>
              <w:bottom w:val="single" w:sz="6" w:space="0" w:color="auto"/>
              <w:right w:val="single" w:sz="6" w:space="0" w:color="auto"/>
            </w:tcBorders>
          </w:tcPr>
          <w:p w14:paraId="31BC10EC" w14:textId="77777777" w:rsidR="00333125" w:rsidRPr="003126C6" w:rsidRDefault="00333125" w:rsidP="00B279AC">
            <w:pPr>
              <w:spacing w:after="0" w:line="240" w:lineRule="auto"/>
              <w:jc w:val="center"/>
              <w:textAlignment w:val="baseline"/>
              <w:rPr>
                <w:rFonts w:ascii="Times New Roman" w:eastAsia="Times New Roman" w:hAnsi="Times New Roman" w:cs="Arial"/>
                <w:noProof/>
                <w:sz w:val="22"/>
                <w:szCs w:val="22"/>
                <w:lang w:eastAsia="en-IE"/>
              </w:rPr>
            </w:pPr>
          </w:p>
        </w:tc>
      </w:tr>
      <w:tr w:rsidR="00333125" w:rsidRPr="00693F12" w14:paraId="557CEF8C" w14:textId="77777777" w:rsidTr="00C967FC">
        <w:trPr>
          <w:trHeight w:val="300"/>
        </w:trPr>
        <w:tc>
          <w:tcPr>
            <w:tcW w:w="8324" w:type="dxa"/>
            <w:tcBorders>
              <w:top w:val="single" w:sz="6" w:space="0" w:color="auto"/>
              <w:left w:val="single" w:sz="6" w:space="0" w:color="auto"/>
              <w:bottom w:val="single" w:sz="6" w:space="0" w:color="auto"/>
              <w:right w:val="single" w:sz="6" w:space="0" w:color="auto"/>
            </w:tcBorders>
            <w:hideMark/>
          </w:tcPr>
          <w:p w14:paraId="75106930" w14:textId="77777777" w:rsidR="00333125" w:rsidRPr="003126C6" w:rsidRDefault="00333125" w:rsidP="00B279AC">
            <w:pPr>
              <w:spacing w:after="0" w:line="240" w:lineRule="auto"/>
              <w:textAlignment w:val="baseline"/>
              <w:rPr>
                <w:rFonts w:ascii="Times New Roman" w:eastAsia="Times New Roman" w:hAnsi="Times New Roman" w:cs="Arial"/>
                <w:noProof/>
                <w:sz w:val="22"/>
                <w:szCs w:val="22"/>
                <w:lang w:eastAsia="en-IE"/>
              </w:rPr>
            </w:pPr>
            <w:r w:rsidRPr="003126C6">
              <w:rPr>
                <w:rFonts w:ascii="Times New Roman" w:eastAsia="Aptos" w:hAnsi="Times New Roman" w:cs="Arial"/>
                <w:noProof/>
                <w:sz w:val="22"/>
                <w:szCs w:val="22"/>
              </w:rPr>
              <w:t>Facilitate investments in non-profit/limited-profit housing providers</w:t>
            </w:r>
          </w:p>
        </w:tc>
        <w:tc>
          <w:tcPr>
            <w:tcW w:w="1562" w:type="dxa"/>
            <w:tcBorders>
              <w:top w:val="single" w:sz="6" w:space="0" w:color="auto"/>
              <w:left w:val="single" w:sz="6" w:space="0" w:color="auto"/>
              <w:bottom w:val="single" w:sz="6" w:space="0" w:color="auto"/>
              <w:right w:val="single" w:sz="6" w:space="0" w:color="auto"/>
            </w:tcBorders>
            <w:hideMark/>
          </w:tcPr>
          <w:p w14:paraId="11A04FAD" w14:textId="77777777" w:rsidR="00333125" w:rsidRPr="003126C6" w:rsidRDefault="00333125" w:rsidP="00B279AC">
            <w:pPr>
              <w:spacing w:after="0" w:line="240" w:lineRule="auto"/>
              <w:jc w:val="center"/>
              <w:textAlignment w:val="baseline"/>
              <w:rPr>
                <w:rFonts w:ascii="Times New Roman" w:eastAsia="Times New Roman" w:hAnsi="Times New Roman" w:cs="Arial"/>
                <w:noProof/>
                <w:sz w:val="22"/>
                <w:szCs w:val="22"/>
                <w:lang w:eastAsia="en-IE"/>
              </w:rPr>
            </w:pPr>
            <w:r w:rsidRPr="003126C6">
              <w:rPr>
                <w:rFonts w:ascii="Times New Roman" w:eastAsia="Times New Roman" w:hAnsi="Times New Roman" w:cs="Arial"/>
                <w:noProof/>
                <w:sz w:val="22"/>
                <w:szCs w:val="22"/>
                <w:lang w:eastAsia="en-IE"/>
              </w:rPr>
              <w:t>EC, MS</w:t>
            </w:r>
          </w:p>
        </w:tc>
        <w:tc>
          <w:tcPr>
            <w:tcW w:w="1030" w:type="dxa"/>
            <w:tcBorders>
              <w:top w:val="single" w:sz="6" w:space="0" w:color="auto"/>
              <w:left w:val="single" w:sz="6" w:space="0" w:color="auto"/>
              <w:bottom w:val="single" w:sz="6" w:space="0" w:color="auto"/>
              <w:right w:val="single" w:sz="6" w:space="0" w:color="auto"/>
            </w:tcBorders>
          </w:tcPr>
          <w:p w14:paraId="4E1D4F6D" w14:textId="77777777" w:rsidR="00333125" w:rsidRPr="003126C6" w:rsidRDefault="00333125" w:rsidP="00B279AC">
            <w:pPr>
              <w:spacing w:after="0" w:line="240" w:lineRule="auto"/>
              <w:jc w:val="center"/>
              <w:textAlignment w:val="baseline"/>
              <w:rPr>
                <w:rFonts w:ascii="Times New Roman" w:eastAsia="Times New Roman" w:hAnsi="Times New Roman" w:cs="Arial"/>
                <w:noProof/>
                <w:sz w:val="22"/>
                <w:szCs w:val="22"/>
                <w:lang w:eastAsia="en-IE"/>
              </w:rPr>
            </w:pPr>
          </w:p>
        </w:tc>
      </w:tr>
      <w:bookmarkEnd w:id="22"/>
      <w:tr w:rsidR="00333125" w:rsidRPr="00693F12" w14:paraId="385775B6" w14:textId="77777777" w:rsidTr="00C967FC">
        <w:trPr>
          <w:trHeight w:val="300"/>
        </w:trPr>
        <w:tc>
          <w:tcPr>
            <w:tcW w:w="8324" w:type="dxa"/>
            <w:tcBorders>
              <w:top w:val="single" w:sz="6" w:space="0" w:color="auto"/>
              <w:left w:val="single" w:sz="6" w:space="0" w:color="auto"/>
              <w:bottom w:val="single" w:sz="6" w:space="0" w:color="auto"/>
              <w:right w:val="single" w:sz="6" w:space="0" w:color="auto"/>
            </w:tcBorders>
            <w:hideMark/>
          </w:tcPr>
          <w:p w14:paraId="34FEBDBA" w14:textId="77777777" w:rsidR="00333125" w:rsidRPr="003126C6" w:rsidRDefault="00333125" w:rsidP="00B279AC">
            <w:pPr>
              <w:spacing w:after="0" w:line="240" w:lineRule="auto"/>
              <w:textAlignment w:val="baseline"/>
              <w:rPr>
                <w:rFonts w:ascii="Times New Roman" w:eastAsia="Aptos" w:hAnsi="Times New Roman" w:cs="Arial"/>
                <w:noProof/>
                <w:sz w:val="22"/>
                <w:szCs w:val="22"/>
              </w:rPr>
            </w:pPr>
            <w:r w:rsidRPr="003126C6">
              <w:rPr>
                <w:rFonts w:ascii="Times New Roman" w:eastAsia="Aptos" w:hAnsi="Times New Roman" w:cs="Arial"/>
                <w:noProof/>
                <w:sz w:val="22"/>
                <w:szCs w:val="22"/>
              </w:rPr>
              <w:t>Peer learning and innovation in tackling housing speculation</w:t>
            </w:r>
          </w:p>
        </w:tc>
        <w:tc>
          <w:tcPr>
            <w:tcW w:w="1562" w:type="dxa"/>
            <w:tcBorders>
              <w:top w:val="single" w:sz="6" w:space="0" w:color="auto"/>
              <w:left w:val="single" w:sz="6" w:space="0" w:color="auto"/>
              <w:bottom w:val="single" w:sz="6" w:space="0" w:color="auto"/>
              <w:right w:val="single" w:sz="6" w:space="0" w:color="auto"/>
            </w:tcBorders>
            <w:hideMark/>
          </w:tcPr>
          <w:p w14:paraId="2BC169AE" w14:textId="77777777" w:rsidR="00333125" w:rsidRPr="003126C6" w:rsidRDefault="00333125" w:rsidP="00B279AC">
            <w:pPr>
              <w:spacing w:after="0" w:line="240" w:lineRule="auto"/>
              <w:jc w:val="center"/>
              <w:textAlignment w:val="baseline"/>
              <w:rPr>
                <w:rFonts w:ascii="Times New Roman" w:eastAsia="Times New Roman" w:hAnsi="Times New Roman" w:cs="Arial"/>
                <w:noProof/>
                <w:sz w:val="22"/>
                <w:szCs w:val="22"/>
                <w:lang w:eastAsia="en-IE"/>
              </w:rPr>
            </w:pPr>
            <w:r w:rsidRPr="003126C6">
              <w:rPr>
                <w:rFonts w:ascii="Times New Roman" w:eastAsia="Times New Roman" w:hAnsi="Times New Roman" w:cs="Arial"/>
                <w:noProof/>
                <w:sz w:val="22"/>
                <w:szCs w:val="22"/>
                <w:lang w:eastAsia="en-IE"/>
              </w:rPr>
              <w:t>EC, MS, reg</w:t>
            </w:r>
            <w:r>
              <w:rPr>
                <w:rFonts w:ascii="Times New Roman" w:eastAsia="Times New Roman" w:hAnsi="Times New Roman" w:cs="Arial"/>
                <w:noProof/>
                <w:lang w:eastAsia="en-IE"/>
              </w:rPr>
              <w:t xml:space="preserve">. &amp; </w:t>
            </w:r>
            <w:r w:rsidRPr="003126C6">
              <w:rPr>
                <w:rFonts w:ascii="Times New Roman" w:eastAsia="Times New Roman" w:hAnsi="Times New Roman" w:cs="Arial"/>
                <w:noProof/>
                <w:sz w:val="22"/>
                <w:szCs w:val="22"/>
                <w:lang w:eastAsia="en-IE"/>
              </w:rPr>
              <w:t>local authorities</w:t>
            </w:r>
          </w:p>
        </w:tc>
        <w:tc>
          <w:tcPr>
            <w:tcW w:w="1030" w:type="dxa"/>
            <w:tcBorders>
              <w:top w:val="single" w:sz="6" w:space="0" w:color="auto"/>
              <w:left w:val="single" w:sz="6" w:space="0" w:color="auto"/>
              <w:bottom w:val="single" w:sz="6" w:space="0" w:color="auto"/>
              <w:right w:val="single" w:sz="6" w:space="0" w:color="auto"/>
            </w:tcBorders>
          </w:tcPr>
          <w:p w14:paraId="35FFFB46" w14:textId="7F0107F2" w:rsidR="00333125" w:rsidRPr="003126C6" w:rsidRDefault="00333125" w:rsidP="00B279AC">
            <w:pPr>
              <w:spacing w:after="0" w:line="240" w:lineRule="auto"/>
              <w:jc w:val="center"/>
              <w:textAlignment w:val="baseline"/>
              <w:rPr>
                <w:rFonts w:ascii="Times New Roman" w:eastAsia="Times New Roman" w:hAnsi="Times New Roman" w:cs="Arial"/>
                <w:noProof/>
                <w:sz w:val="22"/>
                <w:szCs w:val="22"/>
                <w:lang w:eastAsia="en-IE"/>
              </w:rPr>
            </w:pPr>
          </w:p>
        </w:tc>
      </w:tr>
      <w:tr w:rsidR="00333125" w:rsidRPr="00693F12" w14:paraId="0114C37C" w14:textId="77777777" w:rsidTr="00C967FC">
        <w:trPr>
          <w:trHeight w:val="300"/>
        </w:trPr>
        <w:tc>
          <w:tcPr>
            <w:tcW w:w="8324" w:type="dxa"/>
            <w:tcBorders>
              <w:top w:val="single" w:sz="6" w:space="0" w:color="auto"/>
              <w:left w:val="single" w:sz="6" w:space="0" w:color="auto"/>
              <w:bottom w:val="single" w:sz="6" w:space="0" w:color="auto"/>
              <w:right w:val="single" w:sz="6" w:space="0" w:color="auto"/>
            </w:tcBorders>
            <w:hideMark/>
          </w:tcPr>
          <w:p w14:paraId="0E4B9353" w14:textId="77777777" w:rsidR="00333125" w:rsidRPr="003126C6" w:rsidRDefault="00333125" w:rsidP="00B279AC">
            <w:pPr>
              <w:spacing w:after="0" w:line="240" w:lineRule="auto"/>
              <w:textAlignment w:val="baseline"/>
              <w:rPr>
                <w:rFonts w:ascii="Times New Roman" w:eastAsia="Aptos" w:hAnsi="Times New Roman" w:cs="Arial"/>
                <w:noProof/>
                <w:sz w:val="22"/>
                <w:szCs w:val="22"/>
              </w:rPr>
            </w:pPr>
            <w:r w:rsidRPr="003126C6">
              <w:rPr>
                <w:rFonts w:ascii="Times New Roman" w:eastAsia="Aptos" w:hAnsi="Times New Roman" w:cs="Arial"/>
                <w:noProof/>
                <w:sz w:val="22"/>
                <w:szCs w:val="22"/>
              </w:rPr>
              <w:t>Put in place measures to limit harmful speculative behaviours reflecting local needs</w:t>
            </w:r>
          </w:p>
        </w:tc>
        <w:tc>
          <w:tcPr>
            <w:tcW w:w="1562" w:type="dxa"/>
            <w:tcBorders>
              <w:top w:val="single" w:sz="6" w:space="0" w:color="auto"/>
              <w:left w:val="single" w:sz="6" w:space="0" w:color="auto"/>
              <w:bottom w:val="single" w:sz="6" w:space="0" w:color="auto"/>
              <w:right w:val="single" w:sz="6" w:space="0" w:color="auto"/>
            </w:tcBorders>
            <w:hideMark/>
          </w:tcPr>
          <w:p w14:paraId="045F8038" w14:textId="77777777" w:rsidR="00333125" w:rsidRPr="003126C6" w:rsidRDefault="00333125" w:rsidP="00B279AC">
            <w:pPr>
              <w:spacing w:after="0" w:line="240" w:lineRule="auto"/>
              <w:jc w:val="center"/>
              <w:textAlignment w:val="baseline"/>
              <w:rPr>
                <w:rFonts w:ascii="Times New Roman" w:eastAsia="Times New Roman" w:hAnsi="Times New Roman" w:cs="Arial"/>
                <w:noProof/>
                <w:sz w:val="22"/>
                <w:szCs w:val="22"/>
                <w:lang w:eastAsia="en-IE"/>
              </w:rPr>
            </w:pPr>
            <w:r w:rsidRPr="003126C6">
              <w:rPr>
                <w:rFonts w:ascii="Times New Roman" w:eastAsia="Times New Roman" w:hAnsi="Times New Roman" w:cs="Arial"/>
                <w:noProof/>
                <w:sz w:val="22"/>
                <w:szCs w:val="22"/>
                <w:lang w:eastAsia="en-IE"/>
              </w:rPr>
              <w:t>MS, reg</w:t>
            </w:r>
            <w:r>
              <w:rPr>
                <w:rFonts w:ascii="Times New Roman" w:eastAsia="Times New Roman" w:hAnsi="Times New Roman" w:cs="Arial"/>
                <w:noProof/>
                <w:lang w:eastAsia="en-IE"/>
              </w:rPr>
              <w:t>. &amp;</w:t>
            </w:r>
            <w:r w:rsidRPr="003126C6">
              <w:rPr>
                <w:rFonts w:ascii="Times New Roman" w:eastAsia="Times New Roman" w:hAnsi="Times New Roman" w:cs="Arial"/>
                <w:noProof/>
                <w:sz w:val="22"/>
                <w:szCs w:val="22"/>
                <w:lang w:eastAsia="en-IE"/>
              </w:rPr>
              <w:t xml:space="preserve"> local authorities</w:t>
            </w:r>
          </w:p>
        </w:tc>
        <w:tc>
          <w:tcPr>
            <w:tcW w:w="1030" w:type="dxa"/>
            <w:tcBorders>
              <w:top w:val="single" w:sz="6" w:space="0" w:color="auto"/>
              <w:left w:val="single" w:sz="6" w:space="0" w:color="auto"/>
              <w:bottom w:val="single" w:sz="6" w:space="0" w:color="auto"/>
              <w:right w:val="single" w:sz="6" w:space="0" w:color="auto"/>
            </w:tcBorders>
          </w:tcPr>
          <w:p w14:paraId="5EC68623" w14:textId="77777777" w:rsidR="00333125" w:rsidRPr="003126C6" w:rsidRDefault="00333125" w:rsidP="00B279AC">
            <w:pPr>
              <w:spacing w:after="0" w:line="240" w:lineRule="auto"/>
              <w:jc w:val="center"/>
              <w:textAlignment w:val="baseline"/>
              <w:rPr>
                <w:rFonts w:ascii="Times New Roman" w:eastAsia="Times New Roman" w:hAnsi="Times New Roman" w:cs="Arial"/>
                <w:noProof/>
                <w:sz w:val="22"/>
                <w:szCs w:val="22"/>
                <w:lang w:eastAsia="en-IE"/>
              </w:rPr>
            </w:pPr>
          </w:p>
        </w:tc>
      </w:tr>
      <w:tr w:rsidR="00333125" w:rsidRPr="00693F12" w14:paraId="466652DA" w14:textId="77777777" w:rsidTr="00B279AC">
        <w:trPr>
          <w:trHeight w:val="300"/>
        </w:trPr>
        <w:tc>
          <w:tcPr>
            <w:tcW w:w="10916" w:type="dxa"/>
            <w:gridSpan w:val="3"/>
            <w:tcBorders>
              <w:top w:val="single" w:sz="6" w:space="0" w:color="auto"/>
              <w:left w:val="single" w:sz="6" w:space="0" w:color="auto"/>
              <w:bottom w:val="single" w:sz="6" w:space="0" w:color="auto"/>
              <w:right w:val="single" w:sz="6" w:space="0" w:color="auto"/>
            </w:tcBorders>
            <w:shd w:val="clear" w:color="auto" w:fill="BDD6EE"/>
            <w:hideMark/>
          </w:tcPr>
          <w:p w14:paraId="149C2C90" w14:textId="77777777" w:rsidR="00333125" w:rsidRPr="00693F12" w:rsidRDefault="00333125" w:rsidP="00B279AC">
            <w:pPr>
              <w:keepNext/>
              <w:spacing w:after="0" w:line="240" w:lineRule="auto"/>
              <w:textAlignment w:val="baseline"/>
              <w:rPr>
                <w:rFonts w:ascii="Times New Roman" w:eastAsia="Times New Roman" w:hAnsi="Times New Roman" w:cs="Arial"/>
                <w:noProof/>
                <w:lang w:eastAsia="en-IE"/>
              </w:rPr>
            </w:pPr>
            <w:r w:rsidRPr="00693F12">
              <w:rPr>
                <w:rFonts w:ascii="Times New Roman" w:eastAsia="Times New Roman" w:hAnsi="Times New Roman" w:cs="Arial"/>
                <w:b/>
                <w:bCs/>
                <w:noProof/>
                <w:lang w:eastAsia="en-IE"/>
              </w:rPr>
              <w:t>Action 8. Driving forward Member States’ structural reforms</w:t>
            </w:r>
          </w:p>
        </w:tc>
      </w:tr>
      <w:tr w:rsidR="00333125" w:rsidRPr="00693F12" w14:paraId="330651DA" w14:textId="77777777" w:rsidTr="00C967FC">
        <w:trPr>
          <w:trHeight w:val="300"/>
        </w:trPr>
        <w:tc>
          <w:tcPr>
            <w:tcW w:w="8324" w:type="dxa"/>
            <w:tcBorders>
              <w:top w:val="single" w:sz="6" w:space="0" w:color="auto"/>
              <w:left w:val="single" w:sz="6" w:space="0" w:color="auto"/>
              <w:bottom w:val="single" w:sz="6" w:space="0" w:color="auto"/>
              <w:right w:val="single" w:sz="6" w:space="0" w:color="auto"/>
            </w:tcBorders>
            <w:shd w:val="clear" w:color="auto" w:fill="FFFFFF"/>
          </w:tcPr>
          <w:p w14:paraId="5E853F8F" w14:textId="77777777" w:rsidR="00333125" w:rsidRPr="003126C6" w:rsidRDefault="00333125" w:rsidP="00B279AC">
            <w:pPr>
              <w:spacing w:after="0" w:line="240" w:lineRule="auto"/>
              <w:textAlignment w:val="baseline"/>
              <w:rPr>
                <w:rFonts w:ascii="Times New Roman" w:eastAsia="Aptos" w:hAnsi="Times New Roman" w:cs="Arial"/>
                <w:noProof/>
                <w:sz w:val="22"/>
                <w:szCs w:val="22"/>
              </w:rPr>
            </w:pPr>
            <w:r w:rsidRPr="003126C6">
              <w:rPr>
                <w:rFonts w:ascii="Times New Roman" w:eastAsia="Aptos" w:hAnsi="Times New Roman" w:cs="Arial"/>
                <w:noProof/>
                <w:sz w:val="22"/>
                <w:szCs w:val="22"/>
              </w:rPr>
              <w:t>Stronger monitoring and targeted recommendations under the</w:t>
            </w:r>
            <w:r w:rsidRPr="003126C6">
              <w:rPr>
                <w:rFonts w:ascii="Times New Roman" w:eastAsia="Aptos" w:hAnsi="Times New Roman" w:cs="Arial"/>
                <w:b/>
                <w:bCs/>
                <w:noProof/>
                <w:sz w:val="22"/>
                <w:szCs w:val="22"/>
              </w:rPr>
              <w:t xml:space="preserve"> </w:t>
            </w:r>
            <w:r w:rsidRPr="003126C6">
              <w:rPr>
                <w:rFonts w:ascii="Times New Roman" w:eastAsia="Aptos" w:hAnsi="Times New Roman" w:cs="Arial"/>
                <w:noProof/>
                <w:sz w:val="22"/>
                <w:szCs w:val="22"/>
              </w:rPr>
              <w:t>European Semester</w:t>
            </w:r>
          </w:p>
        </w:tc>
        <w:tc>
          <w:tcPr>
            <w:tcW w:w="1562" w:type="dxa"/>
            <w:tcBorders>
              <w:top w:val="single" w:sz="6" w:space="0" w:color="auto"/>
              <w:left w:val="single" w:sz="6" w:space="0" w:color="auto"/>
              <w:bottom w:val="single" w:sz="6" w:space="0" w:color="auto"/>
              <w:right w:val="single" w:sz="6" w:space="0" w:color="auto"/>
            </w:tcBorders>
          </w:tcPr>
          <w:p w14:paraId="38E448AF" w14:textId="77777777" w:rsidR="00333125" w:rsidRPr="003126C6" w:rsidRDefault="00333125" w:rsidP="00B279AC">
            <w:pPr>
              <w:spacing w:after="0" w:line="240" w:lineRule="auto"/>
              <w:jc w:val="center"/>
              <w:textAlignment w:val="baseline"/>
              <w:rPr>
                <w:rFonts w:ascii="Times New Roman" w:eastAsia="Times New Roman" w:hAnsi="Times New Roman" w:cs="Arial"/>
                <w:noProof/>
                <w:sz w:val="22"/>
                <w:szCs w:val="22"/>
                <w:lang w:eastAsia="en-IE"/>
              </w:rPr>
            </w:pPr>
            <w:r w:rsidRPr="003126C6">
              <w:rPr>
                <w:rFonts w:ascii="Times New Roman" w:eastAsia="Times New Roman" w:hAnsi="Times New Roman" w:cs="Arial"/>
                <w:noProof/>
                <w:sz w:val="22"/>
                <w:szCs w:val="22"/>
                <w:lang w:eastAsia="en-IE"/>
              </w:rPr>
              <w:t>EC</w:t>
            </w:r>
          </w:p>
        </w:tc>
        <w:tc>
          <w:tcPr>
            <w:tcW w:w="1030" w:type="dxa"/>
            <w:tcBorders>
              <w:top w:val="single" w:sz="6" w:space="0" w:color="auto"/>
              <w:left w:val="single" w:sz="6" w:space="0" w:color="auto"/>
              <w:bottom w:val="single" w:sz="6" w:space="0" w:color="auto"/>
              <w:right w:val="single" w:sz="6" w:space="0" w:color="auto"/>
            </w:tcBorders>
          </w:tcPr>
          <w:p w14:paraId="28C54575" w14:textId="4139803E" w:rsidR="00333125" w:rsidRPr="003126C6" w:rsidRDefault="00333125" w:rsidP="00B279AC">
            <w:pPr>
              <w:spacing w:after="0" w:line="240" w:lineRule="auto"/>
              <w:jc w:val="center"/>
              <w:textAlignment w:val="baseline"/>
              <w:rPr>
                <w:rFonts w:ascii="Times New Roman" w:eastAsia="Times New Roman" w:hAnsi="Times New Roman" w:cs="Arial"/>
                <w:noProof/>
                <w:sz w:val="22"/>
                <w:szCs w:val="22"/>
                <w:lang w:eastAsia="en-IE"/>
              </w:rPr>
            </w:pPr>
            <w:r w:rsidRPr="003126C6">
              <w:rPr>
                <w:rFonts w:ascii="Times New Roman" w:eastAsia="Times New Roman" w:hAnsi="Times New Roman" w:cs="Arial"/>
                <w:noProof/>
                <w:sz w:val="22"/>
                <w:szCs w:val="22"/>
                <w:lang w:eastAsia="en-IE"/>
              </w:rPr>
              <w:t>From 2026</w:t>
            </w:r>
          </w:p>
        </w:tc>
      </w:tr>
      <w:tr w:rsidR="00333125" w:rsidRPr="00693F12" w14:paraId="2528D39A" w14:textId="77777777" w:rsidTr="00C967FC">
        <w:trPr>
          <w:trHeight w:val="300"/>
        </w:trPr>
        <w:tc>
          <w:tcPr>
            <w:tcW w:w="8324" w:type="dxa"/>
            <w:tcBorders>
              <w:top w:val="single" w:sz="6" w:space="0" w:color="auto"/>
              <w:left w:val="single" w:sz="6" w:space="0" w:color="auto"/>
              <w:bottom w:val="single" w:sz="6" w:space="0" w:color="auto"/>
              <w:right w:val="single" w:sz="6" w:space="0" w:color="auto"/>
            </w:tcBorders>
            <w:shd w:val="clear" w:color="auto" w:fill="FFFFFF"/>
            <w:hideMark/>
          </w:tcPr>
          <w:p w14:paraId="147EE274" w14:textId="77777777" w:rsidR="00333125" w:rsidRPr="003126C6" w:rsidRDefault="00333125" w:rsidP="00B279AC">
            <w:pPr>
              <w:spacing w:after="0" w:line="240" w:lineRule="auto"/>
              <w:textAlignment w:val="baseline"/>
              <w:rPr>
                <w:rFonts w:ascii="Times New Roman" w:eastAsia="Times New Roman" w:hAnsi="Times New Roman" w:cs="Arial"/>
                <w:noProof/>
                <w:sz w:val="22"/>
                <w:szCs w:val="22"/>
                <w:lang w:eastAsia="en-IE"/>
              </w:rPr>
            </w:pPr>
            <w:bookmarkStart w:id="23" w:name="_Hlk216642599"/>
            <w:r w:rsidRPr="003126C6">
              <w:rPr>
                <w:rFonts w:ascii="Times New Roman" w:eastAsia="Aptos" w:hAnsi="Times New Roman" w:cs="Arial"/>
                <w:noProof/>
                <w:sz w:val="22"/>
                <w:szCs w:val="22"/>
              </w:rPr>
              <w:t>Fostering European statistics related to housing and establish a</w:t>
            </w:r>
            <w:r>
              <w:rPr>
                <w:rFonts w:ascii="Times New Roman" w:eastAsia="Aptos" w:hAnsi="Times New Roman" w:cs="Arial"/>
                <w:noProof/>
              </w:rPr>
              <w:t>n</w:t>
            </w:r>
            <w:r w:rsidRPr="003126C6">
              <w:rPr>
                <w:rFonts w:ascii="Times New Roman" w:eastAsia="Aptos" w:hAnsi="Times New Roman" w:cs="Arial"/>
                <w:noProof/>
                <w:sz w:val="22"/>
                <w:szCs w:val="22"/>
              </w:rPr>
              <w:t xml:space="preserve"> EU-level access point for housing market data and analysis</w:t>
            </w:r>
          </w:p>
        </w:tc>
        <w:tc>
          <w:tcPr>
            <w:tcW w:w="1562" w:type="dxa"/>
            <w:tcBorders>
              <w:top w:val="single" w:sz="6" w:space="0" w:color="auto"/>
              <w:left w:val="single" w:sz="6" w:space="0" w:color="auto"/>
              <w:bottom w:val="single" w:sz="6" w:space="0" w:color="auto"/>
              <w:right w:val="single" w:sz="6" w:space="0" w:color="auto"/>
            </w:tcBorders>
            <w:hideMark/>
          </w:tcPr>
          <w:p w14:paraId="62C22FD7" w14:textId="77777777" w:rsidR="00333125" w:rsidRPr="003126C6" w:rsidRDefault="00333125" w:rsidP="00B279AC">
            <w:pPr>
              <w:spacing w:after="0" w:line="240" w:lineRule="auto"/>
              <w:jc w:val="center"/>
              <w:textAlignment w:val="baseline"/>
              <w:rPr>
                <w:rFonts w:ascii="Times New Roman" w:eastAsia="Times New Roman" w:hAnsi="Times New Roman" w:cs="Arial"/>
                <w:noProof/>
                <w:sz w:val="22"/>
                <w:szCs w:val="22"/>
                <w:lang w:eastAsia="en-IE"/>
              </w:rPr>
            </w:pPr>
            <w:r w:rsidRPr="003126C6">
              <w:rPr>
                <w:rFonts w:ascii="Times New Roman" w:eastAsia="Times New Roman" w:hAnsi="Times New Roman" w:cs="Arial"/>
                <w:noProof/>
                <w:sz w:val="22"/>
                <w:szCs w:val="22"/>
                <w:lang w:eastAsia="en-IE"/>
              </w:rPr>
              <w:t>EC, MS</w:t>
            </w:r>
          </w:p>
        </w:tc>
        <w:tc>
          <w:tcPr>
            <w:tcW w:w="1030" w:type="dxa"/>
            <w:tcBorders>
              <w:top w:val="single" w:sz="6" w:space="0" w:color="auto"/>
              <w:left w:val="single" w:sz="6" w:space="0" w:color="auto"/>
              <w:bottom w:val="single" w:sz="6" w:space="0" w:color="auto"/>
              <w:right w:val="single" w:sz="6" w:space="0" w:color="auto"/>
            </w:tcBorders>
          </w:tcPr>
          <w:p w14:paraId="4EB231AF" w14:textId="77777777" w:rsidR="00333125" w:rsidRPr="003126C6" w:rsidRDefault="00333125" w:rsidP="00B279AC">
            <w:pPr>
              <w:spacing w:after="0" w:line="240" w:lineRule="auto"/>
              <w:jc w:val="center"/>
              <w:textAlignment w:val="baseline"/>
              <w:rPr>
                <w:rFonts w:ascii="Times New Roman" w:eastAsia="Times New Roman" w:hAnsi="Times New Roman" w:cs="Arial"/>
                <w:noProof/>
                <w:sz w:val="22"/>
                <w:szCs w:val="22"/>
                <w:lang w:eastAsia="en-IE"/>
              </w:rPr>
            </w:pPr>
          </w:p>
        </w:tc>
      </w:tr>
      <w:tr w:rsidR="00333125" w:rsidRPr="00693F12" w14:paraId="2DCE4F24" w14:textId="77777777" w:rsidTr="00C967FC">
        <w:trPr>
          <w:trHeight w:val="300"/>
        </w:trPr>
        <w:tc>
          <w:tcPr>
            <w:tcW w:w="8324" w:type="dxa"/>
            <w:tcBorders>
              <w:top w:val="single" w:sz="6" w:space="0" w:color="auto"/>
              <w:left w:val="single" w:sz="6" w:space="0" w:color="auto"/>
              <w:bottom w:val="single" w:sz="6" w:space="0" w:color="auto"/>
              <w:right w:val="single" w:sz="6" w:space="0" w:color="auto"/>
            </w:tcBorders>
            <w:shd w:val="clear" w:color="auto" w:fill="FFFFFF"/>
            <w:hideMark/>
          </w:tcPr>
          <w:p w14:paraId="2A4A8A4C" w14:textId="77777777" w:rsidR="00333125" w:rsidRPr="003126C6" w:rsidRDefault="00333125" w:rsidP="00B279AC">
            <w:pPr>
              <w:spacing w:after="0" w:line="240" w:lineRule="auto"/>
              <w:textAlignment w:val="baseline"/>
              <w:rPr>
                <w:rFonts w:ascii="Times New Roman" w:eastAsia="Times New Roman" w:hAnsi="Times New Roman" w:cs="Arial"/>
                <w:noProof/>
                <w:sz w:val="22"/>
                <w:szCs w:val="22"/>
                <w:lang w:eastAsia="en-IE"/>
              </w:rPr>
            </w:pPr>
            <w:bookmarkStart w:id="24" w:name="_Hlk215992165"/>
            <w:r w:rsidRPr="003126C6">
              <w:rPr>
                <w:rFonts w:ascii="Times New Roman" w:eastAsia="Aptos" w:hAnsi="Times New Roman" w:cs="Arial"/>
                <w:noProof/>
                <w:sz w:val="22"/>
                <w:szCs w:val="22"/>
              </w:rPr>
              <w:t>Identifying where EU policy and funding can have the biggest impact to improve the functioning of housing markets</w:t>
            </w:r>
          </w:p>
        </w:tc>
        <w:tc>
          <w:tcPr>
            <w:tcW w:w="1562" w:type="dxa"/>
            <w:tcBorders>
              <w:top w:val="single" w:sz="6" w:space="0" w:color="auto"/>
              <w:left w:val="single" w:sz="6" w:space="0" w:color="auto"/>
              <w:bottom w:val="single" w:sz="6" w:space="0" w:color="auto"/>
              <w:right w:val="single" w:sz="6" w:space="0" w:color="auto"/>
            </w:tcBorders>
            <w:hideMark/>
          </w:tcPr>
          <w:p w14:paraId="08A846CD" w14:textId="77777777" w:rsidR="00333125" w:rsidRPr="003126C6" w:rsidRDefault="00333125" w:rsidP="00B279AC">
            <w:pPr>
              <w:spacing w:after="0" w:line="240" w:lineRule="auto"/>
              <w:jc w:val="center"/>
              <w:textAlignment w:val="baseline"/>
              <w:rPr>
                <w:rFonts w:ascii="Times New Roman" w:eastAsia="Times New Roman" w:hAnsi="Times New Roman" w:cs="Arial"/>
                <w:noProof/>
                <w:sz w:val="22"/>
                <w:szCs w:val="22"/>
                <w:lang w:eastAsia="en-IE"/>
              </w:rPr>
            </w:pPr>
            <w:r w:rsidRPr="003126C6">
              <w:rPr>
                <w:rFonts w:ascii="Times New Roman" w:eastAsia="Times New Roman" w:hAnsi="Times New Roman" w:cs="Arial"/>
                <w:noProof/>
                <w:sz w:val="22"/>
                <w:szCs w:val="22"/>
                <w:lang w:eastAsia="en-IE"/>
              </w:rPr>
              <w:t>EC, MS</w:t>
            </w:r>
          </w:p>
        </w:tc>
        <w:tc>
          <w:tcPr>
            <w:tcW w:w="1030" w:type="dxa"/>
            <w:tcBorders>
              <w:top w:val="single" w:sz="6" w:space="0" w:color="auto"/>
              <w:left w:val="single" w:sz="6" w:space="0" w:color="auto"/>
              <w:bottom w:val="single" w:sz="6" w:space="0" w:color="auto"/>
              <w:right w:val="single" w:sz="6" w:space="0" w:color="auto"/>
            </w:tcBorders>
          </w:tcPr>
          <w:p w14:paraId="3AB0DAFF" w14:textId="77777777" w:rsidR="00333125" w:rsidRPr="003126C6" w:rsidRDefault="00333125" w:rsidP="00B279AC">
            <w:pPr>
              <w:spacing w:after="0" w:line="240" w:lineRule="auto"/>
              <w:jc w:val="center"/>
              <w:textAlignment w:val="baseline"/>
              <w:rPr>
                <w:rFonts w:ascii="Times New Roman" w:eastAsia="Times New Roman" w:hAnsi="Times New Roman" w:cs="Arial"/>
                <w:noProof/>
                <w:sz w:val="22"/>
                <w:szCs w:val="22"/>
                <w:lang w:eastAsia="en-IE"/>
              </w:rPr>
            </w:pPr>
          </w:p>
        </w:tc>
      </w:tr>
      <w:bookmarkEnd w:id="23"/>
      <w:bookmarkEnd w:id="24"/>
      <w:tr w:rsidR="00333125" w:rsidRPr="00693F12" w14:paraId="5EE5D7A8" w14:textId="77777777" w:rsidTr="00C967FC">
        <w:trPr>
          <w:trHeight w:val="300"/>
        </w:trPr>
        <w:tc>
          <w:tcPr>
            <w:tcW w:w="8324" w:type="dxa"/>
            <w:tcBorders>
              <w:top w:val="single" w:sz="6" w:space="0" w:color="auto"/>
              <w:left w:val="single" w:sz="6" w:space="0" w:color="auto"/>
              <w:bottom w:val="single" w:sz="6" w:space="0" w:color="auto"/>
              <w:right w:val="single" w:sz="6" w:space="0" w:color="auto"/>
            </w:tcBorders>
            <w:shd w:val="clear" w:color="auto" w:fill="FFFFFF"/>
            <w:hideMark/>
          </w:tcPr>
          <w:p w14:paraId="5EBEDE22" w14:textId="77777777" w:rsidR="00333125" w:rsidRPr="003126C6" w:rsidRDefault="00333125" w:rsidP="00B279AC">
            <w:pPr>
              <w:spacing w:after="0" w:line="240" w:lineRule="auto"/>
              <w:textAlignment w:val="baseline"/>
              <w:rPr>
                <w:rFonts w:ascii="Times New Roman" w:eastAsia="Times New Roman" w:hAnsi="Times New Roman" w:cs="Arial"/>
                <w:noProof/>
                <w:sz w:val="22"/>
                <w:szCs w:val="22"/>
                <w:lang w:eastAsia="en-IE"/>
              </w:rPr>
            </w:pPr>
            <w:r w:rsidRPr="003126C6">
              <w:rPr>
                <w:rFonts w:ascii="Times New Roman" w:eastAsia="Aptos" w:hAnsi="Times New Roman" w:cs="Arial"/>
                <w:noProof/>
                <w:sz w:val="22"/>
                <w:szCs w:val="22"/>
              </w:rPr>
              <w:t>Supporting Member States in designing taxation policies that promote housing affordability</w:t>
            </w:r>
          </w:p>
        </w:tc>
        <w:tc>
          <w:tcPr>
            <w:tcW w:w="1562" w:type="dxa"/>
            <w:tcBorders>
              <w:top w:val="single" w:sz="6" w:space="0" w:color="auto"/>
              <w:left w:val="single" w:sz="6" w:space="0" w:color="auto"/>
              <w:bottom w:val="single" w:sz="6" w:space="0" w:color="auto"/>
              <w:right w:val="single" w:sz="6" w:space="0" w:color="auto"/>
            </w:tcBorders>
            <w:hideMark/>
          </w:tcPr>
          <w:p w14:paraId="5B5CB82F" w14:textId="77777777" w:rsidR="00333125" w:rsidRPr="003126C6" w:rsidRDefault="00333125" w:rsidP="00B279AC">
            <w:pPr>
              <w:spacing w:after="0" w:line="240" w:lineRule="auto"/>
              <w:jc w:val="center"/>
              <w:textAlignment w:val="baseline"/>
              <w:rPr>
                <w:rFonts w:ascii="Times New Roman" w:eastAsia="Times New Roman" w:hAnsi="Times New Roman" w:cs="Arial"/>
                <w:noProof/>
                <w:sz w:val="22"/>
                <w:szCs w:val="22"/>
                <w:lang w:eastAsia="en-IE"/>
              </w:rPr>
            </w:pPr>
            <w:r w:rsidRPr="003126C6">
              <w:rPr>
                <w:rFonts w:ascii="Times New Roman" w:eastAsia="Times New Roman" w:hAnsi="Times New Roman" w:cs="Arial"/>
                <w:noProof/>
                <w:sz w:val="22"/>
                <w:szCs w:val="22"/>
                <w:lang w:eastAsia="en-IE"/>
              </w:rPr>
              <w:t>EC, MS</w:t>
            </w:r>
          </w:p>
        </w:tc>
        <w:tc>
          <w:tcPr>
            <w:tcW w:w="1030" w:type="dxa"/>
            <w:tcBorders>
              <w:top w:val="single" w:sz="6" w:space="0" w:color="auto"/>
              <w:left w:val="single" w:sz="6" w:space="0" w:color="auto"/>
              <w:bottom w:val="single" w:sz="6" w:space="0" w:color="auto"/>
              <w:right w:val="single" w:sz="6" w:space="0" w:color="auto"/>
            </w:tcBorders>
          </w:tcPr>
          <w:p w14:paraId="0F12CA41" w14:textId="58E0DABD" w:rsidR="00333125" w:rsidRPr="003126C6" w:rsidRDefault="00333125" w:rsidP="00B279AC">
            <w:pPr>
              <w:spacing w:after="0" w:line="240" w:lineRule="auto"/>
              <w:jc w:val="center"/>
              <w:textAlignment w:val="baseline"/>
              <w:rPr>
                <w:rFonts w:ascii="Times New Roman" w:eastAsia="Times New Roman" w:hAnsi="Times New Roman" w:cs="Arial"/>
                <w:noProof/>
                <w:sz w:val="22"/>
                <w:szCs w:val="22"/>
                <w:lang w:eastAsia="en-IE"/>
              </w:rPr>
            </w:pPr>
          </w:p>
        </w:tc>
      </w:tr>
      <w:tr w:rsidR="00333125" w:rsidRPr="00693F12" w14:paraId="3C9736FC" w14:textId="77777777" w:rsidTr="00C967FC">
        <w:trPr>
          <w:trHeight w:val="300"/>
        </w:trPr>
        <w:tc>
          <w:tcPr>
            <w:tcW w:w="8324" w:type="dxa"/>
            <w:tcBorders>
              <w:top w:val="single" w:sz="6" w:space="0" w:color="auto"/>
              <w:left w:val="single" w:sz="6" w:space="0" w:color="auto"/>
              <w:bottom w:val="single" w:sz="6" w:space="0" w:color="auto"/>
              <w:right w:val="single" w:sz="6" w:space="0" w:color="auto"/>
            </w:tcBorders>
            <w:shd w:val="clear" w:color="auto" w:fill="FFFFFF"/>
            <w:hideMark/>
          </w:tcPr>
          <w:p w14:paraId="328F4324" w14:textId="77777777" w:rsidR="00333125" w:rsidRPr="003126C6" w:rsidRDefault="00333125" w:rsidP="00B279AC">
            <w:pPr>
              <w:spacing w:after="0" w:line="240" w:lineRule="auto"/>
              <w:textAlignment w:val="baseline"/>
              <w:rPr>
                <w:rFonts w:ascii="Times New Roman" w:eastAsia="Aptos" w:hAnsi="Times New Roman" w:cs="Arial"/>
                <w:noProof/>
                <w:sz w:val="22"/>
                <w:szCs w:val="22"/>
              </w:rPr>
            </w:pPr>
            <w:r w:rsidRPr="003126C6">
              <w:rPr>
                <w:rFonts w:ascii="Times New Roman" w:eastAsia="Aptos" w:hAnsi="Times New Roman" w:cs="Arial"/>
                <w:noProof/>
                <w:sz w:val="22"/>
                <w:szCs w:val="22"/>
              </w:rPr>
              <w:t xml:space="preserve">Providing technical and financial support to Member States, regions and cities to carry out reforms </w:t>
            </w:r>
          </w:p>
        </w:tc>
        <w:tc>
          <w:tcPr>
            <w:tcW w:w="1562" w:type="dxa"/>
            <w:tcBorders>
              <w:top w:val="single" w:sz="6" w:space="0" w:color="auto"/>
              <w:left w:val="single" w:sz="6" w:space="0" w:color="auto"/>
              <w:bottom w:val="single" w:sz="6" w:space="0" w:color="auto"/>
              <w:right w:val="single" w:sz="6" w:space="0" w:color="auto"/>
            </w:tcBorders>
            <w:hideMark/>
          </w:tcPr>
          <w:p w14:paraId="3D0F8043" w14:textId="77777777" w:rsidR="00333125" w:rsidRPr="003126C6" w:rsidRDefault="00333125" w:rsidP="00B279AC">
            <w:pPr>
              <w:spacing w:after="0" w:line="240" w:lineRule="auto"/>
              <w:jc w:val="center"/>
              <w:textAlignment w:val="baseline"/>
              <w:rPr>
                <w:rFonts w:ascii="Times New Roman" w:eastAsia="Times New Roman" w:hAnsi="Times New Roman" w:cs="Arial"/>
                <w:noProof/>
                <w:sz w:val="22"/>
                <w:szCs w:val="22"/>
                <w:lang w:eastAsia="en-IE"/>
              </w:rPr>
            </w:pPr>
            <w:r w:rsidRPr="003126C6">
              <w:rPr>
                <w:rFonts w:ascii="Times New Roman" w:eastAsia="Times New Roman" w:hAnsi="Times New Roman" w:cs="Arial"/>
                <w:noProof/>
                <w:sz w:val="22"/>
                <w:szCs w:val="22"/>
                <w:lang w:eastAsia="en-IE"/>
              </w:rPr>
              <w:t>EC</w:t>
            </w:r>
          </w:p>
        </w:tc>
        <w:tc>
          <w:tcPr>
            <w:tcW w:w="1030" w:type="dxa"/>
            <w:tcBorders>
              <w:top w:val="single" w:sz="6" w:space="0" w:color="auto"/>
              <w:left w:val="single" w:sz="6" w:space="0" w:color="auto"/>
              <w:bottom w:val="single" w:sz="6" w:space="0" w:color="auto"/>
              <w:right w:val="single" w:sz="6" w:space="0" w:color="auto"/>
            </w:tcBorders>
            <w:hideMark/>
          </w:tcPr>
          <w:p w14:paraId="16B86F6C" w14:textId="77777777" w:rsidR="00333125" w:rsidRPr="003126C6" w:rsidRDefault="00333125" w:rsidP="00B279AC">
            <w:pPr>
              <w:spacing w:after="0" w:line="240" w:lineRule="auto"/>
              <w:jc w:val="center"/>
              <w:textAlignment w:val="baseline"/>
              <w:rPr>
                <w:rFonts w:ascii="Times New Roman" w:eastAsia="Times New Roman" w:hAnsi="Times New Roman" w:cs="Arial"/>
                <w:noProof/>
                <w:sz w:val="22"/>
                <w:szCs w:val="22"/>
                <w:lang w:eastAsia="en-IE"/>
              </w:rPr>
            </w:pPr>
            <w:r w:rsidRPr="003126C6">
              <w:rPr>
                <w:rFonts w:ascii="Times New Roman" w:eastAsia="Times New Roman" w:hAnsi="Times New Roman" w:cs="Arial"/>
                <w:noProof/>
                <w:sz w:val="22"/>
                <w:szCs w:val="22"/>
                <w:lang w:eastAsia="en-IE"/>
              </w:rPr>
              <w:t>From 2026</w:t>
            </w:r>
          </w:p>
        </w:tc>
      </w:tr>
      <w:tr w:rsidR="00333125" w:rsidRPr="00693F12" w14:paraId="00D1AFA3" w14:textId="77777777" w:rsidTr="00C967FC">
        <w:trPr>
          <w:trHeight w:val="300"/>
        </w:trPr>
        <w:tc>
          <w:tcPr>
            <w:tcW w:w="8324" w:type="dxa"/>
            <w:tcBorders>
              <w:top w:val="single" w:sz="6" w:space="0" w:color="auto"/>
              <w:left w:val="single" w:sz="6" w:space="0" w:color="auto"/>
              <w:bottom w:val="single" w:sz="6" w:space="0" w:color="auto"/>
              <w:right w:val="single" w:sz="6" w:space="0" w:color="auto"/>
            </w:tcBorders>
            <w:shd w:val="clear" w:color="auto" w:fill="FFFFFF"/>
            <w:hideMark/>
          </w:tcPr>
          <w:p w14:paraId="10253698" w14:textId="567E6ABB" w:rsidR="00333125" w:rsidRPr="003126C6" w:rsidRDefault="00333125" w:rsidP="00B279AC">
            <w:pPr>
              <w:spacing w:after="0" w:line="240" w:lineRule="auto"/>
              <w:textAlignment w:val="baseline"/>
              <w:rPr>
                <w:rFonts w:ascii="Times New Roman" w:eastAsia="Aptos" w:hAnsi="Times New Roman" w:cs="Arial"/>
                <w:noProof/>
                <w:sz w:val="22"/>
                <w:szCs w:val="22"/>
              </w:rPr>
            </w:pPr>
            <w:r w:rsidRPr="003126C6">
              <w:rPr>
                <w:rFonts w:ascii="Times New Roman" w:eastAsia="Aptos" w:hAnsi="Times New Roman" w:cs="Arial"/>
                <w:noProof/>
                <w:sz w:val="22"/>
                <w:szCs w:val="22"/>
              </w:rPr>
              <w:t>Implementing ambitious and comprehensive reforms focused on affordability</w:t>
            </w:r>
          </w:p>
        </w:tc>
        <w:tc>
          <w:tcPr>
            <w:tcW w:w="1562" w:type="dxa"/>
            <w:tcBorders>
              <w:top w:val="single" w:sz="6" w:space="0" w:color="auto"/>
              <w:left w:val="single" w:sz="6" w:space="0" w:color="auto"/>
              <w:bottom w:val="single" w:sz="6" w:space="0" w:color="auto"/>
              <w:right w:val="single" w:sz="6" w:space="0" w:color="auto"/>
            </w:tcBorders>
            <w:hideMark/>
          </w:tcPr>
          <w:p w14:paraId="7EAC1EE9" w14:textId="77777777" w:rsidR="00333125" w:rsidRPr="003126C6" w:rsidRDefault="00333125" w:rsidP="00B279AC">
            <w:pPr>
              <w:spacing w:after="0" w:line="240" w:lineRule="auto"/>
              <w:jc w:val="center"/>
              <w:textAlignment w:val="baseline"/>
              <w:rPr>
                <w:rFonts w:ascii="Times New Roman" w:eastAsia="Times New Roman" w:hAnsi="Times New Roman" w:cs="Arial"/>
                <w:noProof/>
                <w:sz w:val="22"/>
                <w:szCs w:val="22"/>
                <w:lang w:eastAsia="en-IE"/>
              </w:rPr>
            </w:pPr>
            <w:r w:rsidRPr="003126C6">
              <w:rPr>
                <w:rFonts w:ascii="Times New Roman" w:eastAsia="Times New Roman" w:hAnsi="Times New Roman" w:cs="Arial"/>
                <w:noProof/>
                <w:sz w:val="22"/>
                <w:szCs w:val="22"/>
                <w:lang w:eastAsia="en-IE"/>
              </w:rPr>
              <w:t>MS</w:t>
            </w:r>
          </w:p>
        </w:tc>
        <w:tc>
          <w:tcPr>
            <w:tcW w:w="1030" w:type="dxa"/>
            <w:tcBorders>
              <w:top w:val="single" w:sz="6" w:space="0" w:color="auto"/>
              <w:left w:val="single" w:sz="6" w:space="0" w:color="auto"/>
              <w:bottom w:val="single" w:sz="6" w:space="0" w:color="auto"/>
              <w:right w:val="single" w:sz="6" w:space="0" w:color="auto"/>
            </w:tcBorders>
          </w:tcPr>
          <w:p w14:paraId="2C2ACB9A" w14:textId="77777777" w:rsidR="00333125" w:rsidRPr="003126C6" w:rsidRDefault="00333125" w:rsidP="00B279AC">
            <w:pPr>
              <w:spacing w:after="0" w:line="240" w:lineRule="auto"/>
              <w:jc w:val="center"/>
              <w:textAlignment w:val="baseline"/>
              <w:rPr>
                <w:rFonts w:ascii="Times New Roman" w:eastAsia="Times New Roman" w:hAnsi="Times New Roman" w:cs="Arial"/>
                <w:noProof/>
                <w:sz w:val="22"/>
                <w:szCs w:val="22"/>
                <w:lang w:eastAsia="en-IE"/>
              </w:rPr>
            </w:pPr>
          </w:p>
        </w:tc>
      </w:tr>
      <w:tr w:rsidR="00333125" w:rsidRPr="00693F12" w14:paraId="7C705389" w14:textId="77777777" w:rsidTr="00B279AC">
        <w:trPr>
          <w:trHeight w:val="340"/>
        </w:trPr>
        <w:tc>
          <w:tcPr>
            <w:tcW w:w="10916" w:type="dxa"/>
            <w:gridSpan w:val="3"/>
            <w:tcBorders>
              <w:top w:val="single" w:sz="6" w:space="0" w:color="auto"/>
              <w:left w:val="single" w:sz="6" w:space="0" w:color="auto"/>
              <w:bottom w:val="single" w:sz="6" w:space="0" w:color="auto"/>
              <w:right w:val="single" w:sz="6" w:space="0" w:color="auto"/>
            </w:tcBorders>
            <w:shd w:val="clear" w:color="auto" w:fill="2F5496"/>
            <w:vAlign w:val="center"/>
            <w:hideMark/>
          </w:tcPr>
          <w:p w14:paraId="074BA7C8" w14:textId="77777777" w:rsidR="00333125" w:rsidRPr="00693F12" w:rsidRDefault="00333125" w:rsidP="00B279AC">
            <w:pPr>
              <w:keepNext/>
              <w:spacing w:after="0" w:line="240" w:lineRule="auto"/>
              <w:jc w:val="center"/>
              <w:textAlignment w:val="baseline"/>
              <w:rPr>
                <w:rFonts w:ascii="Times New Roman" w:eastAsia="Times New Roman" w:hAnsi="Times New Roman" w:cs="Arial"/>
                <w:noProof/>
                <w:color w:val="FFFFFF"/>
                <w:lang w:eastAsia="en-IE"/>
              </w:rPr>
            </w:pPr>
            <w:r w:rsidRPr="00693F12">
              <w:rPr>
                <w:rFonts w:ascii="Times New Roman" w:eastAsia="Times New Roman" w:hAnsi="Times New Roman" w:cs="Arial"/>
                <w:b/>
                <w:bCs/>
                <w:noProof/>
                <w:color w:val="FFFFFF"/>
                <w:lang w:eastAsia="en-IE"/>
              </w:rPr>
              <w:t>Pillar IV. Protecting the most affected</w:t>
            </w:r>
          </w:p>
        </w:tc>
      </w:tr>
      <w:tr w:rsidR="00333125" w:rsidRPr="00693F12" w14:paraId="7B407200" w14:textId="77777777" w:rsidTr="00B279AC">
        <w:trPr>
          <w:trHeight w:val="300"/>
        </w:trPr>
        <w:tc>
          <w:tcPr>
            <w:tcW w:w="10916" w:type="dxa"/>
            <w:gridSpan w:val="3"/>
            <w:tcBorders>
              <w:top w:val="single" w:sz="6" w:space="0" w:color="auto"/>
              <w:left w:val="single" w:sz="6" w:space="0" w:color="auto"/>
              <w:bottom w:val="single" w:sz="6" w:space="0" w:color="auto"/>
              <w:right w:val="single" w:sz="6" w:space="0" w:color="auto"/>
            </w:tcBorders>
            <w:shd w:val="clear" w:color="auto" w:fill="BDD6EE"/>
            <w:hideMark/>
          </w:tcPr>
          <w:p w14:paraId="7C4196BB" w14:textId="77777777" w:rsidR="00333125" w:rsidRPr="00693F12" w:rsidRDefault="00333125" w:rsidP="00B279AC">
            <w:pPr>
              <w:keepNext/>
              <w:spacing w:after="0" w:line="240" w:lineRule="auto"/>
              <w:textAlignment w:val="baseline"/>
              <w:rPr>
                <w:rFonts w:ascii="Times New Roman" w:eastAsia="Times New Roman" w:hAnsi="Times New Roman" w:cs="Arial"/>
                <w:noProof/>
                <w:lang w:eastAsia="en-IE"/>
              </w:rPr>
            </w:pPr>
            <w:r w:rsidRPr="00693F12">
              <w:rPr>
                <w:rFonts w:ascii="Times New Roman" w:eastAsia="Times New Roman" w:hAnsi="Times New Roman" w:cs="Arial"/>
                <w:b/>
                <w:bCs/>
                <w:noProof/>
                <w:lang w:eastAsia="en-IE"/>
              </w:rPr>
              <w:t>Action 9. Housing for young people</w:t>
            </w:r>
          </w:p>
        </w:tc>
      </w:tr>
      <w:tr w:rsidR="00333125" w:rsidRPr="00693F12" w14:paraId="409446F1" w14:textId="77777777" w:rsidTr="00C967FC">
        <w:trPr>
          <w:trHeight w:val="300"/>
        </w:trPr>
        <w:tc>
          <w:tcPr>
            <w:tcW w:w="8324" w:type="dxa"/>
            <w:tcBorders>
              <w:top w:val="single" w:sz="6" w:space="0" w:color="auto"/>
              <w:left w:val="single" w:sz="6" w:space="0" w:color="auto"/>
              <w:bottom w:val="single" w:sz="6" w:space="0" w:color="auto"/>
              <w:right w:val="single" w:sz="6" w:space="0" w:color="auto"/>
            </w:tcBorders>
            <w:hideMark/>
          </w:tcPr>
          <w:p w14:paraId="726263C1" w14:textId="77777777" w:rsidR="00333125" w:rsidRPr="003126C6" w:rsidRDefault="00333125" w:rsidP="00B279AC">
            <w:pPr>
              <w:spacing w:after="0" w:line="240" w:lineRule="auto"/>
              <w:textAlignment w:val="baseline"/>
              <w:rPr>
                <w:rFonts w:ascii="Times New Roman" w:eastAsia="Times New Roman" w:hAnsi="Times New Roman" w:cs="Arial"/>
                <w:noProof/>
                <w:sz w:val="22"/>
                <w:szCs w:val="22"/>
                <w:lang w:eastAsia="en-IE"/>
              </w:rPr>
            </w:pPr>
            <w:r w:rsidRPr="003126C6">
              <w:rPr>
                <w:rFonts w:ascii="Times New Roman" w:eastAsia="Aptos" w:hAnsi="Times New Roman" w:cs="Arial"/>
                <w:noProof/>
                <w:sz w:val="22"/>
                <w:szCs w:val="22"/>
              </w:rPr>
              <w:t>Mobilising investments for student housing</w:t>
            </w:r>
          </w:p>
        </w:tc>
        <w:tc>
          <w:tcPr>
            <w:tcW w:w="1562" w:type="dxa"/>
            <w:tcBorders>
              <w:top w:val="single" w:sz="6" w:space="0" w:color="auto"/>
              <w:left w:val="single" w:sz="6" w:space="0" w:color="auto"/>
              <w:bottom w:val="single" w:sz="6" w:space="0" w:color="auto"/>
              <w:right w:val="single" w:sz="6" w:space="0" w:color="auto"/>
            </w:tcBorders>
            <w:hideMark/>
          </w:tcPr>
          <w:p w14:paraId="4399E9C2" w14:textId="77777777" w:rsidR="00333125" w:rsidRPr="003126C6" w:rsidRDefault="00333125" w:rsidP="00B279AC">
            <w:pPr>
              <w:spacing w:after="0" w:line="240" w:lineRule="auto"/>
              <w:jc w:val="center"/>
              <w:textAlignment w:val="baseline"/>
              <w:rPr>
                <w:rFonts w:ascii="Times New Roman" w:eastAsia="Times New Roman" w:hAnsi="Times New Roman" w:cs="Arial"/>
                <w:noProof/>
                <w:sz w:val="22"/>
                <w:szCs w:val="22"/>
                <w:lang w:eastAsia="en-IE"/>
              </w:rPr>
            </w:pPr>
            <w:r w:rsidRPr="003126C6">
              <w:rPr>
                <w:rFonts w:ascii="Times New Roman" w:eastAsia="Times New Roman" w:hAnsi="Times New Roman" w:cs="Arial"/>
                <w:noProof/>
                <w:sz w:val="22"/>
                <w:szCs w:val="22"/>
                <w:lang w:eastAsia="en-IE"/>
              </w:rPr>
              <w:t>EC, MS</w:t>
            </w:r>
          </w:p>
        </w:tc>
        <w:tc>
          <w:tcPr>
            <w:tcW w:w="1030" w:type="dxa"/>
            <w:tcBorders>
              <w:top w:val="single" w:sz="6" w:space="0" w:color="auto"/>
              <w:left w:val="single" w:sz="6" w:space="0" w:color="auto"/>
              <w:bottom w:val="single" w:sz="6" w:space="0" w:color="auto"/>
              <w:right w:val="single" w:sz="6" w:space="0" w:color="auto"/>
            </w:tcBorders>
          </w:tcPr>
          <w:p w14:paraId="02A9A10E" w14:textId="597B7F22" w:rsidR="00333125" w:rsidRPr="003126C6" w:rsidRDefault="00333125" w:rsidP="00B279AC">
            <w:pPr>
              <w:spacing w:after="0" w:line="240" w:lineRule="auto"/>
              <w:jc w:val="center"/>
              <w:textAlignment w:val="baseline"/>
              <w:rPr>
                <w:rFonts w:ascii="Times New Roman" w:eastAsia="Times New Roman" w:hAnsi="Times New Roman" w:cs="Arial"/>
                <w:noProof/>
                <w:sz w:val="22"/>
                <w:szCs w:val="22"/>
                <w:lang w:eastAsia="en-IE"/>
              </w:rPr>
            </w:pPr>
          </w:p>
        </w:tc>
      </w:tr>
      <w:tr w:rsidR="00333125" w:rsidRPr="00693F12" w14:paraId="5370D7C7" w14:textId="77777777" w:rsidTr="00C967FC">
        <w:trPr>
          <w:trHeight w:val="300"/>
        </w:trPr>
        <w:tc>
          <w:tcPr>
            <w:tcW w:w="8324" w:type="dxa"/>
            <w:tcBorders>
              <w:top w:val="single" w:sz="6" w:space="0" w:color="auto"/>
              <w:left w:val="single" w:sz="6" w:space="0" w:color="auto"/>
              <w:bottom w:val="single" w:sz="6" w:space="0" w:color="auto"/>
              <w:right w:val="single" w:sz="6" w:space="0" w:color="auto"/>
            </w:tcBorders>
            <w:hideMark/>
          </w:tcPr>
          <w:p w14:paraId="13724F84" w14:textId="4AD17A20" w:rsidR="00333125" w:rsidRPr="003126C6" w:rsidRDefault="009D415D" w:rsidP="00B279AC">
            <w:pPr>
              <w:spacing w:after="0" w:line="240" w:lineRule="auto"/>
              <w:textAlignment w:val="baseline"/>
              <w:rPr>
                <w:rFonts w:ascii="Times New Roman" w:eastAsia="Times New Roman" w:hAnsi="Times New Roman" w:cs="Arial"/>
                <w:noProof/>
                <w:sz w:val="22"/>
                <w:szCs w:val="22"/>
                <w:lang w:eastAsia="en-IE"/>
              </w:rPr>
            </w:pPr>
            <w:bookmarkStart w:id="25" w:name="_Hlk216642651"/>
            <w:r>
              <w:rPr>
                <w:rFonts w:ascii="Times New Roman" w:eastAsia="Aptos" w:hAnsi="Times New Roman" w:cs="Arial"/>
                <w:noProof/>
                <w:sz w:val="22"/>
                <w:szCs w:val="22"/>
              </w:rPr>
              <w:t>Assessing the</w:t>
            </w:r>
            <w:r w:rsidRPr="003126C6">
              <w:rPr>
                <w:rFonts w:ascii="Times New Roman" w:eastAsia="Aptos" w:hAnsi="Times New Roman" w:cs="Arial"/>
                <w:noProof/>
                <w:sz w:val="22"/>
                <w:szCs w:val="22"/>
              </w:rPr>
              <w:t xml:space="preserve"> </w:t>
            </w:r>
            <w:r w:rsidR="00333125" w:rsidRPr="003126C6">
              <w:rPr>
                <w:rFonts w:ascii="Times New Roman" w:eastAsia="Aptos" w:hAnsi="Times New Roman" w:cs="Arial"/>
                <w:noProof/>
                <w:sz w:val="22"/>
                <w:szCs w:val="22"/>
              </w:rPr>
              <w:t>feasibility of a guarantee scheme to reduce</w:t>
            </w:r>
            <w:r w:rsidR="00333125">
              <w:rPr>
                <w:rFonts w:ascii="Times New Roman" w:eastAsia="Aptos" w:hAnsi="Times New Roman" w:cs="Arial"/>
                <w:noProof/>
              </w:rPr>
              <w:t>/</w:t>
            </w:r>
            <w:r w:rsidR="00333125" w:rsidRPr="003126C6">
              <w:rPr>
                <w:rFonts w:ascii="Times New Roman" w:eastAsia="Aptos" w:hAnsi="Times New Roman" w:cs="Arial"/>
                <w:noProof/>
                <w:sz w:val="22"/>
                <w:szCs w:val="22"/>
              </w:rPr>
              <w:t>eliminate the need for a security deposit</w:t>
            </w:r>
          </w:p>
        </w:tc>
        <w:tc>
          <w:tcPr>
            <w:tcW w:w="1562" w:type="dxa"/>
            <w:tcBorders>
              <w:top w:val="single" w:sz="6" w:space="0" w:color="auto"/>
              <w:left w:val="single" w:sz="6" w:space="0" w:color="auto"/>
              <w:bottom w:val="single" w:sz="6" w:space="0" w:color="auto"/>
              <w:right w:val="single" w:sz="6" w:space="0" w:color="auto"/>
            </w:tcBorders>
            <w:hideMark/>
          </w:tcPr>
          <w:p w14:paraId="23613BC5" w14:textId="77777777" w:rsidR="00333125" w:rsidRPr="003126C6" w:rsidRDefault="00333125" w:rsidP="00B279AC">
            <w:pPr>
              <w:spacing w:after="0" w:line="240" w:lineRule="auto"/>
              <w:jc w:val="center"/>
              <w:textAlignment w:val="baseline"/>
              <w:rPr>
                <w:rFonts w:ascii="Times New Roman" w:eastAsia="Times New Roman" w:hAnsi="Times New Roman" w:cs="Arial"/>
                <w:noProof/>
                <w:sz w:val="22"/>
                <w:szCs w:val="22"/>
                <w:lang w:eastAsia="en-IE"/>
              </w:rPr>
            </w:pPr>
            <w:r w:rsidRPr="003126C6">
              <w:rPr>
                <w:rFonts w:ascii="Times New Roman" w:eastAsia="Times New Roman" w:hAnsi="Times New Roman" w:cs="Arial"/>
                <w:noProof/>
                <w:sz w:val="22"/>
                <w:szCs w:val="22"/>
                <w:lang w:eastAsia="en-IE"/>
              </w:rPr>
              <w:t>EC, EIB Group</w:t>
            </w:r>
          </w:p>
        </w:tc>
        <w:tc>
          <w:tcPr>
            <w:tcW w:w="1030" w:type="dxa"/>
            <w:tcBorders>
              <w:top w:val="single" w:sz="6" w:space="0" w:color="auto"/>
              <w:left w:val="single" w:sz="6" w:space="0" w:color="auto"/>
              <w:bottom w:val="single" w:sz="6" w:space="0" w:color="auto"/>
              <w:right w:val="single" w:sz="6" w:space="0" w:color="auto"/>
            </w:tcBorders>
          </w:tcPr>
          <w:p w14:paraId="643EAC9C" w14:textId="77777777" w:rsidR="00333125" w:rsidRPr="003126C6" w:rsidRDefault="00333125" w:rsidP="00B279AC">
            <w:pPr>
              <w:spacing w:after="0" w:line="240" w:lineRule="auto"/>
              <w:jc w:val="center"/>
              <w:textAlignment w:val="baseline"/>
              <w:rPr>
                <w:rFonts w:ascii="Times New Roman" w:eastAsia="Times New Roman" w:hAnsi="Times New Roman" w:cs="Arial"/>
                <w:noProof/>
                <w:sz w:val="22"/>
                <w:szCs w:val="22"/>
                <w:lang w:eastAsia="en-IE"/>
              </w:rPr>
            </w:pPr>
          </w:p>
        </w:tc>
      </w:tr>
      <w:tr w:rsidR="00333125" w:rsidRPr="00693F12" w14:paraId="719D8C7A" w14:textId="77777777" w:rsidTr="00C967FC">
        <w:trPr>
          <w:trHeight w:val="300"/>
        </w:trPr>
        <w:tc>
          <w:tcPr>
            <w:tcW w:w="8324" w:type="dxa"/>
            <w:tcBorders>
              <w:top w:val="single" w:sz="6" w:space="0" w:color="auto"/>
              <w:left w:val="single" w:sz="6" w:space="0" w:color="auto"/>
              <w:bottom w:val="single" w:sz="6" w:space="0" w:color="auto"/>
              <w:right w:val="single" w:sz="6" w:space="0" w:color="auto"/>
            </w:tcBorders>
            <w:hideMark/>
          </w:tcPr>
          <w:p w14:paraId="2B12D7D8" w14:textId="6146F092" w:rsidR="00333125" w:rsidRPr="003126C6" w:rsidRDefault="00333125" w:rsidP="00B279AC">
            <w:pPr>
              <w:spacing w:after="0" w:line="240" w:lineRule="auto"/>
              <w:textAlignment w:val="baseline"/>
              <w:rPr>
                <w:rFonts w:ascii="Times New Roman" w:eastAsia="Times New Roman" w:hAnsi="Times New Roman" w:cs="Arial"/>
                <w:noProof/>
                <w:sz w:val="22"/>
                <w:szCs w:val="22"/>
                <w:lang w:eastAsia="en-IE"/>
              </w:rPr>
            </w:pPr>
            <w:r w:rsidRPr="003126C6">
              <w:rPr>
                <w:rFonts w:ascii="Times New Roman" w:eastAsia="Aptos" w:hAnsi="Times New Roman" w:cs="Arial"/>
                <w:noProof/>
                <w:sz w:val="22"/>
                <w:szCs w:val="22"/>
              </w:rPr>
              <w:t xml:space="preserve">Identify and </w:t>
            </w:r>
            <w:r w:rsidR="009D415D">
              <w:rPr>
                <w:rFonts w:ascii="Times New Roman" w:eastAsia="Aptos" w:hAnsi="Times New Roman" w:cs="Arial"/>
                <w:noProof/>
                <w:sz w:val="22"/>
                <w:szCs w:val="22"/>
              </w:rPr>
              <w:t xml:space="preserve">disseminate </w:t>
            </w:r>
            <w:r w:rsidRPr="003126C6">
              <w:rPr>
                <w:rFonts w:ascii="Times New Roman" w:eastAsia="Aptos" w:hAnsi="Times New Roman" w:cs="Arial"/>
                <w:noProof/>
                <w:sz w:val="22"/>
                <w:szCs w:val="22"/>
              </w:rPr>
              <w:t>innovative accommodation models for students and young people</w:t>
            </w:r>
          </w:p>
        </w:tc>
        <w:tc>
          <w:tcPr>
            <w:tcW w:w="1562" w:type="dxa"/>
            <w:tcBorders>
              <w:top w:val="single" w:sz="6" w:space="0" w:color="auto"/>
              <w:left w:val="single" w:sz="6" w:space="0" w:color="auto"/>
              <w:bottom w:val="single" w:sz="6" w:space="0" w:color="auto"/>
              <w:right w:val="single" w:sz="6" w:space="0" w:color="auto"/>
            </w:tcBorders>
            <w:hideMark/>
          </w:tcPr>
          <w:p w14:paraId="0CEF3830" w14:textId="77777777" w:rsidR="00333125" w:rsidRPr="003126C6" w:rsidRDefault="00333125" w:rsidP="00B279AC">
            <w:pPr>
              <w:spacing w:after="0" w:line="240" w:lineRule="auto"/>
              <w:jc w:val="center"/>
              <w:textAlignment w:val="baseline"/>
              <w:rPr>
                <w:rFonts w:ascii="Times New Roman" w:eastAsia="Times New Roman" w:hAnsi="Times New Roman" w:cs="Arial"/>
                <w:noProof/>
                <w:sz w:val="22"/>
                <w:szCs w:val="22"/>
                <w:lang w:eastAsia="en-IE"/>
              </w:rPr>
            </w:pPr>
            <w:r w:rsidRPr="003126C6">
              <w:rPr>
                <w:rFonts w:ascii="Times New Roman" w:eastAsia="Times New Roman" w:hAnsi="Times New Roman" w:cs="Arial"/>
                <w:noProof/>
                <w:sz w:val="22"/>
                <w:szCs w:val="22"/>
                <w:lang w:eastAsia="en-IE"/>
              </w:rPr>
              <w:t>EC, MS</w:t>
            </w:r>
          </w:p>
        </w:tc>
        <w:tc>
          <w:tcPr>
            <w:tcW w:w="1030" w:type="dxa"/>
            <w:tcBorders>
              <w:top w:val="single" w:sz="6" w:space="0" w:color="auto"/>
              <w:left w:val="single" w:sz="6" w:space="0" w:color="auto"/>
              <w:bottom w:val="single" w:sz="6" w:space="0" w:color="auto"/>
              <w:right w:val="single" w:sz="6" w:space="0" w:color="auto"/>
            </w:tcBorders>
          </w:tcPr>
          <w:p w14:paraId="504B3E30" w14:textId="77777777" w:rsidR="00333125" w:rsidRPr="003126C6" w:rsidRDefault="00333125" w:rsidP="00B279AC">
            <w:pPr>
              <w:spacing w:after="0" w:line="240" w:lineRule="auto"/>
              <w:jc w:val="center"/>
              <w:textAlignment w:val="baseline"/>
              <w:rPr>
                <w:rFonts w:ascii="Times New Roman" w:eastAsia="Times New Roman" w:hAnsi="Times New Roman" w:cs="Arial"/>
                <w:noProof/>
                <w:sz w:val="22"/>
                <w:szCs w:val="22"/>
                <w:lang w:eastAsia="en-IE"/>
              </w:rPr>
            </w:pPr>
          </w:p>
        </w:tc>
      </w:tr>
      <w:tr w:rsidR="00333125" w:rsidRPr="00693F12" w14:paraId="702276D3" w14:textId="77777777" w:rsidTr="00C967FC">
        <w:trPr>
          <w:trHeight w:val="300"/>
        </w:trPr>
        <w:tc>
          <w:tcPr>
            <w:tcW w:w="8324" w:type="dxa"/>
            <w:tcBorders>
              <w:top w:val="single" w:sz="6" w:space="0" w:color="auto"/>
              <w:left w:val="single" w:sz="6" w:space="0" w:color="auto"/>
              <w:bottom w:val="single" w:sz="6" w:space="0" w:color="auto"/>
              <w:right w:val="single" w:sz="6" w:space="0" w:color="auto"/>
            </w:tcBorders>
            <w:hideMark/>
          </w:tcPr>
          <w:p w14:paraId="44232ABE" w14:textId="77777777" w:rsidR="00333125" w:rsidRPr="003126C6" w:rsidRDefault="00333125" w:rsidP="00B279AC">
            <w:pPr>
              <w:spacing w:after="0" w:line="240" w:lineRule="auto"/>
              <w:textAlignment w:val="baseline"/>
              <w:rPr>
                <w:rFonts w:ascii="Times New Roman" w:eastAsia="Times New Roman" w:hAnsi="Times New Roman" w:cs="Arial"/>
                <w:noProof/>
                <w:sz w:val="22"/>
                <w:szCs w:val="22"/>
                <w:lang w:eastAsia="en-IE"/>
              </w:rPr>
            </w:pPr>
            <w:r w:rsidRPr="003126C6">
              <w:rPr>
                <w:rFonts w:ascii="Times New Roman" w:eastAsia="Aptos" w:hAnsi="Times New Roman" w:cs="Arial"/>
                <w:noProof/>
                <w:sz w:val="22"/>
                <w:szCs w:val="22"/>
              </w:rPr>
              <w:t>Pilot scheme under Erasmus+ for mobile students from disadvantaged backgrounds</w:t>
            </w:r>
          </w:p>
        </w:tc>
        <w:tc>
          <w:tcPr>
            <w:tcW w:w="1562" w:type="dxa"/>
            <w:tcBorders>
              <w:top w:val="single" w:sz="6" w:space="0" w:color="auto"/>
              <w:left w:val="single" w:sz="6" w:space="0" w:color="auto"/>
              <w:bottom w:val="single" w:sz="6" w:space="0" w:color="auto"/>
              <w:right w:val="single" w:sz="6" w:space="0" w:color="auto"/>
            </w:tcBorders>
            <w:hideMark/>
          </w:tcPr>
          <w:p w14:paraId="142B8FC5" w14:textId="77777777" w:rsidR="00333125" w:rsidRPr="003126C6" w:rsidRDefault="00333125" w:rsidP="00B279AC">
            <w:pPr>
              <w:spacing w:after="0" w:line="240" w:lineRule="auto"/>
              <w:jc w:val="center"/>
              <w:textAlignment w:val="baseline"/>
              <w:rPr>
                <w:rFonts w:ascii="Times New Roman" w:eastAsia="Times New Roman" w:hAnsi="Times New Roman" w:cs="Arial"/>
                <w:noProof/>
                <w:sz w:val="22"/>
                <w:szCs w:val="22"/>
                <w:lang w:eastAsia="en-IE"/>
              </w:rPr>
            </w:pPr>
            <w:r w:rsidRPr="003126C6">
              <w:rPr>
                <w:rFonts w:ascii="Times New Roman" w:eastAsia="Times New Roman" w:hAnsi="Times New Roman" w:cs="Arial"/>
                <w:noProof/>
                <w:sz w:val="22"/>
                <w:szCs w:val="22"/>
                <w:lang w:eastAsia="en-IE"/>
              </w:rPr>
              <w:t>EC, cities</w:t>
            </w:r>
          </w:p>
        </w:tc>
        <w:tc>
          <w:tcPr>
            <w:tcW w:w="1030" w:type="dxa"/>
            <w:tcBorders>
              <w:top w:val="single" w:sz="6" w:space="0" w:color="auto"/>
              <w:left w:val="single" w:sz="6" w:space="0" w:color="auto"/>
              <w:bottom w:val="single" w:sz="6" w:space="0" w:color="auto"/>
              <w:right w:val="single" w:sz="6" w:space="0" w:color="auto"/>
            </w:tcBorders>
          </w:tcPr>
          <w:p w14:paraId="66373CC0" w14:textId="77777777" w:rsidR="00333125" w:rsidRPr="003126C6" w:rsidRDefault="00333125" w:rsidP="00B279AC">
            <w:pPr>
              <w:spacing w:after="0" w:line="240" w:lineRule="auto"/>
              <w:jc w:val="center"/>
              <w:textAlignment w:val="baseline"/>
              <w:rPr>
                <w:rFonts w:ascii="Times New Roman" w:eastAsia="Times New Roman" w:hAnsi="Times New Roman" w:cs="Arial"/>
                <w:noProof/>
                <w:sz w:val="22"/>
                <w:szCs w:val="22"/>
                <w:lang w:eastAsia="en-IE"/>
              </w:rPr>
            </w:pPr>
          </w:p>
        </w:tc>
      </w:tr>
      <w:bookmarkEnd w:id="25"/>
      <w:tr w:rsidR="00333125" w:rsidRPr="00693F12" w14:paraId="4E58F732" w14:textId="77777777" w:rsidTr="00C967FC">
        <w:trPr>
          <w:trHeight w:val="300"/>
        </w:trPr>
        <w:tc>
          <w:tcPr>
            <w:tcW w:w="8324" w:type="dxa"/>
            <w:tcBorders>
              <w:top w:val="single" w:sz="6" w:space="0" w:color="auto"/>
              <w:left w:val="single" w:sz="6" w:space="0" w:color="auto"/>
              <w:bottom w:val="single" w:sz="6" w:space="0" w:color="auto"/>
              <w:right w:val="single" w:sz="6" w:space="0" w:color="auto"/>
            </w:tcBorders>
            <w:hideMark/>
          </w:tcPr>
          <w:p w14:paraId="75357E20" w14:textId="77777777" w:rsidR="00333125" w:rsidRPr="003126C6" w:rsidRDefault="00333125" w:rsidP="00B279AC">
            <w:pPr>
              <w:spacing w:after="0" w:line="240" w:lineRule="auto"/>
              <w:textAlignment w:val="baseline"/>
              <w:rPr>
                <w:rFonts w:ascii="Times New Roman" w:eastAsia="Aptos" w:hAnsi="Times New Roman" w:cs="Arial"/>
                <w:noProof/>
                <w:sz w:val="22"/>
                <w:szCs w:val="22"/>
              </w:rPr>
            </w:pPr>
            <w:r w:rsidRPr="003126C6">
              <w:rPr>
                <w:rFonts w:ascii="Times New Roman" w:eastAsia="Aptos" w:hAnsi="Times New Roman" w:cs="Arial"/>
                <w:noProof/>
                <w:sz w:val="22"/>
                <w:szCs w:val="22"/>
              </w:rPr>
              <w:t>Develop and implement targeted schemes to improve access to housing for young people</w:t>
            </w:r>
          </w:p>
        </w:tc>
        <w:tc>
          <w:tcPr>
            <w:tcW w:w="1562" w:type="dxa"/>
            <w:tcBorders>
              <w:top w:val="single" w:sz="6" w:space="0" w:color="auto"/>
              <w:left w:val="single" w:sz="6" w:space="0" w:color="auto"/>
              <w:bottom w:val="single" w:sz="6" w:space="0" w:color="auto"/>
              <w:right w:val="single" w:sz="6" w:space="0" w:color="auto"/>
            </w:tcBorders>
            <w:hideMark/>
          </w:tcPr>
          <w:p w14:paraId="20348D09" w14:textId="77777777" w:rsidR="00333125" w:rsidRPr="003126C6" w:rsidRDefault="00333125" w:rsidP="00B279AC">
            <w:pPr>
              <w:spacing w:after="0" w:line="240" w:lineRule="auto"/>
              <w:jc w:val="center"/>
              <w:textAlignment w:val="baseline"/>
              <w:rPr>
                <w:rFonts w:ascii="Times New Roman" w:eastAsia="Times New Roman" w:hAnsi="Times New Roman" w:cs="Arial"/>
                <w:noProof/>
                <w:sz w:val="22"/>
                <w:szCs w:val="22"/>
                <w:lang w:eastAsia="en-IE"/>
              </w:rPr>
            </w:pPr>
            <w:r w:rsidRPr="003126C6">
              <w:rPr>
                <w:rFonts w:ascii="Times New Roman" w:eastAsia="Times New Roman" w:hAnsi="Times New Roman" w:cs="Arial"/>
                <w:noProof/>
                <w:sz w:val="22"/>
                <w:szCs w:val="22"/>
                <w:lang w:eastAsia="en-IE"/>
              </w:rPr>
              <w:t>MS</w:t>
            </w:r>
          </w:p>
        </w:tc>
        <w:tc>
          <w:tcPr>
            <w:tcW w:w="1030" w:type="dxa"/>
            <w:tcBorders>
              <w:top w:val="single" w:sz="6" w:space="0" w:color="auto"/>
              <w:left w:val="single" w:sz="6" w:space="0" w:color="auto"/>
              <w:bottom w:val="single" w:sz="6" w:space="0" w:color="auto"/>
              <w:right w:val="single" w:sz="6" w:space="0" w:color="auto"/>
            </w:tcBorders>
          </w:tcPr>
          <w:p w14:paraId="1B134C0B" w14:textId="77777777" w:rsidR="00333125" w:rsidRPr="003126C6" w:rsidRDefault="00333125" w:rsidP="00B279AC">
            <w:pPr>
              <w:spacing w:after="0" w:line="240" w:lineRule="auto"/>
              <w:jc w:val="center"/>
              <w:textAlignment w:val="baseline"/>
              <w:rPr>
                <w:rFonts w:ascii="Times New Roman" w:eastAsia="Times New Roman" w:hAnsi="Times New Roman" w:cs="Arial"/>
                <w:noProof/>
                <w:sz w:val="22"/>
                <w:szCs w:val="22"/>
                <w:lang w:eastAsia="en-IE"/>
              </w:rPr>
            </w:pPr>
          </w:p>
        </w:tc>
      </w:tr>
      <w:tr w:rsidR="00333125" w:rsidRPr="00693F12" w14:paraId="7182215C" w14:textId="77777777" w:rsidTr="00B279AC">
        <w:trPr>
          <w:trHeight w:val="300"/>
        </w:trPr>
        <w:tc>
          <w:tcPr>
            <w:tcW w:w="10916" w:type="dxa"/>
            <w:gridSpan w:val="3"/>
            <w:tcBorders>
              <w:top w:val="single" w:sz="6" w:space="0" w:color="auto"/>
              <w:left w:val="single" w:sz="6" w:space="0" w:color="auto"/>
              <w:bottom w:val="single" w:sz="6" w:space="0" w:color="auto"/>
              <w:right w:val="single" w:sz="6" w:space="0" w:color="auto"/>
            </w:tcBorders>
            <w:shd w:val="clear" w:color="auto" w:fill="BDD6EE"/>
            <w:hideMark/>
          </w:tcPr>
          <w:p w14:paraId="461011A8" w14:textId="7987EDCC" w:rsidR="00333125" w:rsidRPr="00693F12" w:rsidRDefault="00333125" w:rsidP="00B279AC">
            <w:pPr>
              <w:keepNext/>
              <w:spacing w:after="0" w:line="240" w:lineRule="auto"/>
              <w:textAlignment w:val="baseline"/>
              <w:rPr>
                <w:rFonts w:ascii="Times New Roman" w:eastAsia="Times New Roman" w:hAnsi="Times New Roman" w:cs="Arial"/>
                <w:noProof/>
                <w:lang w:eastAsia="en-IE"/>
              </w:rPr>
            </w:pPr>
            <w:r w:rsidRPr="00693F12">
              <w:rPr>
                <w:rFonts w:ascii="Times New Roman" w:eastAsia="Times New Roman" w:hAnsi="Times New Roman" w:cs="Arial"/>
                <w:b/>
                <w:bCs/>
                <w:noProof/>
                <w:lang w:eastAsia="en-IE"/>
              </w:rPr>
              <w:t>Action 10.</w:t>
            </w:r>
            <w:r w:rsidRPr="00693F12">
              <w:rPr>
                <w:rFonts w:ascii="Aptos" w:eastAsia="Aptos" w:hAnsi="Aptos" w:cs="Arial"/>
                <w:noProof/>
              </w:rPr>
              <w:t xml:space="preserve"> </w:t>
            </w:r>
            <w:r w:rsidRPr="00693F12">
              <w:rPr>
                <w:rFonts w:ascii="Times New Roman" w:eastAsia="Times New Roman" w:hAnsi="Times New Roman" w:cs="Arial"/>
                <w:b/>
                <w:bCs/>
                <w:noProof/>
                <w:lang w:eastAsia="en-IE"/>
              </w:rPr>
              <w:t xml:space="preserve">Addressing homelessness and supporting </w:t>
            </w:r>
            <w:r w:rsidR="009D415D">
              <w:rPr>
                <w:rFonts w:ascii="Times New Roman" w:eastAsia="Times New Roman" w:hAnsi="Times New Roman" w:cs="Arial"/>
                <w:b/>
                <w:bCs/>
                <w:noProof/>
                <w:lang w:eastAsia="en-IE"/>
              </w:rPr>
              <w:t xml:space="preserve">tenants and </w:t>
            </w:r>
            <w:r w:rsidRPr="00693F12">
              <w:rPr>
                <w:rFonts w:ascii="Times New Roman" w:eastAsia="Times New Roman" w:hAnsi="Times New Roman" w:cs="Arial"/>
                <w:b/>
                <w:bCs/>
                <w:noProof/>
                <w:lang w:eastAsia="en-IE"/>
              </w:rPr>
              <w:t>households in vulnerable situations </w:t>
            </w:r>
          </w:p>
        </w:tc>
      </w:tr>
      <w:tr w:rsidR="00333125" w:rsidRPr="00693F12" w14:paraId="0AF5FE82" w14:textId="77777777" w:rsidTr="00C967FC">
        <w:trPr>
          <w:trHeight w:val="300"/>
        </w:trPr>
        <w:tc>
          <w:tcPr>
            <w:tcW w:w="8324" w:type="dxa"/>
            <w:tcBorders>
              <w:top w:val="single" w:sz="6" w:space="0" w:color="auto"/>
              <w:left w:val="single" w:sz="6" w:space="0" w:color="auto"/>
              <w:bottom w:val="single" w:sz="6" w:space="0" w:color="auto"/>
              <w:right w:val="single" w:sz="6" w:space="0" w:color="auto"/>
            </w:tcBorders>
            <w:hideMark/>
          </w:tcPr>
          <w:p w14:paraId="2846C3A1" w14:textId="77777777" w:rsidR="00333125" w:rsidRPr="003126C6" w:rsidRDefault="00333125" w:rsidP="00B279AC">
            <w:pPr>
              <w:spacing w:after="0" w:line="240" w:lineRule="auto"/>
              <w:textAlignment w:val="baseline"/>
              <w:rPr>
                <w:rFonts w:ascii="Times New Roman" w:eastAsia="Times New Roman" w:hAnsi="Times New Roman" w:cs="Arial"/>
                <w:noProof/>
                <w:sz w:val="22"/>
                <w:szCs w:val="22"/>
                <w:lang w:eastAsia="en-IE"/>
              </w:rPr>
            </w:pPr>
            <w:r w:rsidRPr="003126C6">
              <w:rPr>
                <w:rFonts w:ascii="Times New Roman" w:eastAsia="Aptos" w:hAnsi="Times New Roman" w:cs="Arial"/>
                <w:noProof/>
                <w:sz w:val="22"/>
                <w:szCs w:val="22"/>
              </w:rPr>
              <w:t>Council recommendation on fighting housing exclusion</w:t>
            </w:r>
          </w:p>
        </w:tc>
        <w:tc>
          <w:tcPr>
            <w:tcW w:w="1562" w:type="dxa"/>
            <w:tcBorders>
              <w:top w:val="single" w:sz="6" w:space="0" w:color="auto"/>
              <w:left w:val="single" w:sz="6" w:space="0" w:color="auto"/>
              <w:bottom w:val="single" w:sz="6" w:space="0" w:color="auto"/>
              <w:right w:val="single" w:sz="6" w:space="0" w:color="auto"/>
            </w:tcBorders>
            <w:hideMark/>
          </w:tcPr>
          <w:p w14:paraId="3DCBBF0C" w14:textId="77777777" w:rsidR="00333125" w:rsidRPr="003126C6" w:rsidRDefault="00333125" w:rsidP="00B279AC">
            <w:pPr>
              <w:spacing w:after="0" w:line="240" w:lineRule="auto"/>
              <w:jc w:val="center"/>
              <w:textAlignment w:val="baseline"/>
              <w:rPr>
                <w:rFonts w:ascii="Times New Roman" w:eastAsia="Times New Roman" w:hAnsi="Times New Roman" w:cs="Arial"/>
                <w:noProof/>
                <w:sz w:val="22"/>
                <w:szCs w:val="22"/>
                <w:lang w:eastAsia="en-IE"/>
              </w:rPr>
            </w:pPr>
            <w:r w:rsidRPr="003126C6">
              <w:rPr>
                <w:rFonts w:ascii="Times New Roman" w:eastAsia="Times New Roman" w:hAnsi="Times New Roman" w:cs="Arial"/>
                <w:noProof/>
                <w:sz w:val="22"/>
                <w:szCs w:val="22"/>
                <w:lang w:eastAsia="en-IE"/>
              </w:rPr>
              <w:t>EC, MS</w:t>
            </w:r>
          </w:p>
        </w:tc>
        <w:tc>
          <w:tcPr>
            <w:tcW w:w="1030" w:type="dxa"/>
            <w:tcBorders>
              <w:top w:val="single" w:sz="6" w:space="0" w:color="auto"/>
              <w:left w:val="single" w:sz="6" w:space="0" w:color="auto"/>
              <w:bottom w:val="single" w:sz="6" w:space="0" w:color="auto"/>
              <w:right w:val="single" w:sz="6" w:space="0" w:color="auto"/>
            </w:tcBorders>
          </w:tcPr>
          <w:p w14:paraId="4C6CF4BE" w14:textId="77777777" w:rsidR="00333125" w:rsidRPr="003126C6" w:rsidRDefault="00333125" w:rsidP="00B279AC">
            <w:pPr>
              <w:spacing w:after="0" w:line="240" w:lineRule="auto"/>
              <w:jc w:val="center"/>
              <w:textAlignment w:val="baseline"/>
              <w:rPr>
                <w:rFonts w:ascii="Times New Roman" w:eastAsia="Times New Roman" w:hAnsi="Times New Roman" w:cs="Arial"/>
                <w:noProof/>
                <w:sz w:val="22"/>
                <w:szCs w:val="22"/>
                <w:lang w:eastAsia="en-IE"/>
              </w:rPr>
            </w:pPr>
            <w:r w:rsidRPr="003126C6">
              <w:rPr>
                <w:rFonts w:ascii="Times New Roman" w:eastAsia="Times New Roman" w:hAnsi="Times New Roman" w:cs="Arial"/>
                <w:noProof/>
                <w:sz w:val="22"/>
                <w:szCs w:val="22"/>
                <w:lang w:eastAsia="en-IE"/>
              </w:rPr>
              <w:t>2026</w:t>
            </w:r>
          </w:p>
        </w:tc>
      </w:tr>
      <w:tr w:rsidR="00333125" w:rsidRPr="00693F12" w14:paraId="2FAB93EA" w14:textId="77777777" w:rsidTr="00C967FC">
        <w:trPr>
          <w:trHeight w:val="300"/>
        </w:trPr>
        <w:tc>
          <w:tcPr>
            <w:tcW w:w="8324" w:type="dxa"/>
            <w:tcBorders>
              <w:top w:val="single" w:sz="6" w:space="0" w:color="auto"/>
              <w:left w:val="single" w:sz="6" w:space="0" w:color="auto"/>
              <w:bottom w:val="single" w:sz="6" w:space="0" w:color="auto"/>
              <w:right w:val="single" w:sz="6" w:space="0" w:color="auto"/>
            </w:tcBorders>
            <w:hideMark/>
          </w:tcPr>
          <w:p w14:paraId="1A3180C5" w14:textId="092279CB" w:rsidR="00333125" w:rsidRPr="003126C6" w:rsidRDefault="00333125" w:rsidP="00B279AC">
            <w:pPr>
              <w:spacing w:after="0" w:line="240" w:lineRule="auto"/>
              <w:textAlignment w:val="baseline"/>
              <w:rPr>
                <w:rFonts w:ascii="Times New Roman" w:eastAsia="Times New Roman" w:hAnsi="Times New Roman" w:cs="Arial"/>
                <w:noProof/>
                <w:sz w:val="22"/>
                <w:szCs w:val="22"/>
                <w:lang w:eastAsia="en-IE"/>
              </w:rPr>
            </w:pPr>
            <w:r w:rsidRPr="003126C6">
              <w:rPr>
                <w:rFonts w:ascii="Times New Roman" w:eastAsia="Times New Roman" w:hAnsi="Times New Roman" w:cs="Arial"/>
                <w:noProof/>
                <w:sz w:val="22"/>
                <w:szCs w:val="22"/>
                <w:lang w:eastAsia="en-IE"/>
              </w:rPr>
              <w:t xml:space="preserve">Mobilise new investment in social housing and housing-led solutions for homeless people through the </w:t>
            </w:r>
            <w:r w:rsidRPr="00C967FC">
              <w:rPr>
                <w:rFonts w:ascii="Times New Roman" w:hAnsi="Times New Roman"/>
                <w:noProof/>
                <w:sz w:val="22"/>
              </w:rPr>
              <w:t xml:space="preserve">Pan-European </w:t>
            </w:r>
            <w:r w:rsidR="009D415D" w:rsidRPr="003401BF">
              <w:rPr>
                <w:rFonts w:ascii="Times New Roman" w:eastAsia="Times New Roman" w:hAnsi="Times New Roman" w:cs="Arial"/>
                <w:noProof/>
                <w:sz w:val="22"/>
                <w:szCs w:val="22"/>
                <w:lang w:eastAsia="en-IE"/>
              </w:rPr>
              <w:t xml:space="preserve">Investment </w:t>
            </w:r>
            <w:r w:rsidRPr="00C967FC">
              <w:rPr>
                <w:rFonts w:ascii="Times New Roman" w:hAnsi="Times New Roman"/>
                <w:noProof/>
                <w:sz w:val="22"/>
              </w:rPr>
              <w:t>Platform</w:t>
            </w:r>
          </w:p>
        </w:tc>
        <w:tc>
          <w:tcPr>
            <w:tcW w:w="1562" w:type="dxa"/>
            <w:tcBorders>
              <w:top w:val="single" w:sz="6" w:space="0" w:color="auto"/>
              <w:left w:val="single" w:sz="6" w:space="0" w:color="auto"/>
              <w:bottom w:val="single" w:sz="6" w:space="0" w:color="auto"/>
              <w:right w:val="single" w:sz="6" w:space="0" w:color="auto"/>
            </w:tcBorders>
            <w:hideMark/>
          </w:tcPr>
          <w:p w14:paraId="7825BA3D" w14:textId="77777777" w:rsidR="00333125" w:rsidRPr="003126C6" w:rsidRDefault="00333125" w:rsidP="00B279AC">
            <w:pPr>
              <w:spacing w:after="0" w:line="240" w:lineRule="auto"/>
              <w:jc w:val="center"/>
              <w:textAlignment w:val="baseline"/>
              <w:rPr>
                <w:rFonts w:ascii="Times New Roman" w:eastAsia="Times New Roman" w:hAnsi="Times New Roman" w:cs="Arial"/>
                <w:noProof/>
                <w:sz w:val="22"/>
                <w:szCs w:val="22"/>
                <w:lang w:eastAsia="en-IE"/>
              </w:rPr>
            </w:pPr>
            <w:r w:rsidRPr="003126C6">
              <w:rPr>
                <w:rFonts w:ascii="Times New Roman" w:eastAsia="Times New Roman" w:hAnsi="Times New Roman" w:cs="Arial"/>
                <w:bCs/>
                <w:noProof/>
                <w:sz w:val="22"/>
                <w:szCs w:val="22"/>
                <w:lang w:eastAsia="en-IE"/>
              </w:rPr>
              <w:t>EC, EIB, NPBIs, IFIs</w:t>
            </w:r>
          </w:p>
        </w:tc>
        <w:tc>
          <w:tcPr>
            <w:tcW w:w="1030" w:type="dxa"/>
            <w:tcBorders>
              <w:top w:val="single" w:sz="6" w:space="0" w:color="auto"/>
              <w:left w:val="single" w:sz="6" w:space="0" w:color="auto"/>
              <w:bottom w:val="single" w:sz="6" w:space="0" w:color="auto"/>
              <w:right w:val="single" w:sz="6" w:space="0" w:color="auto"/>
            </w:tcBorders>
            <w:hideMark/>
          </w:tcPr>
          <w:p w14:paraId="5A66AA99" w14:textId="3950DD99" w:rsidR="00333125" w:rsidRPr="003126C6" w:rsidRDefault="00333125" w:rsidP="00B279AC">
            <w:pPr>
              <w:spacing w:after="0" w:line="240" w:lineRule="auto"/>
              <w:jc w:val="center"/>
              <w:textAlignment w:val="baseline"/>
              <w:rPr>
                <w:rFonts w:ascii="Times New Roman" w:eastAsia="Times New Roman" w:hAnsi="Times New Roman" w:cs="Arial"/>
                <w:noProof/>
                <w:sz w:val="22"/>
                <w:szCs w:val="22"/>
                <w:lang w:eastAsia="en-IE"/>
              </w:rPr>
            </w:pPr>
            <w:r w:rsidRPr="003126C6">
              <w:rPr>
                <w:rFonts w:ascii="Times New Roman" w:eastAsia="Times New Roman" w:hAnsi="Times New Roman" w:cs="Arial"/>
                <w:noProof/>
                <w:sz w:val="22"/>
                <w:szCs w:val="22"/>
                <w:lang w:eastAsia="en-IE"/>
              </w:rPr>
              <w:t>Q3 2026</w:t>
            </w:r>
          </w:p>
        </w:tc>
      </w:tr>
      <w:tr w:rsidR="00333125" w:rsidRPr="00693F12" w14:paraId="331FBB88" w14:textId="77777777" w:rsidTr="00C967FC">
        <w:trPr>
          <w:trHeight w:val="300"/>
        </w:trPr>
        <w:tc>
          <w:tcPr>
            <w:tcW w:w="8324" w:type="dxa"/>
            <w:tcBorders>
              <w:top w:val="single" w:sz="6" w:space="0" w:color="auto"/>
              <w:left w:val="single" w:sz="6" w:space="0" w:color="auto"/>
              <w:bottom w:val="single" w:sz="6" w:space="0" w:color="auto"/>
              <w:right w:val="single" w:sz="6" w:space="0" w:color="auto"/>
            </w:tcBorders>
            <w:hideMark/>
          </w:tcPr>
          <w:p w14:paraId="645633CC" w14:textId="77777777" w:rsidR="00333125" w:rsidRPr="003126C6" w:rsidRDefault="00333125" w:rsidP="00B279AC">
            <w:pPr>
              <w:spacing w:after="0" w:line="240" w:lineRule="auto"/>
              <w:textAlignment w:val="baseline"/>
              <w:rPr>
                <w:rFonts w:ascii="Times New Roman" w:eastAsia="Times New Roman" w:hAnsi="Times New Roman" w:cs="Arial"/>
                <w:noProof/>
                <w:sz w:val="22"/>
                <w:szCs w:val="22"/>
                <w:lang w:eastAsia="en-IE"/>
              </w:rPr>
            </w:pPr>
            <w:bookmarkStart w:id="26" w:name="_Hlk216642723"/>
            <w:r w:rsidRPr="003126C6">
              <w:rPr>
                <w:rFonts w:ascii="Times New Roman" w:eastAsia="Aptos" w:hAnsi="Times New Roman" w:cs="Arial"/>
                <w:bCs/>
                <w:noProof/>
                <w:sz w:val="22"/>
                <w:szCs w:val="22"/>
              </w:rPr>
              <w:t>Identify models and share good practices</w:t>
            </w:r>
            <w:r w:rsidRPr="003126C6">
              <w:rPr>
                <w:rFonts w:ascii="Times New Roman" w:eastAsia="Aptos" w:hAnsi="Times New Roman" w:cs="Arial"/>
                <w:noProof/>
                <w:sz w:val="22"/>
                <w:szCs w:val="22"/>
              </w:rPr>
              <w:t xml:space="preserve"> combining the protection of property rights of owners with tenant security</w:t>
            </w:r>
          </w:p>
        </w:tc>
        <w:tc>
          <w:tcPr>
            <w:tcW w:w="1562" w:type="dxa"/>
            <w:tcBorders>
              <w:top w:val="single" w:sz="6" w:space="0" w:color="auto"/>
              <w:left w:val="single" w:sz="6" w:space="0" w:color="auto"/>
              <w:bottom w:val="single" w:sz="6" w:space="0" w:color="auto"/>
              <w:right w:val="single" w:sz="6" w:space="0" w:color="auto"/>
            </w:tcBorders>
            <w:hideMark/>
          </w:tcPr>
          <w:p w14:paraId="5A0E175D" w14:textId="77777777" w:rsidR="00333125" w:rsidRPr="003126C6" w:rsidRDefault="00333125" w:rsidP="00B279AC">
            <w:pPr>
              <w:spacing w:after="0" w:line="240" w:lineRule="auto"/>
              <w:jc w:val="center"/>
              <w:textAlignment w:val="baseline"/>
              <w:rPr>
                <w:rFonts w:ascii="Times New Roman" w:eastAsia="Times New Roman" w:hAnsi="Times New Roman" w:cs="Arial"/>
                <w:noProof/>
                <w:sz w:val="22"/>
                <w:szCs w:val="22"/>
                <w:lang w:eastAsia="en-IE"/>
              </w:rPr>
            </w:pPr>
            <w:r w:rsidRPr="003126C6">
              <w:rPr>
                <w:rFonts w:ascii="Times New Roman" w:eastAsia="Times New Roman" w:hAnsi="Times New Roman" w:cs="Arial"/>
                <w:noProof/>
                <w:sz w:val="22"/>
                <w:szCs w:val="22"/>
                <w:lang w:eastAsia="en-IE"/>
              </w:rPr>
              <w:t>EC</w:t>
            </w:r>
          </w:p>
        </w:tc>
        <w:tc>
          <w:tcPr>
            <w:tcW w:w="1030" w:type="dxa"/>
            <w:tcBorders>
              <w:top w:val="single" w:sz="6" w:space="0" w:color="auto"/>
              <w:left w:val="single" w:sz="6" w:space="0" w:color="auto"/>
              <w:bottom w:val="single" w:sz="6" w:space="0" w:color="auto"/>
              <w:right w:val="single" w:sz="6" w:space="0" w:color="auto"/>
            </w:tcBorders>
          </w:tcPr>
          <w:p w14:paraId="69A32718" w14:textId="77777777" w:rsidR="00333125" w:rsidRPr="003126C6" w:rsidRDefault="00333125" w:rsidP="00B279AC">
            <w:pPr>
              <w:spacing w:after="0" w:line="240" w:lineRule="auto"/>
              <w:jc w:val="center"/>
              <w:textAlignment w:val="baseline"/>
              <w:rPr>
                <w:rFonts w:ascii="Times New Roman" w:eastAsia="Times New Roman" w:hAnsi="Times New Roman" w:cs="Arial"/>
                <w:noProof/>
                <w:sz w:val="22"/>
                <w:szCs w:val="22"/>
                <w:lang w:eastAsia="en-IE"/>
              </w:rPr>
            </w:pPr>
          </w:p>
        </w:tc>
      </w:tr>
      <w:bookmarkEnd w:id="26"/>
      <w:tr w:rsidR="00333125" w:rsidRPr="00693F12" w14:paraId="5238FD0B" w14:textId="77777777" w:rsidTr="00C967FC">
        <w:trPr>
          <w:trHeight w:val="300"/>
        </w:trPr>
        <w:tc>
          <w:tcPr>
            <w:tcW w:w="8324" w:type="dxa"/>
            <w:tcBorders>
              <w:top w:val="single" w:sz="6" w:space="0" w:color="auto"/>
              <w:left w:val="single" w:sz="6" w:space="0" w:color="auto"/>
              <w:bottom w:val="single" w:sz="6" w:space="0" w:color="auto"/>
              <w:right w:val="single" w:sz="6" w:space="0" w:color="auto"/>
            </w:tcBorders>
            <w:hideMark/>
          </w:tcPr>
          <w:p w14:paraId="636A14E4" w14:textId="6EBAA65D" w:rsidR="00333125" w:rsidRPr="003126C6" w:rsidRDefault="00333125" w:rsidP="00B279AC">
            <w:pPr>
              <w:spacing w:after="0" w:line="240" w:lineRule="auto"/>
              <w:textAlignment w:val="baseline"/>
              <w:rPr>
                <w:rFonts w:ascii="Times New Roman" w:eastAsia="Times New Roman" w:hAnsi="Times New Roman" w:cs="Arial"/>
                <w:noProof/>
                <w:sz w:val="22"/>
                <w:szCs w:val="22"/>
                <w:lang w:eastAsia="en-IE"/>
              </w:rPr>
            </w:pPr>
            <w:r w:rsidRPr="003126C6">
              <w:rPr>
                <w:rFonts w:ascii="Times New Roman" w:eastAsia="Aptos" w:hAnsi="Times New Roman" w:cs="Arial"/>
                <w:noProof/>
                <w:sz w:val="22"/>
                <w:szCs w:val="22"/>
              </w:rPr>
              <w:t>Fighting energy poverty and p</w:t>
            </w:r>
            <w:r w:rsidRPr="003126C6">
              <w:rPr>
                <w:rFonts w:ascii="Times New Roman" w:eastAsia="Times New Roman" w:hAnsi="Times New Roman" w:cs="Arial"/>
                <w:noProof/>
                <w:sz w:val="22"/>
                <w:szCs w:val="22"/>
              </w:rPr>
              <w:t>rotecting vulnerable people from disconnection through the Citizens Energy Package</w:t>
            </w:r>
          </w:p>
        </w:tc>
        <w:tc>
          <w:tcPr>
            <w:tcW w:w="1562" w:type="dxa"/>
            <w:tcBorders>
              <w:top w:val="single" w:sz="6" w:space="0" w:color="auto"/>
              <w:left w:val="single" w:sz="6" w:space="0" w:color="auto"/>
              <w:bottom w:val="single" w:sz="6" w:space="0" w:color="auto"/>
              <w:right w:val="single" w:sz="6" w:space="0" w:color="auto"/>
            </w:tcBorders>
            <w:hideMark/>
          </w:tcPr>
          <w:p w14:paraId="77B0496A" w14:textId="77777777" w:rsidR="00333125" w:rsidRPr="003126C6" w:rsidRDefault="00333125" w:rsidP="00B279AC">
            <w:pPr>
              <w:spacing w:after="0" w:line="240" w:lineRule="auto"/>
              <w:jc w:val="center"/>
              <w:textAlignment w:val="baseline"/>
              <w:rPr>
                <w:rFonts w:ascii="Times New Roman" w:eastAsia="Times New Roman" w:hAnsi="Times New Roman" w:cs="Arial"/>
                <w:noProof/>
                <w:sz w:val="22"/>
                <w:szCs w:val="22"/>
                <w:lang w:eastAsia="en-IE"/>
              </w:rPr>
            </w:pPr>
            <w:r w:rsidRPr="003126C6">
              <w:rPr>
                <w:rFonts w:ascii="Times New Roman" w:eastAsia="Times New Roman" w:hAnsi="Times New Roman" w:cs="Arial"/>
                <w:noProof/>
                <w:sz w:val="22"/>
                <w:szCs w:val="22"/>
                <w:lang w:eastAsia="en-IE"/>
              </w:rPr>
              <w:t>EC</w:t>
            </w:r>
          </w:p>
        </w:tc>
        <w:tc>
          <w:tcPr>
            <w:tcW w:w="1030" w:type="dxa"/>
            <w:tcBorders>
              <w:top w:val="single" w:sz="6" w:space="0" w:color="auto"/>
              <w:left w:val="single" w:sz="6" w:space="0" w:color="auto"/>
              <w:bottom w:val="single" w:sz="6" w:space="0" w:color="auto"/>
              <w:right w:val="single" w:sz="6" w:space="0" w:color="auto"/>
            </w:tcBorders>
            <w:hideMark/>
          </w:tcPr>
          <w:p w14:paraId="40FD5880" w14:textId="77777777" w:rsidR="00333125" w:rsidRPr="003126C6" w:rsidRDefault="00333125" w:rsidP="00B279AC">
            <w:pPr>
              <w:spacing w:after="0" w:line="240" w:lineRule="auto"/>
              <w:jc w:val="center"/>
              <w:textAlignment w:val="baseline"/>
              <w:rPr>
                <w:rFonts w:ascii="Times New Roman" w:eastAsia="Times New Roman" w:hAnsi="Times New Roman" w:cs="Arial"/>
                <w:noProof/>
                <w:sz w:val="22"/>
                <w:szCs w:val="22"/>
                <w:lang w:eastAsia="en-IE"/>
              </w:rPr>
            </w:pPr>
            <w:r w:rsidRPr="003126C6">
              <w:rPr>
                <w:rFonts w:ascii="Times New Roman" w:eastAsia="Times New Roman" w:hAnsi="Times New Roman" w:cs="Arial"/>
                <w:noProof/>
                <w:sz w:val="22"/>
                <w:szCs w:val="22"/>
                <w:lang w:eastAsia="en-IE"/>
              </w:rPr>
              <w:t>2026</w:t>
            </w:r>
          </w:p>
        </w:tc>
      </w:tr>
      <w:tr w:rsidR="00333125" w:rsidRPr="00693F12" w14:paraId="6ABE726F" w14:textId="77777777" w:rsidTr="00C967FC">
        <w:trPr>
          <w:trHeight w:val="300"/>
        </w:trPr>
        <w:tc>
          <w:tcPr>
            <w:tcW w:w="8324" w:type="dxa"/>
            <w:tcBorders>
              <w:top w:val="single" w:sz="6" w:space="0" w:color="auto"/>
              <w:left w:val="single" w:sz="6" w:space="0" w:color="auto"/>
              <w:bottom w:val="single" w:sz="6" w:space="0" w:color="auto"/>
              <w:right w:val="single" w:sz="6" w:space="0" w:color="auto"/>
            </w:tcBorders>
            <w:hideMark/>
          </w:tcPr>
          <w:p w14:paraId="6F5060F7" w14:textId="098D3659" w:rsidR="00333125" w:rsidRPr="003126C6" w:rsidRDefault="00333125" w:rsidP="00B279AC">
            <w:pPr>
              <w:spacing w:after="0" w:line="240" w:lineRule="auto"/>
              <w:textAlignment w:val="baseline"/>
              <w:rPr>
                <w:rFonts w:ascii="Times New Roman" w:eastAsia="Aptos" w:hAnsi="Times New Roman" w:cs="Arial"/>
                <w:noProof/>
                <w:sz w:val="22"/>
                <w:szCs w:val="22"/>
              </w:rPr>
            </w:pPr>
            <w:r w:rsidRPr="003126C6">
              <w:rPr>
                <w:rFonts w:ascii="Times New Roman" w:eastAsia="Aptos" w:hAnsi="Times New Roman" w:cs="Arial"/>
                <w:noProof/>
                <w:sz w:val="22"/>
                <w:szCs w:val="22"/>
              </w:rPr>
              <w:t>Step up support to homeless and other groups in vulnerable situations, including through national and regional partnership plans under the next MFF</w:t>
            </w:r>
          </w:p>
        </w:tc>
        <w:tc>
          <w:tcPr>
            <w:tcW w:w="1562" w:type="dxa"/>
            <w:tcBorders>
              <w:top w:val="single" w:sz="6" w:space="0" w:color="auto"/>
              <w:left w:val="single" w:sz="6" w:space="0" w:color="auto"/>
              <w:bottom w:val="single" w:sz="6" w:space="0" w:color="auto"/>
              <w:right w:val="single" w:sz="6" w:space="0" w:color="auto"/>
            </w:tcBorders>
            <w:hideMark/>
          </w:tcPr>
          <w:p w14:paraId="79A4D8FD" w14:textId="52488CFA" w:rsidR="00333125" w:rsidRPr="003126C6" w:rsidRDefault="00333125" w:rsidP="00B279AC">
            <w:pPr>
              <w:spacing w:after="0" w:line="240" w:lineRule="auto"/>
              <w:jc w:val="center"/>
              <w:textAlignment w:val="baseline"/>
              <w:rPr>
                <w:rFonts w:ascii="Times New Roman" w:eastAsia="Times New Roman" w:hAnsi="Times New Roman" w:cs="Arial"/>
                <w:noProof/>
                <w:sz w:val="22"/>
                <w:szCs w:val="22"/>
                <w:lang w:eastAsia="en-IE"/>
              </w:rPr>
            </w:pPr>
            <w:r w:rsidRPr="003126C6">
              <w:rPr>
                <w:rFonts w:ascii="Times New Roman" w:eastAsia="Times New Roman" w:hAnsi="Times New Roman" w:cs="Arial"/>
                <w:noProof/>
                <w:sz w:val="22"/>
                <w:szCs w:val="22"/>
                <w:lang w:eastAsia="en-IE"/>
              </w:rPr>
              <w:t>EC, regions</w:t>
            </w:r>
          </w:p>
        </w:tc>
        <w:tc>
          <w:tcPr>
            <w:tcW w:w="1030" w:type="dxa"/>
            <w:tcBorders>
              <w:top w:val="single" w:sz="6" w:space="0" w:color="auto"/>
              <w:left w:val="single" w:sz="6" w:space="0" w:color="auto"/>
              <w:bottom w:val="single" w:sz="6" w:space="0" w:color="auto"/>
              <w:right w:val="single" w:sz="6" w:space="0" w:color="auto"/>
            </w:tcBorders>
          </w:tcPr>
          <w:p w14:paraId="44256C74" w14:textId="77777777" w:rsidR="00333125" w:rsidRPr="003126C6" w:rsidRDefault="00333125" w:rsidP="00B279AC">
            <w:pPr>
              <w:spacing w:after="0" w:line="240" w:lineRule="auto"/>
              <w:jc w:val="center"/>
              <w:textAlignment w:val="baseline"/>
              <w:rPr>
                <w:rFonts w:ascii="Times New Roman" w:eastAsia="Times New Roman" w:hAnsi="Times New Roman" w:cs="Arial"/>
                <w:noProof/>
                <w:sz w:val="22"/>
                <w:szCs w:val="22"/>
                <w:lang w:eastAsia="en-IE"/>
              </w:rPr>
            </w:pPr>
          </w:p>
        </w:tc>
      </w:tr>
      <w:tr w:rsidR="00333125" w:rsidRPr="00693F12" w14:paraId="027BFE50" w14:textId="77777777" w:rsidTr="00C967FC">
        <w:trPr>
          <w:trHeight w:val="300"/>
        </w:trPr>
        <w:tc>
          <w:tcPr>
            <w:tcW w:w="8324" w:type="dxa"/>
            <w:tcBorders>
              <w:top w:val="single" w:sz="6" w:space="0" w:color="auto"/>
              <w:left w:val="single" w:sz="6" w:space="0" w:color="auto"/>
              <w:bottom w:val="single" w:sz="6" w:space="0" w:color="auto"/>
              <w:right w:val="single" w:sz="6" w:space="0" w:color="auto"/>
            </w:tcBorders>
            <w:hideMark/>
          </w:tcPr>
          <w:p w14:paraId="2738F36D" w14:textId="77777777" w:rsidR="00333125" w:rsidRPr="003126C6" w:rsidRDefault="00333125" w:rsidP="00B279AC">
            <w:pPr>
              <w:spacing w:after="0" w:line="240" w:lineRule="auto"/>
              <w:textAlignment w:val="baseline"/>
              <w:rPr>
                <w:rFonts w:ascii="Times New Roman" w:eastAsia="Aptos" w:hAnsi="Times New Roman" w:cs="Arial"/>
                <w:noProof/>
                <w:sz w:val="22"/>
                <w:szCs w:val="22"/>
              </w:rPr>
            </w:pPr>
            <w:r w:rsidRPr="003126C6">
              <w:rPr>
                <w:rFonts w:ascii="Times New Roman" w:eastAsia="Times New Roman" w:hAnsi="Times New Roman" w:cs="Arial"/>
                <w:noProof/>
                <w:sz w:val="22"/>
                <w:szCs w:val="22"/>
              </w:rPr>
              <w:t>Increase transparency of rental agreements</w:t>
            </w:r>
          </w:p>
        </w:tc>
        <w:tc>
          <w:tcPr>
            <w:tcW w:w="1562" w:type="dxa"/>
            <w:tcBorders>
              <w:top w:val="single" w:sz="6" w:space="0" w:color="auto"/>
              <w:left w:val="single" w:sz="6" w:space="0" w:color="auto"/>
              <w:bottom w:val="single" w:sz="6" w:space="0" w:color="auto"/>
              <w:right w:val="single" w:sz="6" w:space="0" w:color="auto"/>
            </w:tcBorders>
            <w:hideMark/>
          </w:tcPr>
          <w:p w14:paraId="4EDF740A" w14:textId="77777777" w:rsidR="00333125" w:rsidRPr="003126C6" w:rsidRDefault="00333125" w:rsidP="00B279AC">
            <w:pPr>
              <w:spacing w:after="0" w:line="240" w:lineRule="auto"/>
              <w:jc w:val="center"/>
              <w:textAlignment w:val="baseline"/>
              <w:rPr>
                <w:rFonts w:ascii="Times New Roman" w:eastAsia="Times New Roman" w:hAnsi="Times New Roman" w:cs="Arial"/>
                <w:noProof/>
                <w:sz w:val="22"/>
                <w:szCs w:val="22"/>
                <w:lang w:eastAsia="en-IE"/>
              </w:rPr>
            </w:pPr>
            <w:r w:rsidRPr="003126C6">
              <w:rPr>
                <w:rFonts w:ascii="Times New Roman" w:eastAsia="Times New Roman" w:hAnsi="Times New Roman" w:cs="Arial"/>
                <w:noProof/>
                <w:sz w:val="22"/>
                <w:szCs w:val="22"/>
                <w:lang w:eastAsia="en-IE"/>
              </w:rPr>
              <w:t>MS, reg</w:t>
            </w:r>
            <w:r>
              <w:rPr>
                <w:rFonts w:ascii="Times New Roman" w:eastAsia="Times New Roman" w:hAnsi="Times New Roman" w:cs="Arial"/>
                <w:noProof/>
                <w:lang w:eastAsia="en-IE"/>
              </w:rPr>
              <w:t>. &amp;</w:t>
            </w:r>
            <w:r w:rsidRPr="003126C6">
              <w:rPr>
                <w:rFonts w:ascii="Times New Roman" w:eastAsia="Times New Roman" w:hAnsi="Times New Roman" w:cs="Arial"/>
                <w:noProof/>
                <w:sz w:val="22"/>
                <w:szCs w:val="22"/>
                <w:lang w:eastAsia="en-IE"/>
              </w:rPr>
              <w:t xml:space="preserve"> local authorities</w:t>
            </w:r>
          </w:p>
        </w:tc>
        <w:tc>
          <w:tcPr>
            <w:tcW w:w="1030" w:type="dxa"/>
            <w:tcBorders>
              <w:top w:val="single" w:sz="6" w:space="0" w:color="auto"/>
              <w:left w:val="single" w:sz="6" w:space="0" w:color="auto"/>
              <w:bottom w:val="single" w:sz="6" w:space="0" w:color="auto"/>
              <w:right w:val="single" w:sz="6" w:space="0" w:color="auto"/>
            </w:tcBorders>
          </w:tcPr>
          <w:p w14:paraId="6D737C7F" w14:textId="77777777" w:rsidR="00333125" w:rsidRPr="003126C6" w:rsidRDefault="00333125" w:rsidP="00B279AC">
            <w:pPr>
              <w:spacing w:after="0" w:line="240" w:lineRule="auto"/>
              <w:jc w:val="center"/>
              <w:textAlignment w:val="baseline"/>
              <w:rPr>
                <w:rFonts w:ascii="Times New Roman" w:eastAsia="Times New Roman" w:hAnsi="Times New Roman" w:cs="Arial"/>
                <w:noProof/>
                <w:sz w:val="22"/>
                <w:szCs w:val="22"/>
                <w:lang w:eastAsia="en-IE"/>
              </w:rPr>
            </w:pPr>
          </w:p>
        </w:tc>
      </w:tr>
      <w:tr w:rsidR="00333125" w:rsidRPr="00693F12" w14:paraId="1F530434" w14:textId="77777777" w:rsidTr="00B279AC">
        <w:trPr>
          <w:trHeight w:val="340"/>
        </w:trPr>
        <w:tc>
          <w:tcPr>
            <w:tcW w:w="10916" w:type="dxa"/>
            <w:gridSpan w:val="3"/>
            <w:tcBorders>
              <w:top w:val="single" w:sz="6" w:space="0" w:color="auto"/>
              <w:left w:val="single" w:sz="6" w:space="0" w:color="auto"/>
              <w:bottom w:val="single" w:sz="6" w:space="0" w:color="auto"/>
              <w:right w:val="single" w:sz="6" w:space="0" w:color="auto"/>
            </w:tcBorders>
            <w:shd w:val="clear" w:color="auto" w:fill="2F5496"/>
            <w:vAlign w:val="center"/>
            <w:hideMark/>
          </w:tcPr>
          <w:p w14:paraId="69D8055F" w14:textId="77777777" w:rsidR="00333125" w:rsidRPr="00693F12" w:rsidRDefault="00333125" w:rsidP="00B279AC">
            <w:pPr>
              <w:keepNext/>
              <w:spacing w:after="0" w:line="240" w:lineRule="auto"/>
              <w:jc w:val="center"/>
              <w:textAlignment w:val="baseline"/>
              <w:rPr>
                <w:rFonts w:ascii="Times New Roman" w:eastAsia="Times New Roman" w:hAnsi="Times New Roman" w:cs="Arial"/>
                <w:noProof/>
                <w:color w:val="FFFFFF"/>
                <w:lang w:eastAsia="en-IE"/>
              </w:rPr>
            </w:pPr>
            <w:r w:rsidRPr="00693F12">
              <w:rPr>
                <w:rFonts w:ascii="Times New Roman" w:eastAsia="Times New Roman" w:hAnsi="Times New Roman" w:cs="Arial"/>
                <w:b/>
                <w:bCs/>
                <w:noProof/>
                <w:color w:val="FFFFFF"/>
                <w:lang w:eastAsia="en-IE"/>
              </w:rPr>
              <w:t>A European Housing Alliance to strengthen cooperation across the EU</w:t>
            </w:r>
          </w:p>
        </w:tc>
      </w:tr>
      <w:tr w:rsidR="00333125" w:rsidRPr="00693F12" w14:paraId="02C0787E" w14:textId="77777777" w:rsidTr="00C967FC">
        <w:trPr>
          <w:trHeight w:val="300"/>
        </w:trPr>
        <w:tc>
          <w:tcPr>
            <w:tcW w:w="8324" w:type="dxa"/>
            <w:tcBorders>
              <w:top w:val="single" w:sz="6" w:space="0" w:color="auto"/>
              <w:left w:val="single" w:sz="6" w:space="0" w:color="auto"/>
              <w:bottom w:val="single" w:sz="6" w:space="0" w:color="auto"/>
              <w:right w:val="single" w:sz="6" w:space="0" w:color="auto"/>
            </w:tcBorders>
            <w:hideMark/>
          </w:tcPr>
          <w:p w14:paraId="4ED4FE94" w14:textId="77777777" w:rsidR="00333125" w:rsidRPr="003126C6" w:rsidRDefault="00333125" w:rsidP="00B279AC">
            <w:pPr>
              <w:spacing w:after="0" w:line="240" w:lineRule="auto"/>
              <w:textAlignment w:val="baseline"/>
              <w:rPr>
                <w:rFonts w:ascii="Times New Roman" w:eastAsia="Times New Roman" w:hAnsi="Times New Roman" w:cs="Arial"/>
                <w:noProof/>
                <w:sz w:val="22"/>
                <w:szCs w:val="22"/>
                <w:lang w:eastAsia="en-IE"/>
              </w:rPr>
            </w:pPr>
            <w:r w:rsidRPr="003126C6">
              <w:rPr>
                <w:rFonts w:ascii="Times New Roman" w:eastAsia="Aptos" w:hAnsi="Times New Roman" w:cs="Arial"/>
                <w:noProof/>
                <w:sz w:val="22"/>
                <w:szCs w:val="22"/>
              </w:rPr>
              <w:t>EU Housing Summit</w:t>
            </w:r>
          </w:p>
        </w:tc>
        <w:tc>
          <w:tcPr>
            <w:tcW w:w="1562" w:type="dxa"/>
            <w:tcBorders>
              <w:top w:val="single" w:sz="6" w:space="0" w:color="auto"/>
              <w:left w:val="single" w:sz="6" w:space="0" w:color="auto"/>
              <w:bottom w:val="single" w:sz="6" w:space="0" w:color="auto"/>
              <w:right w:val="single" w:sz="6" w:space="0" w:color="auto"/>
            </w:tcBorders>
            <w:hideMark/>
          </w:tcPr>
          <w:p w14:paraId="5C375CBD" w14:textId="77777777" w:rsidR="00333125" w:rsidRPr="003126C6" w:rsidRDefault="00333125" w:rsidP="00B279AC">
            <w:pPr>
              <w:spacing w:after="0" w:line="240" w:lineRule="auto"/>
              <w:jc w:val="center"/>
              <w:textAlignment w:val="baseline"/>
              <w:rPr>
                <w:rFonts w:ascii="Times New Roman" w:eastAsia="Times New Roman" w:hAnsi="Times New Roman" w:cs="Arial"/>
                <w:noProof/>
                <w:sz w:val="22"/>
                <w:szCs w:val="22"/>
                <w:lang w:eastAsia="en-IE"/>
              </w:rPr>
            </w:pPr>
            <w:r w:rsidRPr="003126C6">
              <w:rPr>
                <w:rFonts w:ascii="Times New Roman" w:eastAsia="Times New Roman" w:hAnsi="Times New Roman" w:cs="Arial"/>
                <w:noProof/>
                <w:sz w:val="22"/>
                <w:szCs w:val="22"/>
                <w:lang w:eastAsia="en-IE"/>
              </w:rPr>
              <w:t>EC, Council, MS</w:t>
            </w:r>
          </w:p>
        </w:tc>
        <w:tc>
          <w:tcPr>
            <w:tcW w:w="1030" w:type="dxa"/>
            <w:tcBorders>
              <w:top w:val="single" w:sz="6" w:space="0" w:color="auto"/>
              <w:left w:val="single" w:sz="6" w:space="0" w:color="auto"/>
              <w:bottom w:val="single" w:sz="6" w:space="0" w:color="auto"/>
              <w:right w:val="single" w:sz="6" w:space="0" w:color="auto"/>
            </w:tcBorders>
            <w:hideMark/>
          </w:tcPr>
          <w:p w14:paraId="52EDAADB" w14:textId="77777777" w:rsidR="00333125" w:rsidRPr="003126C6" w:rsidRDefault="00333125" w:rsidP="00B279AC">
            <w:pPr>
              <w:spacing w:after="0" w:line="240" w:lineRule="auto"/>
              <w:jc w:val="center"/>
              <w:textAlignment w:val="baseline"/>
              <w:rPr>
                <w:rFonts w:ascii="Times New Roman" w:eastAsia="Times New Roman" w:hAnsi="Times New Roman" w:cs="Arial"/>
                <w:noProof/>
                <w:sz w:val="22"/>
                <w:szCs w:val="22"/>
                <w:lang w:eastAsia="en-IE"/>
              </w:rPr>
            </w:pPr>
            <w:r w:rsidRPr="003126C6">
              <w:rPr>
                <w:rFonts w:ascii="Times New Roman" w:eastAsia="Times New Roman" w:hAnsi="Times New Roman" w:cs="Arial"/>
                <w:noProof/>
                <w:sz w:val="22"/>
                <w:szCs w:val="22"/>
                <w:lang w:eastAsia="en-IE"/>
              </w:rPr>
              <w:t>2026</w:t>
            </w:r>
          </w:p>
        </w:tc>
      </w:tr>
      <w:tr w:rsidR="00333125" w:rsidRPr="00693F12" w14:paraId="13A0A3F5" w14:textId="77777777" w:rsidTr="00C967FC">
        <w:trPr>
          <w:trHeight w:val="300"/>
        </w:trPr>
        <w:tc>
          <w:tcPr>
            <w:tcW w:w="8324" w:type="dxa"/>
            <w:tcBorders>
              <w:top w:val="single" w:sz="6" w:space="0" w:color="auto"/>
              <w:left w:val="single" w:sz="6" w:space="0" w:color="auto"/>
              <w:bottom w:val="single" w:sz="6" w:space="0" w:color="auto"/>
              <w:right w:val="single" w:sz="6" w:space="0" w:color="auto"/>
            </w:tcBorders>
            <w:hideMark/>
          </w:tcPr>
          <w:p w14:paraId="2CDB2096" w14:textId="77777777" w:rsidR="00333125" w:rsidRPr="003126C6" w:rsidRDefault="00333125" w:rsidP="00B279AC">
            <w:pPr>
              <w:spacing w:after="0" w:line="240" w:lineRule="auto"/>
              <w:textAlignment w:val="baseline"/>
              <w:rPr>
                <w:rFonts w:ascii="Times New Roman" w:eastAsia="Aptos" w:hAnsi="Times New Roman" w:cs="Arial"/>
                <w:noProof/>
                <w:sz w:val="22"/>
                <w:szCs w:val="22"/>
              </w:rPr>
            </w:pPr>
            <w:r w:rsidRPr="003126C6">
              <w:rPr>
                <w:rFonts w:ascii="Times New Roman" w:eastAsia="Aptos" w:hAnsi="Times New Roman" w:cs="Arial"/>
                <w:noProof/>
                <w:sz w:val="22"/>
                <w:szCs w:val="22"/>
              </w:rPr>
              <w:t xml:space="preserve">European Housing Alliance </w:t>
            </w:r>
          </w:p>
        </w:tc>
        <w:tc>
          <w:tcPr>
            <w:tcW w:w="1562" w:type="dxa"/>
            <w:tcBorders>
              <w:top w:val="single" w:sz="6" w:space="0" w:color="auto"/>
              <w:left w:val="single" w:sz="6" w:space="0" w:color="auto"/>
              <w:bottom w:val="single" w:sz="6" w:space="0" w:color="auto"/>
              <w:right w:val="single" w:sz="6" w:space="0" w:color="auto"/>
            </w:tcBorders>
            <w:hideMark/>
          </w:tcPr>
          <w:p w14:paraId="6D7DF7C7" w14:textId="77777777" w:rsidR="00333125" w:rsidRPr="003126C6" w:rsidRDefault="00333125" w:rsidP="00B279AC">
            <w:pPr>
              <w:spacing w:after="0" w:line="240" w:lineRule="auto"/>
              <w:jc w:val="center"/>
              <w:textAlignment w:val="baseline"/>
              <w:rPr>
                <w:rFonts w:ascii="Times New Roman" w:eastAsia="Times New Roman" w:hAnsi="Times New Roman" w:cs="Arial"/>
                <w:noProof/>
                <w:sz w:val="22"/>
                <w:szCs w:val="22"/>
                <w:lang w:eastAsia="en-IE"/>
              </w:rPr>
            </w:pPr>
            <w:r w:rsidRPr="003126C6">
              <w:rPr>
                <w:rFonts w:ascii="Times New Roman" w:eastAsia="Times New Roman" w:hAnsi="Times New Roman" w:cs="Arial"/>
                <w:noProof/>
                <w:sz w:val="22"/>
                <w:szCs w:val="22"/>
                <w:lang w:eastAsia="en-IE"/>
              </w:rPr>
              <w:t>EC</w:t>
            </w:r>
          </w:p>
        </w:tc>
        <w:tc>
          <w:tcPr>
            <w:tcW w:w="1030" w:type="dxa"/>
            <w:tcBorders>
              <w:top w:val="single" w:sz="6" w:space="0" w:color="auto"/>
              <w:left w:val="single" w:sz="6" w:space="0" w:color="auto"/>
              <w:bottom w:val="single" w:sz="6" w:space="0" w:color="auto"/>
              <w:right w:val="single" w:sz="6" w:space="0" w:color="auto"/>
            </w:tcBorders>
            <w:hideMark/>
          </w:tcPr>
          <w:p w14:paraId="1497839C" w14:textId="77777777" w:rsidR="00333125" w:rsidRPr="003126C6" w:rsidRDefault="00333125" w:rsidP="00B279AC">
            <w:pPr>
              <w:spacing w:after="0" w:line="240" w:lineRule="auto"/>
              <w:jc w:val="center"/>
              <w:textAlignment w:val="baseline"/>
              <w:rPr>
                <w:rFonts w:ascii="Times New Roman" w:eastAsia="Times New Roman" w:hAnsi="Times New Roman" w:cs="Arial"/>
                <w:noProof/>
                <w:sz w:val="22"/>
                <w:szCs w:val="22"/>
                <w:lang w:eastAsia="en-IE"/>
              </w:rPr>
            </w:pPr>
            <w:r w:rsidRPr="003126C6">
              <w:rPr>
                <w:rFonts w:ascii="Times New Roman" w:eastAsia="Times New Roman" w:hAnsi="Times New Roman" w:cs="Arial"/>
                <w:noProof/>
                <w:sz w:val="22"/>
                <w:szCs w:val="22"/>
                <w:lang w:eastAsia="en-IE"/>
              </w:rPr>
              <w:t>2026</w:t>
            </w:r>
          </w:p>
        </w:tc>
      </w:tr>
      <w:tr w:rsidR="00333125" w:rsidRPr="00693F12" w14:paraId="56CB8F4C" w14:textId="77777777" w:rsidTr="00C967FC">
        <w:trPr>
          <w:trHeight w:val="300"/>
        </w:trPr>
        <w:tc>
          <w:tcPr>
            <w:tcW w:w="8324" w:type="dxa"/>
            <w:tcBorders>
              <w:top w:val="single" w:sz="6" w:space="0" w:color="auto"/>
              <w:left w:val="single" w:sz="6" w:space="0" w:color="auto"/>
              <w:bottom w:val="single" w:sz="6" w:space="0" w:color="auto"/>
              <w:right w:val="single" w:sz="6" w:space="0" w:color="auto"/>
            </w:tcBorders>
            <w:hideMark/>
          </w:tcPr>
          <w:p w14:paraId="14BEAEE5" w14:textId="77777777" w:rsidR="00333125" w:rsidRPr="003126C6" w:rsidRDefault="00333125" w:rsidP="00B279AC">
            <w:pPr>
              <w:spacing w:after="0" w:line="240" w:lineRule="auto"/>
              <w:textAlignment w:val="baseline"/>
              <w:rPr>
                <w:rFonts w:ascii="Times New Roman" w:eastAsia="Times New Roman" w:hAnsi="Times New Roman" w:cs="Arial"/>
                <w:bCs/>
                <w:noProof/>
                <w:sz w:val="22"/>
                <w:szCs w:val="22"/>
                <w:lang w:eastAsia="en-IE"/>
              </w:rPr>
            </w:pPr>
            <w:r w:rsidRPr="003126C6">
              <w:rPr>
                <w:rFonts w:ascii="Times New Roman" w:eastAsia="Aptos" w:hAnsi="Times New Roman" w:cs="Arial"/>
                <w:bCs/>
                <w:noProof/>
                <w:sz w:val="22"/>
                <w:szCs w:val="22"/>
              </w:rPr>
              <w:t>Multi-level governance mutual learning programme on housing</w:t>
            </w:r>
          </w:p>
        </w:tc>
        <w:tc>
          <w:tcPr>
            <w:tcW w:w="1562" w:type="dxa"/>
            <w:tcBorders>
              <w:top w:val="single" w:sz="6" w:space="0" w:color="auto"/>
              <w:left w:val="single" w:sz="6" w:space="0" w:color="auto"/>
              <w:bottom w:val="single" w:sz="6" w:space="0" w:color="auto"/>
              <w:right w:val="single" w:sz="6" w:space="0" w:color="auto"/>
            </w:tcBorders>
            <w:hideMark/>
          </w:tcPr>
          <w:p w14:paraId="72484634" w14:textId="77777777" w:rsidR="00333125" w:rsidRPr="003126C6" w:rsidRDefault="00333125" w:rsidP="00B279AC">
            <w:pPr>
              <w:spacing w:after="0" w:line="240" w:lineRule="auto"/>
              <w:jc w:val="center"/>
              <w:textAlignment w:val="baseline"/>
              <w:rPr>
                <w:rFonts w:ascii="Times New Roman" w:eastAsia="Times New Roman" w:hAnsi="Times New Roman" w:cs="Arial"/>
                <w:noProof/>
                <w:sz w:val="22"/>
                <w:szCs w:val="22"/>
                <w:lang w:eastAsia="en-IE"/>
              </w:rPr>
            </w:pPr>
            <w:r w:rsidRPr="003126C6">
              <w:rPr>
                <w:rFonts w:ascii="Times New Roman" w:eastAsia="Times New Roman" w:hAnsi="Times New Roman" w:cs="Arial"/>
                <w:noProof/>
                <w:sz w:val="22"/>
                <w:szCs w:val="22"/>
                <w:lang w:eastAsia="en-IE"/>
              </w:rPr>
              <w:t>EC, MS, regions, local authorities</w:t>
            </w:r>
          </w:p>
        </w:tc>
        <w:tc>
          <w:tcPr>
            <w:tcW w:w="1030" w:type="dxa"/>
            <w:tcBorders>
              <w:top w:val="single" w:sz="6" w:space="0" w:color="auto"/>
              <w:left w:val="single" w:sz="6" w:space="0" w:color="auto"/>
              <w:bottom w:val="single" w:sz="6" w:space="0" w:color="auto"/>
              <w:right w:val="single" w:sz="6" w:space="0" w:color="auto"/>
            </w:tcBorders>
            <w:hideMark/>
          </w:tcPr>
          <w:p w14:paraId="59BA2FE0" w14:textId="77777777" w:rsidR="00333125" w:rsidRPr="003126C6" w:rsidRDefault="00333125" w:rsidP="00B279AC">
            <w:pPr>
              <w:spacing w:after="0" w:line="240" w:lineRule="auto"/>
              <w:jc w:val="center"/>
              <w:textAlignment w:val="baseline"/>
              <w:rPr>
                <w:rFonts w:ascii="Times New Roman" w:eastAsia="Times New Roman" w:hAnsi="Times New Roman" w:cs="Arial"/>
                <w:noProof/>
                <w:sz w:val="22"/>
                <w:szCs w:val="22"/>
                <w:lang w:eastAsia="en-IE"/>
              </w:rPr>
            </w:pPr>
            <w:r w:rsidRPr="003126C6">
              <w:rPr>
                <w:rFonts w:ascii="Times New Roman" w:eastAsia="Times New Roman" w:hAnsi="Times New Roman" w:cs="Arial"/>
                <w:noProof/>
                <w:sz w:val="22"/>
                <w:szCs w:val="22"/>
                <w:lang w:eastAsia="en-IE"/>
              </w:rPr>
              <w:t>Q3 2026</w:t>
            </w:r>
          </w:p>
        </w:tc>
      </w:tr>
    </w:tbl>
    <w:p w14:paraId="273E3F4A" w14:textId="77777777" w:rsidR="008507CB" w:rsidRPr="003256D9" w:rsidRDefault="008507CB" w:rsidP="00321832">
      <w:pPr>
        <w:rPr>
          <w:rFonts w:ascii="Times New Roman" w:hAnsi="Times New Roman" w:cs="Times New Roman"/>
          <w:noProof/>
          <w:lang w:val="en-IE"/>
        </w:rPr>
      </w:pPr>
    </w:p>
    <w:sectPr w:rsidR="008507CB" w:rsidRPr="003256D9" w:rsidSect="003256D9">
      <w:headerReference w:type="even" r:id="rId18"/>
      <w:headerReference w:type="default" r:id="rId19"/>
      <w:footerReference w:type="even" r:id="rId20"/>
      <w:footerReference w:type="default" r:id="rId21"/>
      <w:headerReference w:type="first" r:id="rId22"/>
      <w:footerReference w:type="first" r:id="rId23"/>
      <w:pgSz w:w="11906" w:h="16838"/>
      <w:pgMar w:top="1417" w:right="1417" w:bottom="1417" w:left="1417"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93D2E0" w14:textId="77777777" w:rsidR="00342FD9" w:rsidRDefault="00342FD9" w:rsidP="003256D9">
      <w:pPr>
        <w:spacing w:after="0" w:line="240" w:lineRule="auto"/>
      </w:pPr>
      <w:r>
        <w:separator/>
      </w:r>
    </w:p>
  </w:endnote>
  <w:endnote w:type="continuationSeparator" w:id="0">
    <w:p w14:paraId="62057DA8" w14:textId="77777777" w:rsidR="00342FD9" w:rsidRDefault="00342FD9" w:rsidP="003256D9">
      <w:pPr>
        <w:spacing w:after="0" w:line="240" w:lineRule="auto"/>
      </w:pPr>
      <w:r>
        <w:continuationSeparator/>
      </w:r>
    </w:p>
  </w:endnote>
  <w:endnote w:type="continuationNotice" w:id="1">
    <w:p w14:paraId="659CB71C" w14:textId="77777777" w:rsidR="00342FD9" w:rsidRDefault="00342FD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51FC0" w14:textId="4D1B421A" w:rsidR="003F1ABC" w:rsidRPr="003F1ABC" w:rsidRDefault="003F1ABC" w:rsidP="003F1ABC">
    <w:pPr>
      <w:pStyle w:val="FooterCoverPage"/>
      <w:rPr>
        <w:rFonts w:ascii="Arial" w:hAnsi="Arial" w:cs="Arial"/>
        <w:b/>
        <w:sz w:val="48"/>
      </w:rPr>
    </w:pPr>
    <w:r w:rsidRPr="003F1ABC">
      <w:rPr>
        <w:rFonts w:ascii="Arial" w:hAnsi="Arial" w:cs="Arial"/>
        <w:b/>
        <w:sz w:val="48"/>
      </w:rPr>
      <w:t>EN</w:t>
    </w:r>
    <w:r w:rsidRPr="003F1ABC">
      <w:rPr>
        <w:rFonts w:ascii="Arial" w:hAnsi="Arial" w:cs="Arial"/>
        <w:b/>
        <w:sz w:val="48"/>
      </w:rPr>
      <w:tab/>
    </w:r>
    <w:r w:rsidRPr="003F1ABC">
      <w:rPr>
        <w:rFonts w:ascii="Arial" w:hAnsi="Arial" w:cs="Arial"/>
        <w:b/>
        <w:sz w:val="48"/>
      </w:rPr>
      <w:tab/>
    </w:r>
    <w:r w:rsidRPr="003F1ABC">
      <w:tab/>
    </w:r>
    <w:r w:rsidRPr="003F1ABC">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D5EB1C" w14:textId="7D0D36B7" w:rsidR="003F1ABC" w:rsidRPr="003F1ABC" w:rsidRDefault="003F1ABC" w:rsidP="003F1ABC">
    <w:pPr>
      <w:pStyle w:val="FooterCoverPage"/>
      <w:rPr>
        <w:rFonts w:ascii="Arial" w:hAnsi="Arial" w:cs="Arial"/>
        <w:b/>
        <w:sz w:val="48"/>
      </w:rPr>
    </w:pPr>
    <w:r w:rsidRPr="003F1ABC">
      <w:rPr>
        <w:rFonts w:ascii="Arial" w:hAnsi="Arial" w:cs="Arial"/>
        <w:b/>
        <w:sz w:val="48"/>
      </w:rPr>
      <w:t>EN</w:t>
    </w:r>
    <w:r w:rsidRPr="003F1ABC">
      <w:rPr>
        <w:rFonts w:ascii="Arial" w:hAnsi="Arial" w:cs="Arial"/>
        <w:b/>
        <w:sz w:val="48"/>
      </w:rPr>
      <w:tab/>
    </w:r>
    <w:r w:rsidRPr="003F1ABC">
      <w:rPr>
        <w:rFonts w:ascii="Arial" w:hAnsi="Arial" w:cs="Arial"/>
        <w:b/>
        <w:sz w:val="48"/>
      </w:rPr>
      <w:tab/>
    </w:r>
    <w:r w:rsidRPr="003F1ABC">
      <w:tab/>
    </w:r>
    <w:r w:rsidRPr="003F1ABC">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91CF1B" w14:textId="77777777" w:rsidR="003F1ABC" w:rsidRPr="003F1ABC" w:rsidRDefault="003F1ABC" w:rsidP="003F1ABC">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7CDDFB" w14:textId="77777777" w:rsidR="003256D9" w:rsidRDefault="003256D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4416296"/>
      <w:docPartObj>
        <w:docPartGallery w:val="Page Numbers (Bottom of Page)"/>
        <w:docPartUnique/>
      </w:docPartObj>
    </w:sdtPr>
    <w:sdtEndPr>
      <w:rPr>
        <w:rFonts w:ascii="Times New Roman" w:hAnsi="Times New Roman"/>
      </w:rPr>
    </w:sdtEndPr>
    <w:sdtContent>
      <w:p w14:paraId="0720304C" w14:textId="2277766F" w:rsidR="003256D9" w:rsidRPr="00C967FC" w:rsidRDefault="003256D9">
        <w:pPr>
          <w:pStyle w:val="Footer"/>
          <w:jc w:val="center"/>
          <w:rPr>
            <w:rFonts w:ascii="Times New Roman" w:hAnsi="Times New Roman"/>
          </w:rPr>
        </w:pPr>
        <w:r w:rsidRPr="00C967FC">
          <w:rPr>
            <w:rFonts w:ascii="Times New Roman" w:hAnsi="Times New Roman"/>
          </w:rPr>
          <w:fldChar w:fldCharType="begin"/>
        </w:r>
        <w:r w:rsidRPr="003401BF">
          <w:rPr>
            <w:rFonts w:ascii="Times New Roman" w:hAnsi="Times New Roman" w:cs="Times New Roman"/>
          </w:rPr>
          <w:instrText xml:space="preserve"> PAGE   \* MERGEFORMAT </w:instrText>
        </w:r>
        <w:r w:rsidRPr="00C967FC">
          <w:rPr>
            <w:rFonts w:ascii="Times New Roman" w:hAnsi="Times New Roman"/>
          </w:rPr>
          <w:fldChar w:fldCharType="separate"/>
        </w:r>
        <w:r w:rsidR="003F1ABC">
          <w:rPr>
            <w:rFonts w:ascii="Times New Roman" w:hAnsi="Times New Roman" w:cs="Times New Roman"/>
            <w:noProof/>
          </w:rPr>
          <w:t>7</w:t>
        </w:r>
        <w:r w:rsidRPr="00C967FC">
          <w:rPr>
            <w:rFonts w:ascii="Times New Roman" w:hAnsi="Times New Roman"/>
          </w:rPr>
          <w:fldChar w:fldCharType="end"/>
        </w:r>
      </w:p>
    </w:sdtContent>
  </w:sdt>
  <w:p w14:paraId="78E9923F" w14:textId="77777777" w:rsidR="003256D9" w:rsidRDefault="003256D9">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9534334"/>
      <w:docPartObj>
        <w:docPartGallery w:val="Page Numbers (Bottom of Page)"/>
        <w:docPartUnique/>
      </w:docPartObj>
    </w:sdtPr>
    <w:sdtEndPr>
      <w:rPr>
        <w:noProof/>
      </w:rPr>
    </w:sdtEndPr>
    <w:sdtContent>
      <w:p w14:paraId="3EEE5292" w14:textId="730F551D" w:rsidR="00EF0E29" w:rsidRDefault="00EF0E29">
        <w:pPr>
          <w:pStyle w:val="Footer"/>
          <w:jc w:val="center"/>
        </w:pPr>
        <w:r>
          <w:fldChar w:fldCharType="begin"/>
        </w:r>
        <w:r>
          <w:instrText xml:space="preserve"> PAGE   \* MERGEFORMAT </w:instrText>
        </w:r>
        <w:r>
          <w:fldChar w:fldCharType="separate"/>
        </w:r>
        <w:r w:rsidR="003F1ABC">
          <w:rPr>
            <w:noProof/>
          </w:rPr>
          <w:t>1</w:t>
        </w:r>
        <w:r>
          <w:rPr>
            <w:noProof/>
          </w:rPr>
          <w:fldChar w:fldCharType="end"/>
        </w:r>
      </w:p>
    </w:sdtContent>
  </w:sdt>
  <w:p w14:paraId="5A876DB5" w14:textId="77777777" w:rsidR="003256D9" w:rsidRDefault="003256D9">
    <w:pPr>
      <w:pStyle w:val="Footer"/>
      <w:tabs>
        <w:tab w:val="left" w:pos="1873"/>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3899F4" w14:textId="77777777" w:rsidR="00342FD9" w:rsidRDefault="00342FD9" w:rsidP="003256D9">
      <w:pPr>
        <w:spacing w:after="0" w:line="240" w:lineRule="auto"/>
      </w:pPr>
      <w:r>
        <w:separator/>
      </w:r>
    </w:p>
  </w:footnote>
  <w:footnote w:type="continuationSeparator" w:id="0">
    <w:p w14:paraId="63AEFB43" w14:textId="77777777" w:rsidR="00342FD9" w:rsidRDefault="00342FD9" w:rsidP="003256D9">
      <w:pPr>
        <w:spacing w:after="0" w:line="240" w:lineRule="auto"/>
      </w:pPr>
      <w:r>
        <w:continuationSeparator/>
      </w:r>
    </w:p>
  </w:footnote>
  <w:footnote w:type="continuationNotice" w:id="1">
    <w:p w14:paraId="14E26FDD" w14:textId="77777777" w:rsidR="00342FD9" w:rsidRDefault="00342FD9">
      <w:pPr>
        <w:spacing w:after="0" w:line="240" w:lineRule="auto"/>
      </w:pPr>
    </w:p>
  </w:footnote>
  <w:footnote w:id="2">
    <w:p w14:paraId="0C185807" w14:textId="7B7C5349" w:rsidR="003256D9" w:rsidRPr="005827DD" w:rsidRDefault="003256D9" w:rsidP="003256D9">
      <w:pPr>
        <w:pStyle w:val="FootnoteText"/>
        <w:rPr>
          <w:rFonts w:ascii="Times New Roman" w:hAnsi="Times New Roman" w:cs="Times New Roman"/>
          <w:sz w:val="18"/>
          <w:szCs w:val="18"/>
        </w:rPr>
      </w:pPr>
      <w:r w:rsidRPr="005827DD">
        <w:rPr>
          <w:rStyle w:val="FootnoteReference"/>
          <w:rFonts w:ascii="Times New Roman" w:hAnsi="Times New Roman" w:cs="Times New Roman"/>
          <w:sz w:val="18"/>
          <w:szCs w:val="18"/>
        </w:rPr>
        <w:footnoteRef/>
      </w:r>
      <w:r w:rsidRPr="005827DD">
        <w:rPr>
          <w:rFonts w:ascii="Times New Roman" w:hAnsi="Times New Roman" w:cs="Times New Roman"/>
          <w:sz w:val="18"/>
          <w:szCs w:val="18"/>
        </w:rPr>
        <w:t xml:space="preserve"> See Staff Working Document</w:t>
      </w:r>
      <w:r w:rsidR="00AC4626">
        <w:rPr>
          <w:rFonts w:ascii="Times New Roman" w:hAnsi="Times New Roman" w:cs="Times New Roman"/>
          <w:sz w:val="18"/>
          <w:szCs w:val="18"/>
        </w:rPr>
        <w:t>.</w:t>
      </w:r>
      <w:r w:rsidRPr="005827DD">
        <w:rPr>
          <w:rFonts w:ascii="Times New Roman" w:hAnsi="Times New Roman" w:cs="Times New Roman"/>
          <w:sz w:val="18"/>
          <w:szCs w:val="18"/>
        </w:rPr>
        <w:t xml:space="preserve"> </w:t>
      </w:r>
      <w:r w:rsidR="00017BF1" w:rsidRPr="003401BF">
        <w:rPr>
          <w:rFonts w:ascii="Times New Roman" w:hAnsi="Times New Roman" w:cs="Times New Roman"/>
          <w:sz w:val="18"/>
          <w:szCs w:val="18"/>
        </w:rPr>
        <w:t>COM(2025) 1025</w:t>
      </w:r>
    </w:p>
  </w:footnote>
  <w:footnote w:id="3">
    <w:p w14:paraId="4DC7393F" w14:textId="04C41B87" w:rsidR="00FC3A6F" w:rsidRPr="00FC3A6F" w:rsidRDefault="00FC3A6F">
      <w:pPr>
        <w:pStyle w:val="FootnoteText"/>
        <w:rPr>
          <w:lang w:val="en-IE"/>
        </w:rPr>
      </w:pPr>
      <w:r>
        <w:rPr>
          <w:rStyle w:val="FootnoteReference"/>
        </w:rPr>
        <w:footnoteRef/>
      </w:r>
      <w:r w:rsidRPr="00FC3A6F">
        <w:rPr>
          <w:rFonts w:ascii="Times New Roman" w:hAnsi="Times New Roman" w:cs="Times New Roman"/>
          <w:sz w:val="18"/>
          <w:szCs w:val="18"/>
        </w:rPr>
        <w:t xml:space="preserve"> European Council conclusions, 23 October 2025.</w:t>
      </w:r>
      <w:r w:rsidR="00795265">
        <w:rPr>
          <w:rFonts w:ascii="Times New Roman" w:hAnsi="Times New Roman" w:cs="Times New Roman"/>
          <w:sz w:val="18"/>
          <w:szCs w:val="18"/>
        </w:rPr>
        <w:t xml:space="preserve"> </w:t>
      </w:r>
      <w:r w:rsidRPr="00FC3A6F">
        <w:rPr>
          <w:rFonts w:ascii="Times New Roman" w:hAnsi="Times New Roman" w:cs="Times New Roman"/>
          <w:sz w:val="18"/>
          <w:szCs w:val="18"/>
          <w:lang w:val="en-IE"/>
        </w:rPr>
        <w:t xml:space="preserve">See: </w:t>
      </w:r>
      <w:hyperlink r:id="rId1" w:history="1">
        <w:r w:rsidRPr="00FC3A6F">
          <w:rPr>
            <w:rStyle w:val="Hyperlink"/>
            <w:rFonts w:ascii="Times New Roman" w:hAnsi="Times New Roman" w:cs="Times New Roman"/>
            <w:sz w:val="18"/>
            <w:szCs w:val="18"/>
            <w:lang w:val="en-US"/>
          </w:rPr>
          <w:t>20251023-european-council-conclusions-en.pdf</w:t>
        </w:r>
      </w:hyperlink>
    </w:p>
  </w:footnote>
  <w:footnote w:id="4">
    <w:p w14:paraId="1B19F88D" w14:textId="2820E19B" w:rsidR="003256D9" w:rsidRPr="005827DD" w:rsidRDefault="003256D9" w:rsidP="003256D9">
      <w:pPr>
        <w:pStyle w:val="FootnoteText"/>
        <w:rPr>
          <w:rFonts w:ascii="Times New Roman" w:hAnsi="Times New Roman" w:cs="Times New Roman"/>
          <w:sz w:val="18"/>
          <w:szCs w:val="18"/>
        </w:rPr>
      </w:pPr>
      <w:r w:rsidRPr="005827DD">
        <w:rPr>
          <w:rStyle w:val="FootnoteReference"/>
          <w:rFonts w:ascii="Times New Roman" w:hAnsi="Times New Roman" w:cs="Times New Roman"/>
          <w:sz w:val="18"/>
          <w:szCs w:val="18"/>
        </w:rPr>
        <w:footnoteRef/>
      </w:r>
      <w:r w:rsidRPr="005827DD">
        <w:rPr>
          <w:rFonts w:ascii="Times New Roman" w:hAnsi="Times New Roman" w:cs="Times New Roman"/>
          <w:sz w:val="18"/>
          <w:szCs w:val="18"/>
        </w:rPr>
        <w:t xml:space="preserve"> Presidency Conclusions, 1 December 2025</w:t>
      </w:r>
      <w:r w:rsidR="00FC6F13">
        <w:rPr>
          <w:rFonts w:ascii="Times New Roman" w:hAnsi="Times New Roman" w:cs="Times New Roman"/>
          <w:sz w:val="18"/>
          <w:szCs w:val="18"/>
        </w:rPr>
        <w:t>.</w:t>
      </w:r>
    </w:p>
  </w:footnote>
  <w:footnote w:id="5">
    <w:p w14:paraId="4E60E97A" w14:textId="6A1DA0E8" w:rsidR="003256D9" w:rsidRPr="00C967FC" w:rsidRDefault="003256D9" w:rsidP="003256D9">
      <w:pPr>
        <w:pStyle w:val="FootnoteText"/>
        <w:rPr>
          <w:rFonts w:ascii="Times New Roman" w:hAnsi="Times New Roman"/>
          <w:sz w:val="12"/>
        </w:rPr>
      </w:pPr>
      <w:r w:rsidRPr="005827DD">
        <w:rPr>
          <w:rStyle w:val="FootnoteReference"/>
          <w:rFonts w:ascii="Times New Roman" w:hAnsi="Times New Roman" w:cs="Times New Roman"/>
          <w:sz w:val="18"/>
          <w:szCs w:val="18"/>
        </w:rPr>
        <w:footnoteRef/>
      </w:r>
      <w:r w:rsidRPr="008336C7">
        <w:rPr>
          <w:rFonts w:ascii="Times New Roman" w:hAnsi="Times New Roman" w:cs="Times New Roman"/>
          <w:sz w:val="18"/>
          <w:szCs w:val="18"/>
        </w:rPr>
        <w:t xml:space="preserve"> </w:t>
      </w:r>
      <w:hyperlink r:id="rId2" w:history="1">
        <w:r w:rsidR="003B1EB7" w:rsidRPr="0067540B">
          <w:rPr>
            <w:rStyle w:val="Hyperlink"/>
            <w:rFonts w:ascii="Times New Roman" w:hAnsi="Times New Roman" w:cs="Times New Roman"/>
            <w:sz w:val="18"/>
            <w:szCs w:val="18"/>
            <w:lang w:val="en-US"/>
          </w:rPr>
          <w:t>https://housing.ec.europa.eu/document/e8944c5e-6098-495c-8ecd-da7da9738588_en</w:t>
        </w:r>
      </w:hyperlink>
      <w:r w:rsidR="003B1EB7" w:rsidRPr="0067540B">
        <w:rPr>
          <w:rFonts w:ascii="Times New Roman" w:hAnsi="Times New Roman" w:cs="Times New Roman"/>
          <w:sz w:val="18"/>
          <w:szCs w:val="18"/>
          <w:lang w:val="en-US"/>
        </w:rPr>
        <w:t xml:space="preserve"> </w:t>
      </w:r>
    </w:p>
  </w:footnote>
  <w:footnote w:id="6">
    <w:p w14:paraId="04B53A88" w14:textId="38585A42" w:rsidR="003256D9" w:rsidRPr="009E184A" w:rsidRDefault="003256D9" w:rsidP="003256D9">
      <w:pPr>
        <w:pStyle w:val="FootnoteText"/>
        <w:rPr>
          <w:rFonts w:ascii="Times New Roman" w:hAnsi="Times New Roman" w:cs="Times New Roman"/>
          <w:sz w:val="18"/>
          <w:szCs w:val="18"/>
        </w:rPr>
      </w:pPr>
      <w:r w:rsidRPr="009E184A">
        <w:rPr>
          <w:rStyle w:val="FootnoteReference"/>
          <w:rFonts w:ascii="Times New Roman" w:hAnsi="Times New Roman" w:cs="Times New Roman"/>
          <w:sz w:val="18"/>
          <w:szCs w:val="18"/>
        </w:rPr>
        <w:footnoteRef/>
      </w:r>
      <w:r w:rsidRPr="009E184A">
        <w:rPr>
          <w:rFonts w:ascii="Times New Roman" w:hAnsi="Times New Roman" w:cs="Times New Roman"/>
          <w:sz w:val="18"/>
          <w:szCs w:val="18"/>
        </w:rPr>
        <w:t xml:space="preserve"> </w:t>
      </w:r>
      <w:r w:rsidR="00FF6DF6">
        <w:rPr>
          <w:rFonts w:ascii="Times New Roman" w:hAnsi="Times New Roman" w:cs="Times New Roman"/>
          <w:sz w:val="18"/>
          <w:szCs w:val="18"/>
        </w:rPr>
        <w:t>European Centre for the Development of Vocational Training (</w:t>
      </w:r>
      <w:r w:rsidRPr="009E184A">
        <w:rPr>
          <w:rFonts w:ascii="Times New Roman" w:hAnsi="Times New Roman" w:cs="Times New Roman"/>
          <w:sz w:val="18"/>
          <w:szCs w:val="18"/>
        </w:rPr>
        <w:t>CEDEFOP</w:t>
      </w:r>
      <w:r w:rsidR="00FF6DF6">
        <w:rPr>
          <w:rFonts w:ascii="Times New Roman" w:hAnsi="Times New Roman" w:cs="Times New Roman"/>
          <w:sz w:val="18"/>
          <w:szCs w:val="18"/>
        </w:rPr>
        <w:t>)</w:t>
      </w:r>
      <w:r>
        <w:rPr>
          <w:rFonts w:ascii="Times New Roman" w:hAnsi="Times New Roman" w:cs="Times New Roman"/>
          <w:sz w:val="18"/>
          <w:szCs w:val="18"/>
        </w:rPr>
        <w:t xml:space="preserve"> Skills Forecast</w:t>
      </w:r>
      <w:r w:rsidR="00FF6DF6">
        <w:rPr>
          <w:rFonts w:ascii="Times New Roman" w:hAnsi="Times New Roman" w:cs="Times New Roman"/>
          <w:sz w:val="18"/>
          <w:szCs w:val="18"/>
        </w:rPr>
        <w:t>.</w:t>
      </w:r>
    </w:p>
  </w:footnote>
  <w:footnote w:id="7">
    <w:p w14:paraId="379324B6" w14:textId="54E40772" w:rsidR="003256D9" w:rsidRPr="009E184A" w:rsidRDefault="003256D9" w:rsidP="003256D9">
      <w:pPr>
        <w:pStyle w:val="FootnoteText"/>
        <w:rPr>
          <w:rFonts w:ascii="Times New Roman" w:hAnsi="Times New Roman" w:cs="Times New Roman"/>
          <w:sz w:val="18"/>
          <w:szCs w:val="18"/>
        </w:rPr>
      </w:pPr>
      <w:r w:rsidRPr="009E184A">
        <w:rPr>
          <w:rStyle w:val="FootnoteReference"/>
          <w:rFonts w:ascii="Times New Roman" w:hAnsi="Times New Roman" w:cs="Times New Roman"/>
          <w:sz w:val="18"/>
          <w:szCs w:val="18"/>
        </w:rPr>
        <w:footnoteRef/>
      </w:r>
      <w:r w:rsidRPr="009E184A">
        <w:rPr>
          <w:rFonts w:ascii="Times New Roman" w:hAnsi="Times New Roman" w:cs="Times New Roman"/>
          <w:sz w:val="18"/>
          <w:szCs w:val="18"/>
        </w:rPr>
        <w:t xml:space="preserve"> </w:t>
      </w:r>
      <w:r w:rsidR="00A91296" w:rsidRPr="00A91296">
        <w:rPr>
          <w:rFonts w:ascii="Times New Roman" w:hAnsi="Times New Roman" w:cs="Times New Roman"/>
          <w:sz w:val="18"/>
          <w:szCs w:val="18"/>
        </w:rPr>
        <w:t>COM(2025) 991</w:t>
      </w:r>
    </w:p>
  </w:footnote>
  <w:footnote w:id="8">
    <w:p w14:paraId="22F42D06" w14:textId="72941856" w:rsidR="003256D9" w:rsidRPr="009E184A" w:rsidRDefault="003256D9" w:rsidP="003256D9">
      <w:pPr>
        <w:pStyle w:val="FootnoteText"/>
        <w:rPr>
          <w:lang w:val="en-IE"/>
        </w:rPr>
      </w:pPr>
      <w:r w:rsidRPr="009E184A">
        <w:rPr>
          <w:rStyle w:val="FootnoteReference"/>
          <w:rFonts w:ascii="Times New Roman" w:hAnsi="Times New Roman" w:cs="Times New Roman"/>
          <w:sz w:val="18"/>
          <w:szCs w:val="18"/>
        </w:rPr>
        <w:footnoteRef/>
      </w:r>
      <w:r w:rsidRPr="009E184A">
        <w:rPr>
          <w:rFonts w:ascii="Times New Roman" w:hAnsi="Times New Roman" w:cs="Times New Roman"/>
          <w:sz w:val="18"/>
          <w:szCs w:val="18"/>
        </w:rPr>
        <w:t xml:space="preserve"> The initiative, </w:t>
      </w:r>
      <w:r>
        <w:rPr>
          <w:rFonts w:ascii="Times New Roman" w:hAnsi="Times New Roman" w:cs="Times New Roman"/>
          <w:bCs/>
          <w:sz w:val="18"/>
          <w:szCs w:val="18"/>
        </w:rPr>
        <w:t>u</w:t>
      </w:r>
      <w:r w:rsidRPr="009E184A">
        <w:rPr>
          <w:rFonts w:ascii="Times New Roman" w:hAnsi="Times New Roman" w:cs="Times New Roman"/>
          <w:bCs/>
          <w:sz w:val="18"/>
          <w:szCs w:val="18"/>
        </w:rPr>
        <w:t xml:space="preserve">nder </w:t>
      </w:r>
      <w:r w:rsidR="00F23E3E">
        <w:rPr>
          <w:rFonts w:ascii="Times New Roman" w:hAnsi="Times New Roman" w:cs="Times New Roman"/>
          <w:bCs/>
          <w:sz w:val="18"/>
          <w:szCs w:val="18"/>
        </w:rPr>
        <w:t xml:space="preserve">the </w:t>
      </w:r>
      <w:r w:rsidRPr="009E184A">
        <w:rPr>
          <w:rFonts w:ascii="Times New Roman" w:hAnsi="Times New Roman" w:cs="Times New Roman"/>
          <w:bCs/>
          <w:sz w:val="18"/>
          <w:szCs w:val="18"/>
        </w:rPr>
        <w:t>LIFE Clean Energy Transition</w:t>
      </w:r>
      <w:r w:rsidR="00F23E3E">
        <w:rPr>
          <w:rFonts w:ascii="Times New Roman" w:hAnsi="Times New Roman" w:cs="Times New Roman"/>
          <w:bCs/>
          <w:sz w:val="18"/>
          <w:szCs w:val="18"/>
        </w:rPr>
        <w:t xml:space="preserve"> sub-programme</w:t>
      </w:r>
      <w:r w:rsidRPr="009E184A">
        <w:rPr>
          <w:rFonts w:ascii="Times New Roman" w:hAnsi="Times New Roman" w:cs="Times New Roman"/>
          <w:bCs/>
          <w:sz w:val="18"/>
          <w:szCs w:val="18"/>
        </w:rPr>
        <w:t>,</w:t>
      </w:r>
      <w:r w:rsidRPr="009E184A">
        <w:rPr>
          <w:rFonts w:ascii="Times New Roman" w:hAnsi="Times New Roman" w:cs="Times New Roman"/>
          <w:sz w:val="18"/>
          <w:szCs w:val="18"/>
        </w:rPr>
        <w:t xml:space="preserve"> is being expanded to all Member States</w:t>
      </w:r>
      <w:r>
        <w:rPr>
          <w:rFonts w:ascii="Times New Roman" w:hAnsi="Times New Roman" w:cs="Times New Roman"/>
          <w:sz w:val="18"/>
          <w:szCs w:val="18"/>
        </w:rPr>
        <w:t>.</w:t>
      </w:r>
    </w:p>
  </w:footnote>
  <w:footnote w:id="9">
    <w:p w14:paraId="3F6375B1" w14:textId="39E135A9" w:rsidR="003256D9" w:rsidRPr="00017BF1" w:rsidRDefault="003256D9" w:rsidP="003256D9">
      <w:pPr>
        <w:pStyle w:val="FootnoteText"/>
        <w:jc w:val="both"/>
        <w:rPr>
          <w:rFonts w:ascii="Times New Roman" w:hAnsi="Times New Roman" w:cs="Times New Roman"/>
          <w:sz w:val="18"/>
          <w:szCs w:val="18"/>
          <w:lang w:val="en-US"/>
        </w:rPr>
      </w:pPr>
      <w:r w:rsidRPr="00017BF1">
        <w:rPr>
          <w:rStyle w:val="FootnoteReference"/>
          <w:rFonts w:ascii="Times New Roman" w:hAnsi="Times New Roman" w:cs="Times New Roman"/>
          <w:sz w:val="18"/>
          <w:szCs w:val="18"/>
        </w:rPr>
        <w:footnoteRef/>
      </w:r>
      <w:r w:rsidRPr="00017BF1">
        <w:rPr>
          <w:rFonts w:ascii="Times New Roman" w:hAnsi="Times New Roman" w:cs="Times New Roman"/>
          <w:sz w:val="18"/>
          <w:szCs w:val="18"/>
        </w:rPr>
        <w:t xml:space="preserve"> Commission </w:t>
      </w:r>
      <w:hyperlink r:id="rId3" w:anchor="/delegatedActs/2859" w:history="1">
        <w:r w:rsidRPr="00017BF1">
          <w:rPr>
            <w:rStyle w:val="Hyperlink"/>
            <w:rFonts w:ascii="Times New Roman" w:hAnsi="Times New Roman" w:cs="Times New Roman"/>
            <w:sz w:val="18"/>
            <w:szCs w:val="18"/>
          </w:rPr>
          <w:t>Delegated Act amending the Taxonomy Disclosures, Climate and Environmental Delegated Acts</w:t>
        </w:r>
      </w:hyperlink>
    </w:p>
  </w:footnote>
  <w:footnote w:id="10">
    <w:p w14:paraId="494B6CE9" w14:textId="69B751A4" w:rsidR="00133846" w:rsidRPr="003401BF" w:rsidRDefault="00133846">
      <w:pPr>
        <w:pStyle w:val="FootnoteText"/>
        <w:rPr>
          <w:rFonts w:ascii="Times New Roman" w:hAnsi="Times New Roman" w:cs="Times New Roman"/>
          <w:sz w:val="18"/>
          <w:szCs w:val="18"/>
          <w:lang w:val="en-US"/>
        </w:rPr>
      </w:pPr>
      <w:r w:rsidRPr="003401BF">
        <w:rPr>
          <w:rStyle w:val="FootnoteReference"/>
          <w:rFonts w:ascii="Times New Roman" w:hAnsi="Times New Roman" w:cs="Times New Roman"/>
          <w:sz w:val="18"/>
          <w:szCs w:val="18"/>
        </w:rPr>
        <w:footnoteRef/>
      </w:r>
      <w:r w:rsidRPr="003401BF">
        <w:rPr>
          <w:rFonts w:ascii="Times New Roman" w:hAnsi="Times New Roman" w:cs="Times New Roman"/>
          <w:sz w:val="18"/>
          <w:szCs w:val="18"/>
        </w:rPr>
        <w:t xml:space="preserve"> </w:t>
      </w:r>
      <w:r w:rsidR="00CD0A8B" w:rsidRPr="00017BF1">
        <w:rPr>
          <w:rFonts w:ascii="Times New Roman" w:hAnsi="Times New Roman" w:cs="Times New Roman"/>
          <w:sz w:val="18"/>
          <w:szCs w:val="18"/>
        </w:rPr>
        <w:t>COM (2025) 984</w:t>
      </w:r>
    </w:p>
  </w:footnote>
  <w:footnote w:id="11">
    <w:p w14:paraId="65A6E8B5" w14:textId="77777777" w:rsidR="003256D9" w:rsidRPr="00AF1F51" w:rsidRDefault="003256D9" w:rsidP="003256D9">
      <w:pPr>
        <w:pStyle w:val="FootnoteText"/>
        <w:rPr>
          <w:rFonts w:ascii="Times New Roman" w:hAnsi="Times New Roman" w:cs="Times New Roman"/>
          <w:sz w:val="18"/>
          <w:szCs w:val="18"/>
        </w:rPr>
      </w:pPr>
      <w:r w:rsidRPr="00AF1F51">
        <w:rPr>
          <w:rStyle w:val="FootnoteReference"/>
          <w:rFonts w:ascii="Times New Roman" w:hAnsi="Times New Roman" w:cs="Times New Roman"/>
          <w:sz w:val="18"/>
          <w:szCs w:val="18"/>
        </w:rPr>
        <w:footnoteRef/>
      </w:r>
      <w:r w:rsidRPr="00AF1F51">
        <w:rPr>
          <w:rFonts w:ascii="Times New Roman" w:hAnsi="Times New Roman" w:cs="Times New Roman"/>
          <w:sz w:val="18"/>
          <w:szCs w:val="18"/>
        </w:rPr>
        <w:t xml:space="preserve"> COM(2025) 280 final</w:t>
      </w:r>
    </w:p>
  </w:footnote>
  <w:footnote w:id="12">
    <w:p w14:paraId="4F3A46B0" w14:textId="77777777" w:rsidR="003256D9" w:rsidRPr="00AF1F51" w:rsidRDefault="003256D9" w:rsidP="003256D9">
      <w:pPr>
        <w:pStyle w:val="FootnoteText"/>
        <w:rPr>
          <w:rFonts w:ascii="Times New Roman" w:hAnsi="Times New Roman" w:cs="Times New Roman"/>
          <w:sz w:val="18"/>
          <w:szCs w:val="18"/>
        </w:rPr>
      </w:pPr>
      <w:r w:rsidRPr="00AF1F51">
        <w:rPr>
          <w:rStyle w:val="FootnoteReference"/>
          <w:rFonts w:ascii="Times New Roman" w:hAnsi="Times New Roman" w:cs="Times New Roman"/>
          <w:sz w:val="18"/>
          <w:szCs w:val="18"/>
        </w:rPr>
        <w:footnoteRef/>
      </w:r>
      <w:r w:rsidRPr="00AF1F51">
        <w:rPr>
          <w:rFonts w:ascii="Times New Roman" w:hAnsi="Times New Roman" w:cs="Times New Roman"/>
          <w:sz w:val="18"/>
          <w:szCs w:val="18"/>
        </w:rPr>
        <w:t xml:space="preserve"> </w:t>
      </w:r>
      <w:hyperlink r:id="rId4" w:history="1">
        <w:r w:rsidRPr="00AF1F51">
          <w:rPr>
            <w:rStyle w:val="Hyperlink"/>
            <w:rFonts w:ascii="Times New Roman" w:hAnsi="Times New Roman" w:cs="Times New Roman"/>
            <w:sz w:val="18"/>
            <w:szCs w:val="18"/>
          </w:rPr>
          <w:t>https://new-european-bauhaus.europa.eu/index_en</w:t>
        </w:r>
      </w:hyperlink>
      <w:r w:rsidRPr="00AF1F51">
        <w:rPr>
          <w:rFonts w:ascii="Times New Roman" w:hAnsi="Times New Roman" w:cs="Times New Roman"/>
          <w:sz w:val="18"/>
          <w:szCs w:val="18"/>
        </w:rPr>
        <w:t xml:space="preserve"> </w:t>
      </w:r>
    </w:p>
  </w:footnote>
  <w:footnote w:id="13">
    <w:p w14:paraId="09B6AD1A" w14:textId="234BACF8" w:rsidR="003256D9" w:rsidRPr="00AF1F51" w:rsidRDefault="003256D9" w:rsidP="003256D9">
      <w:pPr>
        <w:pStyle w:val="FootnoteText"/>
        <w:jc w:val="both"/>
        <w:rPr>
          <w:rFonts w:ascii="Times New Roman" w:hAnsi="Times New Roman" w:cs="Times New Roman"/>
          <w:sz w:val="18"/>
          <w:szCs w:val="18"/>
        </w:rPr>
      </w:pPr>
      <w:r w:rsidRPr="00AF1F51">
        <w:rPr>
          <w:rStyle w:val="FootnoteReference"/>
          <w:rFonts w:ascii="Times New Roman" w:hAnsi="Times New Roman" w:cs="Times New Roman"/>
          <w:sz w:val="18"/>
          <w:szCs w:val="18"/>
        </w:rPr>
        <w:footnoteRef/>
      </w:r>
      <w:r w:rsidRPr="00AF1F51">
        <w:rPr>
          <w:rFonts w:ascii="Times New Roman" w:hAnsi="Times New Roman" w:cs="Times New Roman"/>
          <w:sz w:val="18"/>
          <w:szCs w:val="18"/>
        </w:rPr>
        <w:t xml:space="preserve"> </w:t>
      </w:r>
      <w:r w:rsidR="00302B52" w:rsidRPr="00AF1F51">
        <w:rPr>
          <w:rFonts w:ascii="Times New Roman" w:hAnsi="Times New Roman" w:cs="Times New Roman"/>
          <w:sz w:val="18"/>
          <w:szCs w:val="18"/>
        </w:rPr>
        <w:t xml:space="preserve">COM(2025) 1026 and </w:t>
      </w:r>
      <w:r w:rsidR="006940E3" w:rsidRPr="00AF1F51">
        <w:rPr>
          <w:rFonts w:ascii="Times New Roman" w:hAnsi="Times New Roman" w:cs="Times New Roman"/>
          <w:sz w:val="18"/>
          <w:szCs w:val="18"/>
        </w:rPr>
        <w:t>COM(2025) 1027</w:t>
      </w:r>
    </w:p>
  </w:footnote>
  <w:footnote w:id="14">
    <w:p w14:paraId="401B65C8" w14:textId="77777777" w:rsidR="003256D9" w:rsidRPr="00674A72" w:rsidRDefault="003256D9" w:rsidP="003256D9">
      <w:pPr>
        <w:pStyle w:val="FootnoteText"/>
        <w:jc w:val="both"/>
        <w:rPr>
          <w:rFonts w:ascii="Times New Roman" w:hAnsi="Times New Roman" w:cs="Times New Roman"/>
          <w:sz w:val="18"/>
          <w:szCs w:val="18"/>
        </w:rPr>
      </w:pPr>
      <w:r w:rsidRPr="00674A72">
        <w:rPr>
          <w:rFonts w:ascii="Times New Roman" w:hAnsi="Times New Roman" w:cs="Times New Roman"/>
          <w:sz w:val="18"/>
          <w:szCs w:val="18"/>
          <w:vertAlign w:val="superscript"/>
        </w:rPr>
        <w:footnoteRef/>
      </w:r>
      <w:r w:rsidRPr="00674A72">
        <w:rPr>
          <w:rFonts w:ascii="Times New Roman" w:hAnsi="Times New Roman" w:cs="Times New Roman"/>
          <w:sz w:val="18"/>
          <w:szCs w:val="18"/>
        </w:rPr>
        <w:t xml:space="preserve"> </w:t>
      </w:r>
      <w:r w:rsidRPr="00674A72">
        <w:rPr>
          <w:rFonts w:ascii="Times New Roman" w:eastAsia="Times New Roman" w:hAnsi="Times New Roman" w:cs="Times New Roman"/>
          <w:sz w:val="18"/>
          <w:szCs w:val="18"/>
          <w:lang w:val="en-US"/>
        </w:rPr>
        <w:t>Regulation of the European Parliament and the Council amending Regulations (EU) 2021/1058 and (EU) 2021/1056 as regards specific measures to address strategic challenges in the context of the mid-term review.</w:t>
      </w:r>
    </w:p>
  </w:footnote>
  <w:footnote w:id="15">
    <w:p w14:paraId="40CF557B" w14:textId="4775070A" w:rsidR="00AC4626" w:rsidRPr="003D0F18" w:rsidRDefault="00AC4626">
      <w:pPr>
        <w:pStyle w:val="FootnoteText"/>
        <w:rPr>
          <w:rFonts w:ascii="Times New Roman" w:hAnsi="Times New Roman" w:cs="Times New Roman"/>
          <w:sz w:val="18"/>
          <w:szCs w:val="18"/>
        </w:rPr>
      </w:pPr>
      <w:r w:rsidRPr="003D0F18">
        <w:rPr>
          <w:rStyle w:val="FootnoteReference"/>
          <w:rFonts w:ascii="Times New Roman" w:hAnsi="Times New Roman" w:cs="Times New Roman"/>
          <w:sz w:val="18"/>
          <w:szCs w:val="18"/>
        </w:rPr>
        <w:footnoteRef/>
      </w:r>
      <w:r w:rsidRPr="003D0F18">
        <w:rPr>
          <w:rFonts w:ascii="Times New Roman" w:hAnsi="Times New Roman" w:cs="Times New Roman"/>
          <w:sz w:val="18"/>
          <w:szCs w:val="18"/>
        </w:rPr>
        <w:t xml:space="preserve"> Including national co-financing</w:t>
      </w:r>
    </w:p>
  </w:footnote>
  <w:footnote w:id="16">
    <w:p w14:paraId="1D03D7BB" w14:textId="77777777" w:rsidR="00717890" w:rsidRPr="00C967FC" w:rsidRDefault="00717890" w:rsidP="00717890">
      <w:pPr>
        <w:pStyle w:val="FootnoteText"/>
        <w:rPr>
          <w:rFonts w:ascii="Times New Roman" w:hAnsi="Times New Roman"/>
        </w:rPr>
      </w:pPr>
      <w:r w:rsidRPr="00C967FC">
        <w:rPr>
          <w:rStyle w:val="FootnoteReference"/>
          <w:rFonts w:ascii="Times New Roman" w:hAnsi="Times New Roman"/>
        </w:rPr>
        <w:footnoteRef/>
      </w:r>
      <w:r w:rsidRPr="00C967FC">
        <w:rPr>
          <w:rFonts w:ascii="Times New Roman" w:hAnsi="Times New Roman"/>
        </w:rPr>
        <w:t xml:space="preserve"> </w:t>
      </w:r>
      <w:r w:rsidRPr="00E10F1A">
        <w:rPr>
          <w:rFonts w:ascii="Times New Roman" w:hAnsi="Times New Roman" w:cs="Times New Roman"/>
          <w:sz w:val="18"/>
          <w:szCs w:val="18"/>
        </w:rPr>
        <w:t xml:space="preserve">See: </w:t>
      </w:r>
      <w:hyperlink r:id="rId5" w:history="1">
        <w:r w:rsidRPr="00E10F1A">
          <w:rPr>
            <w:rStyle w:val="Hyperlink"/>
            <w:rFonts w:ascii="Times New Roman" w:hAnsi="Times New Roman" w:cs="Times New Roman"/>
            <w:sz w:val="18"/>
            <w:szCs w:val="18"/>
            <w:lang w:val="en-US"/>
          </w:rPr>
          <w:t>swd-affordable-housing-2025_en.pdf</w:t>
        </w:r>
      </w:hyperlink>
    </w:p>
  </w:footnote>
  <w:footnote w:id="17">
    <w:p w14:paraId="761C915B" w14:textId="77777777" w:rsidR="003256D9" w:rsidRPr="00674A72" w:rsidRDefault="003256D9" w:rsidP="003256D9">
      <w:pPr>
        <w:pStyle w:val="FootnoteText"/>
        <w:jc w:val="both"/>
        <w:rPr>
          <w:rFonts w:ascii="Times New Roman" w:hAnsi="Times New Roman" w:cs="Times New Roman"/>
          <w:sz w:val="18"/>
          <w:szCs w:val="18"/>
          <w:lang w:val="en-IE"/>
        </w:rPr>
      </w:pPr>
      <w:r w:rsidRPr="00674A72">
        <w:rPr>
          <w:rStyle w:val="FootnoteReference"/>
          <w:rFonts w:ascii="Times New Roman" w:hAnsi="Times New Roman" w:cs="Times New Roman"/>
          <w:sz w:val="18"/>
          <w:szCs w:val="18"/>
        </w:rPr>
        <w:footnoteRef/>
      </w:r>
      <w:r w:rsidRPr="00674A72">
        <w:rPr>
          <w:rFonts w:ascii="Times New Roman" w:hAnsi="Times New Roman" w:cs="Times New Roman"/>
          <w:sz w:val="18"/>
          <w:szCs w:val="18"/>
        </w:rPr>
        <w:t xml:space="preserve"> The impact can be further increased by the use of policy loans to Member States which will be able to support the National and Regional Partnership Plans.</w:t>
      </w:r>
    </w:p>
  </w:footnote>
  <w:footnote w:id="18">
    <w:p w14:paraId="410138E2" w14:textId="4EF4DF5C" w:rsidR="003256D9" w:rsidRPr="00674A72" w:rsidRDefault="003256D9" w:rsidP="00C967FC">
      <w:pPr>
        <w:pStyle w:val="FootnoteText"/>
        <w:jc w:val="both"/>
        <w:rPr>
          <w:rFonts w:ascii="Times New Roman" w:hAnsi="Times New Roman" w:cs="Times New Roman"/>
          <w:sz w:val="18"/>
          <w:szCs w:val="18"/>
          <w:lang w:val="en-IE"/>
        </w:rPr>
      </w:pPr>
      <w:r w:rsidRPr="00674A72">
        <w:rPr>
          <w:rStyle w:val="FootnoteReference"/>
          <w:rFonts w:ascii="Times New Roman" w:hAnsi="Times New Roman" w:cs="Times New Roman"/>
          <w:sz w:val="18"/>
          <w:szCs w:val="18"/>
        </w:rPr>
        <w:footnoteRef/>
      </w:r>
      <w:r w:rsidRPr="00674A72">
        <w:rPr>
          <w:rFonts w:ascii="Times New Roman" w:hAnsi="Times New Roman" w:cs="Times New Roman"/>
          <w:sz w:val="18"/>
          <w:szCs w:val="18"/>
        </w:rPr>
        <w:t xml:space="preserve"> </w:t>
      </w:r>
      <w:r w:rsidR="001D1797">
        <w:rPr>
          <w:rFonts w:ascii="Times New Roman" w:hAnsi="Times New Roman" w:cs="Times New Roman"/>
          <w:sz w:val="18"/>
          <w:szCs w:val="18"/>
        </w:rPr>
        <w:t>A</w:t>
      </w:r>
      <w:r w:rsidR="000525AC" w:rsidRPr="000525AC">
        <w:rPr>
          <w:rFonts w:ascii="Times New Roman" w:hAnsi="Times New Roman" w:cs="Times New Roman"/>
          <w:sz w:val="18"/>
          <w:szCs w:val="18"/>
        </w:rPr>
        <w:t xml:space="preserve"> revolving fund is a financial scheme used to continuously replenish and reuse capital for specific purposes, such as financing projects or providing loans. As the loans get reimbursed, the capital is reloaned for another project, allowing it to be used repeatedly.</w:t>
      </w:r>
    </w:p>
  </w:footnote>
  <w:footnote w:id="19">
    <w:p w14:paraId="31B8C7A7" w14:textId="23863919" w:rsidR="00795265" w:rsidRPr="00387A51" w:rsidRDefault="00795265" w:rsidP="00C967FC">
      <w:pPr>
        <w:pStyle w:val="FootnoteText"/>
        <w:jc w:val="both"/>
        <w:rPr>
          <w:rFonts w:ascii="Times New Roman" w:hAnsi="Times New Roman" w:cs="Times New Roman"/>
          <w:sz w:val="18"/>
          <w:szCs w:val="18"/>
        </w:rPr>
      </w:pPr>
      <w:r w:rsidRPr="00387A51">
        <w:rPr>
          <w:rStyle w:val="FootnoteReference"/>
          <w:rFonts w:ascii="Times New Roman" w:hAnsi="Times New Roman" w:cs="Times New Roman"/>
          <w:sz w:val="18"/>
          <w:szCs w:val="18"/>
        </w:rPr>
        <w:footnoteRef/>
      </w:r>
      <w:r w:rsidRPr="00387A51">
        <w:rPr>
          <w:rFonts w:ascii="Times New Roman" w:hAnsi="Times New Roman" w:cs="Times New Roman"/>
          <w:sz w:val="18"/>
          <w:szCs w:val="18"/>
        </w:rPr>
        <w:t xml:space="preserve"> </w:t>
      </w:r>
      <w:r w:rsidRPr="00795265">
        <w:rPr>
          <w:rFonts w:ascii="Times New Roman" w:hAnsi="Times New Roman" w:cs="Times New Roman"/>
          <w:sz w:val="18"/>
          <w:szCs w:val="18"/>
        </w:rPr>
        <w:t>The Single Gateway will become the single access point for consolidated information on funding opportunities for project promoters under next MFF</w:t>
      </w:r>
      <w:r>
        <w:rPr>
          <w:rFonts w:ascii="Times New Roman" w:hAnsi="Times New Roman" w:cs="Times New Roman"/>
          <w:sz w:val="18"/>
          <w:szCs w:val="18"/>
        </w:rPr>
        <w:t>.</w:t>
      </w:r>
    </w:p>
  </w:footnote>
  <w:footnote w:id="20">
    <w:p w14:paraId="732B377C" w14:textId="68253766" w:rsidR="00C82DE8" w:rsidRPr="00795265" w:rsidRDefault="00C82DE8" w:rsidP="00C82DE8">
      <w:pPr>
        <w:pStyle w:val="FootnoteText"/>
        <w:rPr>
          <w:rFonts w:ascii="Times New Roman" w:hAnsi="Times New Roman" w:cs="Times New Roman"/>
          <w:sz w:val="18"/>
          <w:szCs w:val="18"/>
        </w:rPr>
      </w:pPr>
      <w:r w:rsidRPr="00387A51">
        <w:rPr>
          <w:rStyle w:val="FootnoteReference"/>
          <w:rFonts w:ascii="Times New Roman" w:hAnsi="Times New Roman" w:cs="Times New Roman"/>
          <w:sz w:val="18"/>
          <w:szCs w:val="18"/>
        </w:rPr>
        <w:footnoteRef/>
      </w:r>
      <w:r w:rsidRPr="00387A51">
        <w:rPr>
          <w:rFonts w:ascii="Times New Roman" w:hAnsi="Times New Roman" w:cs="Times New Roman"/>
          <w:sz w:val="18"/>
          <w:szCs w:val="18"/>
        </w:rPr>
        <w:t xml:space="preserve"> </w:t>
      </w:r>
      <w:r w:rsidR="008B685E" w:rsidRPr="00795265">
        <w:rPr>
          <w:rFonts w:ascii="Times New Roman" w:hAnsi="Times New Roman" w:cs="Times New Roman"/>
          <w:sz w:val="18"/>
          <w:szCs w:val="18"/>
        </w:rPr>
        <w:t>Including thanks to</w:t>
      </w:r>
      <w:r w:rsidRPr="00795265">
        <w:rPr>
          <w:rFonts w:ascii="Times New Roman" w:hAnsi="Times New Roman" w:cs="Times New Roman"/>
          <w:sz w:val="18"/>
          <w:szCs w:val="18"/>
        </w:rPr>
        <w:t xml:space="preserve"> the additional guarantee from the Omnibus amendment.</w:t>
      </w:r>
    </w:p>
  </w:footnote>
  <w:footnote w:id="21">
    <w:p w14:paraId="6A77CEF1" w14:textId="7EAB31BB" w:rsidR="00856D7A" w:rsidRPr="00387A51" w:rsidRDefault="00856D7A" w:rsidP="00C967FC">
      <w:pPr>
        <w:rPr>
          <w:rFonts w:ascii="Times New Roman" w:hAnsi="Times New Roman" w:cs="Times New Roman"/>
          <w:sz w:val="18"/>
          <w:szCs w:val="18"/>
        </w:rPr>
      </w:pPr>
      <w:r w:rsidRPr="00387A51">
        <w:rPr>
          <w:rStyle w:val="FootnoteReference"/>
          <w:rFonts w:ascii="Times New Roman" w:hAnsi="Times New Roman" w:cs="Times New Roman"/>
          <w:sz w:val="18"/>
          <w:szCs w:val="18"/>
        </w:rPr>
        <w:footnoteRef/>
      </w:r>
      <w:r w:rsidRPr="00387A51">
        <w:rPr>
          <w:rFonts w:ascii="Times New Roman" w:hAnsi="Times New Roman" w:cs="Times New Roman"/>
          <w:sz w:val="18"/>
          <w:szCs w:val="18"/>
        </w:rPr>
        <w:t xml:space="preserve"> </w:t>
      </w:r>
      <w:r w:rsidRPr="00795265">
        <w:rPr>
          <w:rFonts w:ascii="Times New Roman" w:hAnsi="Times New Roman" w:cs="Times New Roman"/>
          <w:sz w:val="18"/>
          <w:szCs w:val="18"/>
        </w:rPr>
        <w:t xml:space="preserve">Proposals already received by </w:t>
      </w:r>
      <w:r w:rsidR="00F7385B" w:rsidRPr="00795265">
        <w:rPr>
          <w:rFonts w:ascii="Times New Roman" w:hAnsi="Times New Roman" w:cs="Times New Roman"/>
          <w:sz w:val="18"/>
          <w:szCs w:val="18"/>
        </w:rPr>
        <w:t>M</w:t>
      </w:r>
      <w:r w:rsidRPr="00795265">
        <w:rPr>
          <w:rFonts w:ascii="Times New Roman" w:hAnsi="Times New Roman" w:cs="Times New Roman"/>
          <w:sz w:val="18"/>
          <w:szCs w:val="18"/>
        </w:rPr>
        <w:t xml:space="preserve">ember States as </w:t>
      </w:r>
      <w:r w:rsidRPr="003D0F18">
        <w:rPr>
          <w:rFonts w:ascii="Times New Roman" w:hAnsi="Times New Roman"/>
          <w:sz w:val="18"/>
        </w:rPr>
        <w:t xml:space="preserve">of </w:t>
      </w:r>
      <w:r w:rsidR="00AC4626" w:rsidRPr="003D0F18">
        <w:rPr>
          <w:rFonts w:ascii="Times New Roman" w:hAnsi="Times New Roman"/>
          <w:sz w:val="18"/>
        </w:rPr>
        <w:t>11</w:t>
      </w:r>
      <w:r w:rsidRPr="00C967FC">
        <w:rPr>
          <w:rFonts w:ascii="Times New Roman" w:hAnsi="Times New Roman"/>
          <w:sz w:val="18"/>
        </w:rPr>
        <w:t xml:space="preserve"> December</w:t>
      </w:r>
      <w:r w:rsidR="00AC4626" w:rsidRPr="003D0F18">
        <w:rPr>
          <w:rFonts w:ascii="Times New Roman" w:hAnsi="Times New Roman" w:cs="Times New Roman"/>
          <w:sz w:val="18"/>
          <w:szCs w:val="18"/>
        </w:rPr>
        <w:t xml:space="preserve"> 2025</w:t>
      </w:r>
      <w:r w:rsidR="00AC4626">
        <w:rPr>
          <w:rFonts w:ascii="Times New Roman" w:hAnsi="Times New Roman" w:cs="Times New Roman"/>
          <w:sz w:val="18"/>
          <w:szCs w:val="18"/>
        </w:rPr>
        <w:t xml:space="preserve"> including national co-financing</w:t>
      </w:r>
      <w:r w:rsidRPr="003D0F18">
        <w:rPr>
          <w:rFonts w:ascii="Times New Roman" w:hAnsi="Times New Roman"/>
          <w:sz w:val="18"/>
        </w:rPr>
        <w:t>.</w:t>
      </w:r>
      <w:r w:rsidRPr="00AC4626">
        <w:rPr>
          <w:rFonts w:ascii="Times New Roman" w:hAnsi="Times New Roman" w:cs="Times New Roman"/>
          <w:sz w:val="18"/>
          <w:szCs w:val="18"/>
        </w:rPr>
        <w:t xml:space="preserve"> </w:t>
      </w:r>
    </w:p>
  </w:footnote>
  <w:footnote w:id="22">
    <w:p w14:paraId="00961AAE" w14:textId="2FDD78A6" w:rsidR="00FD4F9A" w:rsidRPr="00FD4F9A" w:rsidRDefault="00FD4F9A">
      <w:pPr>
        <w:pStyle w:val="FootnoteText"/>
      </w:pPr>
      <w:r>
        <w:rPr>
          <w:rStyle w:val="FootnoteReference"/>
        </w:rPr>
        <w:footnoteRef/>
      </w:r>
      <w:r>
        <w:t xml:space="preserve"> </w:t>
      </w:r>
      <w:r w:rsidRPr="00FD4F9A">
        <w:rPr>
          <w:rFonts w:ascii="Times New Roman" w:hAnsi="Times New Roman" w:cs="Times New Roman"/>
          <w:sz w:val="18"/>
          <w:szCs w:val="18"/>
        </w:rPr>
        <w:t>Support for affordable housing falls under the general category of services of general economic interest (‘SGEIs’).</w:t>
      </w:r>
    </w:p>
  </w:footnote>
  <w:footnote w:id="23">
    <w:p w14:paraId="1AD79F7A" w14:textId="77777777" w:rsidR="003256D9" w:rsidRPr="006C2B67" w:rsidRDefault="003256D9" w:rsidP="003256D9">
      <w:pPr>
        <w:pStyle w:val="FootnoteText"/>
        <w:jc w:val="both"/>
        <w:rPr>
          <w:rFonts w:ascii="Times New Roman" w:hAnsi="Times New Roman" w:cs="Times New Roman"/>
          <w:sz w:val="18"/>
          <w:szCs w:val="18"/>
          <w:lang w:val="en-US"/>
        </w:rPr>
      </w:pPr>
      <w:r w:rsidRPr="006C2B67">
        <w:rPr>
          <w:rStyle w:val="FootnoteReference"/>
          <w:rFonts w:ascii="Times New Roman" w:hAnsi="Times New Roman" w:cs="Times New Roman"/>
          <w:sz w:val="18"/>
          <w:szCs w:val="18"/>
        </w:rPr>
        <w:footnoteRef/>
      </w:r>
      <w:r w:rsidRPr="006C2B67">
        <w:rPr>
          <w:rFonts w:ascii="Times New Roman" w:hAnsi="Times New Roman" w:cs="Times New Roman"/>
          <w:sz w:val="18"/>
          <w:szCs w:val="18"/>
        </w:rPr>
        <w:t xml:space="preserve"> </w:t>
      </w:r>
      <w:hyperlink r:id="rId6" w:history="1">
        <w:r w:rsidRPr="002F5C10">
          <w:rPr>
            <w:rFonts w:ascii="Times New Roman" w:hAnsi="Times New Roman" w:cs="Times New Roman"/>
            <w:sz w:val="18"/>
            <w:szCs w:val="18"/>
          </w:rPr>
          <w:t>Public opinion on urban challenges and investment in cities - June 2025 - Eurobarometer survey</w:t>
        </w:r>
      </w:hyperlink>
      <w:r w:rsidRPr="006C2B67">
        <w:rPr>
          <w:rFonts w:ascii="Times New Roman" w:hAnsi="Times New Roman" w:cs="Times New Roman"/>
          <w:sz w:val="18"/>
          <w:szCs w:val="18"/>
        </w:rPr>
        <w:t>.</w:t>
      </w:r>
    </w:p>
  </w:footnote>
  <w:footnote w:id="24">
    <w:p w14:paraId="70DBFE2F" w14:textId="77777777" w:rsidR="00FC4A6B" w:rsidRPr="00674A72" w:rsidRDefault="00FC4A6B" w:rsidP="00FC4A6B">
      <w:pPr>
        <w:pStyle w:val="FootnoteText"/>
        <w:jc w:val="both"/>
        <w:rPr>
          <w:rFonts w:ascii="Times New Roman" w:hAnsi="Times New Roman" w:cs="Times New Roman"/>
          <w:sz w:val="18"/>
          <w:szCs w:val="18"/>
        </w:rPr>
      </w:pPr>
      <w:r w:rsidRPr="00674A72">
        <w:rPr>
          <w:rStyle w:val="FootnoteReference"/>
          <w:rFonts w:ascii="Times New Roman" w:hAnsi="Times New Roman" w:cs="Times New Roman"/>
          <w:sz w:val="18"/>
          <w:szCs w:val="18"/>
        </w:rPr>
        <w:footnoteRef/>
      </w:r>
      <w:r w:rsidRPr="00674A72">
        <w:rPr>
          <w:rFonts w:ascii="Times New Roman" w:hAnsi="Times New Roman" w:cs="Times New Roman"/>
          <w:sz w:val="18"/>
          <w:szCs w:val="18"/>
        </w:rPr>
        <w:t xml:space="preserve"> Regulation (EU) 2024/1028</w:t>
      </w:r>
    </w:p>
  </w:footnote>
  <w:footnote w:id="25">
    <w:p w14:paraId="74156180" w14:textId="186FF509" w:rsidR="003256D9" w:rsidRPr="005827DD" w:rsidRDefault="003256D9" w:rsidP="003256D9">
      <w:pPr>
        <w:pStyle w:val="FootnoteText"/>
        <w:jc w:val="both"/>
        <w:rPr>
          <w:rFonts w:ascii="Times New Roman" w:hAnsi="Times New Roman" w:cs="Times New Roman"/>
          <w:sz w:val="18"/>
          <w:szCs w:val="18"/>
        </w:rPr>
      </w:pPr>
      <w:r w:rsidRPr="005827DD">
        <w:rPr>
          <w:rFonts w:ascii="Times New Roman" w:hAnsi="Times New Roman" w:cs="Times New Roman"/>
          <w:sz w:val="18"/>
          <w:szCs w:val="18"/>
          <w:vertAlign w:val="superscript"/>
        </w:rPr>
        <w:footnoteRef/>
      </w:r>
      <w:r w:rsidRPr="005827DD">
        <w:rPr>
          <w:rFonts w:ascii="Times New Roman" w:hAnsi="Times New Roman" w:cs="Times New Roman"/>
          <w:sz w:val="18"/>
          <w:szCs w:val="18"/>
        </w:rPr>
        <w:t xml:space="preserve"> For the purpose of OECD statistics, “social rental housing” is defined as residential rental accommodation provided at sub-market prices and allocated according to specific rules rather than market mechanisms (Salvi Del Pero et al., 2016)</w:t>
      </w:r>
      <w:r>
        <w:rPr>
          <w:rFonts w:ascii="Times New Roman" w:hAnsi="Times New Roman" w:cs="Times New Roman"/>
          <w:sz w:val="18"/>
          <w:szCs w:val="18"/>
        </w:rPr>
        <w:t>.</w:t>
      </w:r>
    </w:p>
  </w:footnote>
  <w:footnote w:id="26">
    <w:p w14:paraId="0A1AB2EB" w14:textId="32F3DC00" w:rsidR="002B4D94" w:rsidRPr="00CB41C8" w:rsidRDefault="002B4D94">
      <w:pPr>
        <w:pStyle w:val="FootnoteText"/>
        <w:rPr>
          <w:rFonts w:ascii="Times New Roman" w:hAnsi="Times New Roman" w:cs="Times New Roman"/>
          <w:sz w:val="18"/>
          <w:szCs w:val="18"/>
        </w:rPr>
      </w:pPr>
      <w:r w:rsidRPr="00CB41C8">
        <w:rPr>
          <w:rStyle w:val="FootnoteReference"/>
          <w:rFonts w:ascii="Times New Roman" w:hAnsi="Times New Roman" w:cs="Times New Roman"/>
          <w:sz w:val="18"/>
          <w:szCs w:val="18"/>
        </w:rPr>
        <w:footnoteRef/>
      </w:r>
      <w:r w:rsidRPr="00CB41C8">
        <w:rPr>
          <w:rFonts w:ascii="Times New Roman" w:hAnsi="Times New Roman" w:cs="Times New Roman"/>
          <w:sz w:val="18"/>
          <w:szCs w:val="18"/>
        </w:rPr>
        <w:t xml:space="preserve"> </w:t>
      </w:r>
      <w:r w:rsidR="001E4AFE">
        <w:rPr>
          <w:rFonts w:ascii="Times New Roman" w:hAnsi="Times New Roman" w:cs="Times New Roman"/>
          <w:sz w:val="18"/>
          <w:szCs w:val="18"/>
        </w:rPr>
        <w:t>W</w:t>
      </w:r>
      <w:r w:rsidR="001E4AFE" w:rsidRPr="001E4AFE">
        <w:rPr>
          <w:rFonts w:ascii="Times New Roman" w:hAnsi="Times New Roman" w:cs="Times New Roman"/>
          <w:sz w:val="18"/>
          <w:szCs w:val="18"/>
        </w:rPr>
        <w:t>ithin the 2027 Technical Support Instrument call</w:t>
      </w:r>
      <w:r>
        <w:rPr>
          <w:rFonts w:ascii="Times New Roman" w:hAnsi="Times New Roman" w:cs="Times New Roman"/>
          <w:sz w:val="18"/>
          <w:szCs w:val="18"/>
        </w:rPr>
        <w:t>.</w:t>
      </w:r>
    </w:p>
  </w:footnote>
  <w:footnote w:id="27">
    <w:p w14:paraId="734A700C" w14:textId="1293CAB8" w:rsidR="003256D9" w:rsidRPr="005827DD" w:rsidRDefault="003256D9" w:rsidP="003256D9">
      <w:pPr>
        <w:pStyle w:val="paragraph"/>
        <w:spacing w:before="0" w:beforeAutospacing="0" w:after="0" w:afterAutospacing="0"/>
        <w:jc w:val="both"/>
        <w:rPr>
          <w:sz w:val="18"/>
          <w:szCs w:val="18"/>
        </w:rPr>
      </w:pPr>
      <w:r w:rsidRPr="005827DD">
        <w:rPr>
          <w:rStyle w:val="FootnoteReference"/>
          <w:sz w:val="18"/>
          <w:szCs w:val="18"/>
        </w:rPr>
        <w:footnoteRef/>
      </w:r>
      <w:r w:rsidRPr="005827DD">
        <w:rPr>
          <w:sz w:val="18"/>
          <w:szCs w:val="18"/>
        </w:rPr>
        <w:t xml:space="preserve"> </w:t>
      </w:r>
      <w:r w:rsidRPr="005827DD">
        <w:rPr>
          <w:rStyle w:val="normaltextrun"/>
          <w:rFonts w:eastAsiaTheme="majorEastAsia"/>
          <w:sz w:val="18"/>
          <w:szCs w:val="18"/>
        </w:rPr>
        <w:t xml:space="preserve">EU </w:t>
      </w:r>
      <w:r w:rsidR="003819B6">
        <w:rPr>
          <w:rStyle w:val="normaltextrun"/>
          <w:rFonts w:eastAsiaTheme="majorEastAsia"/>
          <w:sz w:val="18"/>
          <w:szCs w:val="18"/>
        </w:rPr>
        <w:t>statistics o income and living conditions (</w:t>
      </w:r>
      <w:r w:rsidRPr="005827DD">
        <w:rPr>
          <w:rStyle w:val="normaltextrun"/>
          <w:rFonts w:eastAsiaTheme="majorEastAsia"/>
          <w:sz w:val="18"/>
          <w:szCs w:val="18"/>
        </w:rPr>
        <w:t>SILC</w:t>
      </w:r>
      <w:r w:rsidR="003819B6">
        <w:rPr>
          <w:rStyle w:val="normaltextrun"/>
          <w:rFonts w:eastAsiaTheme="majorEastAsia"/>
          <w:sz w:val="18"/>
          <w:szCs w:val="18"/>
        </w:rPr>
        <w:t>)</w:t>
      </w:r>
      <w:r w:rsidRPr="005827DD">
        <w:rPr>
          <w:rStyle w:val="normaltextrun"/>
          <w:rFonts w:eastAsiaTheme="majorEastAsia"/>
          <w:sz w:val="18"/>
          <w:szCs w:val="18"/>
        </w:rPr>
        <w:t xml:space="preserve"> suggests that on average 42% of young people aged between 16</w:t>
      </w:r>
      <w:r w:rsidR="009F1EF5">
        <w:rPr>
          <w:rStyle w:val="normaltextrun"/>
          <w:rFonts w:eastAsiaTheme="majorEastAsia"/>
          <w:sz w:val="18"/>
          <w:szCs w:val="18"/>
        </w:rPr>
        <w:t>-</w:t>
      </w:r>
      <w:r w:rsidRPr="005827DD">
        <w:rPr>
          <w:rStyle w:val="normaltextrun"/>
          <w:rFonts w:eastAsiaTheme="majorEastAsia"/>
          <w:sz w:val="18"/>
          <w:szCs w:val="18"/>
        </w:rPr>
        <w:t xml:space="preserve"> 29 who are at risk of poverty spend more than 40% of their income on housing.</w:t>
      </w:r>
      <w:r w:rsidRPr="005827DD">
        <w:rPr>
          <w:rStyle w:val="eop"/>
          <w:rFonts w:eastAsiaTheme="majorEastAsia"/>
          <w:color w:val="004377"/>
          <w:sz w:val="18"/>
          <w:szCs w:val="18"/>
        </w:rPr>
        <w:t> </w:t>
      </w:r>
    </w:p>
  </w:footnote>
  <w:footnote w:id="28">
    <w:p w14:paraId="1770C9F2" w14:textId="4AD4A805" w:rsidR="009F1EF5" w:rsidRPr="003D0F18" w:rsidRDefault="009F1EF5">
      <w:pPr>
        <w:pStyle w:val="FootnoteText"/>
        <w:rPr>
          <w:rFonts w:ascii="Times New Roman" w:hAnsi="Times New Roman" w:cs="Times New Roman"/>
          <w:sz w:val="18"/>
          <w:szCs w:val="18"/>
          <w:lang w:val="en-IE"/>
        </w:rPr>
      </w:pPr>
      <w:r w:rsidRPr="003D0F18">
        <w:rPr>
          <w:rStyle w:val="FootnoteReference"/>
          <w:rFonts w:ascii="Times New Roman" w:hAnsi="Times New Roman" w:cs="Times New Roman"/>
          <w:sz w:val="18"/>
          <w:szCs w:val="18"/>
        </w:rPr>
        <w:footnoteRef/>
      </w:r>
      <w:r w:rsidRPr="003D0F18">
        <w:rPr>
          <w:rFonts w:ascii="Times New Roman" w:hAnsi="Times New Roman" w:cs="Times New Roman"/>
          <w:sz w:val="18"/>
          <w:szCs w:val="18"/>
        </w:rPr>
        <w:t xml:space="preserve"> </w:t>
      </w:r>
      <w:r w:rsidRPr="009F1EF5">
        <w:rPr>
          <w:rFonts w:ascii="Times New Roman" w:hAnsi="Times New Roman" w:cs="Times New Roman"/>
          <w:sz w:val="18"/>
          <w:szCs w:val="18"/>
        </w:rPr>
        <w:t>OECD Affordable Housing Database, HC3.1 People experiencing homelessness. Harmonised data does not yet exist.</w:t>
      </w:r>
    </w:p>
  </w:footnote>
  <w:footnote w:id="29">
    <w:p w14:paraId="0499E0A2" w14:textId="2A7D2CF8" w:rsidR="00A67CBD" w:rsidRPr="003401BF" w:rsidRDefault="00A67CBD">
      <w:pPr>
        <w:pStyle w:val="FootnoteText"/>
        <w:rPr>
          <w:rFonts w:ascii="Times New Roman" w:hAnsi="Times New Roman" w:cs="Times New Roman"/>
          <w:sz w:val="18"/>
          <w:szCs w:val="18"/>
          <w:lang w:val="en-IE"/>
        </w:rPr>
      </w:pPr>
      <w:r w:rsidRPr="003401BF">
        <w:rPr>
          <w:rStyle w:val="FootnoteReference"/>
          <w:rFonts w:ascii="Times New Roman" w:hAnsi="Times New Roman" w:cs="Times New Roman"/>
          <w:sz w:val="18"/>
          <w:szCs w:val="18"/>
        </w:rPr>
        <w:footnoteRef/>
      </w:r>
      <w:r w:rsidRPr="003401BF">
        <w:rPr>
          <w:rFonts w:ascii="Times New Roman" w:hAnsi="Times New Roman" w:cs="Times New Roman"/>
          <w:sz w:val="18"/>
          <w:szCs w:val="18"/>
        </w:rPr>
        <w:t xml:space="preserve"> </w:t>
      </w:r>
      <w:r w:rsidRPr="004619C7">
        <w:rPr>
          <w:rFonts w:ascii="Times New Roman" w:hAnsi="Times New Roman" w:cs="Times New Roman"/>
          <w:sz w:val="18"/>
          <w:szCs w:val="18"/>
        </w:rPr>
        <w:t>Eurostat</w:t>
      </w:r>
    </w:p>
  </w:footnote>
  <w:footnote w:id="30">
    <w:p w14:paraId="0FA67883" w14:textId="5B3EA3FA" w:rsidR="00795265" w:rsidRPr="00387A51" w:rsidRDefault="00795265">
      <w:pPr>
        <w:pStyle w:val="FootnoteText"/>
        <w:rPr>
          <w:rFonts w:ascii="Times New Roman" w:hAnsi="Times New Roman" w:cs="Times New Roman"/>
          <w:sz w:val="18"/>
          <w:szCs w:val="18"/>
        </w:rPr>
      </w:pPr>
      <w:r w:rsidRPr="009F1EF5">
        <w:rPr>
          <w:rStyle w:val="FootnoteReference"/>
          <w:rFonts w:ascii="Times New Roman" w:hAnsi="Times New Roman" w:cs="Times New Roman"/>
          <w:sz w:val="18"/>
          <w:szCs w:val="18"/>
        </w:rPr>
        <w:footnoteRef/>
      </w:r>
      <w:r w:rsidRPr="009F1EF5">
        <w:rPr>
          <w:rFonts w:ascii="Times New Roman" w:hAnsi="Times New Roman" w:cs="Times New Roman"/>
          <w:sz w:val="18"/>
          <w:szCs w:val="18"/>
        </w:rPr>
        <w:t xml:space="preserve"> </w:t>
      </w:r>
      <w:r w:rsidR="00085C69" w:rsidRPr="003D0F18">
        <w:rPr>
          <w:rFonts w:ascii="Times New Roman" w:hAnsi="Times New Roman" w:cs="Times New Roman"/>
          <w:sz w:val="18"/>
          <w:szCs w:val="18"/>
        </w:rPr>
        <w:t>By EIB Group u</w:t>
      </w:r>
      <w:r w:rsidRPr="003D0F18">
        <w:rPr>
          <w:rFonts w:ascii="Times New Roman" w:hAnsi="Times New Roman" w:cs="Times New Roman"/>
          <w:sz w:val="18"/>
          <w:szCs w:val="18"/>
        </w:rPr>
        <w:t>nder InvestEU Advisory Hub</w:t>
      </w:r>
      <w:r w:rsidR="00097A2F">
        <w:rPr>
          <w:rFonts w:ascii="Times New Roman" w:hAnsi="Times New Roman" w:cs="Times New Roman"/>
          <w:sz w:val="18"/>
          <w:szCs w:val="18"/>
        </w:rPr>
        <w:t xml:space="preserve"> </w:t>
      </w:r>
    </w:p>
  </w:footnote>
  <w:footnote w:id="31">
    <w:p w14:paraId="1115C29C" w14:textId="77777777" w:rsidR="00F22B50" w:rsidRPr="005827DD" w:rsidRDefault="00F22B50" w:rsidP="00F22B50">
      <w:pPr>
        <w:pStyle w:val="FootnoteText"/>
        <w:jc w:val="both"/>
        <w:rPr>
          <w:rFonts w:ascii="Times New Roman" w:hAnsi="Times New Roman" w:cs="Times New Roman"/>
          <w:sz w:val="18"/>
          <w:szCs w:val="18"/>
        </w:rPr>
      </w:pPr>
      <w:r w:rsidRPr="005827DD">
        <w:rPr>
          <w:rStyle w:val="FootnoteReference"/>
          <w:rFonts w:ascii="Times New Roman" w:hAnsi="Times New Roman" w:cs="Times New Roman"/>
          <w:sz w:val="18"/>
          <w:szCs w:val="18"/>
        </w:rPr>
        <w:footnoteRef/>
      </w:r>
      <w:r w:rsidRPr="005827DD">
        <w:rPr>
          <w:rFonts w:ascii="Times New Roman" w:hAnsi="Times New Roman" w:cs="Times New Roman"/>
          <w:sz w:val="18"/>
          <w:szCs w:val="18"/>
        </w:rPr>
        <w:t xml:space="preserve"> Housing-led approaches prioritise providing stable, permanent housing as quickly as possible to people experiencing or at risk of homelessness, offering support services after they move in rather than requ</w:t>
      </w:r>
      <w:r>
        <w:rPr>
          <w:rFonts w:ascii="Times New Roman" w:hAnsi="Times New Roman" w:cs="Times New Roman"/>
          <w:sz w:val="18"/>
          <w:szCs w:val="18"/>
        </w:rPr>
        <w:t>i</w:t>
      </w:r>
      <w:r w:rsidRPr="005827DD">
        <w:rPr>
          <w:rFonts w:ascii="Times New Roman" w:hAnsi="Times New Roman" w:cs="Times New Roman"/>
          <w:sz w:val="18"/>
          <w:szCs w:val="18"/>
        </w:rPr>
        <w:t xml:space="preserve">ring them </w:t>
      </w:r>
      <w:r>
        <w:rPr>
          <w:rFonts w:ascii="Times New Roman" w:hAnsi="Times New Roman" w:cs="Times New Roman"/>
          <w:sz w:val="18"/>
          <w:szCs w:val="18"/>
        </w:rPr>
        <w:t xml:space="preserve">first </w:t>
      </w:r>
      <w:r w:rsidRPr="005827DD">
        <w:rPr>
          <w:rFonts w:ascii="Times New Roman" w:hAnsi="Times New Roman" w:cs="Times New Roman"/>
          <w:sz w:val="18"/>
          <w:szCs w:val="18"/>
        </w:rPr>
        <w:t>to meet certain conditions.</w:t>
      </w:r>
    </w:p>
  </w:footnote>
  <w:footnote w:id="32">
    <w:p w14:paraId="1DB56BA4" w14:textId="77777777" w:rsidR="003256D9" w:rsidRPr="005827DD" w:rsidRDefault="003256D9" w:rsidP="003256D9">
      <w:pPr>
        <w:pStyle w:val="FootnoteText"/>
        <w:rPr>
          <w:rFonts w:ascii="Times New Roman" w:hAnsi="Times New Roman" w:cs="Times New Roman"/>
          <w:sz w:val="18"/>
          <w:szCs w:val="18"/>
          <w:lang w:val="en-IE"/>
        </w:rPr>
      </w:pPr>
      <w:r w:rsidRPr="005827DD">
        <w:rPr>
          <w:rStyle w:val="FootnoteReference"/>
          <w:rFonts w:ascii="Times New Roman" w:hAnsi="Times New Roman" w:cs="Times New Roman"/>
          <w:sz w:val="18"/>
          <w:szCs w:val="18"/>
        </w:rPr>
        <w:footnoteRef/>
      </w:r>
      <w:r w:rsidRPr="005827DD">
        <w:rPr>
          <w:rFonts w:ascii="Times New Roman" w:hAnsi="Times New Roman" w:cs="Times New Roman"/>
          <w:sz w:val="18"/>
          <w:szCs w:val="18"/>
        </w:rPr>
        <w:t xml:space="preserve"> For example</w:t>
      </w:r>
      <w:r>
        <w:rPr>
          <w:rFonts w:ascii="Times New Roman" w:hAnsi="Times New Roman" w:cs="Times New Roman"/>
          <w:sz w:val="18"/>
          <w:szCs w:val="18"/>
        </w:rPr>
        <w:t>,</w:t>
      </w:r>
      <w:r w:rsidRPr="005827DD">
        <w:rPr>
          <w:rFonts w:ascii="Times New Roman" w:hAnsi="Times New Roman" w:cs="Times New Roman"/>
          <w:sz w:val="18"/>
          <w:szCs w:val="18"/>
        </w:rPr>
        <w:t xml:space="preserve"> through the follow-up of the TEN-LAW project, a comprehensive EU-funded comparative study conducted in 28 European countries, examining national tenancy laws and broader rental protection frameworks, including the balance of rights and duties between tenants and landlords.</w:t>
      </w:r>
    </w:p>
  </w:footnote>
  <w:footnote w:id="33">
    <w:p w14:paraId="01CDAEE3" w14:textId="3C49BC0F" w:rsidR="007378B8" w:rsidRPr="0067540B" w:rsidRDefault="007378B8" w:rsidP="0067540B">
      <w:pPr>
        <w:pStyle w:val="FootnoteText"/>
        <w:jc w:val="both"/>
        <w:rPr>
          <w:lang w:val="en-IE"/>
        </w:rPr>
      </w:pPr>
      <w:r>
        <w:rPr>
          <w:rStyle w:val="FootnoteReference"/>
        </w:rPr>
        <w:footnoteRef/>
      </w:r>
      <w:r>
        <w:t xml:space="preserve"> </w:t>
      </w:r>
      <w:r w:rsidR="00641835" w:rsidRPr="0067540B">
        <w:rPr>
          <w:rFonts w:ascii="Times New Roman" w:hAnsi="Times New Roman" w:cs="Times New Roman"/>
          <w:sz w:val="18"/>
          <w:szCs w:val="18"/>
        </w:rPr>
        <w:t>Notably through the EU Cities Platform</w:t>
      </w:r>
      <w:r w:rsidR="00641835">
        <w:rPr>
          <w:rFonts w:ascii="Times New Roman" w:hAnsi="Times New Roman" w:cs="Times New Roman"/>
          <w:sz w:val="18"/>
          <w:szCs w:val="18"/>
        </w:rPr>
        <w:t xml:space="preserve"> </w:t>
      </w:r>
      <w:r w:rsidR="00641835" w:rsidRPr="0067540B">
        <w:rPr>
          <w:rFonts w:ascii="Times New Roman" w:hAnsi="Times New Roman" w:cs="Times New Roman"/>
          <w:sz w:val="18"/>
          <w:szCs w:val="18"/>
        </w:rPr>
        <w:t>that will give cities simplified access to EU support such as funding instruments, knowledge resources and technical assistance, including from the EU Facility.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512CB8" w14:textId="77777777" w:rsidR="003F1ABC" w:rsidRPr="003F1ABC" w:rsidRDefault="003F1ABC" w:rsidP="003F1ABC">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9FCD0A" w14:textId="77777777" w:rsidR="003F1ABC" w:rsidRPr="003F1ABC" w:rsidRDefault="003F1ABC" w:rsidP="003F1ABC">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D74B22" w14:textId="77777777" w:rsidR="003F1ABC" w:rsidRPr="003F1ABC" w:rsidRDefault="003F1ABC" w:rsidP="003F1ABC">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EF2E25" w14:textId="77777777" w:rsidR="003256D9" w:rsidRDefault="003256D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D8700E" w14:textId="77777777" w:rsidR="003256D9" w:rsidRDefault="003256D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07CEF" w14:textId="77777777" w:rsidR="003256D9" w:rsidRDefault="003256D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F30F2"/>
    <w:multiLevelType w:val="hybridMultilevel"/>
    <w:tmpl w:val="F482AE2C"/>
    <w:lvl w:ilvl="0" w:tplc="FFFFFFFF">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6FD36DC"/>
    <w:multiLevelType w:val="hybridMultilevel"/>
    <w:tmpl w:val="79564E7E"/>
    <w:lvl w:ilvl="0" w:tplc="0809000F">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E8A09D4"/>
    <w:multiLevelType w:val="hybridMultilevel"/>
    <w:tmpl w:val="B0403C66"/>
    <w:lvl w:ilvl="0" w:tplc="FFFFFFFF">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108567F4"/>
    <w:multiLevelType w:val="hybridMultilevel"/>
    <w:tmpl w:val="3FA02D62"/>
    <w:lvl w:ilvl="0" w:tplc="18090013">
      <w:start w:val="1"/>
      <w:numFmt w:val="upperRoman"/>
      <w:lvlText w:val="%1."/>
      <w:lvlJc w:val="right"/>
      <w:pPr>
        <w:ind w:left="1077" w:hanging="360"/>
      </w:pPr>
    </w:lvl>
    <w:lvl w:ilvl="1" w:tplc="FFFFFFFF" w:tentative="1">
      <w:start w:val="1"/>
      <w:numFmt w:val="lowerLetter"/>
      <w:lvlText w:val="%2."/>
      <w:lvlJc w:val="left"/>
      <w:pPr>
        <w:ind w:left="1797" w:hanging="360"/>
      </w:pPr>
    </w:lvl>
    <w:lvl w:ilvl="2" w:tplc="FFFFFFFF" w:tentative="1">
      <w:start w:val="1"/>
      <w:numFmt w:val="lowerRoman"/>
      <w:lvlText w:val="%3."/>
      <w:lvlJc w:val="right"/>
      <w:pPr>
        <w:ind w:left="2517" w:hanging="180"/>
      </w:pPr>
    </w:lvl>
    <w:lvl w:ilvl="3" w:tplc="FFFFFFFF" w:tentative="1">
      <w:start w:val="1"/>
      <w:numFmt w:val="decimal"/>
      <w:lvlText w:val="%4."/>
      <w:lvlJc w:val="left"/>
      <w:pPr>
        <w:ind w:left="3237" w:hanging="360"/>
      </w:pPr>
    </w:lvl>
    <w:lvl w:ilvl="4" w:tplc="FFFFFFFF" w:tentative="1">
      <w:start w:val="1"/>
      <w:numFmt w:val="lowerLetter"/>
      <w:lvlText w:val="%5."/>
      <w:lvlJc w:val="left"/>
      <w:pPr>
        <w:ind w:left="3957" w:hanging="360"/>
      </w:pPr>
    </w:lvl>
    <w:lvl w:ilvl="5" w:tplc="FFFFFFFF" w:tentative="1">
      <w:start w:val="1"/>
      <w:numFmt w:val="lowerRoman"/>
      <w:lvlText w:val="%6."/>
      <w:lvlJc w:val="right"/>
      <w:pPr>
        <w:ind w:left="4677" w:hanging="180"/>
      </w:pPr>
    </w:lvl>
    <w:lvl w:ilvl="6" w:tplc="FFFFFFFF" w:tentative="1">
      <w:start w:val="1"/>
      <w:numFmt w:val="decimal"/>
      <w:lvlText w:val="%7."/>
      <w:lvlJc w:val="left"/>
      <w:pPr>
        <w:ind w:left="5397" w:hanging="360"/>
      </w:pPr>
    </w:lvl>
    <w:lvl w:ilvl="7" w:tplc="FFFFFFFF" w:tentative="1">
      <w:start w:val="1"/>
      <w:numFmt w:val="lowerLetter"/>
      <w:lvlText w:val="%8."/>
      <w:lvlJc w:val="left"/>
      <w:pPr>
        <w:ind w:left="6117" w:hanging="360"/>
      </w:pPr>
    </w:lvl>
    <w:lvl w:ilvl="8" w:tplc="FFFFFFFF" w:tentative="1">
      <w:start w:val="1"/>
      <w:numFmt w:val="lowerRoman"/>
      <w:lvlText w:val="%9."/>
      <w:lvlJc w:val="right"/>
      <w:pPr>
        <w:ind w:left="6837" w:hanging="180"/>
      </w:pPr>
    </w:lvl>
  </w:abstractNum>
  <w:abstractNum w:abstractNumId="4" w15:restartNumberingAfterBreak="0">
    <w:nsid w:val="2670429A"/>
    <w:multiLevelType w:val="hybridMultilevel"/>
    <w:tmpl w:val="92A8D96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35C211FA"/>
    <w:multiLevelType w:val="hybridMultilevel"/>
    <w:tmpl w:val="A0CE8640"/>
    <w:lvl w:ilvl="0" w:tplc="FFFFFFFF">
      <w:start w:val="1"/>
      <w:numFmt w:val="bullet"/>
      <w:lvlText w:val=""/>
      <w:lvlJc w:val="left"/>
      <w:pPr>
        <w:ind w:left="720" w:hanging="360"/>
      </w:pPr>
      <w:rPr>
        <w:rFonts w:ascii="Symbol" w:hAnsi="Symbol" w:hint="default"/>
        <w:i w:val="0"/>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8CF2A76"/>
    <w:multiLevelType w:val="hybridMultilevel"/>
    <w:tmpl w:val="3AC021B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458F51A2"/>
    <w:multiLevelType w:val="hybridMultilevel"/>
    <w:tmpl w:val="EFD8B596"/>
    <w:lvl w:ilvl="0" w:tplc="CC30EFCC">
      <w:start w:val="1"/>
      <w:numFmt w:val="bullet"/>
      <w:lvlText w:val=""/>
      <w:lvlJc w:val="left"/>
      <w:pPr>
        <w:ind w:left="1440" w:hanging="360"/>
      </w:pPr>
      <w:rPr>
        <w:rFonts w:ascii="Symbol" w:hAnsi="Symbol"/>
      </w:rPr>
    </w:lvl>
    <w:lvl w:ilvl="1" w:tplc="EAAA3E82">
      <w:start w:val="1"/>
      <w:numFmt w:val="bullet"/>
      <w:lvlText w:val=""/>
      <w:lvlJc w:val="left"/>
      <w:pPr>
        <w:ind w:left="1440" w:hanging="360"/>
      </w:pPr>
      <w:rPr>
        <w:rFonts w:ascii="Symbol" w:hAnsi="Symbol"/>
      </w:rPr>
    </w:lvl>
    <w:lvl w:ilvl="2" w:tplc="5066C546">
      <w:start w:val="1"/>
      <w:numFmt w:val="bullet"/>
      <w:lvlText w:val=""/>
      <w:lvlJc w:val="left"/>
      <w:pPr>
        <w:ind w:left="1440" w:hanging="360"/>
      </w:pPr>
      <w:rPr>
        <w:rFonts w:ascii="Symbol" w:hAnsi="Symbol"/>
      </w:rPr>
    </w:lvl>
    <w:lvl w:ilvl="3" w:tplc="8B9A0F96">
      <w:start w:val="1"/>
      <w:numFmt w:val="bullet"/>
      <w:lvlText w:val=""/>
      <w:lvlJc w:val="left"/>
      <w:pPr>
        <w:ind w:left="1440" w:hanging="360"/>
      </w:pPr>
      <w:rPr>
        <w:rFonts w:ascii="Symbol" w:hAnsi="Symbol"/>
      </w:rPr>
    </w:lvl>
    <w:lvl w:ilvl="4" w:tplc="5532EA70">
      <w:start w:val="1"/>
      <w:numFmt w:val="bullet"/>
      <w:lvlText w:val=""/>
      <w:lvlJc w:val="left"/>
      <w:pPr>
        <w:ind w:left="1440" w:hanging="360"/>
      </w:pPr>
      <w:rPr>
        <w:rFonts w:ascii="Symbol" w:hAnsi="Symbol"/>
      </w:rPr>
    </w:lvl>
    <w:lvl w:ilvl="5" w:tplc="555E8FC4">
      <w:start w:val="1"/>
      <w:numFmt w:val="bullet"/>
      <w:lvlText w:val=""/>
      <w:lvlJc w:val="left"/>
      <w:pPr>
        <w:ind w:left="1440" w:hanging="360"/>
      </w:pPr>
      <w:rPr>
        <w:rFonts w:ascii="Symbol" w:hAnsi="Symbol"/>
      </w:rPr>
    </w:lvl>
    <w:lvl w:ilvl="6" w:tplc="E9DA0262">
      <w:start w:val="1"/>
      <w:numFmt w:val="bullet"/>
      <w:lvlText w:val=""/>
      <w:lvlJc w:val="left"/>
      <w:pPr>
        <w:ind w:left="1440" w:hanging="360"/>
      </w:pPr>
      <w:rPr>
        <w:rFonts w:ascii="Symbol" w:hAnsi="Symbol"/>
      </w:rPr>
    </w:lvl>
    <w:lvl w:ilvl="7" w:tplc="D304D48A">
      <w:start w:val="1"/>
      <w:numFmt w:val="bullet"/>
      <w:lvlText w:val=""/>
      <w:lvlJc w:val="left"/>
      <w:pPr>
        <w:ind w:left="1440" w:hanging="360"/>
      </w:pPr>
      <w:rPr>
        <w:rFonts w:ascii="Symbol" w:hAnsi="Symbol"/>
      </w:rPr>
    </w:lvl>
    <w:lvl w:ilvl="8" w:tplc="548251F6">
      <w:start w:val="1"/>
      <w:numFmt w:val="bullet"/>
      <w:lvlText w:val=""/>
      <w:lvlJc w:val="left"/>
      <w:pPr>
        <w:ind w:left="1440" w:hanging="360"/>
      </w:pPr>
      <w:rPr>
        <w:rFonts w:ascii="Symbol" w:hAnsi="Symbol"/>
      </w:rPr>
    </w:lvl>
  </w:abstractNum>
  <w:abstractNum w:abstractNumId="8" w15:restartNumberingAfterBreak="0">
    <w:nsid w:val="4C6A554B"/>
    <w:multiLevelType w:val="multilevel"/>
    <w:tmpl w:val="A412E856"/>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9" w15:restartNumberingAfterBreak="0">
    <w:nsid w:val="655A7BD6"/>
    <w:multiLevelType w:val="hybridMultilevel"/>
    <w:tmpl w:val="1C809E06"/>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1980988106">
    <w:abstractNumId w:val="8"/>
  </w:num>
  <w:num w:numId="2" w16cid:durableId="1824200762">
    <w:abstractNumId w:val="5"/>
  </w:num>
  <w:num w:numId="3" w16cid:durableId="727847774">
    <w:abstractNumId w:val="1"/>
  </w:num>
  <w:num w:numId="4" w16cid:durableId="782385601">
    <w:abstractNumId w:val="2"/>
  </w:num>
  <w:num w:numId="5" w16cid:durableId="296491043">
    <w:abstractNumId w:val="9"/>
  </w:num>
  <w:num w:numId="6" w16cid:durableId="81731344">
    <w:abstractNumId w:val="0"/>
  </w:num>
  <w:num w:numId="7" w16cid:durableId="1433236016">
    <w:abstractNumId w:val="4"/>
  </w:num>
  <w:num w:numId="8" w16cid:durableId="546836195">
    <w:abstractNumId w:val="3"/>
  </w:num>
  <w:num w:numId="9" w16cid:durableId="628245488">
    <w:abstractNumId w:val="7"/>
  </w:num>
  <w:num w:numId="10" w16cid:durableId="63472390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hideSpellingErrors/>
  <w:hideGrammaticalErrors/>
  <w:defaultTabStop w:val="720"/>
  <w:characterSpacingControl w:val="doNotCompress"/>
  <w:hdrShapeDefaults>
    <o:shapedefaults v:ext="edit" spidmax="2065"/>
  </w:hdrShapeDefaults>
  <w:footnotePr>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docVars>
    <w:docVar w:name="DocStatus" w:val="Green"/>
    <w:docVar w:name="LW_ACCOMPAGNANT.CP" w:val="&lt;UNUSED&gt;"/>
    <w:docVar w:name="LW_CORRIGENDUM" w:val="&lt;UNUSED&gt;"/>
    <w:docVar w:name="LW_COVERPAGE_EXISTS" w:val="True"/>
    <w:docVar w:name="LW_COVERPAGE_GUID" w:val="C16FC66B-EE66-4C34-94AC-18A026A64114"/>
    <w:docVar w:name="LW_COVERPAGE_TYPE" w:val="1"/>
    <w:docVar w:name="LW_CROSSREFERENCE" w:val="{SWD(2025) 1053 final}"/>
    <w:docVar w:name="LW_DATE.ADOPT.CP_ISODATE" w:val="&lt;EMPTY&gt;"/>
    <w:docVar w:name="LW_DocType" w:val="NORMAL"/>
    <w:docVar w:name="LW_EMISSION" w:val="16.12.2025"/>
    <w:docVar w:name="LW_EMISSION_ISODATE" w:val="2025-12-16"/>
    <w:docVar w:name="LW_EMISSION_LOCATION" w:val="STR"/>
    <w:docVar w:name="LW_EMISSION_PREFIX" w:val="Strasbourg, "/>
    <w:docVar w:name="LW_EMISSION_SUFFIX" w:val=" "/>
    <w:docVar w:name="LW_ID_DOCTYPE_NONLW" w:val="CP-014"/>
    <w:docVar w:name="LW_INTERETEEE.CP" w:val="&lt;UNUSED&gt;"/>
    <w:docVar w:name="LW_LANGUE" w:val="EN"/>
    <w:docVar w:name="LW_LANGUESFAISANTFOI.CP" w:val="&lt;UNUSED&gt;"/>
    <w:docVar w:name="LW_LEVEL_OF_SENSITIVITY" w:val="Standard treatment"/>
    <w:docVar w:name="LW_NOM.INST" w:val="EUROPEAN COMMISSION"/>
    <w:docVar w:name="LW_NOM.INST_JOINTDOC" w:val="&lt;EMPTY&gt;"/>
    <w:docVar w:name="LW_OBJETACTEPRINCIPAL.CP" w:val="&lt;UNUSED&gt;"/>
    <w:docVar w:name="LW_PART_NBR" w:val="1"/>
    <w:docVar w:name="LW_PART_NBR_TOTAL" w:val="1"/>
    <w:docVar w:name="LW_REF.II.NEW.CP" w:val="&lt;UNUSED&gt;"/>
    <w:docVar w:name="LW_REF.II.NEW.CP_NUMBER" w:val="&lt;UNUSED&gt;"/>
    <w:docVar w:name="LW_REF.II.NEW.CP_YEAR" w:val="2025"/>
    <w:docVar w:name="LW_REF.INST.NEW" w:val="COM"/>
    <w:docVar w:name="LW_REF.INST.NEW_ADOPTED" w:val="final"/>
    <w:docVar w:name="LW_REF.INST.NEW_TEXT" w:val="(2025) 1025"/>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The European Affordable Housing Plan"/>
    <w:docVar w:name="LW_TYPE.DOC.CP" w:val="COMMUNICATION FROM THE COMMISSION TO THE EUROPEAN PARLIAMENT, THE COUNCIL, THE EUROPEAN ECONOMIC AND SOCIAL COMMITTEE AND THE COMMITTEE OF THE REGIONS"/>
    <w:docVar w:name="LW_TYPE.DOC.CP.USERTEXT" w:val="&lt;EMPTY&gt;"/>
    <w:docVar w:name="LW_TYPEACTEPRINCIPAL.CP" w:val="&lt;UNUSED&gt;"/>
    <w:docVar w:name="LwApiVersions" w:val="LW4CoDe 1.24.5.0; LW 9.2, Build 20251112"/>
  </w:docVars>
  <w:rsids>
    <w:rsidRoot w:val="003256D9"/>
    <w:rsid w:val="000005E7"/>
    <w:rsid w:val="000006A0"/>
    <w:rsid w:val="00001014"/>
    <w:rsid w:val="00001220"/>
    <w:rsid w:val="000013E2"/>
    <w:rsid w:val="00001C0F"/>
    <w:rsid w:val="00002B72"/>
    <w:rsid w:val="00003607"/>
    <w:rsid w:val="00004126"/>
    <w:rsid w:val="000051CA"/>
    <w:rsid w:val="00005302"/>
    <w:rsid w:val="00005473"/>
    <w:rsid w:val="00006785"/>
    <w:rsid w:val="00006FCC"/>
    <w:rsid w:val="00007950"/>
    <w:rsid w:val="0001064C"/>
    <w:rsid w:val="0001082B"/>
    <w:rsid w:val="000119D6"/>
    <w:rsid w:val="00011AEC"/>
    <w:rsid w:val="00011E86"/>
    <w:rsid w:val="00012675"/>
    <w:rsid w:val="000126EA"/>
    <w:rsid w:val="0001361C"/>
    <w:rsid w:val="0001376C"/>
    <w:rsid w:val="00013FDC"/>
    <w:rsid w:val="000144B6"/>
    <w:rsid w:val="00014698"/>
    <w:rsid w:val="00015177"/>
    <w:rsid w:val="00015205"/>
    <w:rsid w:val="0001535D"/>
    <w:rsid w:val="0001623F"/>
    <w:rsid w:val="000162D8"/>
    <w:rsid w:val="00017467"/>
    <w:rsid w:val="00017BF1"/>
    <w:rsid w:val="000213EF"/>
    <w:rsid w:val="00021767"/>
    <w:rsid w:val="0002193C"/>
    <w:rsid w:val="00021B8F"/>
    <w:rsid w:val="0002287C"/>
    <w:rsid w:val="00022E6C"/>
    <w:rsid w:val="00023290"/>
    <w:rsid w:val="0002409C"/>
    <w:rsid w:val="0002447C"/>
    <w:rsid w:val="000247D6"/>
    <w:rsid w:val="00024AE2"/>
    <w:rsid w:val="00031A30"/>
    <w:rsid w:val="00031DD0"/>
    <w:rsid w:val="00032707"/>
    <w:rsid w:val="00032E1D"/>
    <w:rsid w:val="0003360C"/>
    <w:rsid w:val="00033F46"/>
    <w:rsid w:val="00034104"/>
    <w:rsid w:val="000366C4"/>
    <w:rsid w:val="00037387"/>
    <w:rsid w:val="000406FC"/>
    <w:rsid w:val="00041A7A"/>
    <w:rsid w:val="00042390"/>
    <w:rsid w:val="000426A1"/>
    <w:rsid w:val="00042934"/>
    <w:rsid w:val="00043870"/>
    <w:rsid w:val="000439E4"/>
    <w:rsid w:val="000445BD"/>
    <w:rsid w:val="00045064"/>
    <w:rsid w:val="00045979"/>
    <w:rsid w:val="00047D82"/>
    <w:rsid w:val="00047F21"/>
    <w:rsid w:val="00050CA8"/>
    <w:rsid w:val="000525AC"/>
    <w:rsid w:val="00052BE3"/>
    <w:rsid w:val="000537A9"/>
    <w:rsid w:val="0005381D"/>
    <w:rsid w:val="00053860"/>
    <w:rsid w:val="00054835"/>
    <w:rsid w:val="0005553D"/>
    <w:rsid w:val="00055F2F"/>
    <w:rsid w:val="0005641C"/>
    <w:rsid w:val="00056827"/>
    <w:rsid w:val="0005791E"/>
    <w:rsid w:val="000579D8"/>
    <w:rsid w:val="00060DD9"/>
    <w:rsid w:val="0006132A"/>
    <w:rsid w:val="000632EA"/>
    <w:rsid w:val="00063551"/>
    <w:rsid w:val="00063F54"/>
    <w:rsid w:val="00063FEF"/>
    <w:rsid w:val="000645FA"/>
    <w:rsid w:val="00064EC3"/>
    <w:rsid w:val="00065307"/>
    <w:rsid w:val="00065BB6"/>
    <w:rsid w:val="00065FCB"/>
    <w:rsid w:val="00066B3E"/>
    <w:rsid w:val="00066D31"/>
    <w:rsid w:val="00067FCC"/>
    <w:rsid w:val="00070F2D"/>
    <w:rsid w:val="000731EB"/>
    <w:rsid w:val="0007464A"/>
    <w:rsid w:val="000746C9"/>
    <w:rsid w:val="00074C73"/>
    <w:rsid w:val="00074CF0"/>
    <w:rsid w:val="00081310"/>
    <w:rsid w:val="0008131A"/>
    <w:rsid w:val="000817CE"/>
    <w:rsid w:val="00081BBB"/>
    <w:rsid w:val="00083180"/>
    <w:rsid w:val="000831B4"/>
    <w:rsid w:val="00083F2F"/>
    <w:rsid w:val="000844D6"/>
    <w:rsid w:val="00085226"/>
    <w:rsid w:val="000857F2"/>
    <w:rsid w:val="00085B34"/>
    <w:rsid w:val="00085C69"/>
    <w:rsid w:val="00085D60"/>
    <w:rsid w:val="000862E6"/>
    <w:rsid w:val="0008643C"/>
    <w:rsid w:val="0008660C"/>
    <w:rsid w:val="0008691F"/>
    <w:rsid w:val="00086E0E"/>
    <w:rsid w:val="00087579"/>
    <w:rsid w:val="00087889"/>
    <w:rsid w:val="00090935"/>
    <w:rsid w:val="00090A41"/>
    <w:rsid w:val="000910F4"/>
    <w:rsid w:val="0009204D"/>
    <w:rsid w:val="00092AB4"/>
    <w:rsid w:val="00095A61"/>
    <w:rsid w:val="00096378"/>
    <w:rsid w:val="000975B6"/>
    <w:rsid w:val="00097A2F"/>
    <w:rsid w:val="000A0DB5"/>
    <w:rsid w:val="000A2601"/>
    <w:rsid w:val="000A2C39"/>
    <w:rsid w:val="000A45EA"/>
    <w:rsid w:val="000A78B1"/>
    <w:rsid w:val="000A7933"/>
    <w:rsid w:val="000B1B4E"/>
    <w:rsid w:val="000B1C20"/>
    <w:rsid w:val="000B31E7"/>
    <w:rsid w:val="000B4F0A"/>
    <w:rsid w:val="000B6640"/>
    <w:rsid w:val="000B677C"/>
    <w:rsid w:val="000B7D89"/>
    <w:rsid w:val="000C09FF"/>
    <w:rsid w:val="000C16CC"/>
    <w:rsid w:val="000C1D9E"/>
    <w:rsid w:val="000C4CDE"/>
    <w:rsid w:val="000C531D"/>
    <w:rsid w:val="000C5D63"/>
    <w:rsid w:val="000C69AB"/>
    <w:rsid w:val="000C77D2"/>
    <w:rsid w:val="000D2EF3"/>
    <w:rsid w:val="000D3360"/>
    <w:rsid w:val="000D3E79"/>
    <w:rsid w:val="000D5F5E"/>
    <w:rsid w:val="000D61D1"/>
    <w:rsid w:val="000D7BAA"/>
    <w:rsid w:val="000E1346"/>
    <w:rsid w:val="000E36F1"/>
    <w:rsid w:val="000E3CD3"/>
    <w:rsid w:val="000E43DA"/>
    <w:rsid w:val="000E4C30"/>
    <w:rsid w:val="000E50B4"/>
    <w:rsid w:val="000E5BAD"/>
    <w:rsid w:val="000E61A6"/>
    <w:rsid w:val="000E632A"/>
    <w:rsid w:val="000E678A"/>
    <w:rsid w:val="000E7526"/>
    <w:rsid w:val="000F0C46"/>
    <w:rsid w:val="000F12B0"/>
    <w:rsid w:val="000F22E4"/>
    <w:rsid w:val="000F2685"/>
    <w:rsid w:val="000F3365"/>
    <w:rsid w:val="000F3829"/>
    <w:rsid w:val="000F4FC9"/>
    <w:rsid w:val="000F5AC2"/>
    <w:rsid w:val="000F5E94"/>
    <w:rsid w:val="000F6F08"/>
    <w:rsid w:val="000F73AB"/>
    <w:rsid w:val="0010069D"/>
    <w:rsid w:val="001018EE"/>
    <w:rsid w:val="001024DA"/>
    <w:rsid w:val="00102C0B"/>
    <w:rsid w:val="00102E13"/>
    <w:rsid w:val="00103176"/>
    <w:rsid w:val="00103CFD"/>
    <w:rsid w:val="001045FE"/>
    <w:rsid w:val="00104758"/>
    <w:rsid w:val="0010508F"/>
    <w:rsid w:val="001066CC"/>
    <w:rsid w:val="00107005"/>
    <w:rsid w:val="0010775C"/>
    <w:rsid w:val="001078BD"/>
    <w:rsid w:val="00111366"/>
    <w:rsid w:val="001117CD"/>
    <w:rsid w:val="00114653"/>
    <w:rsid w:val="0011516B"/>
    <w:rsid w:val="00115C64"/>
    <w:rsid w:val="001166AD"/>
    <w:rsid w:val="001166CF"/>
    <w:rsid w:val="00116F5B"/>
    <w:rsid w:val="00120769"/>
    <w:rsid w:val="00120DFD"/>
    <w:rsid w:val="001217A1"/>
    <w:rsid w:val="00121D56"/>
    <w:rsid w:val="00123403"/>
    <w:rsid w:val="00123526"/>
    <w:rsid w:val="00123924"/>
    <w:rsid w:val="00126250"/>
    <w:rsid w:val="0012625C"/>
    <w:rsid w:val="0012728F"/>
    <w:rsid w:val="00130AE4"/>
    <w:rsid w:val="00130DB3"/>
    <w:rsid w:val="0013228C"/>
    <w:rsid w:val="001322AA"/>
    <w:rsid w:val="0013285F"/>
    <w:rsid w:val="001334C1"/>
    <w:rsid w:val="00133846"/>
    <w:rsid w:val="00133B1A"/>
    <w:rsid w:val="001347E9"/>
    <w:rsid w:val="001376D1"/>
    <w:rsid w:val="00140D03"/>
    <w:rsid w:val="001417B2"/>
    <w:rsid w:val="00141AD8"/>
    <w:rsid w:val="00141F53"/>
    <w:rsid w:val="001427E4"/>
    <w:rsid w:val="00143DE7"/>
    <w:rsid w:val="001443CA"/>
    <w:rsid w:val="0014497B"/>
    <w:rsid w:val="00145E6D"/>
    <w:rsid w:val="001463F1"/>
    <w:rsid w:val="00146896"/>
    <w:rsid w:val="00146FE2"/>
    <w:rsid w:val="00147205"/>
    <w:rsid w:val="0014753C"/>
    <w:rsid w:val="00147899"/>
    <w:rsid w:val="0014789C"/>
    <w:rsid w:val="00147962"/>
    <w:rsid w:val="00147E0C"/>
    <w:rsid w:val="00147EA1"/>
    <w:rsid w:val="001506EC"/>
    <w:rsid w:val="00150A68"/>
    <w:rsid w:val="001510E0"/>
    <w:rsid w:val="001515F4"/>
    <w:rsid w:val="00151CFB"/>
    <w:rsid w:val="001525D9"/>
    <w:rsid w:val="00153FC5"/>
    <w:rsid w:val="0015599D"/>
    <w:rsid w:val="00155DB7"/>
    <w:rsid w:val="00156F95"/>
    <w:rsid w:val="0016137C"/>
    <w:rsid w:val="001616BF"/>
    <w:rsid w:val="00162F6E"/>
    <w:rsid w:val="00163AE8"/>
    <w:rsid w:val="00163F52"/>
    <w:rsid w:val="00164103"/>
    <w:rsid w:val="00165615"/>
    <w:rsid w:val="00165DEA"/>
    <w:rsid w:val="0016612B"/>
    <w:rsid w:val="00166182"/>
    <w:rsid w:val="00167337"/>
    <w:rsid w:val="001703C8"/>
    <w:rsid w:val="00170D6C"/>
    <w:rsid w:val="0017182C"/>
    <w:rsid w:val="00173A3E"/>
    <w:rsid w:val="001745DC"/>
    <w:rsid w:val="0017466B"/>
    <w:rsid w:val="00176419"/>
    <w:rsid w:val="0017744A"/>
    <w:rsid w:val="00177809"/>
    <w:rsid w:val="0017783E"/>
    <w:rsid w:val="00177E4A"/>
    <w:rsid w:val="00177F72"/>
    <w:rsid w:val="001807A3"/>
    <w:rsid w:val="0018135B"/>
    <w:rsid w:val="00181397"/>
    <w:rsid w:val="0018319D"/>
    <w:rsid w:val="00183760"/>
    <w:rsid w:val="00183930"/>
    <w:rsid w:val="00184A4E"/>
    <w:rsid w:val="00184AF9"/>
    <w:rsid w:val="00185330"/>
    <w:rsid w:val="001859F0"/>
    <w:rsid w:val="001869E4"/>
    <w:rsid w:val="001876E6"/>
    <w:rsid w:val="001901DD"/>
    <w:rsid w:val="00190D59"/>
    <w:rsid w:val="0019371B"/>
    <w:rsid w:val="00193BC1"/>
    <w:rsid w:val="00194541"/>
    <w:rsid w:val="0019465A"/>
    <w:rsid w:val="0019468D"/>
    <w:rsid w:val="001956A0"/>
    <w:rsid w:val="00196452"/>
    <w:rsid w:val="0019763E"/>
    <w:rsid w:val="00197A6D"/>
    <w:rsid w:val="001A0257"/>
    <w:rsid w:val="001A0A09"/>
    <w:rsid w:val="001A1E1B"/>
    <w:rsid w:val="001A2035"/>
    <w:rsid w:val="001A4D97"/>
    <w:rsid w:val="001A7D5E"/>
    <w:rsid w:val="001A7E29"/>
    <w:rsid w:val="001B013C"/>
    <w:rsid w:val="001B0623"/>
    <w:rsid w:val="001B1228"/>
    <w:rsid w:val="001B1790"/>
    <w:rsid w:val="001B1821"/>
    <w:rsid w:val="001B2866"/>
    <w:rsid w:val="001B2E67"/>
    <w:rsid w:val="001B3981"/>
    <w:rsid w:val="001B3B59"/>
    <w:rsid w:val="001B4631"/>
    <w:rsid w:val="001B4C9F"/>
    <w:rsid w:val="001B5C02"/>
    <w:rsid w:val="001B5E88"/>
    <w:rsid w:val="001B6C5D"/>
    <w:rsid w:val="001B6DC0"/>
    <w:rsid w:val="001B6E92"/>
    <w:rsid w:val="001B7586"/>
    <w:rsid w:val="001C11D5"/>
    <w:rsid w:val="001C1AE5"/>
    <w:rsid w:val="001C2491"/>
    <w:rsid w:val="001C334D"/>
    <w:rsid w:val="001C3562"/>
    <w:rsid w:val="001C35D1"/>
    <w:rsid w:val="001C3E75"/>
    <w:rsid w:val="001C4748"/>
    <w:rsid w:val="001C476D"/>
    <w:rsid w:val="001C5690"/>
    <w:rsid w:val="001C5F81"/>
    <w:rsid w:val="001C61E6"/>
    <w:rsid w:val="001D0298"/>
    <w:rsid w:val="001D0CAE"/>
    <w:rsid w:val="001D1071"/>
    <w:rsid w:val="001D1797"/>
    <w:rsid w:val="001D1EAE"/>
    <w:rsid w:val="001D22FE"/>
    <w:rsid w:val="001D45F4"/>
    <w:rsid w:val="001D494B"/>
    <w:rsid w:val="001D4D76"/>
    <w:rsid w:val="001D6125"/>
    <w:rsid w:val="001D70CB"/>
    <w:rsid w:val="001D70E6"/>
    <w:rsid w:val="001D795E"/>
    <w:rsid w:val="001D7A7D"/>
    <w:rsid w:val="001E11EB"/>
    <w:rsid w:val="001E1A1E"/>
    <w:rsid w:val="001E2322"/>
    <w:rsid w:val="001E3290"/>
    <w:rsid w:val="001E399E"/>
    <w:rsid w:val="001E3B75"/>
    <w:rsid w:val="001E4218"/>
    <w:rsid w:val="001E4AFE"/>
    <w:rsid w:val="001E5E80"/>
    <w:rsid w:val="001E6145"/>
    <w:rsid w:val="001E632A"/>
    <w:rsid w:val="001E676F"/>
    <w:rsid w:val="001E6986"/>
    <w:rsid w:val="001F024D"/>
    <w:rsid w:val="001F0967"/>
    <w:rsid w:val="001F12C6"/>
    <w:rsid w:val="001F13C5"/>
    <w:rsid w:val="001F4104"/>
    <w:rsid w:val="001F43BA"/>
    <w:rsid w:val="001F4AA1"/>
    <w:rsid w:val="001F5009"/>
    <w:rsid w:val="001F5F40"/>
    <w:rsid w:val="001F621A"/>
    <w:rsid w:val="001F64F2"/>
    <w:rsid w:val="00200569"/>
    <w:rsid w:val="0020395D"/>
    <w:rsid w:val="00204576"/>
    <w:rsid w:val="00204CFE"/>
    <w:rsid w:val="002059FE"/>
    <w:rsid w:val="002060D2"/>
    <w:rsid w:val="0020633A"/>
    <w:rsid w:val="00207B78"/>
    <w:rsid w:val="00207D4F"/>
    <w:rsid w:val="00210A54"/>
    <w:rsid w:val="002137E5"/>
    <w:rsid w:val="00213E99"/>
    <w:rsid w:val="00214063"/>
    <w:rsid w:val="00214EF4"/>
    <w:rsid w:val="00215AC3"/>
    <w:rsid w:val="0021607C"/>
    <w:rsid w:val="0021714C"/>
    <w:rsid w:val="0022033E"/>
    <w:rsid w:val="0022067D"/>
    <w:rsid w:val="00221684"/>
    <w:rsid w:val="00221EAC"/>
    <w:rsid w:val="00222272"/>
    <w:rsid w:val="002223E7"/>
    <w:rsid w:val="00222806"/>
    <w:rsid w:val="0022412A"/>
    <w:rsid w:val="00225391"/>
    <w:rsid w:val="00225FD3"/>
    <w:rsid w:val="00226895"/>
    <w:rsid w:val="002268EA"/>
    <w:rsid w:val="00226DE9"/>
    <w:rsid w:val="002271BC"/>
    <w:rsid w:val="00227C7E"/>
    <w:rsid w:val="00227FE7"/>
    <w:rsid w:val="0023063E"/>
    <w:rsid w:val="002314CA"/>
    <w:rsid w:val="00231E44"/>
    <w:rsid w:val="0023234C"/>
    <w:rsid w:val="00234CD9"/>
    <w:rsid w:val="00235260"/>
    <w:rsid w:val="00235CDB"/>
    <w:rsid w:val="00235D1F"/>
    <w:rsid w:val="002362A1"/>
    <w:rsid w:val="00237051"/>
    <w:rsid w:val="002377BC"/>
    <w:rsid w:val="00237B2B"/>
    <w:rsid w:val="002404FE"/>
    <w:rsid w:val="00240976"/>
    <w:rsid w:val="00240A43"/>
    <w:rsid w:val="002413D6"/>
    <w:rsid w:val="00241887"/>
    <w:rsid w:val="00241E4B"/>
    <w:rsid w:val="00242E73"/>
    <w:rsid w:val="002439F6"/>
    <w:rsid w:val="00243D59"/>
    <w:rsid w:val="00243FE9"/>
    <w:rsid w:val="00247C95"/>
    <w:rsid w:val="00250A0F"/>
    <w:rsid w:val="00250CB0"/>
    <w:rsid w:val="00251952"/>
    <w:rsid w:val="00251AB3"/>
    <w:rsid w:val="00251B34"/>
    <w:rsid w:val="00251F30"/>
    <w:rsid w:val="0025222F"/>
    <w:rsid w:val="00252AD3"/>
    <w:rsid w:val="00252D7E"/>
    <w:rsid w:val="00253131"/>
    <w:rsid w:val="00253EF9"/>
    <w:rsid w:val="002541CE"/>
    <w:rsid w:val="00254460"/>
    <w:rsid w:val="00254794"/>
    <w:rsid w:val="00254A0C"/>
    <w:rsid w:val="00255570"/>
    <w:rsid w:val="00255834"/>
    <w:rsid w:val="00256496"/>
    <w:rsid w:val="002564BE"/>
    <w:rsid w:val="00257413"/>
    <w:rsid w:val="002578FA"/>
    <w:rsid w:val="00257D53"/>
    <w:rsid w:val="00257FB1"/>
    <w:rsid w:val="0026098C"/>
    <w:rsid w:val="002618ED"/>
    <w:rsid w:val="00261A6F"/>
    <w:rsid w:val="00261B8E"/>
    <w:rsid w:val="002622F5"/>
    <w:rsid w:val="00262543"/>
    <w:rsid w:val="00264A11"/>
    <w:rsid w:val="002655A8"/>
    <w:rsid w:val="00266027"/>
    <w:rsid w:val="00266703"/>
    <w:rsid w:val="002674AB"/>
    <w:rsid w:val="002677BA"/>
    <w:rsid w:val="002702D3"/>
    <w:rsid w:val="00270300"/>
    <w:rsid w:val="00270A81"/>
    <w:rsid w:val="00270ECD"/>
    <w:rsid w:val="00271929"/>
    <w:rsid w:val="002726A6"/>
    <w:rsid w:val="00273301"/>
    <w:rsid w:val="0027357C"/>
    <w:rsid w:val="002741F5"/>
    <w:rsid w:val="0027519C"/>
    <w:rsid w:val="0027594A"/>
    <w:rsid w:val="00275C3D"/>
    <w:rsid w:val="0027667B"/>
    <w:rsid w:val="0028083E"/>
    <w:rsid w:val="00280E30"/>
    <w:rsid w:val="002817D2"/>
    <w:rsid w:val="002829E9"/>
    <w:rsid w:val="0028308E"/>
    <w:rsid w:val="00283574"/>
    <w:rsid w:val="00283925"/>
    <w:rsid w:val="00283C89"/>
    <w:rsid w:val="00285C4F"/>
    <w:rsid w:val="00285D76"/>
    <w:rsid w:val="002876AC"/>
    <w:rsid w:val="00287C3F"/>
    <w:rsid w:val="00287EB8"/>
    <w:rsid w:val="0029062B"/>
    <w:rsid w:val="00290C37"/>
    <w:rsid w:val="00290E97"/>
    <w:rsid w:val="00291D55"/>
    <w:rsid w:val="00292E3A"/>
    <w:rsid w:val="002952D0"/>
    <w:rsid w:val="00296304"/>
    <w:rsid w:val="0029663A"/>
    <w:rsid w:val="00297576"/>
    <w:rsid w:val="002A226C"/>
    <w:rsid w:val="002A3C9D"/>
    <w:rsid w:val="002A4263"/>
    <w:rsid w:val="002A4AFF"/>
    <w:rsid w:val="002A53AD"/>
    <w:rsid w:val="002A5E24"/>
    <w:rsid w:val="002A5EAD"/>
    <w:rsid w:val="002A6234"/>
    <w:rsid w:val="002A6E34"/>
    <w:rsid w:val="002A6FD5"/>
    <w:rsid w:val="002A7437"/>
    <w:rsid w:val="002B0765"/>
    <w:rsid w:val="002B087D"/>
    <w:rsid w:val="002B0C7D"/>
    <w:rsid w:val="002B0CD2"/>
    <w:rsid w:val="002B105E"/>
    <w:rsid w:val="002B13E0"/>
    <w:rsid w:val="002B15A7"/>
    <w:rsid w:val="002B1C1C"/>
    <w:rsid w:val="002B34F4"/>
    <w:rsid w:val="002B4D94"/>
    <w:rsid w:val="002B4E65"/>
    <w:rsid w:val="002B5751"/>
    <w:rsid w:val="002B6A2A"/>
    <w:rsid w:val="002B6EA9"/>
    <w:rsid w:val="002B71AB"/>
    <w:rsid w:val="002B7569"/>
    <w:rsid w:val="002C0F90"/>
    <w:rsid w:val="002C13B2"/>
    <w:rsid w:val="002C14D0"/>
    <w:rsid w:val="002C1698"/>
    <w:rsid w:val="002C256D"/>
    <w:rsid w:val="002C2B85"/>
    <w:rsid w:val="002C31A5"/>
    <w:rsid w:val="002C3520"/>
    <w:rsid w:val="002C37BD"/>
    <w:rsid w:val="002C3CEE"/>
    <w:rsid w:val="002C3EF4"/>
    <w:rsid w:val="002C4E94"/>
    <w:rsid w:val="002C6481"/>
    <w:rsid w:val="002C70BD"/>
    <w:rsid w:val="002C77DF"/>
    <w:rsid w:val="002C7AF3"/>
    <w:rsid w:val="002D0605"/>
    <w:rsid w:val="002D0691"/>
    <w:rsid w:val="002D1045"/>
    <w:rsid w:val="002D1A94"/>
    <w:rsid w:val="002D201C"/>
    <w:rsid w:val="002D3171"/>
    <w:rsid w:val="002D4418"/>
    <w:rsid w:val="002D4649"/>
    <w:rsid w:val="002D516C"/>
    <w:rsid w:val="002D5A4D"/>
    <w:rsid w:val="002D5E35"/>
    <w:rsid w:val="002D77E8"/>
    <w:rsid w:val="002D77FA"/>
    <w:rsid w:val="002E0524"/>
    <w:rsid w:val="002E0BF5"/>
    <w:rsid w:val="002E1FC0"/>
    <w:rsid w:val="002E2793"/>
    <w:rsid w:val="002E2BC8"/>
    <w:rsid w:val="002E2FC4"/>
    <w:rsid w:val="002E3959"/>
    <w:rsid w:val="002E3ADF"/>
    <w:rsid w:val="002E5A3B"/>
    <w:rsid w:val="002E6581"/>
    <w:rsid w:val="002E66A4"/>
    <w:rsid w:val="002E6C97"/>
    <w:rsid w:val="002E6DB2"/>
    <w:rsid w:val="002E7689"/>
    <w:rsid w:val="002E7B43"/>
    <w:rsid w:val="002F0719"/>
    <w:rsid w:val="002F0F5A"/>
    <w:rsid w:val="002F2668"/>
    <w:rsid w:val="002F2DAC"/>
    <w:rsid w:val="002F34F6"/>
    <w:rsid w:val="002F5C10"/>
    <w:rsid w:val="002F6239"/>
    <w:rsid w:val="002F6F94"/>
    <w:rsid w:val="0030054E"/>
    <w:rsid w:val="00300CC9"/>
    <w:rsid w:val="00300EB3"/>
    <w:rsid w:val="003018E1"/>
    <w:rsid w:val="00301EA7"/>
    <w:rsid w:val="003021B1"/>
    <w:rsid w:val="00302331"/>
    <w:rsid w:val="00302B52"/>
    <w:rsid w:val="00303070"/>
    <w:rsid w:val="00303C36"/>
    <w:rsid w:val="00303C4D"/>
    <w:rsid w:val="00306EDF"/>
    <w:rsid w:val="00310E40"/>
    <w:rsid w:val="00311057"/>
    <w:rsid w:val="003113C7"/>
    <w:rsid w:val="00312A3F"/>
    <w:rsid w:val="00312C8C"/>
    <w:rsid w:val="00314C5D"/>
    <w:rsid w:val="0031577B"/>
    <w:rsid w:val="00315E1F"/>
    <w:rsid w:val="0031688C"/>
    <w:rsid w:val="00316ED3"/>
    <w:rsid w:val="00320D04"/>
    <w:rsid w:val="003212DE"/>
    <w:rsid w:val="00321304"/>
    <w:rsid w:val="00321832"/>
    <w:rsid w:val="003221FA"/>
    <w:rsid w:val="0032309D"/>
    <w:rsid w:val="0032323E"/>
    <w:rsid w:val="00323401"/>
    <w:rsid w:val="00323D42"/>
    <w:rsid w:val="0032492E"/>
    <w:rsid w:val="003254AC"/>
    <w:rsid w:val="003256D9"/>
    <w:rsid w:val="0032672E"/>
    <w:rsid w:val="00331BE2"/>
    <w:rsid w:val="00331D78"/>
    <w:rsid w:val="0033249E"/>
    <w:rsid w:val="00333125"/>
    <w:rsid w:val="00333C95"/>
    <w:rsid w:val="00336354"/>
    <w:rsid w:val="003369EB"/>
    <w:rsid w:val="00336A52"/>
    <w:rsid w:val="00337096"/>
    <w:rsid w:val="00337BE0"/>
    <w:rsid w:val="0034007B"/>
    <w:rsid w:val="003401BF"/>
    <w:rsid w:val="0034106C"/>
    <w:rsid w:val="00342FD9"/>
    <w:rsid w:val="00345062"/>
    <w:rsid w:val="003457B3"/>
    <w:rsid w:val="003464B3"/>
    <w:rsid w:val="00346B74"/>
    <w:rsid w:val="003470F4"/>
    <w:rsid w:val="003475CD"/>
    <w:rsid w:val="00350738"/>
    <w:rsid w:val="00353104"/>
    <w:rsid w:val="003533B3"/>
    <w:rsid w:val="0035380B"/>
    <w:rsid w:val="0035417C"/>
    <w:rsid w:val="00354A5E"/>
    <w:rsid w:val="00355097"/>
    <w:rsid w:val="00356412"/>
    <w:rsid w:val="00356469"/>
    <w:rsid w:val="00357EB1"/>
    <w:rsid w:val="00360E73"/>
    <w:rsid w:val="00360EE5"/>
    <w:rsid w:val="00361CC1"/>
    <w:rsid w:val="00362BD5"/>
    <w:rsid w:val="0036481C"/>
    <w:rsid w:val="00364C88"/>
    <w:rsid w:val="00365360"/>
    <w:rsid w:val="00365B44"/>
    <w:rsid w:val="00366562"/>
    <w:rsid w:val="00366894"/>
    <w:rsid w:val="003670E5"/>
    <w:rsid w:val="00367337"/>
    <w:rsid w:val="00367F00"/>
    <w:rsid w:val="0037060F"/>
    <w:rsid w:val="00370B99"/>
    <w:rsid w:val="00370C11"/>
    <w:rsid w:val="0037185A"/>
    <w:rsid w:val="003732C4"/>
    <w:rsid w:val="00373369"/>
    <w:rsid w:val="0037412D"/>
    <w:rsid w:val="003745FC"/>
    <w:rsid w:val="00374650"/>
    <w:rsid w:val="003748EE"/>
    <w:rsid w:val="00376C9E"/>
    <w:rsid w:val="003776EC"/>
    <w:rsid w:val="00377798"/>
    <w:rsid w:val="00377F0E"/>
    <w:rsid w:val="00380953"/>
    <w:rsid w:val="003819B6"/>
    <w:rsid w:val="003825A5"/>
    <w:rsid w:val="00384C61"/>
    <w:rsid w:val="00384FAD"/>
    <w:rsid w:val="00385610"/>
    <w:rsid w:val="003860A2"/>
    <w:rsid w:val="0038643E"/>
    <w:rsid w:val="00386A3F"/>
    <w:rsid w:val="00386C53"/>
    <w:rsid w:val="00387569"/>
    <w:rsid w:val="00387A51"/>
    <w:rsid w:val="0039080E"/>
    <w:rsid w:val="00392867"/>
    <w:rsid w:val="00392A72"/>
    <w:rsid w:val="0039406A"/>
    <w:rsid w:val="003945D0"/>
    <w:rsid w:val="0039471C"/>
    <w:rsid w:val="003949F5"/>
    <w:rsid w:val="00396411"/>
    <w:rsid w:val="0039692A"/>
    <w:rsid w:val="003969C5"/>
    <w:rsid w:val="00396F24"/>
    <w:rsid w:val="0039711D"/>
    <w:rsid w:val="0039716D"/>
    <w:rsid w:val="003A06E4"/>
    <w:rsid w:val="003A0DFB"/>
    <w:rsid w:val="003A1364"/>
    <w:rsid w:val="003A1EE4"/>
    <w:rsid w:val="003A1FA6"/>
    <w:rsid w:val="003A2550"/>
    <w:rsid w:val="003A2CBE"/>
    <w:rsid w:val="003A41DB"/>
    <w:rsid w:val="003A442C"/>
    <w:rsid w:val="003A5624"/>
    <w:rsid w:val="003A73A0"/>
    <w:rsid w:val="003A741D"/>
    <w:rsid w:val="003A7F1D"/>
    <w:rsid w:val="003B1085"/>
    <w:rsid w:val="003B11D0"/>
    <w:rsid w:val="003B13A0"/>
    <w:rsid w:val="003B1719"/>
    <w:rsid w:val="003B1EB7"/>
    <w:rsid w:val="003B1F39"/>
    <w:rsid w:val="003B3B0B"/>
    <w:rsid w:val="003B4315"/>
    <w:rsid w:val="003B5B33"/>
    <w:rsid w:val="003B65BB"/>
    <w:rsid w:val="003B68CF"/>
    <w:rsid w:val="003B7E3C"/>
    <w:rsid w:val="003B7EBC"/>
    <w:rsid w:val="003C0B2F"/>
    <w:rsid w:val="003C1643"/>
    <w:rsid w:val="003C16BC"/>
    <w:rsid w:val="003C17E5"/>
    <w:rsid w:val="003C18F8"/>
    <w:rsid w:val="003C1B0E"/>
    <w:rsid w:val="003C1E3E"/>
    <w:rsid w:val="003C2424"/>
    <w:rsid w:val="003C2DD9"/>
    <w:rsid w:val="003C31ED"/>
    <w:rsid w:val="003C3D98"/>
    <w:rsid w:val="003C4641"/>
    <w:rsid w:val="003C5813"/>
    <w:rsid w:val="003C5CF4"/>
    <w:rsid w:val="003C7DDC"/>
    <w:rsid w:val="003C7EDD"/>
    <w:rsid w:val="003D0AB9"/>
    <w:rsid w:val="003D0F18"/>
    <w:rsid w:val="003D1072"/>
    <w:rsid w:val="003D185F"/>
    <w:rsid w:val="003D3543"/>
    <w:rsid w:val="003D424A"/>
    <w:rsid w:val="003D4703"/>
    <w:rsid w:val="003D494F"/>
    <w:rsid w:val="003D6AD1"/>
    <w:rsid w:val="003E0454"/>
    <w:rsid w:val="003E0B8B"/>
    <w:rsid w:val="003E0C73"/>
    <w:rsid w:val="003E10B4"/>
    <w:rsid w:val="003E1C08"/>
    <w:rsid w:val="003E2E5A"/>
    <w:rsid w:val="003E4626"/>
    <w:rsid w:val="003E4A1D"/>
    <w:rsid w:val="003E4F7D"/>
    <w:rsid w:val="003E58F3"/>
    <w:rsid w:val="003E679E"/>
    <w:rsid w:val="003E74F7"/>
    <w:rsid w:val="003E7594"/>
    <w:rsid w:val="003E7CC0"/>
    <w:rsid w:val="003F0954"/>
    <w:rsid w:val="003F0AD8"/>
    <w:rsid w:val="003F0E83"/>
    <w:rsid w:val="003F1ABC"/>
    <w:rsid w:val="003F22F3"/>
    <w:rsid w:val="003F25B5"/>
    <w:rsid w:val="003F303B"/>
    <w:rsid w:val="003F32CB"/>
    <w:rsid w:val="003F4402"/>
    <w:rsid w:val="003F481F"/>
    <w:rsid w:val="003F6777"/>
    <w:rsid w:val="003F7705"/>
    <w:rsid w:val="00400094"/>
    <w:rsid w:val="00405048"/>
    <w:rsid w:val="00406529"/>
    <w:rsid w:val="00406919"/>
    <w:rsid w:val="004073DB"/>
    <w:rsid w:val="0040788E"/>
    <w:rsid w:val="0041155F"/>
    <w:rsid w:val="00412E4E"/>
    <w:rsid w:val="00413F25"/>
    <w:rsid w:val="0041490D"/>
    <w:rsid w:val="00414ACA"/>
    <w:rsid w:val="00414FD7"/>
    <w:rsid w:val="004150AF"/>
    <w:rsid w:val="00415390"/>
    <w:rsid w:val="004159E2"/>
    <w:rsid w:val="00417339"/>
    <w:rsid w:val="00420533"/>
    <w:rsid w:val="00421A9F"/>
    <w:rsid w:val="00423A7B"/>
    <w:rsid w:val="004248F9"/>
    <w:rsid w:val="00424985"/>
    <w:rsid w:val="00424CD7"/>
    <w:rsid w:val="00425518"/>
    <w:rsid w:val="004256AC"/>
    <w:rsid w:val="004267A0"/>
    <w:rsid w:val="004271F9"/>
    <w:rsid w:val="0042731D"/>
    <w:rsid w:val="004275EC"/>
    <w:rsid w:val="0042781F"/>
    <w:rsid w:val="0043011A"/>
    <w:rsid w:val="00430823"/>
    <w:rsid w:val="004311BD"/>
    <w:rsid w:val="0043150E"/>
    <w:rsid w:val="0043169D"/>
    <w:rsid w:val="00431EC6"/>
    <w:rsid w:val="004331A5"/>
    <w:rsid w:val="00433448"/>
    <w:rsid w:val="00434493"/>
    <w:rsid w:val="00434662"/>
    <w:rsid w:val="00435871"/>
    <w:rsid w:val="004368F2"/>
    <w:rsid w:val="00436A7A"/>
    <w:rsid w:val="0044088C"/>
    <w:rsid w:val="00440F37"/>
    <w:rsid w:val="004427A8"/>
    <w:rsid w:val="00444122"/>
    <w:rsid w:val="00444458"/>
    <w:rsid w:val="004446EB"/>
    <w:rsid w:val="004466D5"/>
    <w:rsid w:val="00447414"/>
    <w:rsid w:val="00450C3A"/>
    <w:rsid w:val="00450CEC"/>
    <w:rsid w:val="004513A1"/>
    <w:rsid w:val="004525F5"/>
    <w:rsid w:val="004527C3"/>
    <w:rsid w:val="00452C74"/>
    <w:rsid w:val="00453862"/>
    <w:rsid w:val="00454E96"/>
    <w:rsid w:val="0045510E"/>
    <w:rsid w:val="00457010"/>
    <w:rsid w:val="00457311"/>
    <w:rsid w:val="004612AE"/>
    <w:rsid w:val="004619C7"/>
    <w:rsid w:val="00466414"/>
    <w:rsid w:val="0047309C"/>
    <w:rsid w:val="00475BE3"/>
    <w:rsid w:val="004801FC"/>
    <w:rsid w:val="004804A2"/>
    <w:rsid w:val="00480D6D"/>
    <w:rsid w:val="00480FC0"/>
    <w:rsid w:val="0048106F"/>
    <w:rsid w:val="004811CF"/>
    <w:rsid w:val="0048189D"/>
    <w:rsid w:val="00482D88"/>
    <w:rsid w:val="0048300A"/>
    <w:rsid w:val="004835F8"/>
    <w:rsid w:val="00483A2E"/>
    <w:rsid w:val="004866A1"/>
    <w:rsid w:val="00486C33"/>
    <w:rsid w:val="00487045"/>
    <w:rsid w:val="0049089A"/>
    <w:rsid w:val="004912D9"/>
    <w:rsid w:val="00491674"/>
    <w:rsid w:val="00491F39"/>
    <w:rsid w:val="004921AF"/>
    <w:rsid w:val="00492782"/>
    <w:rsid w:val="004936F5"/>
    <w:rsid w:val="00494174"/>
    <w:rsid w:val="00494184"/>
    <w:rsid w:val="004947CA"/>
    <w:rsid w:val="00495B05"/>
    <w:rsid w:val="0049607E"/>
    <w:rsid w:val="004962C4"/>
    <w:rsid w:val="004A0DC1"/>
    <w:rsid w:val="004A1907"/>
    <w:rsid w:val="004A1EFC"/>
    <w:rsid w:val="004A233F"/>
    <w:rsid w:val="004A2C90"/>
    <w:rsid w:val="004A31DB"/>
    <w:rsid w:val="004A3C63"/>
    <w:rsid w:val="004A427B"/>
    <w:rsid w:val="004A506C"/>
    <w:rsid w:val="004A5296"/>
    <w:rsid w:val="004A5395"/>
    <w:rsid w:val="004A5734"/>
    <w:rsid w:val="004A6622"/>
    <w:rsid w:val="004A7A07"/>
    <w:rsid w:val="004B042B"/>
    <w:rsid w:val="004B0C25"/>
    <w:rsid w:val="004B1632"/>
    <w:rsid w:val="004B2219"/>
    <w:rsid w:val="004B2588"/>
    <w:rsid w:val="004B3228"/>
    <w:rsid w:val="004B630E"/>
    <w:rsid w:val="004B69A8"/>
    <w:rsid w:val="004C0186"/>
    <w:rsid w:val="004C0F17"/>
    <w:rsid w:val="004C11BB"/>
    <w:rsid w:val="004C1811"/>
    <w:rsid w:val="004C197E"/>
    <w:rsid w:val="004C19FF"/>
    <w:rsid w:val="004C2CAF"/>
    <w:rsid w:val="004C2F78"/>
    <w:rsid w:val="004C4224"/>
    <w:rsid w:val="004C55E5"/>
    <w:rsid w:val="004C59E8"/>
    <w:rsid w:val="004C6ABF"/>
    <w:rsid w:val="004C7724"/>
    <w:rsid w:val="004D0E35"/>
    <w:rsid w:val="004D17D2"/>
    <w:rsid w:val="004D2470"/>
    <w:rsid w:val="004D3401"/>
    <w:rsid w:val="004D3496"/>
    <w:rsid w:val="004D3D40"/>
    <w:rsid w:val="004D3D7C"/>
    <w:rsid w:val="004D47E5"/>
    <w:rsid w:val="004D5497"/>
    <w:rsid w:val="004D6191"/>
    <w:rsid w:val="004D7A6B"/>
    <w:rsid w:val="004D7CD0"/>
    <w:rsid w:val="004E0F6F"/>
    <w:rsid w:val="004E1852"/>
    <w:rsid w:val="004E2277"/>
    <w:rsid w:val="004E2CFC"/>
    <w:rsid w:val="004E3130"/>
    <w:rsid w:val="004E5A24"/>
    <w:rsid w:val="004E7132"/>
    <w:rsid w:val="004E7463"/>
    <w:rsid w:val="004E7A58"/>
    <w:rsid w:val="004F0069"/>
    <w:rsid w:val="004F0FAF"/>
    <w:rsid w:val="004F1127"/>
    <w:rsid w:val="004F1247"/>
    <w:rsid w:val="004F1585"/>
    <w:rsid w:val="004F2F74"/>
    <w:rsid w:val="004F3478"/>
    <w:rsid w:val="004F38BE"/>
    <w:rsid w:val="004F3A6E"/>
    <w:rsid w:val="004F4A31"/>
    <w:rsid w:val="004F5641"/>
    <w:rsid w:val="004F5EB9"/>
    <w:rsid w:val="004F63F1"/>
    <w:rsid w:val="004F64DD"/>
    <w:rsid w:val="004F72D9"/>
    <w:rsid w:val="00500ED7"/>
    <w:rsid w:val="005010E7"/>
    <w:rsid w:val="0050123E"/>
    <w:rsid w:val="00501D86"/>
    <w:rsid w:val="00503ABE"/>
    <w:rsid w:val="005050E1"/>
    <w:rsid w:val="00505365"/>
    <w:rsid w:val="005054CE"/>
    <w:rsid w:val="00505CE5"/>
    <w:rsid w:val="00506209"/>
    <w:rsid w:val="00506751"/>
    <w:rsid w:val="00507C63"/>
    <w:rsid w:val="00507C74"/>
    <w:rsid w:val="005104E6"/>
    <w:rsid w:val="00510CB8"/>
    <w:rsid w:val="00510E86"/>
    <w:rsid w:val="005135B9"/>
    <w:rsid w:val="005136A9"/>
    <w:rsid w:val="005139FF"/>
    <w:rsid w:val="005141D8"/>
    <w:rsid w:val="0051438B"/>
    <w:rsid w:val="00514FAE"/>
    <w:rsid w:val="00515606"/>
    <w:rsid w:val="00515669"/>
    <w:rsid w:val="0051650C"/>
    <w:rsid w:val="00516965"/>
    <w:rsid w:val="00516E16"/>
    <w:rsid w:val="00517267"/>
    <w:rsid w:val="005200F1"/>
    <w:rsid w:val="00521980"/>
    <w:rsid w:val="00521E2D"/>
    <w:rsid w:val="00522D2B"/>
    <w:rsid w:val="005233B2"/>
    <w:rsid w:val="005233BD"/>
    <w:rsid w:val="005242AA"/>
    <w:rsid w:val="005242FF"/>
    <w:rsid w:val="00524B1A"/>
    <w:rsid w:val="0052517A"/>
    <w:rsid w:val="005255CB"/>
    <w:rsid w:val="00526160"/>
    <w:rsid w:val="005266E2"/>
    <w:rsid w:val="00526A2F"/>
    <w:rsid w:val="00530D4B"/>
    <w:rsid w:val="00530DA5"/>
    <w:rsid w:val="0053178B"/>
    <w:rsid w:val="00532DC8"/>
    <w:rsid w:val="00532F88"/>
    <w:rsid w:val="005332AF"/>
    <w:rsid w:val="005343AE"/>
    <w:rsid w:val="005346E4"/>
    <w:rsid w:val="00534F83"/>
    <w:rsid w:val="00536B60"/>
    <w:rsid w:val="00537F2B"/>
    <w:rsid w:val="00540488"/>
    <w:rsid w:val="00540811"/>
    <w:rsid w:val="005408D1"/>
    <w:rsid w:val="00541B5D"/>
    <w:rsid w:val="00544742"/>
    <w:rsid w:val="0054497B"/>
    <w:rsid w:val="0054533F"/>
    <w:rsid w:val="00545BC3"/>
    <w:rsid w:val="00546059"/>
    <w:rsid w:val="00547815"/>
    <w:rsid w:val="00547ECE"/>
    <w:rsid w:val="00550EC4"/>
    <w:rsid w:val="0055121D"/>
    <w:rsid w:val="0055159B"/>
    <w:rsid w:val="00552CB0"/>
    <w:rsid w:val="0055333C"/>
    <w:rsid w:val="005558EC"/>
    <w:rsid w:val="00555C19"/>
    <w:rsid w:val="00556F31"/>
    <w:rsid w:val="0056172C"/>
    <w:rsid w:val="00561AD6"/>
    <w:rsid w:val="00562684"/>
    <w:rsid w:val="00562995"/>
    <w:rsid w:val="00563422"/>
    <w:rsid w:val="00563699"/>
    <w:rsid w:val="00563765"/>
    <w:rsid w:val="00563FFA"/>
    <w:rsid w:val="00564728"/>
    <w:rsid w:val="00564A58"/>
    <w:rsid w:val="00564CA4"/>
    <w:rsid w:val="005652F5"/>
    <w:rsid w:val="00565472"/>
    <w:rsid w:val="00565EF5"/>
    <w:rsid w:val="005669D3"/>
    <w:rsid w:val="00567BE9"/>
    <w:rsid w:val="0057028F"/>
    <w:rsid w:val="00570875"/>
    <w:rsid w:val="00571435"/>
    <w:rsid w:val="0057366A"/>
    <w:rsid w:val="00573944"/>
    <w:rsid w:val="00573F8B"/>
    <w:rsid w:val="00574340"/>
    <w:rsid w:val="00574419"/>
    <w:rsid w:val="00576693"/>
    <w:rsid w:val="005774DE"/>
    <w:rsid w:val="00580CC5"/>
    <w:rsid w:val="00582448"/>
    <w:rsid w:val="00582C5F"/>
    <w:rsid w:val="005840A4"/>
    <w:rsid w:val="0058508E"/>
    <w:rsid w:val="00586C54"/>
    <w:rsid w:val="0058744D"/>
    <w:rsid w:val="00590850"/>
    <w:rsid w:val="00590A01"/>
    <w:rsid w:val="005912AE"/>
    <w:rsid w:val="005935C3"/>
    <w:rsid w:val="005936EF"/>
    <w:rsid w:val="005945D1"/>
    <w:rsid w:val="005949C1"/>
    <w:rsid w:val="00594F0A"/>
    <w:rsid w:val="00595555"/>
    <w:rsid w:val="0059583D"/>
    <w:rsid w:val="005960E8"/>
    <w:rsid w:val="005966CF"/>
    <w:rsid w:val="00597294"/>
    <w:rsid w:val="00597C01"/>
    <w:rsid w:val="005A019D"/>
    <w:rsid w:val="005A11AF"/>
    <w:rsid w:val="005A11B4"/>
    <w:rsid w:val="005A1F07"/>
    <w:rsid w:val="005A263C"/>
    <w:rsid w:val="005A29C7"/>
    <w:rsid w:val="005A2A9B"/>
    <w:rsid w:val="005A3CF3"/>
    <w:rsid w:val="005A3FE8"/>
    <w:rsid w:val="005A4025"/>
    <w:rsid w:val="005A4F0E"/>
    <w:rsid w:val="005A4F3A"/>
    <w:rsid w:val="005A53F5"/>
    <w:rsid w:val="005A5511"/>
    <w:rsid w:val="005A623C"/>
    <w:rsid w:val="005A6FDA"/>
    <w:rsid w:val="005A7516"/>
    <w:rsid w:val="005A76E2"/>
    <w:rsid w:val="005A79BD"/>
    <w:rsid w:val="005B1AA8"/>
    <w:rsid w:val="005B3E6B"/>
    <w:rsid w:val="005B63E5"/>
    <w:rsid w:val="005C038B"/>
    <w:rsid w:val="005C0FA7"/>
    <w:rsid w:val="005C0FAE"/>
    <w:rsid w:val="005C1751"/>
    <w:rsid w:val="005C1E94"/>
    <w:rsid w:val="005C2409"/>
    <w:rsid w:val="005C3225"/>
    <w:rsid w:val="005C3B26"/>
    <w:rsid w:val="005C555D"/>
    <w:rsid w:val="005C5655"/>
    <w:rsid w:val="005C71D4"/>
    <w:rsid w:val="005C747F"/>
    <w:rsid w:val="005C7492"/>
    <w:rsid w:val="005C7720"/>
    <w:rsid w:val="005C7B03"/>
    <w:rsid w:val="005D0B39"/>
    <w:rsid w:val="005D1EE6"/>
    <w:rsid w:val="005D23E8"/>
    <w:rsid w:val="005D3277"/>
    <w:rsid w:val="005D4230"/>
    <w:rsid w:val="005D4D2D"/>
    <w:rsid w:val="005D4F1A"/>
    <w:rsid w:val="005D615B"/>
    <w:rsid w:val="005D61DC"/>
    <w:rsid w:val="005D7537"/>
    <w:rsid w:val="005D7E4B"/>
    <w:rsid w:val="005E1907"/>
    <w:rsid w:val="005E1BBC"/>
    <w:rsid w:val="005E295E"/>
    <w:rsid w:val="005E2F93"/>
    <w:rsid w:val="005E38E2"/>
    <w:rsid w:val="005E3A67"/>
    <w:rsid w:val="005E3B3A"/>
    <w:rsid w:val="005E4C87"/>
    <w:rsid w:val="005E6120"/>
    <w:rsid w:val="005E6462"/>
    <w:rsid w:val="005E6CC7"/>
    <w:rsid w:val="005E6E64"/>
    <w:rsid w:val="005E7207"/>
    <w:rsid w:val="005E734E"/>
    <w:rsid w:val="005F0713"/>
    <w:rsid w:val="005F09A9"/>
    <w:rsid w:val="005F1E0A"/>
    <w:rsid w:val="005F24A9"/>
    <w:rsid w:val="005F320B"/>
    <w:rsid w:val="005F3234"/>
    <w:rsid w:val="005F416C"/>
    <w:rsid w:val="005F48F9"/>
    <w:rsid w:val="005F5266"/>
    <w:rsid w:val="005F56E0"/>
    <w:rsid w:val="005F5B4D"/>
    <w:rsid w:val="005F796A"/>
    <w:rsid w:val="00600489"/>
    <w:rsid w:val="00600A72"/>
    <w:rsid w:val="00600BEE"/>
    <w:rsid w:val="0060232A"/>
    <w:rsid w:val="00602B8D"/>
    <w:rsid w:val="00603750"/>
    <w:rsid w:val="00603E43"/>
    <w:rsid w:val="006050D9"/>
    <w:rsid w:val="00606DB0"/>
    <w:rsid w:val="00606EAF"/>
    <w:rsid w:val="00607F1F"/>
    <w:rsid w:val="00610A41"/>
    <w:rsid w:val="00611EB2"/>
    <w:rsid w:val="00612092"/>
    <w:rsid w:val="00613017"/>
    <w:rsid w:val="00614866"/>
    <w:rsid w:val="00617021"/>
    <w:rsid w:val="006172C1"/>
    <w:rsid w:val="00617A52"/>
    <w:rsid w:val="0062011B"/>
    <w:rsid w:val="00620327"/>
    <w:rsid w:val="006206EC"/>
    <w:rsid w:val="00620EE6"/>
    <w:rsid w:val="0062164B"/>
    <w:rsid w:val="0062170C"/>
    <w:rsid w:val="00621F69"/>
    <w:rsid w:val="00622C10"/>
    <w:rsid w:val="00623C50"/>
    <w:rsid w:val="00624948"/>
    <w:rsid w:val="00625F1B"/>
    <w:rsid w:val="00626403"/>
    <w:rsid w:val="006309EF"/>
    <w:rsid w:val="006311AD"/>
    <w:rsid w:val="00631F5C"/>
    <w:rsid w:val="006325FF"/>
    <w:rsid w:val="00632E67"/>
    <w:rsid w:val="006333B7"/>
    <w:rsid w:val="00633DA9"/>
    <w:rsid w:val="00633E71"/>
    <w:rsid w:val="00635629"/>
    <w:rsid w:val="00635709"/>
    <w:rsid w:val="00635D08"/>
    <w:rsid w:val="0063639A"/>
    <w:rsid w:val="0063655D"/>
    <w:rsid w:val="00637206"/>
    <w:rsid w:val="006405EA"/>
    <w:rsid w:val="0064070A"/>
    <w:rsid w:val="006407D1"/>
    <w:rsid w:val="006408CC"/>
    <w:rsid w:val="00640AE2"/>
    <w:rsid w:val="006416CF"/>
    <w:rsid w:val="00641792"/>
    <w:rsid w:val="00641835"/>
    <w:rsid w:val="006418EF"/>
    <w:rsid w:val="0064223F"/>
    <w:rsid w:val="00642322"/>
    <w:rsid w:val="00642756"/>
    <w:rsid w:val="00642F80"/>
    <w:rsid w:val="00644490"/>
    <w:rsid w:val="0064464D"/>
    <w:rsid w:val="0064496D"/>
    <w:rsid w:val="00645690"/>
    <w:rsid w:val="0064620B"/>
    <w:rsid w:val="006523FA"/>
    <w:rsid w:val="0065276D"/>
    <w:rsid w:val="00653818"/>
    <w:rsid w:val="00653C8A"/>
    <w:rsid w:val="00654341"/>
    <w:rsid w:val="00654926"/>
    <w:rsid w:val="00655A58"/>
    <w:rsid w:val="00656A77"/>
    <w:rsid w:val="00660236"/>
    <w:rsid w:val="00662A4C"/>
    <w:rsid w:val="00663675"/>
    <w:rsid w:val="006639F2"/>
    <w:rsid w:val="006642DE"/>
    <w:rsid w:val="00667075"/>
    <w:rsid w:val="00667344"/>
    <w:rsid w:val="006676D2"/>
    <w:rsid w:val="00670085"/>
    <w:rsid w:val="00671014"/>
    <w:rsid w:val="00671C22"/>
    <w:rsid w:val="00672033"/>
    <w:rsid w:val="006720D6"/>
    <w:rsid w:val="00672B06"/>
    <w:rsid w:val="006744D3"/>
    <w:rsid w:val="00674500"/>
    <w:rsid w:val="0067540B"/>
    <w:rsid w:val="00675605"/>
    <w:rsid w:val="00676D64"/>
    <w:rsid w:val="006779A1"/>
    <w:rsid w:val="00680DFC"/>
    <w:rsid w:val="00681FD4"/>
    <w:rsid w:val="006822E3"/>
    <w:rsid w:val="00682D32"/>
    <w:rsid w:val="00683366"/>
    <w:rsid w:val="00683554"/>
    <w:rsid w:val="006844EC"/>
    <w:rsid w:val="00686216"/>
    <w:rsid w:val="00686672"/>
    <w:rsid w:val="00686CC5"/>
    <w:rsid w:val="0068722C"/>
    <w:rsid w:val="006875FB"/>
    <w:rsid w:val="00687BCE"/>
    <w:rsid w:val="00687E84"/>
    <w:rsid w:val="0069144A"/>
    <w:rsid w:val="00691664"/>
    <w:rsid w:val="00691913"/>
    <w:rsid w:val="0069322E"/>
    <w:rsid w:val="00693382"/>
    <w:rsid w:val="006940E3"/>
    <w:rsid w:val="0069416F"/>
    <w:rsid w:val="006941D0"/>
    <w:rsid w:val="00694E82"/>
    <w:rsid w:val="0069576D"/>
    <w:rsid w:val="00696209"/>
    <w:rsid w:val="00696B8A"/>
    <w:rsid w:val="00696F7B"/>
    <w:rsid w:val="0069740F"/>
    <w:rsid w:val="00697521"/>
    <w:rsid w:val="00697D48"/>
    <w:rsid w:val="006A0362"/>
    <w:rsid w:val="006A0A75"/>
    <w:rsid w:val="006A0C3F"/>
    <w:rsid w:val="006A1895"/>
    <w:rsid w:val="006A18E4"/>
    <w:rsid w:val="006A1F21"/>
    <w:rsid w:val="006A2142"/>
    <w:rsid w:val="006A2348"/>
    <w:rsid w:val="006A256E"/>
    <w:rsid w:val="006A3593"/>
    <w:rsid w:val="006A46F8"/>
    <w:rsid w:val="006A5110"/>
    <w:rsid w:val="006A5F8A"/>
    <w:rsid w:val="006B0264"/>
    <w:rsid w:val="006B0517"/>
    <w:rsid w:val="006B078A"/>
    <w:rsid w:val="006B1A4F"/>
    <w:rsid w:val="006B1B1D"/>
    <w:rsid w:val="006B227B"/>
    <w:rsid w:val="006B2343"/>
    <w:rsid w:val="006B254A"/>
    <w:rsid w:val="006B260E"/>
    <w:rsid w:val="006B332B"/>
    <w:rsid w:val="006B44C4"/>
    <w:rsid w:val="006B4B18"/>
    <w:rsid w:val="006B4EE5"/>
    <w:rsid w:val="006B4FA1"/>
    <w:rsid w:val="006B54DA"/>
    <w:rsid w:val="006B55F8"/>
    <w:rsid w:val="006B6111"/>
    <w:rsid w:val="006B74CE"/>
    <w:rsid w:val="006B79B2"/>
    <w:rsid w:val="006B7C73"/>
    <w:rsid w:val="006C1A63"/>
    <w:rsid w:val="006C2B67"/>
    <w:rsid w:val="006C2E61"/>
    <w:rsid w:val="006C339E"/>
    <w:rsid w:val="006C43DD"/>
    <w:rsid w:val="006C48B8"/>
    <w:rsid w:val="006C4F6F"/>
    <w:rsid w:val="006C515C"/>
    <w:rsid w:val="006C5B33"/>
    <w:rsid w:val="006C5E0F"/>
    <w:rsid w:val="006C5FFB"/>
    <w:rsid w:val="006C69D3"/>
    <w:rsid w:val="006C6CB5"/>
    <w:rsid w:val="006C71FE"/>
    <w:rsid w:val="006C7942"/>
    <w:rsid w:val="006D0114"/>
    <w:rsid w:val="006D0845"/>
    <w:rsid w:val="006D20D0"/>
    <w:rsid w:val="006D2DEF"/>
    <w:rsid w:val="006D32F6"/>
    <w:rsid w:val="006D4BC7"/>
    <w:rsid w:val="006D5325"/>
    <w:rsid w:val="006D6582"/>
    <w:rsid w:val="006D676E"/>
    <w:rsid w:val="006D67C9"/>
    <w:rsid w:val="006D7126"/>
    <w:rsid w:val="006D78FE"/>
    <w:rsid w:val="006D7976"/>
    <w:rsid w:val="006D7FAE"/>
    <w:rsid w:val="006E0E20"/>
    <w:rsid w:val="006E1326"/>
    <w:rsid w:val="006E27E5"/>
    <w:rsid w:val="006E2CF9"/>
    <w:rsid w:val="006E32D7"/>
    <w:rsid w:val="006E360C"/>
    <w:rsid w:val="006E3612"/>
    <w:rsid w:val="006E4E3D"/>
    <w:rsid w:val="006E4ED3"/>
    <w:rsid w:val="006E525E"/>
    <w:rsid w:val="006E52B2"/>
    <w:rsid w:val="006E5353"/>
    <w:rsid w:val="006E60AA"/>
    <w:rsid w:val="006E68FA"/>
    <w:rsid w:val="006E6CBC"/>
    <w:rsid w:val="006E763D"/>
    <w:rsid w:val="006F0659"/>
    <w:rsid w:val="006F0773"/>
    <w:rsid w:val="006F18C0"/>
    <w:rsid w:val="006F2079"/>
    <w:rsid w:val="006F3329"/>
    <w:rsid w:val="006F36C6"/>
    <w:rsid w:val="006F4B60"/>
    <w:rsid w:val="006F5B3E"/>
    <w:rsid w:val="006F665D"/>
    <w:rsid w:val="006F73E1"/>
    <w:rsid w:val="006F742E"/>
    <w:rsid w:val="006F7599"/>
    <w:rsid w:val="006F7AF3"/>
    <w:rsid w:val="00700107"/>
    <w:rsid w:val="0070020A"/>
    <w:rsid w:val="0070098F"/>
    <w:rsid w:val="00701713"/>
    <w:rsid w:val="00701861"/>
    <w:rsid w:val="0070302A"/>
    <w:rsid w:val="00703668"/>
    <w:rsid w:val="00703A72"/>
    <w:rsid w:val="007044F2"/>
    <w:rsid w:val="00704B09"/>
    <w:rsid w:val="00704CAE"/>
    <w:rsid w:val="007055F8"/>
    <w:rsid w:val="00706820"/>
    <w:rsid w:val="00711219"/>
    <w:rsid w:val="007125BD"/>
    <w:rsid w:val="0071362D"/>
    <w:rsid w:val="0071389C"/>
    <w:rsid w:val="00713DDC"/>
    <w:rsid w:val="007140DB"/>
    <w:rsid w:val="007142C1"/>
    <w:rsid w:val="0071761B"/>
    <w:rsid w:val="00717890"/>
    <w:rsid w:val="00717A9C"/>
    <w:rsid w:val="00717B72"/>
    <w:rsid w:val="00720E9D"/>
    <w:rsid w:val="0072112E"/>
    <w:rsid w:val="00721B3E"/>
    <w:rsid w:val="00721D24"/>
    <w:rsid w:val="00722E91"/>
    <w:rsid w:val="007233A5"/>
    <w:rsid w:val="00723462"/>
    <w:rsid w:val="0072362E"/>
    <w:rsid w:val="00724BBC"/>
    <w:rsid w:val="00730DF9"/>
    <w:rsid w:val="00730E07"/>
    <w:rsid w:val="00730EEF"/>
    <w:rsid w:val="00730FED"/>
    <w:rsid w:val="007314C3"/>
    <w:rsid w:val="00731B70"/>
    <w:rsid w:val="00733033"/>
    <w:rsid w:val="00733122"/>
    <w:rsid w:val="007339B9"/>
    <w:rsid w:val="00733B0A"/>
    <w:rsid w:val="00734F83"/>
    <w:rsid w:val="00736817"/>
    <w:rsid w:val="00736F3E"/>
    <w:rsid w:val="0073769E"/>
    <w:rsid w:val="007378B8"/>
    <w:rsid w:val="007417FF"/>
    <w:rsid w:val="00742256"/>
    <w:rsid w:val="00742C73"/>
    <w:rsid w:val="00743436"/>
    <w:rsid w:val="00743E20"/>
    <w:rsid w:val="00744781"/>
    <w:rsid w:val="00745AAA"/>
    <w:rsid w:val="00745B21"/>
    <w:rsid w:val="00745DF4"/>
    <w:rsid w:val="0074728A"/>
    <w:rsid w:val="0074747C"/>
    <w:rsid w:val="00747934"/>
    <w:rsid w:val="00751669"/>
    <w:rsid w:val="007519E6"/>
    <w:rsid w:val="00751C38"/>
    <w:rsid w:val="00752192"/>
    <w:rsid w:val="00752218"/>
    <w:rsid w:val="0075257E"/>
    <w:rsid w:val="00752B13"/>
    <w:rsid w:val="00753F28"/>
    <w:rsid w:val="0075685F"/>
    <w:rsid w:val="007570AA"/>
    <w:rsid w:val="00760767"/>
    <w:rsid w:val="00760CCD"/>
    <w:rsid w:val="00761EEB"/>
    <w:rsid w:val="00762164"/>
    <w:rsid w:val="00763063"/>
    <w:rsid w:val="00763F1B"/>
    <w:rsid w:val="00765255"/>
    <w:rsid w:val="007656BA"/>
    <w:rsid w:val="00767639"/>
    <w:rsid w:val="007709D3"/>
    <w:rsid w:val="0077189A"/>
    <w:rsid w:val="007718CB"/>
    <w:rsid w:val="00772584"/>
    <w:rsid w:val="00772B93"/>
    <w:rsid w:val="00772DA5"/>
    <w:rsid w:val="007733D5"/>
    <w:rsid w:val="007743E8"/>
    <w:rsid w:val="00774F40"/>
    <w:rsid w:val="007754EE"/>
    <w:rsid w:val="007756B2"/>
    <w:rsid w:val="007771CC"/>
    <w:rsid w:val="00780786"/>
    <w:rsid w:val="00780949"/>
    <w:rsid w:val="00782134"/>
    <w:rsid w:val="007821BE"/>
    <w:rsid w:val="007836B0"/>
    <w:rsid w:val="00783FD8"/>
    <w:rsid w:val="007844C1"/>
    <w:rsid w:val="0078534A"/>
    <w:rsid w:val="007858F1"/>
    <w:rsid w:val="00786250"/>
    <w:rsid w:val="007868A4"/>
    <w:rsid w:val="0078701E"/>
    <w:rsid w:val="00787356"/>
    <w:rsid w:val="007873C2"/>
    <w:rsid w:val="0079159B"/>
    <w:rsid w:val="00791CF2"/>
    <w:rsid w:val="00792642"/>
    <w:rsid w:val="007928D1"/>
    <w:rsid w:val="00792F06"/>
    <w:rsid w:val="0079313A"/>
    <w:rsid w:val="00793936"/>
    <w:rsid w:val="00795265"/>
    <w:rsid w:val="00796CF2"/>
    <w:rsid w:val="007971CE"/>
    <w:rsid w:val="00797979"/>
    <w:rsid w:val="00797C63"/>
    <w:rsid w:val="007A1135"/>
    <w:rsid w:val="007A34E1"/>
    <w:rsid w:val="007A45BD"/>
    <w:rsid w:val="007A4BF3"/>
    <w:rsid w:val="007A4F85"/>
    <w:rsid w:val="007A5812"/>
    <w:rsid w:val="007A58EF"/>
    <w:rsid w:val="007A5AB7"/>
    <w:rsid w:val="007A5C94"/>
    <w:rsid w:val="007A6337"/>
    <w:rsid w:val="007A7B7D"/>
    <w:rsid w:val="007A7D5F"/>
    <w:rsid w:val="007B0320"/>
    <w:rsid w:val="007B1A14"/>
    <w:rsid w:val="007B2016"/>
    <w:rsid w:val="007B347D"/>
    <w:rsid w:val="007B40C1"/>
    <w:rsid w:val="007B41AA"/>
    <w:rsid w:val="007B4AD6"/>
    <w:rsid w:val="007B500E"/>
    <w:rsid w:val="007B55E6"/>
    <w:rsid w:val="007B597C"/>
    <w:rsid w:val="007B5A5C"/>
    <w:rsid w:val="007B6F27"/>
    <w:rsid w:val="007B75AA"/>
    <w:rsid w:val="007B7B99"/>
    <w:rsid w:val="007C053A"/>
    <w:rsid w:val="007C090E"/>
    <w:rsid w:val="007C0E2B"/>
    <w:rsid w:val="007C0E72"/>
    <w:rsid w:val="007C12A5"/>
    <w:rsid w:val="007C22C4"/>
    <w:rsid w:val="007C2F6A"/>
    <w:rsid w:val="007C3998"/>
    <w:rsid w:val="007C41BB"/>
    <w:rsid w:val="007C47BF"/>
    <w:rsid w:val="007C66AD"/>
    <w:rsid w:val="007C76D8"/>
    <w:rsid w:val="007D2EAE"/>
    <w:rsid w:val="007D3947"/>
    <w:rsid w:val="007D3AE0"/>
    <w:rsid w:val="007D3F01"/>
    <w:rsid w:val="007D4019"/>
    <w:rsid w:val="007D4452"/>
    <w:rsid w:val="007D4570"/>
    <w:rsid w:val="007D4E9E"/>
    <w:rsid w:val="007D4F15"/>
    <w:rsid w:val="007D642D"/>
    <w:rsid w:val="007D7873"/>
    <w:rsid w:val="007D7D74"/>
    <w:rsid w:val="007E14BF"/>
    <w:rsid w:val="007E203F"/>
    <w:rsid w:val="007E45FF"/>
    <w:rsid w:val="007E4902"/>
    <w:rsid w:val="007E53C6"/>
    <w:rsid w:val="007E6037"/>
    <w:rsid w:val="007E66DF"/>
    <w:rsid w:val="007E694B"/>
    <w:rsid w:val="007E7359"/>
    <w:rsid w:val="007E79D1"/>
    <w:rsid w:val="007F02D0"/>
    <w:rsid w:val="007F23B8"/>
    <w:rsid w:val="007F23C8"/>
    <w:rsid w:val="007F240B"/>
    <w:rsid w:val="007F253B"/>
    <w:rsid w:val="007F2DC9"/>
    <w:rsid w:val="007F2F01"/>
    <w:rsid w:val="007F529E"/>
    <w:rsid w:val="007F5E66"/>
    <w:rsid w:val="007F62CD"/>
    <w:rsid w:val="007F6D21"/>
    <w:rsid w:val="007F7B46"/>
    <w:rsid w:val="0080089B"/>
    <w:rsid w:val="008028BB"/>
    <w:rsid w:val="00803A75"/>
    <w:rsid w:val="00803C32"/>
    <w:rsid w:val="00806DF3"/>
    <w:rsid w:val="0081077F"/>
    <w:rsid w:val="008109A4"/>
    <w:rsid w:val="008112BA"/>
    <w:rsid w:val="00812CED"/>
    <w:rsid w:val="00814218"/>
    <w:rsid w:val="00815E32"/>
    <w:rsid w:val="00816BDC"/>
    <w:rsid w:val="00817255"/>
    <w:rsid w:val="0081752E"/>
    <w:rsid w:val="0081765E"/>
    <w:rsid w:val="0081788B"/>
    <w:rsid w:val="00817A12"/>
    <w:rsid w:val="00820337"/>
    <w:rsid w:val="00820D8E"/>
    <w:rsid w:val="00822193"/>
    <w:rsid w:val="00823B3F"/>
    <w:rsid w:val="00824CA3"/>
    <w:rsid w:val="00825416"/>
    <w:rsid w:val="00827D0B"/>
    <w:rsid w:val="008304D4"/>
    <w:rsid w:val="00830921"/>
    <w:rsid w:val="00830D6B"/>
    <w:rsid w:val="008320CD"/>
    <w:rsid w:val="0083282A"/>
    <w:rsid w:val="008336C7"/>
    <w:rsid w:val="00833AA6"/>
    <w:rsid w:val="00834430"/>
    <w:rsid w:val="00834DD2"/>
    <w:rsid w:val="00835B28"/>
    <w:rsid w:val="00835B95"/>
    <w:rsid w:val="008363C6"/>
    <w:rsid w:val="00836AA8"/>
    <w:rsid w:val="00836E30"/>
    <w:rsid w:val="00837053"/>
    <w:rsid w:val="0084157D"/>
    <w:rsid w:val="0084207C"/>
    <w:rsid w:val="00842B80"/>
    <w:rsid w:val="00842F87"/>
    <w:rsid w:val="00844B83"/>
    <w:rsid w:val="00844CEC"/>
    <w:rsid w:val="00844E65"/>
    <w:rsid w:val="0084533A"/>
    <w:rsid w:val="008465B7"/>
    <w:rsid w:val="00846FAB"/>
    <w:rsid w:val="00847BD7"/>
    <w:rsid w:val="008507CB"/>
    <w:rsid w:val="00850C85"/>
    <w:rsid w:val="00850EDF"/>
    <w:rsid w:val="00850F12"/>
    <w:rsid w:val="00851F16"/>
    <w:rsid w:val="0085398C"/>
    <w:rsid w:val="0085437C"/>
    <w:rsid w:val="00855D86"/>
    <w:rsid w:val="00856D7A"/>
    <w:rsid w:val="008612B6"/>
    <w:rsid w:val="0086246D"/>
    <w:rsid w:val="00862EA9"/>
    <w:rsid w:val="00862F7B"/>
    <w:rsid w:val="008642C2"/>
    <w:rsid w:val="00864994"/>
    <w:rsid w:val="00865223"/>
    <w:rsid w:val="00865AE5"/>
    <w:rsid w:val="00865BA6"/>
    <w:rsid w:val="00865D73"/>
    <w:rsid w:val="0086692D"/>
    <w:rsid w:val="0086757F"/>
    <w:rsid w:val="0086786F"/>
    <w:rsid w:val="00870438"/>
    <w:rsid w:val="00870E4A"/>
    <w:rsid w:val="00870E5C"/>
    <w:rsid w:val="0087241C"/>
    <w:rsid w:val="0087248B"/>
    <w:rsid w:val="00873BE2"/>
    <w:rsid w:val="00873DF8"/>
    <w:rsid w:val="00873F47"/>
    <w:rsid w:val="008740A8"/>
    <w:rsid w:val="00874D86"/>
    <w:rsid w:val="00874E29"/>
    <w:rsid w:val="00874F1E"/>
    <w:rsid w:val="00875D6A"/>
    <w:rsid w:val="00875E12"/>
    <w:rsid w:val="008769C0"/>
    <w:rsid w:val="00876B1C"/>
    <w:rsid w:val="008770A6"/>
    <w:rsid w:val="00877301"/>
    <w:rsid w:val="008776C8"/>
    <w:rsid w:val="00880472"/>
    <w:rsid w:val="00880EAA"/>
    <w:rsid w:val="00881315"/>
    <w:rsid w:val="008829FE"/>
    <w:rsid w:val="00882E95"/>
    <w:rsid w:val="008852BC"/>
    <w:rsid w:val="00885628"/>
    <w:rsid w:val="008862A6"/>
    <w:rsid w:val="00886CCA"/>
    <w:rsid w:val="00887340"/>
    <w:rsid w:val="00890EC1"/>
    <w:rsid w:val="008913EF"/>
    <w:rsid w:val="0089144D"/>
    <w:rsid w:val="00891BFE"/>
    <w:rsid w:val="0089214E"/>
    <w:rsid w:val="008929E2"/>
    <w:rsid w:val="00893163"/>
    <w:rsid w:val="0089481A"/>
    <w:rsid w:val="00896113"/>
    <w:rsid w:val="008975BB"/>
    <w:rsid w:val="008A04A4"/>
    <w:rsid w:val="008A067A"/>
    <w:rsid w:val="008A0AFD"/>
    <w:rsid w:val="008A1429"/>
    <w:rsid w:val="008A1738"/>
    <w:rsid w:val="008A22DE"/>
    <w:rsid w:val="008A244A"/>
    <w:rsid w:val="008A3CBB"/>
    <w:rsid w:val="008A492B"/>
    <w:rsid w:val="008A4CBC"/>
    <w:rsid w:val="008A75E4"/>
    <w:rsid w:val="008A7D56"/>
    <w:rsid w:val="008B0290"/>
    <w:rsid w:val="008B0343"/>
    <w:rsid w:val="008B0A28"/>
    <w:rsid w:val="008B0B16"/>
    <w:rsid w:val="008B19CD"/>
    <w:rsid w:val="008B1D37"/>
    <w:rsid w:val="008B1F63"/>
    <w:rsid w:val="008B21D9"/>
    <w:rsid w:val="008B22EF"/>
    <w:rsid w:val="008B2F2C"/>
    <w:rsid w:val="008B3417"/>
    <w:rsid w:val="008B4142"/>
    <w:rsid w:val="008B463A"/>
    <w:rsid w:val="008B5194"/>
    <w:rsid w:val="008B685E"/>
    <w:rsid w:val="008B70D6"/>
    <w:rsid w:val="008B793B"/>
    <w:rsid w:val="008B7F64"/>
    <w:rsid w:val="008B7F9B"/>
    <w:rsid w:val="008C253B"/>
    <w:rsid w:val="008C2961"/>
    <w:rsid w:val="008C2A8B"/>
    <w:rsid w:val="008C3232"/>
    <w:rsid w:val="008C3D80"/>
    <w:rsid w:val="008C45ED"/>
    <w:rsid w:val="008C464B"/>
    <w:rsid w:val="008C5A0C"/>
    <w:rsid w:val="008C6C50"/>
    <w:rsid w:val="008C70F9"/>
    <w:rsid w:val="008C7DF1"/>
    <w:rsid w:val="008C7E9E"/>
    <w:rsid w:val="008D0A06"/>
    <w:rsid w:val="008D0EB8"/>
    <w:rsid w:val="008D12F0"/>
    <w:rsid w:val="008D2A8E"/>
    <w:rsid w:val="008D427C"/>
    <w:rsid w:val="008D4A28"/>
    <w:rsid w:val="008D5DEC"/>
    <w:rsid w:val="008D5EEE"/>
    <w:rsid w:val="008D6031"/>
    <w:rsid w:val="008D63C6"/>
    <w:rsid w:val="008D6B95"/>
    <w:rsid w:val="008D6E62"/>
    <w:rsid w:val="008D75B3"/>
    <w:rsid w:val="008E06E4"/>
    <w:rsid w:val="008E0C78"/>
    <w:rsid w:val="008E1886"/>
    <w:rsid w:val="008E2301"/>
    <w:rsid w:val="008E24F1"/>
    <w:rsid w:val="008E26C6"/>
    <w:rsid w:val="008E3255"/>
    <w:rsid w:val="008E340F"/>
    <w:rsid w:val="008E4F61"/>
    <w:rsid w:val="008E7908"/>
    <w:rsid w:val="008E794D"/>
    <w:rsid w:val="008E79AA"/>
    <w:rsid w:val="008F0918"/>
    <w:rsid w:val="008F0A22"/>
    <w:rsid w:val="008F1166"/>
    <w:rsid w:val="008F1351"/>
    <w:rsid w:val="008F1EE2"/>
    <w:rsid w:val="008F1F52"/>
    <w:rsid w:val="008F2030"/>
    <w:rsid w:val="008F217B"/>
    <w:rsid w:val="008F27C1"/>
    <w:rsid w:val="008F2AD2"/>
    <w:rsid w:val="008F4ED9"/>
    <w:rsid w:val="008F505F"/>
    <w:rsid w:val="008F64BF"/>
    <w:rsid w:val="008F7E08"/>
    <w:rsid w:val="0090115A"/>
    <w:rsid w:val="009014EB"/>
    <w:rsid w:val="00901F56"/>
    <w:rsid w:val="00902471"/>
    <w:rsid w:val="00903449"/>
    <w:rsid w:val="009037F9"/>
    <w:rsid w:val="00904165"/>
    <w:rsid w:val="009048DB"/>
    <w:rsid w:val="00904C14"/>
    <w:rsid w:val="00905B42"/>
    <w:rsid w:val="0090764F"/>
    <w:rsid w:val="00907FB7"/>
    <w:rsid w:val="0091086B"/>
    <w:rsid w:val="00910C23"/>
    <w:rsid w:val="00911A04"/>
    <w:rsid w:val="009123B2"/>
    <w:rsid w:val="00913005"/>
    <w:rsid w:val="009132F2"/>
    <w:rsid w:val="00913BF8"/>
    <w:rsid w:val="00914BEF"/>
    <w:rsid w:val="00916538"/>
    <w:rsid w:val="0091736E"/>
    <w:rsid w:val="009174C5"/>
    <w:rsid w:val="0091780A"/>
    <w:rsid w:val="00917F4A"/>
    <w:rsid w:val="00920F31"/>
    <w:rsid w:val="00921681"/>
    <w:rsid w:val="00921CB5"/>
    <w:rsid w:val="0092250F"/>
    <w:rsid w:val="00926828"/>
    <w:rsid w:val="00927500"/>
    <w:rsid w:val="0093046A"/>
    <w:rsid w:val="00932667"/>
    <w:rsid w:val="009334E3"/>
    <w:rsid w:val="0093464E"/>
    <w:rsid w:val="009347EC"/>
    <w:rsid w:val="009349E4"/>
    <w:rsid w:val="009361D7"/>
    <w:rsid w:val="00936E96"/>
    <w:rsid w:val="00937487"/>
    <w:rsid w:val="0094043D"/>
    <w:rsid w:val="0094078F"/>
    <w:rsid w:val="00942105"/>
    <w:rsid w:val="00943E3B"/>
    <w:rsid w:val="0094434A"/>
    <w:rsid w:val="00944853"/>
    <w:rsid w:val="00944A3B"/>
    <w:rsid w:val="00946753"/>
    <w:rsid w:val="0094687A"/>
    <w:rsid w:val="009468CF"/>
    <w:rsid w:val="00946FB6"/>
    <w:rsid w:val="009476A3"/>
    <w:rsid w:val="00950592"/>
    <w:rsid w:val="009511B4"/>
    <w:rsid w:val="00951B22"/>
    <w:rsid w:val="00952208"/>
    <w:rsid w:val="00952450"/>
    <w:rsid w:val="00952D2F"/>
    <w:rsid w:val="00952E9B"/>
    <w:rsid w:val="00954350"/>
    <w:rsid w:val="00954981"/>
    <w:rsid w:val="00954D77"/>
    <w:rsid w:val="009560D7"/>
    <w:rsid w:val="00956310"/>
    <w:rsid w:val="00956EC0"/>
    <w:rsid w:val="0095777C"/>
    <w:rsid w:val="009579BB"/>
    <w:rsid w:val="00957F5F"/>
    <w:rsid w:val="00961092"/>
    <w:rsid w:val="009614BC"/>
    <w:rsid w:val="0096179F"/>
    <w:rsid w:val="009619C3"/>
    <w:rsid w:val="00962BAF"/>
    <w:rsid w:val="00962E7B"/>
    <w:rsid w:val="009635A5"/>
    <w:rsid w:val="009642C9"/>
    <w:rsid w:val="0096465F"/>
    <w:rsid w:val="00964B2D"/>
    <w:rsid w:val="00965D3B"/>
    <w:rsid w:val="00965E9D"/>
    <w:rsid w:val="00965F3C"/>
    <w:rsid w:val="00967621"/>
    <w:rsid w:val="00967AFD"/>
    <w:rsid w:val="00971949"/>
    <w:rsid w:val="00971A9D"/>
    <w:rsid w:val="00971EEF"/>
    <w:rsid w:val="00971FF5"/>
    <w:rsid w:val="00972931"/>
    <w:rsid w:val="00972B38"/>
    <w:rsid w:val="0097698F"/>
    <w:rsid w:val="00980D8C"/>
    <w:rsid w:val="00981596"/>
    <w:rsid w:val="00981789"/>
    <w:rsid w:val="00982076"/>
    <w:rsid w:val="00982D69"/>
    <w:rsid w:val="0098300C"/>
    <w:rsid w:val="00983A28"/>
    <w:rsid w:val="009845E4"/>
    <w:rsid w:val="009858A7"/>
    <w:rsid w:val="00985A52"/>
    <w:rsid w:val="00986660"/>
    <w:rsid w:val="00986AB8"/>
    <w:rsid w:val="00986FC9"/>
    <w:rsid w:val="00987583"/>
    <w:rsid w:val="00987AC2"/>
    <w:rsid w:val="00987BE1"/>
    <w:rsid w:val="00990CB1"/>
    <w:rsid w:val="0099176E"/>
    <w:rsid w:val="0099257C"/>
    <w:rsid w:val="009926EE"/>
    <w:rsid w:val="00993C5F"/>
    <w:rsid w:val="009942E6"/>
    <w:rsid w:val="009947AD"/>
    <w:rsid w:val="00995D5E"/>
    <w:rsid w:val="00996AEB"/>
    <w:rsid w:val="009970DB"/>
    <w:rsid w:val="00997C42"/>
    <w:rsid w:val="009A0F3F"/>
    <w:rsid w:val="009A1BCB"/>
    <w:rsid w:val="009A260A"/>
    <w:rsid w:val="009A3AE0"/>
    <w:rsid w:val="009A5083"/>
    <w:rsid w:val="009A52AB"/>
    <w:rsid w:val="009A6D2C"/>
    <w:rsid w:val="009A739F"/>
    <w:rsid w:val="009A7498"/>
    <w:rsid w:val="009A7B29"/>
    <w:rsid w:val="009A7D4F"/>
    <w:rsid w:val="009B07CC"/>
    <w:rsid w:val="009B0842"/>
    <w:rsid w:val="009B0C26"/>
    <w:rsid w:val="009B1308"/>
    <w:rsid w:val="009B1F98"/>
    <w:rsid w:val="009B260C"/>
    <w:rsid w:val="009B2DFF"/>
    <w:rsid w:val="009B382B"/>
    <w:rsid w:val="009B42D9"/>
    <w:rsid w:val="009B4E82"/>
    <w:rsid w:val="009B5399"/>
    <w:rsid w:val="009B5C1B"/>
    <w:rsid w:val="009B667A"/>
    <w:rsid w:val="009B6880"/>
    <w:rsid w:val="009B6F0A"/>
    <w:rsid w:val="009B78A3"/>
    <w:rsid w:val="009B7A1D"/>
    <w:rsid w:val="009C0749"/>
    <w:rsid w:val="009C103D"/>
    <w:rsid w:val="009C148A"/>
    <w:rsid w:val="009C16CA"/>
    <w:rsid w:val="009C1825"/>
    <w:rsid w:val="009C1B17"/>
    <w:rsid w:val="009C2B16"/>
    <w:rsid w:val="009C3F5C"/>
    <w:rsid w:val="009C534B"/>
    <w:rsid w:val="009C5359"/>
    <w:rsid w:val="009C59C2"/>
    <w:rsid w:val="009C5B5F"/>
    <w:rsid w:val="009C72B1"/>
    <w:rsid w:val="009C7F9F"/>
    <w:rsid w:val="009D0F77"/>
    <w:rsid w:val="009D163D"/>
    <w:rsid w:val="009D1B61"/>
    <w:rsid w:val="009D1DAE"/>
    <w:rsid w:val="009D1E8B"/>
    <w:rsid w:val="009D32AE"/>
    <w:rsid w:val="009D3881"/>
    <w:rsid w:val="009D415D"/>
    <w:rsid w:val="009D43FA"/>
    <w:rsid w:val="009D44F7"/>
    <w:rsid w:val="009D5E55"/>
    <w:rsid w:val="009D6229"/>
    <w:rsid w:val="009D6E57"/>
    <w:rsid w:val="009E18CA"/>
    <w:rsid w:val="009E2F4F"/>
    <w:rsid w:val="009E3141"/>
    <w:rsid w:val="009E58A2"/>
    <w:rsid w:val="009E5A88"/>
    <w:rsid w:val="009E5BB5"/>
    <w:rsid w:val="009E74DF"/>
    <w:rsid w:val="009E77BB"/>
    <w:rsid w:val="009E7E23"/>
    <w:rsid w:val="009F0611"/>
    <w:rsid w:val="009F0638"/>
    <w:rsid w:val="009F07F8"/>
    <w:rsid w:val="009F1BA1"/>
    <w:rsid w:val="009F1CE2"/>
    <w:rsid w:val="009F1EF5"/>
    <w:rsid w:val="009F2690"/>
    <w:rsid w:val="009F2C5D"/>
    <w:rsid w:val="009F2F7C"/>
    <w:rsid w:val="009F344F"/>
    <w:rsid w:val="009F3772"/>
    <w:rsid w:val="009F39D8"/>
    <w:rsid w:val="009F3C6F"/>
    <w:rsid w:val="009F3E1A"/>
    <w:rsid w:val="009F4C45"/>
    <w:rsid w:val="009F5B8A"/>
    <w:rsid w:val="009F6B1B"/>
    <w:rsid w:val="009F7821"/>
    <w:rsid w:val="009F7985"/>
    <w:rsid w:val="00A00DE5"/>
    <w:rsid w:val="00A03F85"/>
    <w:rsid w:val="00A04FA2"/>
    <w:rsid w:val="00A053A7"/>
    <w:rsid w:val="00A059A7"/>
    <w:rsid w:val="00A05D8C"/>
    <w:rsid w:val="00A0601A"/>
    <w:rsid w:val="00A063C9"/>
    <w:rsid w:val="00A10065"/>
    <w:rsid w:val="00A1215F"/>
    <w:rsid w:val="00A1283B"/>
    <w:rsid w:val="00A12A31"/>
    <w:rsid w:val="00A12A50"/>
    <w:rsid w:val="00A133B1"/>
    <w:rsid w:val="00A147F6"/>
    <w:rsid w:val="00A14C35"/>
    <w:rsid w:val="00A15180"/>
    <w:rsid w:val="00A16455"/>
    <w:rsid w:val="00A20A7D"/>
    <w:rsid w:val="00A21279"/>
    <w:rsid w:val="00A22820"/>
    <w:rsid w:val="00A22AF9"/>
    <w:rsid w:val="00A23D06"/>
    <w:rsid w:val="00A24D01"/>
    <w:rsid w:val="00A25C36"/>
    <w:rsid w:val="00A2637D"/>
    <w:rsid w:val="00A273F7"/>
    <w:rsid w:val="00A315A5"/>
    <w:rsid w:val="00A31D3C"/>
    <w:rsid w:val="00A328D1"/>
    <w:rsid w:val="00A32AC3"/>
    <w:rsid w:val="00A331E4"/>
    <w:rsid w:val="00A34191"/>
    <w:rsid w:val="00A3440A"/>
    <w:rsid w:val="00A34EE1"/>
    <w:rsid w:val="00A36341"/>
    <w:rsid w:val="00A36A41"/>
    <w:rsid w:val="00A37B9F"/>
    <w:rsid w:val="00A411DD"/>
    <w:rsid w:val="00A43AAA"/>
    <w:rsid w:val="00A43B8A"/>
    <w:rsid w:val="00A4572D"/>
    <w:rsid w:val="00A45FBE"/>
    <w:rsid w:val="00A461F7"/>
    <w:rsid w:val="00A46296"/>
    <w:rsid w:val="00A47803"/>
    <w:rsid w:val="00A51778"/>
    <w:rsid w:val="00A517F6"/>
    <w:rsid w:val="00A51ACB"/>
    <w:rsid w:val="00A520F5"/>
    <w:rsid w:val="00A52417"/>
    <w:rsid w:val="00A52DE9"/>
    <w:rsid w:val="00A54427"/>
    <w:rsid w:val="00A55869"/>
    <w:rsid w:val="00A55C64"/>
    <w:rsid w:val="00A55DA1"/>
    <w:rsid w:val="00A566F2"/>
    <w:rsid w:val="00A56D19"/>
    <w:rsid w:val="00A576F9"/>
    <w:rsid w:val="00A57CE4"/>
    <w:rsid w:val="00A57D08"/>
    <w:rsid w:val="00A60F16"/>
    <w:rsid w:val="00A60F91"/>
    <w:rsid w:val="00A61B8C"/>
    <w:rsid w:val="00A61EEC"/>
    <w:rsid w:val="00A62297"/>
    <w:rsid w:val="00A629A9"/>
    <w:rsid w:val="00A62FE1"/>
    <w:rsid w:val="00A64E5E"/>
    <w:rsid w:val="00A65DD1"/>
    <w:rsid w:val="00A66DEF"/>
    <w:rsid w:val="00A674C5"/>
    <w:rsid w:val="00A6777D"/>
    <w:rsid w:val="00A67CBD"/>
    <w:rsid w:val="00A70CAA"/>
    <w:rsid w:val="00A70EF5"/>
    <w:rsid w:val="00A711A2"/>
    <w:rsid w:val="00A719BA"/>
    <w:rsid w:val="00A72132"/>
    <w:rsid w:val="00A7260D"/>
    <w:rsid w:val="00A72A5D"/>
    <w:rsid w:val="00A733C3"/>
    <w:rsid w:val="00A73C43"/>
    <w:rsid w:val="00A73CC2"/>
    <w:rsid w:val="00A73F80"/>
    <w:rsid w:val="00A74115"/>
    <w:rsid w:val="00A7440B"/>
    <w:rsid w:val="00A75A13"/>
    <w:rsid w:val="00A75CA2"/>
    <w:rsid w:val="00A75E16"/>
    <w:rsid w:val="00A76639"/>
    <w:rsid w:val="00A768C9"/>
    <w:rsid w:val="00A76AA8"/>
    <w:rsid w:val="00A76CCC"/>
    <w:rsid w:val="00A80619"/>
    <w:rsid w:val="00A820C5"/>
    <w:rsid w:val="00A821CA"/>
    <w:rsid w:val="00A82432"/>
    <w:rsid w:val="00A840D5"/>
    <w:rsid w:val="00A84556"/>
    <w:rsid w:val="00A84621"/>
    <w:rsid w:val="00A846CD"/>
    <w:rsid w:val="00A84D22"/>
    <w:rsid w:val="00A85A01"/>
    <w:rsid w:val="00A87E18"/>
    <w:rsid w:val="00A9047B"/>
    <w:rsid w:val="00A91296"/>
    <w:rsid w:val="00A93BFA"/>
    <w:rsid w:val="00A955F7"/>
    <w:rsid w:val="00A95EBF"/>
    <w:rsid w:val="00A95F0F"/>
    <w:rsid w:val="00AA005A"/>
    <w:rsid w:val="00AA09AC"/>
    <w:rsid w:val="00AA1054"/>
    <w:rsid w:val="00AA2196"/>
    <w:rsid w:val="00AA2526"/>
    <w:rsid w:val="00AA37F7"/>
    <w:rsid w:val="00AA4E72"/>
    <w:rsid w:val="00AA657B"/>
    <w:rsid w:val="00AB268D"/>
    <w:rsid w:val="00AB30F2"/>
    <w:rsid w:val="00AB3427"/>
    <w:rsid w:val="00AB4A60"/>
    <w:rsid w:val="00AB4C7B"/>
    <w:rsid w:val="00AB653C"/>
    <w:rsid w:val="00AB761D"/>
    <w:rsid w:val="00AB7A4F"/>
    <w:rsid w:val="00AC17D8"/>
    <w:rsid w:val="00AC197B"/>
    <w:rsid w:val="00AC28B2"/>
    <w:rsid w:val="00AC3CBA"/>
    <w:rsid w:val="00AC4626"/>
    <w:rsid w:val="00AC4D1D"/>
    <w:rsid w:val="00AC4F25"/>
    <w:rsid w:val="00AC5440"/>
    <w:rsid w:val="00AC56F4"/>
    <w:rsid w:val="00AC6913"/>
    <w:rsid w:val="00AC7754"/>
    <w:rsid w:val="00AD20BF"/>
    <w:rsid w:val="00AD227B"/>
    <w:rsid w:val="00AD2BCB"/>
    <w:rsid w:val="00AD3C7E"/>
    <w:rsid w:val="00AD47B8"/>
    <w:rsid w:val="00AD5433"/>
    <w:rsid w:val="00AD551D"/>
    <w:rsid w:val="00AD58A1"/>
    <w:rsid w:val="00AD5AD6"/>
    <w:rsid w:val="00AD65E8"/>
    <w:rsid w:val="00AD678A"/>
    <w:rsid w:val="00AD780E"/>
    <w:rsid w:val="00AE0533"/>
    <w:rsid w:val="00AE0DAD"/>
    <w:rsid w:val="00AE1388"/>
    <w:rsid w:val="00AE51D8"/>
    <w:rsid w:val="00AE69B6"/>
    <w:rsid w:val="00AE6F86"/>
    <w:rsid w:val="00AE76D1"/>
    <w:rsid w:val="00AE7836"/>
    <w:rsid w:val="00AF0E46"/>
    <w:rsid w:val="00AF13A0"/>
    <w:rsid w:val="00AF13A4"/>
    <w:rsid w:val="00AF15DA"/>
    <w:rsid w:val="00AF19FF"/>
    <w:rsid w:val="00AF1F51"/>
    <w:rsid w:val="00AF21D7"/>
    <w:rsid w:val="00AF3DE2"/>
    <w:rsid w:val="00AF4677"/>
    <w:rsid w:val="00AF5C95"/>
    <w:rsid w:val="00AF634A"/>
    <w:rsid w:val="00AF6842"/>
    <w:rsid w:val="00AF708B"/>
    <w:rsid w:val="00AF71DE"/>
    <w:rsid w:val="00AF7394"/>
    <w:rsid w:val="00B001B1"/>
    <w:rsid w:val="00B00A55"/>
    <w:rsid w:val="00B00C40"/>
    <w:rsid w:val="00B02AE5"/>
    <w:rsid w:val="00B02B7F"/>
    <w:rsid w:val="00B02DEF"/>
    <w:rsid w:val="00B035BB"/>
    <w:rsid w:val="00B03902"/>
    <w:rsid w:val="00B049BD"/>
    <w:rsid w:val="00B054AE"/>
    <w:rsid w:val="00B05D09"/>
    <w:rsid w:val="00B0627C"/>
    <w:rsid w:val="00B06E78"/>
    <w:rsid w:val="00B074F9"/>
    <w:rsid w:val="00B07C75"/>
    <w:rsid w:val="00B07EB9"/>
    <w:rsid w:val="00B100E9"/>
    <w:rsid w:val="00B106C5"/>
    <w:rsid w:val="00B127BE"/>
    <w:rsid w:val="00B13231"/>
    <w:rsid w:val="00B1373E"/>
    <w:rsid w:val="00B137A7"/>
    <w:rsid w:val="00B14340"/>
    <w:rsid w:val="00B153F8"/>
    <w:rsid w:val="00B16624"/>
    <w:rsid w:val="00B1762E"/>
    <w:rsid w:val="00B20393"/>
    <w:rsid w:val="00B206B4"/>
    <w:rsid w:val="00B20B35"/>
    <w:rsid w:val="00B2101E"/>
    <w:rsid w:val="00B2113C"/>
    <w:rsid w:val="00B215C8"/>
    <w:rsid w:val="00B22599"/>
    <w:rsid w:val="00B23434"/>
    <w:rsid w:val="00B235F2"/>
    <w:rsid w:val="00B23AC1"/>
    <w:rsid w:val="00B2631A"/>
    <w:rsid w:val="00B2636B"/>
    <w:rsid w:val="00B27919"/>
    <w:rsid w:val="00B300C6"/>
    <w:rsid w:val="00B30F80"/>
    <w:rsid w:val="00B312F3"/>
    <w:rsid w:val="00B32BA7"/>
    <w:rsid w:val="00B332CB"/>
    <w:rsid w:val="00B33E06"/>
    <w:rsid w:val="00B345F1"/>
    <w:rsid w:val="00B34607"/>
    <w:rsid w:val="00B35046"/>
    <w:rsid w:val="00B3649B"/>
    <w:rsid w:val="00B367CC"/>
    <w:rsid w:val="00B3769F"/>
    <w:rsid w:val="00B37DFA"/>
    <w:rsid w:val="00B41DCE"/>
    <w:rsid w:val="00B43B1D"/>
    <w:rsid w:val="00B43E5A"/>
    <w:rsid w:val="00B44779"/>
    <w:rsid w:val="00B44D03"/>
    <w:rsid w:val="00B45032"/>
    <w:rsid w:val="00B45034"/>
    <w:rsid w:val="00B4609A"/>
    <w:rsid w:val="00B514C7"/>
    <w:rsid w:val="00B51656"/>
    <w:rsid w:val="00B517D0"/>
    <w:rsid w:val="00B51C45"/>
    <w:rsid w:val="00B52443"/>
    <w:rsid w:val="00B52FDC"/>
    <w:rsid w:val="00B5436A"/>
    <w:rsid w:val="00B54C19"/>
    <w:rsid w:val="00B55D46"/>
    <w:rsid w:val="00B55FFA"/>
    <w:rsid w:val="00B572B7"/>
    <w:rsid w:val="00B60C03"/>
    <w:rsid w:val="00B610DA"/>
    <w:rsid w:val="00B61244"/>
    <w:rsid w:val="00B62710"/>
    <w:rsid w:val="00B634A2"/>
    <w:rsid w:val="00B660F4"/>
    <w:rsid w:val="00B667D1"/>
    <w:rsid w:val="00B7073E"/>
    <w:rsid w:val="00B71621"/>
    <w:rsid w:val="00B7169E"/>
    <w:rsid w:val="00B738A1"/>
    <w:rsid w:val="00B75621"/>
    <w:rsid w:val="00B76F16"/>
    <w:rsid w:val="00B80E2F"/>
    <w:rsid w:val="00B81569"/>
    <w:rsid w:val="00B818F8"/>
    <w:rsid w:val="00B81E9A"/>
    <w:rsid w:val="00B8227F"/>
    <w:rsid w:val="00B828E9"/>
    <w:rsid w:val="00B82D6A"/>
    <w:rsid w:val="00B83089"/>
    <w:rsid w:val="00B83FE3"/>
    <w:rsid w:val="00B84BCC"/>
    <w:rsid w:val="00B8537C"/>
    <w:rsid w:val="00B8577E"/>
    <w:rsid w:val="00B858D8"/>
    <w:rsid w:val="00B85B1D"/>
    <w:rsid w:val="00B86BDB"/>
    <w:rsid w:val="00B87BA5"/>
    <w:rsid w:val="00B90FD4"/>
    <w:rsid w:val="00B9181D"/>
    <w:rsid w:val="00B925EB"/>
    <w:rsid w:val="00B93D8B"/>
    <w:rsid w:val="00B95415"/>
    <w:rsid w:val="00BA0A14"/>
    <w:rsid w:val="00BA1F1F"/>
    <w:rsid w:val="00BA2C5E"/>
    <w:rsid w:val="00BA3D5A"/>
    <w:rsid w:val="00BA4820"/>
    <w:rsid w:val="00BA491B"/>
    <w:rsid w:val="00BA5A29"/>
    <w:rsid w:val="00BA6A5C"/>
    <w:rsid w:val="00BA7309"/>
    <w:rsid w:val="00BA7404"/>
    <w:rsid w:val="00BA7C8D"/>
    <w:rsid w:val="00BB02DC"/>
    <w:rsid w:val="00BB0A6B"/>
    <w:rsid w:val="00BB1A98"/>
    <w:rsid w:val="00BB2B78"/>
    <w:rsid w:val="00BB3776"/>
    <w:rsid w:val="00BB3BBD"/>
    <w:rsid w:val="00BB4BA2"/>
    <w:rsid w:val="00BB58DE"/>
    <w:rsid w:val="00BB5F54"/>
    <w:rsid w:val="00BB70DD"/>
    <w:rsid w:val="00BB748C"/>
    <w:rsid w:val="00BB7508"/>
    <w:rsid w:val="00BC0CF2"/>
    <w:rsid w:val="00BC0F7D"/>
    <w:rsid w:val="00BC1435"/>
    <w:rsid w:val="00BC157E"/>
    <w:rsid w:val="00BC1EE4"/>
    <w:rsid w:val="00BC2127"/>
    <w:rsid w:val="00BC25F5"/>
    <w:rsid w:val="00BC2DB6"/>
    <w:rsid w:val="00BC3E01"/>
    <w:rsid w:val="00BC4944"/>
    <w:rsid w:val="00BC4AA5"/>
    <w:rsid w:val="00BC5BD5"/>
    <w:rsid w:val="00BC5EF4"/>
    <w:rsid w:val="00BC712F"/>
    <w:rsid w:val="00BD0505"/>
    <w:rsid w:val="00BD1097"/>
    <w:rsid w:val="00BD1E5B"/>
    <w:rsid w:val="00BD21A9"/>
    <w:rsid w:val="00BD2EEE"/>
    <w:rsid w:val="00BD3D4A"/>
    <w:rsid w:val="00BD3FA6"/>
    <w:rsid w:val="00BD50A3"/>
    <w:rsid w:val="00BD674D"/>
    <w:rsid w:val="00BD67D7"/>
    <w:rsid w:val="00BD6885"/>
    <w:rsid w:val="00BD6969"/>
    <w:rsid w:val="00BD6D42"/>
    <w:rsid w:val="00BD6DF4"/>
    <w:rsid w:val="00BD7CCC"/>
    <w:rsid w:val="00BE1064"/>
    <w:rsid w:val="00BE3230"/>
    <w:rsid w:val="00BE3C23"/>
    <w:rsid w:val="00BE3C38"/>
    <w:rsid w:val="00BE5382"/>
    <w:rsid w:val="00BE54CA"/>
    <w:rsid w:val="00BE56B4"/>
    <w:rsid w:val="00BE644F"/>
    <w:rsid w:val="00BE6969"/>
    <w:rsid w:val="00BE7B6A"/>
    <w:rsid w:val="00BF040C"/>
    <w:rsid w:val="00BF0BD2"/>
    <w:rsid w:val="00BF13EF"/>
    <w:rsid w:val="00BF1A49"/>
    <w:rsid w:val="00BF212C"/>
    <w:rsid w:val="00BF239E"/>
    <w:rsid w:val="00BF2620"/>
    <w:rsid w:val="00BF3304"/>
    <w:rsid w:val="00BF3E6B"/>
    <w:rsid w:val="00BF43EA"/>
    <w:rsid w:val="00BF4693"/>
    <w:rsid w:val="00BF47C6"/>
    <w:rsid w:val="00C004E6"/>
    <w:rsid w:val="00C00896"/>
    <w:rsid w:val="00C00BD8"/>
    <w:rsid w:val="00C00FA8"/>
    <w:rsid w:val="00C03387"/>
    <w:rsid w:val="00C0354C"/>
    <w:rsid w:val="00C035CB"/>
    <w:rsid w:val="00C04D46"/>
    <w:rsid w:val="00C07AC2"/>
    <w:rsid w:val="00C10293"/>
    <w:rsid w:val="00C11ED3"/>
    <w:rsid w:val="00C11FFE"/>
    <w:rsid w:val="00C12D50"/>
    <w:rsid w:val="00C136AB"/>
    <w:rsid w:val="00C13762"/>
    <w:rsid w:val="00C14061"/>
    <w:rsid w:val="00C14972"/>
    <w:rsid w:val="00C15D78"/>
    <w:rsid w:val="00C20EA7"/>
    <w:rsid w:val="00C20F4C"/>
    <w:rsid w:val="00C22260"/>
    <w:rsid w:val="00C2480D"/>
    <w:rsid w:val="00C257E6"/>
    <w:rsid w:val="00C260F5"/>
    <w:rsid w:val="00C2617E"/>
    <w:rsid w:val="00C266AD"/>
    <w:rsid w:val="00C26A7E"/>
    <w:rsid w:val="00C31770"/>
    <w:rsid w:val="00C32865"/>
    <w:rsid w:val="00C335F0"/>
    <w:rsid w:val="00C350B7"/>
    <w:rsid w:val="00C35C6F"/>
    <w:rsid w:val="00C364A3"/>
    <w:rsid w:val="00C36E16"/>
    <w:rsid w:val="00C36F0B"/>
    <w:rsid w:val="00C37576"/>
    <w:rsid w:val="00C37880"/>
    <w:rsid w:val="00C42DB1"/>
    <w:rsid w:val="00C453A3"/>
    <w:rsid w:val="00C468A5"/>
    <w:rsid w:val="00C46AF3"/>
    <w:rsid w:val="00C474CC"/>
    <w:rsid w:val="00C47514"/>
    <w:rsid w:val="00C5063D"/>
    <w:rsid w:val="00C50D62"/>
    <w:rsid w:val="00C51691"/>
    <w:rsid w:val="00C51A67"/>
    <w:rsid w:val="00C51B9D"/>
    <w:rsid w:val="00C51FA9"/>
    <w:rsid w:val="00C52ABC"/>
    <w:rsid w:val="00C53320"/>
    <w:rsid w:val="00C53633"/>
    <w:rsid w:val="00C53659"/>
    <w:rsid w:val="00C546D6"/>
    <w:rsid w:val="00C548BE"/>
    <w:rsid w:val="00C54F68"/>
    <w:rsid w:val="00C5607A"/>
    <w:rsid w:val="00C562A9"/>
    <w:rsid w:val="00C569A2"/>
    <w:rsid w:val="00C57B60"/>
    <w:rsid w:val="00C60675"/>
    <w:rsid w:val="00C61466"/>
    <w:rsid w:val="00C61701"/>
    <w:rsid w:val="00C62364"/>
    <w:rsid w:val="00C6435F"/>
    <w:rsid w:val="00C64724"/>
    <w:rsid w:val="00C65778"/>
    <w:rsid w:val="00C65CC8"/>
    <w:rsid w:val="00C65EA7"/>
    <w:rsid w:val="00C65ECF"/>
    <w:rsid w:val="00C671D3"/>
    <w:rsid w:val="00C708ED"/>
    <w:rsid w:val="00C7234E"/>
    <w:rsid w:val="00C723C3"/>
    <w:rsid w:val="00C74683"/>
    <w:rsid w:val="00C74CD8"/>
    <w:rsid w:val="00C754A5"/>
    <w:rsid w:val="00C755ED"/>
    <w:rsid w:val="00C75B2B"/>
    <w:rsid w:val="00C75FE9"/>
    <w:rsid w:val="00C76CFB"/>
    <w:rsid w:val="00C76E86"/>
    <w:rsid w:val="00C76F5E"/>
    <w:rsid w:val="00C80CAC"/>
    <w:rsid w:val="00C812E3"/>
    <w:rsid w:val="00C828A2"/>
    <w:rsid w:val="00C82DE8"/>
    <w:rsid w:val="00C83387"/>
    <w:rsid w:val="00C83961"/>
    <w:rsid w:val="00C83B68"/>
    <w:rsid w:val="00C84A46"/>
    <w:rsid w:val="00C8666D"/>
    <w:rsid w:val="00C868A6"/>
    <w:rsid w:val="00C874CB"/>
    <w:rsid w:val="00C8773C"/>
    <w:rsid w:val="00C91439"/>
    <w:rsid w:val="00C92C80"/>
    <w:rsid w:val="00C93163"/>
    <w:rsid w:val="00C93E41"/>
    <w:rsid w:val="00C94478"/>
    <w:rsid w:val="00C945F7"/>
    <w:rsid w:val="00C94A35"/>
    <w:rsid w:val="00C95863"/>
    <w:rsid w:val="00C959DA"/>
    <w:rsid w:val="00C967FC"/>
    <w:rsid w:val="00C969BF"/>
    <w:rsid w:val="00C96AA2"/>
    <w:rsid w:val="00C96AFC"/>
    <w:rsid w:val="00CA080A"/>
    <w:rsid w:val="00CA2BE0"/>
    <w:rsid w:val="00CA2FE3"/>
    <w:rsid w:val="00CA4265"/>
    <w:rsid w:val="00CA5478"/>
    <w:rsid w:val="00CA653D"/>
    <w:rsid w:val="00CA7904"/>
    <w:rsid w:val="00CA7A79"/>
    <w:rsid w:val="00CA7C7B"/>
    <w:rsid w:val="00CB1CA8"/>
    <w:rsid w:val="00CB20B0"/>
    <w:rsid w:val="00CB41C8"/>
    <w:rsid w:val="00CB4748"/>
    <w:rsid w:val="00CB4FD2"/>
    <w:rsid w:val="00CB54A7"/>
    <w:rsid w:val="00CB5869"/>
    <w:rsid w:val="00CB6374"/>
    <w:rsid w:val="00CB6BB6"/>
    <w:rsid w:val="00CB79CB"/>
    <w:rsid w:val="00CB7CF1"/>
    <w:rsid w:val="00CC039B"/>
    <w:rsid w:val="00CC09FD"/>
    <w:rsid w:val="00CC1E5C"/>
    <w:rsid w:val="00CC291D"/>
    <w:rsid w:val="00CC2E7D"/>
    <w:rsid w:val="00CC374D"/>
    <w:rsid w:val="00CC4A37"/>
    <w:rsid w:val="00CC4C33"/>
    <w:rsid w:val="00CC59DF"/>
    <w:rsid w:val="00CC5A8D"/>
    <w:rsid w:val="00CC5D8A"/>
    <w:rsid w:val="00CC63B4"/>
    <w:rsid w:val="00CC69EB"/>
    <w:rsid w:val="00CC7609"/>
    <w:rsid w:val="00CC7727"/>
    <w:rsid w:val="00CC7843"/>
    <w:rsid w:val="00CD0A8B"/>
    <w:rsid w:val="00CD11F5"/>
    <w:rsid w:val="00CD1295"/>
    <w:rsid w:val="00CD21AA"/>
    <w:rsid w:val="00CD21AD"/>
    <w:rsid w:val="00CD2987"/>
    <w:rsid w:val="00CD307D"/>
    <w:rsid w:val="00CD3A21"/>
    <w:rsid w:val="00CD4EF3"/>
    <w:rsid w:val="00CD51E1"/>
    <w:rsid w:val="00CD5AFB"/>
    <w:rsid w:val="00CD5DBD"/>
    <w:rsid w:val="00CD6307"/>
    <w:rsid w:val="00CD6446"/>
    <w:rsid w:val="00CD6C63"/>
    <w:rsid w:val="00CD74FE"/>
    <w:rsid w:val="00CD7866"/>
    <w:rsid w:val="00CE0D9A"/>
    <w:rsid w:val="00CE2140"/>
    <w:rsid w:val="00CE2399"/>
    <w:rsid w:val="00CE2659"/>
    <w:rsid w:val="00CE2CDA"/>
    <w:rsid w:val="00CE49BA"/>
    <w:rsid w:val="00CE6229"/>
    <w:rsid w:val="00CE64F1"/>
    <w:rsid w:val="00CF0759"/>
    <w:rsid w:val="00CF1890"/>
    <w:rsid w:val="00CF1900"/>
    <w:rsid w:val="00CF1CC0"/>
    <w:rsid w:val="00CF233D"/>
    <w:rsid w:val="00CF3245"/>
    <w:rsid w:val="00CF47FB"/>
    <w:rsid w:val="00CF4CB7"/>
    <w:rsid w:val="00CF716C"/>
    <w:rsid w:val="00D0012D"/>
    <w:rsid w:val="00D00612"/>
    <w:rsid w:val="00D00B60"/>
    <w:rsid w:val="00D01A60"/>
    <w:rsid w:val="00D024DD"/>
    <w:rsid w:val="00D02889"/>
    <w:rsid w:val="00D0289B"/>
    <w:rsid w:val="00D028CC"/>
    <w:rsid w:val="00D02900"/>
    <w:rsid w:val="00D02EF8"/>
    <w:rsid w:val="00D03BA2"/>
    <w:rsid w:val="00D04513"/>
    <w:rsid w:val="00D04C87"/>
    <w:rsid w:val="00D04CA5"/>
    <w:rsid w:val="00D05E7E"/>
    <w:rsid w:val="00D05F09"/>
    <w:rsid w:val="00D05FEC"/>
    <w:rsid w:val="00D0702D"/>
    <w:rsid w:val="00D07B87"/>
    <w:rsid w:val="00D07D19"/>
    <w:rsid w:val="00D109B2"/>
    <w:rsid w:val="00D10C47"/>
    <w:rsid w:val="00D116EE"/>
    <w:rsid w:val="00D120AE"/>
    <w:rsid w:val="00D124C6"/>
    <w:rsid w:val="00D134B5"/>
    <w:rsid w:val="00D1362F"/>
    <w:rsid w:val="00D13669"/>
    <w:rsid w:val="00D1404D"/>
    <w:rsid w:val="00D14150"/>
    <w:rsid w:val="00D141A5"/>
    <w:rsid w:val="00D1460B"/>
    <w:rsid w:val="00D14B33"/>
    <w:rsid w:val="00D156C0"/>
    <w:rsid w:val="00D16B87"/>
    <w:rsid w:val="00D1706A"/>
    <w:rsid w:val="00D17836"/>
    <w:rsid w:val="00D179E1"/>
    <w:rsid w:val="00D17E49"/>
    <w:rsid w:val="00D2042A"/>
    <w:rsid w:val="00D209D0"/>
    <w:rsid w:val="00D2208F"/>
    <w:rsid w:val="00D22545"/>
    <w:rsid w:val="00D23FB9"/>
    <w:rsid w:val="00D248DF"/>
    <w:rsid w:val="00D24AB0"/>
    <w:rsid w:val="00D25639"/>
    <w:rsid w:val="00D2579F"/>
    <w:rsid w:val="00D25E1B"/>
    <w:rsid w:val="00D277B8"/>
    <w:rsid w:val="00D27B13"/>
    <w:rsid w:val="00D30E68"/>
    <w:rsid w:val="00D31260"/>
    <w:rsid w:val="00D3211F"/>
    <w:rsid w:val="00D326E1"/>
    <w:rsid w:val="00D32A45"/>
    <w:rsid w:val="00D33140"/>
    <w:rsid w:val="00D33672"/>
    <w:rsid w:val="00D339B5"/>
    <w:rsid w:val="00D33D1F"/>
    <w:rsid w:val="00D35F97"/>
    <w:rsid w:val="00D36374"/>
    <w:rsid w:val="00D4022F"/>
    <w:rsid w:val="00D40FE6"/>
    <w:rsid w:val="00D412DB"/>
    <w:rsid w:val="00D41D5B"/>
    <w:rsid w:val="00D41DEA"/>
    <w:rsid w:val="00D426B7"/>
    <w:rsid w:val="00D42728"/>
    <w:rsid w:val="00D44834"/>
    <w:rsid w:val="00D452F3"/>
    <w:rsid w:val="00D46B81"/>
    <w:rsid w:val="00D46F34"/>
    <w:rsid w:val="00D47FF9"/>
    <w:rsid w:val="00D50702"/>
    <w:rsid w:val="00D51323"/>
    <w:rsid w:val="00D52F27"/>
    <w:rsid w:val="00D53A44"/>
    <w:rsid w:val="00D54311"/>
    <w:rsid w:val="00D549AB"/>
    <w:rsid w:val="00D54D15"/>
    <w:rsid w:val="00D54D2F"/>
    <w:rsid w:val="00D55A5E"/>
    <w:rsid w:val="00D55CDD"/>
    <w:rsid w:val="00D5669D"/>
    <w:rsid w:val="00D56857"/>
    <w:rsid w:val="00D60379"/>
    <w:rsid w:val="00D618A1"/>
    <w:rsid w:val="00D61902"/>
    <w:rsid w:val="00D6403A"/>
    <w:rsid w:val="00D65215"/>
    <w:rsid w:val="00D65410"/>
    <w:rsid w:val="00D65A68"/>
    <w:rsid w:val="00D66758"/>
    <w:rsid w:val="00D67545"/>
    <w:rsid w:val="00D6760C"/>
    <w:rsid w:val="00D67E2B"/>
    <w:rsid w:val="00D70147"/>
    <w:rsid w:val="00D72561"/>
    <w:rsid w:val="00D72BF1"/>
    <w:rsid w:val="00D7308B"/>
    <w:rsid w:val="00D731EA"/>
    <w:rsid w:val="00D73335"/>
    <w:rsid w:val="00D74518"/>
    <w:rsid w:val="00D74BD5"/>
    <w:rsid w:val="00D756E2"/>
    <w:rsid w:val="00D76024"/>
    <w:rsid w:val="00D779BF"/>
    <w:rsid w:val="00D80392"/>
    <w:rsid w:val="00D80A5B"/>
    <w:rsid w:val="00D80CAF"/>
    <w:rsid w:val="00D82160"/>
    <w:rsid w:val="00D82AD3"/>
    <w:rsid w:val="00D83071"/>
    <w:rsid w:val="00D83149"/>
    <w:rsid w:val="00D83A13"/>
    <w:rsid w:val="00D83EBB"/>
    <w:rsid w:val="00D843A2"/>
    <w:rsid w:val="00D845BA"/>
    <w:rsid w:val="00D84AF1"/>
    <w:rsid w:val="00D84CAD"/>
    <w:rsid w:val="00D90891"/>
    <w:rsid w:val="00D933AD"/>
    <w:rsid w:val="00D936BC"/>
    <w:rsid w:val="00D938DF"/>
    <w:rsid w:val="00D95FFF"/>
    <w:rsid w:val="00D963CF"/>
    <w:rsid w:val="00D96ED0"/>
    <w:rsid w:val="00D96F02"/>
    <w:rsid w:val="00D973D5"/>
    <w:rsid w:val="00D976F8"/>
    <w:rsid w:val="00DA0055"/>
    <w:rsid w:val="00DA1154"/>
    <w:rsid w:val="00DA18A7"/>
    <w:rsid w:val="00DA2327"/>
    <w:rsid w:val="00DA251F"/>
    <w:rsid w:val="00DA25F8"/>
    <w:rsid w:val="00DA2B19"/>
    <w:rsid w:val="00DA2D6B"/>
    <w:rsid w:val="00DA2E13"/>
    <w:rsid w:val="00DA2E94"/>
    <w:rsid w:val="00DA3280"/>
    <w:rsid w:val="00DA3940"/>
    <w:rsid w:val="00DA4DA3"/>
    <w:rsid w:val="00DA535B"/>
    <w:rsid w:val="00DA53DE"/>
    <w:rsid w:val="00DA64E5"/>
    <w:rsid w:val="00DA703E"/>
    <w:rsid w:val="00DA74C8"/>
    <w:rsid w:val="00DA7784"/>
    <w:rsid w:val="00DB0AC7"/>
    <w:rsid w:val="00DB10D0"/>
    <w:rsid w:val="00DB1832"/>
    <w:rsid w:val="00DB25AE"/>
    <w:rsid w:val="00DB3452"/>
    <w:rsid w:val="00DB4D97"/>
    <w:rsid w:val="00DB728B"/>
    <w:rsid w:val="00DC2169"/>
    <w:rsid w:val="00DC30B4"/>
    <w:rsid w:val="00DC3703"/>
    <w:rsid w:val="00DC3FF3"/>
    <w:rsid w:val="00DC4A87"/>
    <w:rsid w:val="00DC4E3F"/>
    <w:rsid w:val="00DC6279"/>
    <w:rsid w:val="00DC6CD6"/>
    <w:rsid w:val="00DC7DDA"/>
    <w:rsid w:val="00DC7E78"/>
    <w:rsid w:val="00DC7F34"/>
    <w:rsid w:val="00DD091E"/>
    <w:rsid w:val="00DD16B6"/>
    <w:rsid w:val="00DD183F"/>
    <w:rsid w:val="00DD2690"/>
    <w:rsid w:val="00DD34A8"/>
    <w:rsid w:val="00DD3C42"/>
    <w:rsid w:val="00DD3C59"/>
    <w:rsid w:val="00DD4873"/>
    <w:rsid w:val="00DD574F"/>
    <w:rsid w:val="00DD77E8"/>
    <w:rsid w:val="00DE06EF"/>
    <w:rsid w:val="00DE0C17"/>
    <w:rsid w:val="00DE160F"/>
    <w:rsid w:val="00DE2E39"/>
    <w:rsid w:val="00DE2E92"/>
    <w:rsid w:val="00DE3097"/>
    <w:rsid w:val="00DE4262"/>
    <w:rsid w:val="00DE4505"/>
    <w:rsid w:val="00DE603D"/>
    <w:rsid w:val="00DE6739"/>
    <w:rsid w:val="00DE6E43"/>
    <w:rsid w:val="00DE7D69"/>
    <w:rsid w:val="00DF15E3"/>
    <w:rsid w:val="00DF2E19"/>
    <w:rsid w:val="00DF402A"/>
    <w:rsid w:val="00DF4448"/>
    <w:rsid w:val="00DF4CC7"/>
    <w:rsid w:val="00DF58FA"/>
    <w:rsid w:val="00DF5F7A"/>
    <w:rsid w:val="00DF69E5"/>
    <w:rsid w:val="00DF71A5"/>
    <w:rsid w:val="00DF71CC"/>
    <w:rsid w:val="00DF73F8"/>
    <w:rsid w:val="00DF7E4E"/>
    <w:rsid w:val="00E00759"/>
    <w:rsid w:val="00E00A6D"/>
    <w:rsid w:val="00E026DB"/>
    <w:rsid w:val="00E0529B"/>
    <w:rsid w:val="00E05896"/>
    <w:rsid w:val="00E05B64"/>
    <w:rsid w:val="00E05FC5"/>
    <w:rsid w:val="00E103A8"/>
    <w:rsid w:val="00E1073D"/>
    <w:rsid w:val="00E10859"/>
    <w:rsid w:val="00E10A5A"/>
    <w:rsid w:val="00E10F1A"/>
    <w:rsid w:val="00E12AE1"/>
    <w:rsid w:val="00E13263"/>
    <w:rsid w:val="00E15699"/>
    <w:rsid w:val="00E17013"/>
    <w:rsid w:val="00E17D82"/>
    <w:rsid w:val="00E21D7B"/>
    <w:rsid w:val="00E229C3"/>
    <w:rsid w:val="00E2341B"/>
    <w:rsid w:val="00E23B83"/>
    <w:rsid w:val="00E246C3"/>
    <w:rsid w:val="00E246D7"/>
    <w:rsid w:val="00E25A13"/>
    <w:rsid w:val="00E25AEE"/>
    <w:rsid w:val="00E26642"/>
    <w:rsid w:val="00E2707C"/>
    <w:rsid w:val="00E2710D"/>
    <w:rsid w:val="00E2772E"/>
    <w:rsid w:val="00E27AB7"/>
    <w:rsid w:val="00E27CE8"/>
    <w:rsid w:val="00E3162C"/>
    <w:rsid w:val="00E3213F"/>
    <w:rsid w:val="00E32A36"/>
    <w:rsid w:val="00E32AF0"/>
    <w:rsid w:val="00E32E96"/>
    <w:rsid w:val="00E33E47"/>
    <w:rsid w:val="00E34194"/>
    <w:rsid w:val="00E34991"/>
    <w:rsid w:val="00E34EB8"/>
    <w:rsid w:val="00E36609"/>
    <w:rsid w:val="00E3712B"/>
    <w:rsid w:val="00E3796D"/>
    <w:rsid w:val="00E417C3"/>
    <w:rsid w:val="00E42280"/>
    <w:rsid w:val="00E423ED"/>
    <w:rsid w:val="00E42A17"/>
    <w:rsid w:val="00E458B7"/>
    <w:rsid w:val="00E461DB"/>
    <w:rsid w:val="00E4683B"/>
    <w:rsid w:val="00E46A59"/>
    <w:rsid w:val="00E473F8"/>
    <w:rsid w:val="00E520CE"/>
    <w:rsid w:val="00E528E5"/>
    <w:rsid w:val="00E529F3"/>
    <w:rsid w:val="00E53AB2"/>
    <w:rsid w:val="00E55A5F"/>
    <w:rsid w:val="00E565F7"/>
    <w:rsid w:val="00E6151D"/>
    <w:rsid w:val="00E61B32"/>
    <w:rsid w:val="00E62B28"/>
    <w:rsid w:val="00E62BBD"/>
    <w:rsid w:val="00E649F4"/>
    <w:rsid w:val="00E64D23"/>
    <w:rsid w:val="00E658A7"/>
    <w:rsid w:val="00E65E59"/>
    <w:rsid w:val="00E665D8"/>
    <w:rsid w:val="00E67420"/>
    <w:rsid w:val="00E67A35"/>
    <w:rsid w:val="00E713CB"/>
    <w:rsid w:val="00E71D98"/>
    <w:rsid w:val="00E732CB"/>
    <w:rsid w:val="00E73AD8"/>
    <w:rsid w:val="00E73F6C"/>
    <w:rsid w:val="00E742F7"/>
    <w:rsid w:val="00E74BB7"/>
    <w:rsid w:val="00E75A7B"/>
    <w:rsid w:val="00E80498"/>
    <w:rsid w:val="00E8194C"/>
    <w:rsid w:val="00E81C9E"/>
    <w:rsid w:val="00E82F68"/>
    <w:rsid w:val="00E847F9"/>
    <w:rsid w:val="00E84BDD"/>
    <w:rsid w:val="00E84C40"/>
    <w:rsid w:val="00E84EBE"/>
    <w:rsid w:val="00E8544A"/>
    <w:rsid w:val="00E85DB7"/>
    <w:rsid w:val="00E86113"/>
    <w:rsid w:val="00E869D7"/>
    <w:rsid w:val="00E874F2"/>
    <w:rsid w:val="00E90C61"/>
    <w:rsid w:val="00E9108F"/>
    <w:rsid w:val="00E91B62"/>
    <w:rsid w:val="00E91CAC"/>
    <w:rsid w:val="00E91FCF"/>
    <w:rsid w:val="00E931F1"/>
    <w:rsid w:val="00E9339F"/>
    <w:rsid w:val="00E94B76"/>
    <w:rsid w:val="00E959BC"/>
    <w:rsid w:val="00E962D7"/>
    <w:rsid w:val="00E96833"/>
    <w:rsid w:val="00E96C4F"/>
    <w:rsid w:val="00E96FB0"/>
    <w:rsid w:val="00E97395"/>
    <w:rsid w:val="00E97452"/>
    <w:rsid w:val="00EA1DA7"/>
    <w:rsid w:val="00EA31CB"/>
    <w:rsid w:val="00EA34EA"/>
    <w:rsid w:val="00EA35BD"/>
    <w:rsid w:val="00EA4EFE"/>
    <w:rsid w:val="00EA6989"/>
    <w:rsid w:val="00EB0CF4"/>
    <w:rsid w:val="00EB0EC4"/>
    <w:rsid w:val="00EB1091"/>
    <w:rsid w:val="00EB1E70"/>
    <w:rsid w:val="00EB2FB2"/>
    <w:rsid w:val="00EB4A8A"/>
    <w:rsid w:val="00EB4C0A"/>
    <w:rsid w:val="00EB50ED"/>
    <w:rsid w:val="00EC07B5"/>
    <w:rsid w:val="00EC0A54"/>
    <w:rsid w:val="00EC2670"/>
    <w:rsid w:val="00EC2AF6"/>
    <w:rsid w:val="00EC321C"/>
    <w:rsid w:val="00EC33FA"/>
    <w:rsid w:val="00EC35EA"/>
    <w:rsid w:val="00EC4438"/>
    <w:rsid w:val="00EC49DD"/>
    <w:rsid w:val="00EC54C8"/>
    <w:rsid w:val="00EC5D8B"/>
    <w:rsid w:val="00EC6760"/>
    <w:rsid w:val="00EC6968"/>
    <w:rsid w:val="00EC6C0D"/>
    <w:rsid w:val="00ED0E09"/>
    <w:rsid w:val="00ED23A7"/>
    <w:rsid w:val="00ED25CF"/>
    <w:rsid w:val="00ED299B"/>
    <w:rsid w:val="00ED31C3"/>
    <w:rsid w:val="00ED41DA"/>
    <w:rsid w:val="00ED6966"/>
    <w:rsid w:val="00ED71B7"/>
    <w:rsid w:val="00EE0511"/>
    <w:rsid w:val="00EE1683"/>
    <w:rsid w:val="00EE40DB"/>
    <w:rsid w:val="00EE41B7"/>
    <w:rsid w:val="00EE50EB"/>
    <w:rsid w:val="00EE5829"/>
    <w:rsid w:val="00EE5A8C"/>
    <w:rsid w:val="00EE5B45"/>
    <w:rsid w:val="00EE71AE"/>
    <w:rsid w:val="00EF0DCB"/>
    <w:rsid w:val="00EF0E29"/>
    <w:rsid w:val="00EF0E6C"/>
    <w:rsid w:val="00EF1238"/>
    <w:rsid w:val="00EF1779"/>
    <w:rsid w:val="00EF1823"/>
    <w:rsid w:val="00EF1931"/>
    <w:rsid w:val="00EF1F49"/>
    <w:rsid w:val="00EF2107"/>
    <w:rsid w:val="00EF2CAC"/>
    <w:rsid w:val="00EF3331"/>
    <w:rsid w:val="00EF33BA"/>
    <w:rsid w:val="00EF3C96"/>
    <w:rsid w:val="00EF48B4"/>
    <w:rsid w:val="00EF5288"/>
    <w:rsid w:val="00EF5382"/>
    <w:rsid w:val="00EF5ECD"/>
    <w:rsid w:val="00EF6F6C"/>
    <w:rsid w:val="00EF7166"/>
    <w:rsid w:val="00EF7B40"/>
    <w:rsid w:val="00F00595"/>
    <w:rsid w:val="00F006B0"/>
    <w:rsid w:val="00F01D2F"/>
    <w:rsid w:val="00F02D0C"/>
    <w:rsid w:val="00F02FF7"/>
    <w:rsid w:val="00F0353B"/>
    <w:rsid w:val="00F048C9"/>
    <w:rsid w:val="00F04972"/>
    <w:rsid w:val="00F04CE8"/>
    <w:rsid w:val="00F0519A"/>
    <w:rsid w:val="00F05868"/>
    <w:rsid w:val="00F06C04"/>
    <w:rsid w:val="00F0778B"/>
    <w:rsid w:val="00F077C2"/>
    <w:rsid w:val="00F1003A"/>
    <w:rsid w:val="00F10A9A"/>
    <w:rsid w:val="00F12345"/>
    <w:rsid w:val="00F12661"/>
    <w:rsid w:val="00F13AAD"/>
    <w:rsid w:val="00F143F8"/>
    <w:rsid w:val="00F154F4"/>
    <w:rsid w:val="00F15A7B"/>
    <w:rsid w:val="00F16080"/>
    <w:rsid w:val="00F16D74"/>
    <w:rsid w:val="00F1786E"/>
    <w:rsid w:val="00F17888"/>
    <w:rsid w:val="00F212F1"/>
    <w:rsid w:val="00F21A6B"/>
    <w:rsid w:val="00F22B09"/>
    <w:rsid w:val="00F22B50"/>
    <w:rsid w:val="00F22E37"/>
    <w:rsid w:val="00F23398"/>
    <w:rsid w:val="00F23E3E"/>
    <w:rsid w:val="00F2426C"/>
    <w:rsid w:val="00F24B36"/>
    <w:rsid w:val="00F25A99"/>
    <w:rsid w:val="00F25E53"/>
    <w:rsid w:val="00F26A3F"/>
    <w:rsid w:val="00F276C3"/>
    <w:rsid w:val="00F27FA6"/>
    <w:rsid w:val="00F300A4"/>
    <w:rsid w:val="00F301F3"/>
    <w:rsid w:val="00F31E2D"/>
    <w:rsid w:val="00F3291D"/>
    <w:rsid w:val="00F331E1"/>
    <w:rsid w:val="00F3331D"/>
    <w:rsid w:val="00F339E6"/>
    <w:rsid w:val="00F33CAE"/>
    <w:rsid w:val="00F342DD"/>
    <w:rsid w:val="00F34B33"/>
    <w:rsid w:val="00F3503A"/>
    <w:rsid w:val="00F361A3"/>
    <w:rsid w:val="00F36D6A"/>
    <w:rsid w:val="00F376FF"/>
    <w:rsid w:val="00F37713"/>
    <w:rsid w:val="00F4052A"/>
    <w:rsid w:val="00F4082D"/>
    <w:rsid w:val="00F42212"/>
    <w:rsid w:val="00F430D7"/>
    <w:rsid w:val="00F433FB"/>
    <w:rsid w:val="00F44B8E"/>
    <w:rsid w:val="00F44D6C"/>
    <w:rsid w:val="00F4673F"/>
    <w:rsid w:val="00F46A6B"/>
    <w:rsid w:val="00F4747B"/>
    <w:rsid w:val="00F504B1"/>
    <w:rsid w:val="00F50C99"/>
    <w:rsid w:val="00F50D80"/>
    <w:rsid w:val="00F51592"/>
    <w:rsid w:val="00F5174E"/>
    <w:rsid w:val="00F51B97"/>
    <w:rsid w:val="00F51DB3"/>
    <w:rsid w:val="00F51E0D"/>
    <w:rsid w:val="00F52123"/>
    <w:rsid w:val="00F52E40"/>
    <w:rsid w:val="00F53048"/>
    <w:rsid w:val="00F56878"/>
    <w:rsid w:val="00F56CE3"/>
    <w:rsid w:val="00F57401"/>
    <w:rsid w:val="00F60A4E"/>
    <w:rsid w:val="00F61101"/>
    <w:rsid w:val="00F6156F"/>
    <w:rsid w:val="00F6209A"/>
    <w:rsid w:val="00F621D2"/>
    <w:rsid w:val="00F63332"/>
    <w:rsid w:val="00F6376B"/>
    <w:rsid w:val="00F638E7"/>
    <w:rsid w:val="00F651E5"/>
    <w:rsid w:val="00F65597"/>
    <w:rsid w:val="00F65EC5"/>
    <w:rsid w:val="00F6647D"/>
    <w:rsid w:val="00F66954"/>
    <w:rsid w:val="00F67488"/>
    <w:rsid w:val="00F679D9"/>
    <w:rsid w:val="00F67E3D"/>
    <w:rsid w:val="00F700FD"/>
    <w:rsid w:val="00F705C7"/>
    <w:rsid w:val="00F70873"/>
    <w:rsid w:val="00F71493"/>
    <w:rsid w:val="00F719FD"/>
    <w:rsid w:val="00F7276D"/>
    <w:rsid w:val="00F72AB5"/>
    <w:rsid w:val="00F72B68"/>
    <w:rsid w:val="00F7385B"/>
    <w:rsid w:val="00F738B2"/>
    <w:rsid w:val="00F7548D"/>
    <w:rsid w:val="00F76642"/>
    <w:rsid w:val="00F76BD2"/>
    <w:rsid w:val="00F80054"/>
    <w:rsid w:val="00F80118"/>
    <w:rsid w:val="00F80350"/>
    <w:rsid w:val="00F80432"/>
    <w:rsid w:val="00F83253"/>
    <w:rsid w:val="00F83A95"/>
    <w:rsid w:val="00F841CC"/>
    <w:rsid w:val="00F841E9"/>
    <w:rsid w:val="00F84478"/>
    <w:rsid w:val="00F84D0F"/>
    <w:rsid w:val="00F85222"/>
    <w:rsid w:val="00F859FB"/>
    <w:rsid w:val="00F8784B"/>
    <w:rsid w:val="00F87EF7"/>
    <w:rsid w:val="00F914AA"/>
    <w:rsid w:val="00F9253F"/>
    <w:rsid w:val="00F92606"/>
    <w:rsid w:val="00F94511"/>
    <w:rsid w:val="00F94576"/>
    <w:rsid w:val="00F94949"/>
    <w:rsid w:val="00F952E6"/>
    <w:rsid w:val="00F96357"/>
    <w:rsid w:val="00F96440"/>
    <w:rsid w:val="00F96B80"/>
    <w:rsid w:val="00F96E84"/>
    <w:rsid w:val="00FA05F5"/>
    <w:rsid w:val="00FA0A22"/>
    <w:rsid w:val="00FA16F0"/>
    <w:rsid w:val="00FA1998"/>
    <w:rsid w:val="00FA2704"/>
    <w:rsid w:val="00FA28EA"/>
    <w:rsid w:val="00FA3987"/>
    <w:rsid w:val="00FA3CE2"/>
    <w:rsid w:val="00FA5A66"/>
    <w:rsid w:val="00FA7E73"/>
    <w:rsid w:val="00FB015C"/>
    <w:rsid w:val="00FB040C"/>
    <w:rsid w:val="00FB0563"/>
    <w:rsid w:val="00FB06A5"/>
    <w:rsid w:val="00FB07CE"/>
    <w:rsid w:val="00FB0836"/>
    <w:rsid w:val="00FB0AEB"/>
    <w:rsid w:val="00FB0F59"/>
    <w:rsid w:val="00FB2CD2"/>
    <w:rsid w:val="00FB51E2"/>
    <w:rsid w:val="00FB7888"/>
    <w:rsid w:val="00FB7E3C"/>
    <w:rsid w:val="00FC0347"/>
    <w:rsid w:val="00FC066D"/>
    <w:rsid w:val="00FC06F7"/>
    <w:rsid w:val="00FC1168"/>
    <w:rsid w:val="00FC15A3"/>
    <w:rsid w:val="00FC2485"/>
    <w:rsid w:val="00FC37B1"/>
    <w:rsid w:val="00FC3A6F"/>
    <w:rsid w:val="00FC3EC5"/>
    <w:rsid w:val="00FC3F19"/>
    <w:rsid w:val="00FC4019"/>
    <w:rsid w:val="00FC478A"/>
    <w:rsid w:val="00FC47D9"/>
    <w:rsid w:val="00FC4A6B"/>
    <w:rsid w:val="00FC4D8E"/>
    <w:rsid w:val="00FC5607"/>
    <w:rsid w:val="00FC6274"/>
    <w:rsid w:val="00FC6F13"/>
    <w:rsid w:val="00FC7E22"/>
    <w:rsid w:val="00FD02B3"/>
    <w:rsid w:val="00FD0B1B"/>
    <w:rsid w:val="00FD170D"/>
    <w:rsid w:val="00FD1739"/>
    <w:rsid w:val="00FD1C0C"/>
    <w:rsid w:val="00FD2096"/>
    <w:rsid w:val="00FD254C"/>
    <w:rsid w:val="00FD2B93"/>
    <w:rsid w:val="00FD2FB4"/>
    <w:rsid w:val="00FD3DEC"/>
    <w:rsid w:val="00FD4989"/>
    <w:rsid w:val="00FD4F9A"/>
    <w:rsid w:val="00FD580A"/>
    <w:rsid w:val="00FD76AD"/>
    <w:rsid w:val="00FD7A7F"/>
    <w:rsid w:val="00FD7CC3"/>
    <w:rsid w:val="00FE0C3E"/>
    <w:rsid w:val="00FE0C4F"/>
    <w:rsid w:val="00FE29A7"/>
    <w:rsid w:val="00FE54DB"/>
    <w:rsid w:val="00FE6A4C"/>
    <w:rsid w:val="00FE730E"/>
    <w:rsid w:val="00FF0AB9"/>
    <w:rsid w:val="00FF2063"/>
    <w:rsid w:val="00FF2313"/>
    <w:rsid w:val="00FF277B"/>
    <w:rsid w:val="00FF387D"/>
    <w:rsid w:val="00FF42E0"/>
    <w:rsid w:val="00FF6B09"/>
    <w:rsid w:val="00FF6DF6"/>
    <w:rsid w:val="00FF728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65"/>
    <o:shapelayout v:ext="edit">
      <o:idmap v:ext="edit" data="2"/>
    </o:shapelayout>
  </w:shapeDefaults>
  <w:decimalSymbol w:val="."/>
  <w:listSeparator w:val=","/>
  <w14:docId w14:val="4580BC5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256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256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256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256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256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256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256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256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256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256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256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256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256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256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256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256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256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256D9"/>
    <w:rPr>
      <w:rFonts w:eastAsiaTheme="majorEastAsia" w:cstheme="majorBidi"/>
      <w:color w:val="272727" w:themeColor="text1" w:themeTint="D8"/>
    </w:rPr>
  </w:style>
  <w:style w:type="paragraph" w:styleId="Title">
    <w:name w:val="Title"/>
    <w:basedOn w:val="Normal"/>
    <w:next w:val="Normal"/>
    <w:link w:val="TitleChar"/>
    <w:uiPriority w:val="10"/>
    <w:qFormat/>
    <w:rsid w:val="003256D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256D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256D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256D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256D9"/>
    <w:pPr>
      <w:spacing w:before="160"/>
      <w:jc w:val="center"/>
    </w:pPr>
    <w:rPr>
      <w:i/>
      <w:iCs/>
      <w:color w:val="404040" w:themeColor="text1" w:themeTint="BF"/>
    </w:rPr>
  </w:style>
  <w:style w:type="character" w:customStyle="1" w:styleId="QuoteChar">
    <w:name w:val="Quote Char"/>
    <w:basedOn w:val="DefaultParagraphFont"/>
    <w:link w:val="Quote"/>
    <w:uiPriority w:val="29"/>
    <w:rsid w:val="003256D9"/>
    <w:rPr>
      <w:i/>
      <w:iCs/>
      <w:color w:val="404040" w:themeColor="text1" w:themeTint="BF"/>
    </w:rPr>
  </w:style>
  <w:style w:type="paragraph" w:styleId="ListParagraph">
    <w:name w:val="List Paragraph"/>
    <w:aliases w:val="1st level - Bullet List Paragraph,List Paragraph1,Lettre d'introduction,Paragrafo elenco,Medium Grid 1 - Accent 21,Fiche List Paragraph,Dot pt,F5 List Paragraph,No Spacing1,List Paragraph Char Char Char,Indicator Text,Numbered Para 1,L,2"/>
    <w:basedOn w:val="Normal"/>
    <w:link w:val="ListParagraphChar"/>
    <w:uiPriority w:val="34"/>
    <w:qFormat/>
    <w:rsid w:val="003256D9"/>
    <w:pPr>
      <w:ind w:left="720"/>
      <w:contextualSpacing/>
    </w:pPr>
  </w:style>
  <w:style w:type="character" w:styleId="IntenseEmphasis">
    <w:name w:val="Intense Emphasis"/>
    <w:basedOn w:val="DefaultParagraphFont"/>
    <w:uiPriority w:val="21"/>
    <w:qFormat/>
    <w:rsid w:val="003256D9"/>
    <w:rPr>
      <w:i/>
      <w:iCs/>
      <w:color w:val="0F4761" w:themeColor="accent1" w:themeShade="BF"/>
    </w:rPr>
  </w:style>
  <w:style w:type="paragraph" w:styleId="IntenseQuote">
    <w:name w:val="Intense Quote"/>
    <w:basedOn w:val="Normal"/>
    <w:next w:val="Normal"/>
    <w:link w:val="IntenseQuoteChar"/>
    <w:uiPriority w:val="30"/>
    <w:qFormat/>
    <w:rsid w:val="003256D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256D9"/>
    <w:rPr>
      <w:i/>
      <w:iCs/>
      <w:color w:val="0F4761" w:themeColor="accent1" w:themeShade="BF"/>
    </w:rPr>
  </w:style>
  <w:style w:type="character" w:styleId="IntenseReference">
    <w:name w:val="Intense Reference"/>
    <w:basedOn w:val="DefaultParagraphFont"/>
    <w:uiPriority w:val="32"/>
    <w:qFormat/>
    <w:rsid w:val="003256D9"/>
    <w:rPr>
      <w:b/>
      <w:bCs/>
      <w:smallCaps/>
      <w:color w:val="0F4761" w:themeColor="accent1" w:themeShade="BF"/>
      <w:spacing w:val="5"/>
    </w:rPr>
  </w:style>
  <w:style w:type="character" w:customStyle="1" w:styleId="Marker">
    <w:name w:val="Marker"/>
    <w:basedOn w:val="DefaultParagraphFont"/>
    <w:rsid w:val="003256D9"/>
    <w:rPr>
      <w:color w:val="0000FF"/>
      <w:shd w:val="clear" w:color="auto" w:fill="auto"/>
    </w:rPr>
  </w:style>
  <w:style w:type="paragraph" w:styleId="Header">
    <w:name w:val="header"/>
    <w:basedOn w:val="Normal"/>
    <w:link w:val="HeaderChar"/>
    <w:uiPriority w:val="99"/>
    <w:unhideWhenUsed/>
    <w:rsid w:val="003256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56D9"/>
  </w:style>
  <w:style w:type="paragraph" w:styleId="Footer">
    <w:name w:val="footer"/>
    <w:basedOn w:val="Normal"/>
    <w:link w:val="FooterChar"/>
    <w:uiPriority w:val="99"/>
    <w:unhideWhenUsed/>
    <w:rsid w:val="003256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56D9"/>
  </w:style>
  <w:style w:type="paragraph" w:customStyle="1" w:styleId="Pagedecouverture">
    <w:name w:val="Page de couverture"/>
    <w:basedOn w:val="Normal"/>
    <w:next w:val="Normal"/>
    <w:rsid w:val="003256D9"/>
    <w:pPr>
      <w:spacing w:after="0" w:line="240" w:lineRule="auto"/>
      <w:jc w:val="both"/>
    </w:pPr>
    <w:rPr>
      <w:rFonts w:ascii="Times New Roman" w:hAnsi="Times New Roman" w:cs="Times New Roman"/>
      <w:kern w:val="0"/>
      <w:szCs w:val="22"/>
      <w14:ligatures w14:val="none"/>
    </w:rPr>
  </w:style>
  <w:style w:type="paragraph" w:customStyle="1" w:styleId="FooterCoverPage">
    <w:name w:val="Footer Cover Page"/>
    <w:basedOn w:val="Normal"/>
    <w:link w:val="FooterCoverPageChar"/>
    <w:rsid w:val="003256D9"/>
    <w:pPr>
      <w:tabs>
        <w:tab w:val="center" w:pos="4535"/>
        <w:tab w:val="right" w:pos="9071"/>
        <w:tab w:val="right" w:pos="9921"/>
      </w:tabs>
      <w:spacing w:before="360" w:after="0" w:line="240" w:lineRule="auto"/>
      <w:ind w:left="-850" w:right="-850"/>
    </w:pPr>
    <w:rPr>
      <w:rFonts w:ascii="Times New Roman" w:hAnsi="Times New Roman" w:cs="Times New Roman"/>
    </w:rPr>
  </w:style>
  <w:style w:type="character" w:customStyle="1" w:styleId="FooterCoverPageChar">
    <w:name w:val="Footer Cover Page Char"/>
    <w:basedOn w:val="DefaultParagraphFont"/>
    <w:link w:val="FooterCoverPage"/>
    <w:rsid w:val="003256D9"/>
    <w:rPr>
      <w:rFonts w:ascii="Times New Roman" w:hAnsi="Times New Roman" w:cs="Times New Roman"/>
    </w:rPr>
  </w:style>
  <w:style w:type="paragraph" w:customStyle="1" w:styleId="FooterSensitivity">
    <w:name w:val="Footer Sensitivity"/>
    <w:basedOn w:val="Normal"/>
    <w:link w:val="FooterSensitivityChar"/>
    <w:rsid w:val="003256D9"/>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3256D9"/>
    <w:rPr>
      <w:rFonts w:ascii="Times New Roman" w:hAnsi="Times New Roman" w:cs="Times New Roman"/>
      <w:b/>
      <w:sz w:val="32"/>
    </w:rPr>
  </w:style>
  <w:style w:type="paragraph" w:customStyle="1" w:styleId="HeaderCoverPage">
    <w:name w:val="Header Cover Page"/>
    <w:basedOn w:val="Normal"/>
    <w:link w:val="HeaderCoverPageChar"/>
    <w:rsid w:val="003256D9"/>
    <w:pPr>
      <w:tabs>
        <w:tab w:val="center" w:pos="4535"/>
        <w:tab w:val="right" w:pos="9071"/>
      </w:tabs>
      <w:spacing w:after="120" w:line="240" w:lineRule="auto"/>
      <w:jc w:val="both"/>
    </w:pPr>
    <w:rPr>
      <w:rFonts w:ascii="Times New Roman" w:hAnsi="Times New Roman" w:cs="Times New Roman"/>
    </w:rPr>
  </w:style>
  <w:style w:type="character" w:customStyle="1" w:styleId="HeaderCoverPageChar">
    <w:name w:val="Header Cover Page Char"/>
    <w:basedOn w:val="DefaultParagraphFont"/>
    <w:link w:val="HeaderCoverPage"/>
    <w:rsid w:val="003256D9"/>
    <w:rPr>
      <w:rFonts w:ascii="Times New Roman" w:hAnsi="Times New Roman" w:cs="Times New Roman"/>
    </w:rPr>
  </w:style>
  <w:style w:type="paragraph" w:customStyle="1" w:styleId="HeaderSensitivity">
    <w:name w:val="Header Sensitivity"/>
    <w:basedOn w:val="Normal"/>
    <w:link w:val="HeaderSensitivityChar"/>
    <w:rsid w:val="003256D9"/>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3256D9"/>
    <w:rPr>
      <w:rFonts w:ascii="Times New Roman" w:hAnsi="Times New Roman" w:cs="Times New Roman"/>
      <w:b/>
      <w:sz w:val="32"/>
    </w:rPr>
  </w:style>
  <w:style w:type="paragraph" w:customStyle="1" w:styleId="HeaderSensitivityRight">
    <w:name w:val="Header Sensitivity Right"/>
    <w:basedOn w:val="Normal"/>
    <w:link w:val="HeaderSensitivityRightChar"/>
    <w:rsid w:val="00D779BF"/>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3256D9"/>
    <w:rPr>
      <w:rFonts w:ascii="Times New Roman" w:hAnsi="Times New Roman" w:cs="Times New Roman"/>
      <w:sz w:val="28"/>
    </w:rPr>
  </w:style>
  <w:style w:type="character" w:styleId="FootnoteReference">
    <w:name w:val="footnote reference"/>
    <w:aliases w:val="Footnote Reference Superscript,BVI fnr, BVI fnr,Footnote symbol,Footnote reference number,Times 10 Point,Exposant 3 Point,Footnote Reference Number,Footnote Reference_LVL6,Footnote Reference_LVL61,Footnote Reference_LVL62,(Latin) 9 pt"/>
    <w:uiPriority w:val="99"/>
    <w:qFormat/>
    <w:rsid w:val="003256D9"/>
    <w:rPr>
      <w:vertAlign w:val="superscript"/>
    </w:rPr>
  </w:style>
  <w:style w:type="paragraph" w:styleId="FootnoteText">
    <w:name w:val="footnote text"/>
    <w:basedOn w:val="Normal"/>
    <w:link w:val="FootnoteTextChar"/>
    <w:uiPriority w:val="99"/>
    <w:unhideWhenUsed/>
    <w:rsid w:val="003256D9"/>
    <w:pPr>
      <w:spacing w:after="0" w:line="240" w:lineRule="auto"/>
    </w:pPr>
    <w:rPr>
      <w:sz w:val="20"/>
      <w:szCs w:val="20"/>
      <w:lang w:val="en-GB"/>
    </w:rPr>
  </w:style>
  <w:style w:type="character" w:customStyle="1" w:styleId="FootnoteTextChar">
    <w:name w:val="Footnote Text Char"/>
    <w:basedOn w:val="DefaultParagraphFont"/>
    <w:link w:val="FootnoteText"/>
    <w:uiPriority w:val="99"/>
    <w:rsid w:val="003256D9"/>
    <w:rPr>
      <w:sz w:val="20"/>
      <w:szCs w:val="20"/>
      <w:lang w:val="en-GB"/>
    </w:rPr>
  </w:style>
  <w:style w:type="character" w:styleId="Hyperlink">
    <w:name w:val="Hyperlink"/>
    <w:basedOn w:val="DefaultParagraphFont"/>
    <w:uiPriority w:val="99"/>
    <w:unhideWhenUsed/>
    <w:rsid w:val="003256D9"/>
    <w:rPr>
      <w:color w:val="467886" w:themeColor="hyperlink"/>
      <w:u w:val="single"/>
    </w:rPr>
  </w:style>
  <w:style w:type="character" w:styleId="CommentReference">
    <w:name w:val="annotation reference"/>
    <w:basedOn w:val="DefaultParagraphFont"/>
    <w:uiPriority w:val="99"/>
    <w:semiHidden/>
    <w:unhideWhenUsed/>
    <w:rsid w:val="003256D9"/>
    <w:rPr>
      <w:sz w:val="16"/>
      <w:szCs w:val="16"/>
    </w:rPr>
  </w:style>
  <w:style w:type="paragraph" w:styleId="CommentText">
    <w:name w:val="annotation text"/>
    <w:basedOn w:val="Normal"/>
    <w:link w:val="CommentTextChar"/>
    <w:uiPriority w:val="99"/>
    <w:unhideWhenUsed/>
    <w:rsid w:val="003256D9"/>
    <w:pPr>
      <w:spacing w:after="200" w:line="240" w:lineRule="auto"/>
    </w:pPr>
    <w:rPr>
      <w:sz w:val="20"/>
      <w:szCs w:val="20"/>
      <w:lang w:val="en-GB"/>
    </w:rPr>
  </w:style>
  <w:style w:type="character" w:customStyle="1" w:styleId="CommentTextChar">
    <w:name w:val="Comment Text Char"/>
    <w:basedOn w:val="DefaultParagraphFont"/>
    <w:link w:val="CommentText"/>
    <w:uiPriority w:val="99"/>
    <w:rsid w:val="003256D9"/>
    <w:rPr>
      <w:sz w:val="20"/>
      <w:szCs w:val="20"/>
      <w:lang w:val="en-GB"/>
    </w:rPr>
  </w:style>
  <w:style w:type="table" w:styleId="TableGrid">
    <w:name w:val="Table Grid"/>
    <w:basedOn w:val="TableNormal"/>
    <w:uiPriority w:val="59"/>
    <w:rsid w:val="003256D9"/>
    <w:pPr>
      <w:spacing w:after="0" w:line="240" w:lineRule="auto"/>
    </w:pPr>
    <w:rPr>
      <w:sz w:val="22"/>
      <w:szCs w:val="22"/>
      <w:lang w:val="en-GB"/>
    </w:rPr>
    <w:tblPr/>
  </w:style>
  <w:style w:type="paragraph" w:customStyle="1" w:styleId="paragraph">
    <w:name w:val="paragraph"/>
    <w:basedOn w:val="Normal"/>
    <w:rsid w:val="003256D9"/>
    <w:pPr>
      <w:spacing w:before="100" w:beforeAutospacing="1" w:after="100" w:afterAutospacing="1" w:line="240" w:lineRule="auto"/>
    </w:pPr>
    <w:rPr>
      <w:rFonts w:ascii="Times New Roman" w:eastAsia="Times New Roman" w:hAnsi="Times New Roman" w:cs="Times New Roman"/>
      <w:kern w:val="0"/>
      <w:lang w:val="en-IE" w:eastAsia="en-IE"/>
    </w:rPr>
  </w:style>
  <w:style w:type="character" w:customStyle="1" w:styleId="normaltextrun">
    <w:name w:val="normaltextrun"/>
    <w:basedOn w:val="DefaultParagraphFont"/>
    <w:rsid w:val="003256D9"/>
  </w:style>
  <w:style w:type="character" w:customStyle="1" w:styleId="eop">
    <w:name w:val="eop"/>
    <w:basedOn w:val="DefaultParagraphFont"/>
    <w:rsid w:val="003256D9"/>
  </w:style>
  <w:style w:type="character" w:customStyle="1" w:styleId="superscript">
    <w:name w:val="superscript"/>
    <w:basedOn w:val="DefaultParagraphFont"/>
    <w:rsid w:val="003256D9"/>
  </w:style>
  <w:style w:type="paragraph" w:styleId="Revision">
    <w:name w:val="Revision"/>
    <w:hidden/>
    <w:uiPriority w:val="99"/>
    <w:semiHidden/>
    <w:rsid w:val="003256D9"/>
    <w:pPr>
      <w:spacing w:after="0" w:line="240" w:lineRule="auto"/>
    </w:pPr>
    <w:rPr>
      <w:sz w:val="22"/>
      <w:szCs w:val="22"/>
      <w:lang w:val="en-GB"/>
    </w:rPr>
  </w:style>
  <w:style w:type="paragraph" w:styleId="CommentSubject">
    <w:name w:val="annotation subject"/>
    <w:basedOn w:val="CommentText"/>
    <w:next w:val="CommentText"/>
    <w:link w:val="CommentSubjectChar"/>
    <w:uiPriority w:val="99"/>
    <w:semiHidden/>
    <w:unhideWhenUsed/>
    <w:rsid w:val="003256D9"/>
    <w:rPr>
      <w:b/>
      <w:bCs/>
    </w:rPr>
  </w:style>
  <w:style w:type="character" w:customStyle="1" w:styleId="CommentSubjectChar">
    <w:name w:val="Comment Subject Char"/>
    <w:basedOn w:val="CommentTextChar"/>
    <w:link w:val="CommentSubject"/>
    <w:uiPriority w:val="99"/>
    <w:semiHidden/>
    <w:rsid w:val="003256D9"/>
    <w:rPr>
      <w:b/>
      <w:bCs/>
      <w:sz w:val="20"/>
      <w:szCs w:val="20"/>
      <w:lang w:val="en-GB"/>
    </w:rPr>
  </w:style>
  <w:style w:type="character" w:customStyle="1" w:styleId="Mention1">
    <w:name w:val="Mention1"/>
    <w:basedOn w:val="DefaultParagraphFont"/>
    <w:uiPriority w:val="99"/>
    <w:unhideWhenUsed/>
    <w:rsid w:val="003256D9"/>
    <w:rPr>
      <w:color w:val="2B579A"/>
      <w:shd w:val="clear" w:color="auto" w:fill="E1DFDD"/>
    </w:rPr>
  </w:style>
  <w:style w:type="character" w:customStyle="1" w:styleId="ListParagraphChar">
    <w:name w:val="List Paragraph Char"/>
    <w:aliases w:val="1st level - Bullet List Paragraph Char,List Paragraph1 Char,Lettre d'introduction Char,Paragrafo elenco Char,Medium Grid 1 - Accent 21 Char,Fiche List Paragraph Char,Dot pt Char,F5 List Paragraph Char,No Spacing1 Char,L Char,2 Char"/>
    <w:basedOn w:val="DefaultParagraphFont"/>
    <w:link w:val="ListParagraph"/>
    <w:uiPriority w:val="34"/>
    <w:locked/>
    <w:rsid w:val="003256D9"/>
  </w:style>
  <w:style w:type="character" w:customStyle="1" w:styleId="UnresolvedMention1">
    <w:name w:val="Unresolved Mention1"/>
    <w:basedOn w:val="DefaultParagraphFont"/>
    <w:uiPriority w:val="99"/>
    <w:semiHidden/>
    <w:unhideWhenUsed/>
    <w:rsid w:val="003256D9"/>
    <w:rPr>
      <w:color w:val="605E5C"/>
      <w:shd w:val="clear" w:color="auto" w:fill="E1DFDD"/>
    </w:rPr>
  </w:style>
  <w:style w:type="paragraph" w:styleId="NormalWeb">
    <w:name w:val="Normal (Web)"/>
    <w:basedOn w:val="Normal"/>
    <w:uiPriority w:val="99"/>
    <w:unhideWhenUsed/>
    <w:rsid w:val="003256D9"/>
    <w:pPr>
      <w:spacing w:before="100" w:beforeAutospacing="1" w:after="100" w:afterAutospacing="1" w:line="240" w:lineRule="auto"/>
    </w:pPr>
    <w:rPr>
      <w:rFonts w:ascii="Times New Roman" w:eastAsia="Times New Roman" w:hAnsi="Times New Roman" w:cs="Times New Roman"/>
      <w:kern w:val="0"/>
      <w:lang w:val="en-IE" w:eastAsia="en-IE"/>
    </w:rPr>
  </w:style>
  <w:style w:type="paragraph" w:styleId="TOCHeading">
    <w:name w:val="TOC Heading"/>
    <w:basedOn w:val="Heading1"/>
    <w:next w:val="Normal"/>
    <w:uiPriority w:val="39"/>
    <w:unhideWhenUsed/>
    <w:qFormat/>
    <w:rsid w:val="003256D9"/>
    <w:pPr>
      <w:spacing w:before="240" w:after="0" w:line="259" w:lineRule="auto"/>
      <w:outlineLvl w:val="9"/>
    </w:pPr>
    <w:rPr>
      <w:kern w:val="0"/>
      <w:sz w:val="32"/>
      <w:szCs w:val="32"/>
    </w:rPr>
  </w:style>
  <w:style w:type="character" w:styleId="FollowedHyperlink">
    <w:name w:val="FollowedHyperlink"/>
    <w:basedOn w:val="DefaultParagraphFont"/>
    <w:uiPriority w:val="99"/>
    <w:semiHidden/>
    <w:unhideWhenUsed/>
    <w:rsid w:val="003256D9"/>
    <w:rPr>
      <w:color w:val="96607D" w:themeColor="followedHyperlink"/>
      <w:u w:val="single"/>
    </w:rPr>
  </w:style>
  <w:style w:type="paragraph" w:customStyle="1" w:styleId="TableParagraph">
    <w:name w:val="Table Paragraph"/>
    <w:basedOn w:val="Normal"/>
    <w:uiPriority w:val="1"/>
    <w:qFormat/>
    <w:rsid w:val="003256D9"/>
    <w:pPr>
      <w:widowControl w:val="0"/>
      <w:autoSpaceDE w:val="0"/>
      <w:autoSpaceDN w:val="0"/>
      <w:spacing w:before="1" w:after="0" w:line="240" w:lineRule="auto"/>
      <w:ind w:left="110"/>
      <w:jc w:val="both"/>
    </w:pPr>
    <w:rPr>
      <w:rFonts w:ascii="Times New Roman" w:eastAsia="Times New Roman" w:hAnsi="Times New Roman" w:cs="Times New Roman"/>
      <w:kern w:val="0"/>
      <w:sz w:val="22"/>
      <w:szCs w:val="22"/>
    </w:rPr>
  </w:style>
  <w:style w:type="paragraph" w:styleId="BodyText">
    <w:name w:val="Body Text"/>
    <w:basedOn w:val="Normal"/>
    <w:link w:val="BodyTextChar"/>
    <w:uiPriority w:val="1"/>
    <w:qFormat/>
    <w:rsid w:val="003256D9"/>
    <w:pPr>
      <w:widowControl w:val="0"/>
      <w:autoSpaceDE w:val="0"/>
      <w:autoSpaceDN w:val="0"/>
      <w:spacing w:after="0" w:line="240" w:lineRule="auto"/>
      <w:ind w:left="955"/>
    </w:pPr>
    <w:rPr>
      <w:rFonts w:ascii="Times New Roman" w:eastAsia="Times New Roman" w:hAnsi="Times New Roman" w:cs="Times New Roman"/>
      <w:kern w:val="0"/>
    </w:rPr>
  </w:style>
  <w:style w:type="character" w:customStyle="1" w:styleId="BodyTextChar">
    <w:name w:val="Body Text Char"/>
    <w:basedOn w:val="DefaultParagraphFont"/>
    <w:link w:val="BodyText"/>
    <w:uiPriority w:val="1"/>
    <w:rsid w:val="003256D9"/>
    <w:rPr>
      <w:rFonts w:ascii="Times New Roman" w:eastAsia="Times New Roman" w:hAnsi="Times New Roman" w:cs="Times New Roman"/>
      <w:kern w:val="0"/>
    </w:rPr>
  </w:style>
  <w:style w:type="character" w:customStyle="1" w:styleId="Mention10">
    <w:name w:val="Mention1"/>
    <w:basedOn w:val="DefaultParagraphFont"/>
    <w:uiPriority w:val="99"/>
    <w:unhideWhenUsed/>
    <w:rsid w:val="001D1EAE"/>
    <w:rPr>
      <w:color w:val="2B579A"/>
      <w:shd w:val="clear" w:color="auto" w:fill="E1DFDD"/>
    </w:rPr>
  </w:style>
  <w:style w:type="character" w:customStyle="1" w:styleId="UnresolvedMention10">
    <w:name w:val="Unresolved Mention1"/>
    <w:basedOn w:val="DefaultParagraphFont"/>
    <w:uiPriority w:val="99"/>
    <w:semiHidden/>
    <w:unhideWhenUsed/>
    <w:rsid w:val="001D1EAE"/>
    <w:rPr>
      <w:color w:val="605E5C"/>
      <w:shd w:val="clear" w:color="auto" w:fill="E1DFDD"/>
    </w:rPr>
  </w:style>
  <w:style w:type="paragraph" w:customStyle="1" w:styleId="Disclaimer">
    <w:name w:val="Disclaimer"/>
    <w:basedOn w:val="Normal"/>
    <w:rsid w:val="00D779BF"/>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kern w:val="0"/>
      <w:szCs w:val="22"/>
      <w14:ligatures w14:val="none"/>
    </w:rPr>
  </w:style>
  <w:style w:type="paragraph" w:customStyle="1" w:styleId="SecurityMarking">
    <w:name w:val="SecurityMarking"/>
    <w:basedOn w:val="Normal"/>
    <w:rsid w:val="00D779BF"/>
    <w:pPr>
      <w:spacing w:after="0" w:line="276" w:lineRule="auto"/>
      <w:ind w:left="5103"/>
    </w:pPr>
    <w:rPr>
      <w:rFonts w:ascii="Times New Roman" w:hAnsi="Times New Roman" w:cs="Times New Roman"/>
      <w:kern w:val="0"/>
      <w:sz w:val="28"/>
      <w:szCs w:val="22"/>
      <w14:ligatures w14:val="none"/>
    </w:rPr>
  </w:style>
  <w:style w:type="paragraph" w:customStyle="1" w:styleId="DateMarking">
    <w:name w:val="DateMarking"/>
    <w:basedOn w:val="Normal"/>
    <w:rsid w:val="00D779BF"/>
    <w:pPr>
      <w:spacing w:after="0" w:line="276" w:lineRule="auto"/>
      <w:ind w:left="5103"/>
    </w:pPr>
    <w:rPr>
      <w:rFonts w:ascii="Times New Roman" w:hAnsi="Times New Roman" w:cs="Times New Roman"/>
      <w:i/>
      <w:kern w:val="0"/>
      <w:sz w:val="28"/>
      <w:szCs w:val="22"/>
      <w14:ligatures w14:val="none"/>
    </w:rPr>
  </w:style>
  <w:style w:type="paragraph" w:customStyle="1" w:styleId="ReleasableTo">
    <w:name w:val="ReleasableTo"/>
    <w:basedOn w:val="Normal"/>
    <w:rsid w:val="00D779BF"/>
    <w:pPr>
      <w:spacing w:after="0" w:line="276" w:lineRule="auto"/>
      <w:ind w:left="5103"/>
    </w:pPr>
    <w:rPr>
      <w:rFonts w:ascii="Times New Roman" w:hAnsi="Times New Roman" w:cs="Times New Roman"/>
      <w:i/>
      <w:kern w:val="0"/>
      <w:sz w:val="28"/>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8381231">
      <w:bodyDiv w:val="1"/>
      <w:marLeft w:val="0"/>
      <w:marRight w:val="0"/>
      <w:marTop w:val="0"/>
      <w:marBottom w:val="0"/>
      <w:divBdr>
        <w:top w:val="none" w:sz="0" w:space="0" w:color="auto"/>
        <w:left w:val="none" w:sz="0" w:space="0" w:color="auto"/>
        <w:bottom w:val="none" w:sz="0" w:space="0" w:color="auto"/>
        <w:right w:val="none" w:sz="0" w:space="0" w:color="auto"/>
      </w:divBdr>
    </w:div>
    <w:div w:id="893467009">
      <w:bodyDiv w:val="1"/>
      <w:marLeft w:val="0"/>
      <w:marRight w:val="0"/>
      <w:marTop w:val="0"/>
      <w:marBottom w:val="0"/>
      <w:divBdr>
        <w:top w:val="none" w:sz="0" w:space="0" w:color="auto"/>
        <w:left w:val="none" w:sz="0" w:space="0" w:color="auto"/>
        <w:bottom w:val="none" w:sz="0" w:space="0" w:color="auto"/>
        <w:right w:val="none" w:sz="0" w:space="0" w:color="auto"/>
      </w:divBdr>
    </w:div>
    <w:div w:id="1307927707">
      <w:bodyDiv w:val="1"/>
      <w:marLeft w:val="0"/>
      <w:marRight w:val="0"/>
      <w:marTop w:val="0"/>
      <w:marBottom w:val="0"/>
      <w:divBdr>
        <w:top w:val="none" w:sz="0" w:space="0" w:color="auto"/>
        <w:left w:val="none" w:sz="0" w:space="0" w:color="auto"/>
        <w:bottom w:val="none" w:sz="0" w:space="0" w:color="auto"/>
        <w:right w:val="none" w:sz="0" w:space="0" w:color="auto"/>
      </w:divBdr>
    </w:div>
    <w:div w:id="1473789351">
      <w:bodyDiv w:val="1"/>
      <w:marLeft w:val="0"/>
      <w:marRight w:val="0"/>
      <w:marTop w:val="0"/>
      <w:marBottom w:val="0"/>
      <w:divBdr>
        <w:top w:val="none" w:sz="0" w:space="0" w:color="auto"/>
        <w:left w:val="none" w:sz="0" w:space="0" w:color="auto"/>
        <w:bottom w:val="none" w:sz="0" w:space="0" w:color="auto"/>
        <w:right w:val="none" w:sz="0" w:space="0" w:color="auto"/>
      </w:divBdr>
    </w:div>
    <w:div w:id="1612087098">
      <w:bodyDiv w:val="1"/>
      <w:marLeft w:val="0"/>
      <w:marRight w:val="0"/>
      <w:marTop w:val="0"/>
      <w:marBottom w:val="0"/>
      <w:divBdr>
        <w:top w:val="none" w:sz="0" w:space="0" w:color="auto"/>
        <w:left w:val="none" w:sz="0" w:space="0" w:color="auto"/>
        <w:bottom w:val="none" w:sz="0" w:space="0" w:color="auto"/>
        <w:right w:val="none" w:sz="0" w:space="0" w:color="auto"/>
      </w:divBdr>
    </w:div>
    <w:div w:id="1833639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_rels/footnotes.xml.rels><?xml version="1.0" encoding="UTF-8" standalone="yes"?>
<Relationships xmlns="http://schemas.openxmlformats.org/package/2006/relationships"><Relationship Id="rId3" Type="http://schemas.openxmlformats.org/officeDocument/2006/relationships/hyperlink" Target="https://webgate.ec.europa.eu/regdel/" TargetMode="External"/><Relationship Id="rId2" Type="http://schemas.openxmlformats.org/officeDocument/2006/relationships/hyperlink" Target="https://housing.ec.europa.eu/document/e8944c5e-6098-495c-8ecd-da7da9738588_en" TargetMode="External"/><Relationship Id="rId1" Type="http://schemas.openxmlformats.org/officeDocument/2006/relationships/hyperlink" Target="https://www.consilium.europa.eu/media/d2nhnqso/20251023-european-council-conclusions-en.pdf" TargetMode="External"/><Relationship Id="rId6" Type="http://schemas.openxmlformats.org/officeDocument/2006/relationships/hyperlink" Target="https://europa.eu/eurobarometer/surveys/detail/3368" TargetMode="External"/><Relationship Id="rId5" Type="http://schemas.openxmlformats.org/officeDocument/2006/relationships/hyperlink" Target="https://ec.europa.eu/regional_policy/sources/communication/mid-term-review-2025/swd-affordable-housing-2025_en.pdf" TargetMode="External"/><Relationship Id="rId4" Type="http://schemas.openxmlformats.org/officeDocument/2006/relationships/hyperlink" Target="https://new-european-bauhaus.europa.eu/index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DAF4484D18C4F4D95D6492997A33CB5" ma:contentTypeVersion="19" ma:contentTypeDescription="Create a new document." ma:contentTypeScope="" ma:versionID="1f04e471d4b7f24afa1e877c11195099">
  <xsd:schema xmlns:xsd="http://www.w3.org/2001/XMLSchema" xmlns:xs="http://www.w3.org/2001/XMLSchema" xmlns:p="http://schemas.microsoft.com/office/2006/metadata/properties" xmlns:ns1="http://schemas.microsoft.com/sharepoint/v3" xmlns:ns2="5d6de6f9-1b0f-4326-b081-5bd9075b1903" xmlns:ns3="http://schemas.microsoft.com/sharepoint/v3/fields" xmlns:ns4="a2c83353-3777-449e-be28-6ba3f1c70682" targetNamespace="http://schemas.microsoft.com/office/2006/metadata/properties" ma:root="true" ma:fieldsID="751dd2be99c6ee7a6f0eb99c61ab26af" ns1:_="" ns2:_="" ns3:_="" ns4:_="">
    <xsd:import namespace="http://schemas.microsoft.com/sharepoint/v3"/>
    <xsd:import namespace="5d6de6f9-1b0f-4326-b081-5bd9075b1903"/>
    <xsd:import namespace="http://schemas.microsoft.com/sharepoint/v3/fields"/>
    <xsd:import namespace="a2c83353-3777-449e-be28-6ba3f1c7068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_Version" minOccurs="0"/>
                <xsd:element ref="ns3:_Status" minOccurs="0"/>
                <xsd:element ref="ns1:DateCompleted" minOccurs="0"/>
                <xsd:element ref="ns2:lcf76f155ced4ddcb4097134ff3c332f" minOccurs="0"/>
                <xsd:element ref="ns4: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Topic" minOccurs="0"/>
                <xsd:element ref="ns2:Country" minOccurs="0"/>
                <xsd:element ref="ns2:Topic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ateCompleted" ma:index="14" nillable="true" ma:displayName="Date Completed" ma:format="DateOnly" ma:internalName="DateCompleted">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5d6de6f9-1b0f-4326-b081-5bd9075b19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Topic" ma:index="24" nillable="true" ma:displayName="Topic" ma:description="Social housing" ma:format="Dropdown" ma:internalName="Topic">
      <xsd:simpleType>
        <xsd:restriction base="dms:Text">
          <xsd:maxLength value="255"/>
        </xsd:restriction>
      </xsd:simpleType>
    </xsd:element>
    <xsd:element name="Country" ma:index="25" nillable="true" ma:displayName="Country" ma:format="Dropdown" ma:internalName="Country">
      <xsd:simpleType>
        <xsd:restriction base="dms:Choice">
          <xsd:enumeration value="BE"/>
          <xsd:enumeration value="BG"/>
          <xsd:enumeration value="CZ"/>
        </xsd:restriction>
      </xsd:simpleType>
    </xsd:element>
    <xsd:element name="Topics" ma:index="26" nillable="true" ma:displayName="Topics" ma:format="Dropdown" ma:internalName="Topics">
      <xsd:complexType>
        <xsd:complexContent>
          <xsd:extension base="dms:MultiChoice">
            <xsd:sequence>
              <xsd:element name="Value" maxOccurs="unbounded" minOccurs="0" nillable="true">
                <xsd:simpleType>
                  <xsd:restriction base="dms:Choice">
                    <xsd:enumeration value="Financing"/>
                    <xsd:enumeration value="Financialisation"/>
                    <xsd:enumeration value="Land, zoning, permitting"/>
                    <xsd:enumeration value="Construction"/>
                    <xsd:enumeration value="Energy efficiency"/>
                    <xsd:enumeration value="Labour &amp; skills"/>
                    <xsd:enumeration value="Simplification"/>
                    <xsd:enumeration value="STR &amp; tourism"/>
                    <xsd:enumeration value="Social housing"/>
                    <xsd:enumeration value="Affordable housing"/>
                    <xsd:enumeration value="Community led"/>
                    <xsd:enumeration value="Homelessness"/>
                    <xsd:enumeration value="Students &amp; youth"/>
                    <xsd:enumeration value="Elderly"/>
                    <xsd:enumeration value="Disabled"/>
                    <xsd:enumeration value="Governance"/>
                    <xsd:enumeration value="Cities &amp; regions"/>
                    <xsd:enumeration value="Repurposing &amp; vacancy"/>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Version" ma:index="12" nillable="true" ma:displayName="Version" ma:internalName="_Version">
      <xsd:simpleType>
        <xsd:restriction base="dms:Text"/>
      </xsd:simpleType>
    </xsd:element>
    <xsd:element name="_Status" ma:index="13" nillable="true" ma:displayName="Status" ma:default="Not Started"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a2c83353-3777-449e-be28-6ba3f1c70682"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e3e8e3cc-dbcd-4a9d-86fe-9ce3c6856a25}" ma:internalName="TaxCatchAll" ma:showField="CatchAllData" ma:web="a2c83353-3777-449e-be28-6ba3f1c706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opic xmlns="5d6de6f9-1b0f-4326-b081-5bd9075b1903" xsi:nil="true"/>
    <DateCompleted xmlns="http://schemas.microsoft.com/sharepoint/v3" xsi:nil="true"/>
    <Country xmlns="5d6de6f9-1b0f-4326-b081-5bd9075b1903" xsi:nil="true"/>
    <Topics xmlns="5d6de6f9-1b0f-4326-b081-5bd9075b1903" xsi:nil="true"/>
    <_Version xmlns="http://schemas.microsoft.com/sharepoint/v3/fields" xsi:nil="true"/>
    <lcf76f155ced4ddcb4097134ff3c332f xmlns="5d6de6f9-1b0f-4326-b081-5bd9075b1903">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TaxCatchAll xmlns="a2c83353-3777-449e-be28-6ba3f1c70682" xsi:nil="true"/>
    <_Status xmlns="http://schemas.microsoft.com/sharepoint/v3/fields">Not Started</_Statu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3F54139-8EFC-41CC-8CD0-26636697FE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d6de6f9-1b0f-4326-b081-5bd9075b1903"/>
    <ds:schemaRef ds:uri="http://schemas.microsoft.com/sharepoint/v3/fields"/>
    <ds:schemaRef ds:uri="a2c83353-3777-449e-be28-6ba3f1c706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57017AC-FED2-4C96-92C7-6D4694B3BF2A}">
  <ds:schemaRefs>
    <ds:schemaRef ds:uri="http://schemas.microsoft.com/office/2006/metadata/properties"/>
    <ds:schemaRef ds:uri="http://schemas.microsoft.com/office/infopath/2007/PartnerControls"/>
    <ds:schemaRef ds:uri="5d6de6f9-1b0f-4326-b081-5bd9075b1903"/>
    <ds:schemaRef ds:uri="http://schemas.microsoft.com/sharepoint/v3"/>
    <ds:schemaRef ds:uri="http://schemas.microsoft.com/sharepoint/v3/fields"/>
    <ds:schemaRef ds:uri="a2c83353-3777-449e-be28-6ba3f1c70682"/>
  </ds:schemaRefs>
</ds:datastoreItem>
</file>

<file path=customXml/itemProps3.xml><?xml version="1.0" encoding="utf-8"?>
<ds:datastoreItem xmlns:ds="http://schemas.openxmlformats.org/officeDocument/2006/customXml" ds:itemID="{E9B869F4-2FC2-4E14-8478-9B32B70D7AA4}">
  <ds:schemaRefs>
    <ds:schemaRef ds:uri="http://schemas.openxmlformats.org/officeDocument/2006/bibliography"/>
  </ds:schemaRefs>
</ds:datastoreItem>
</file>

<file path=customXml/itemProps4.xml><?xml version="1.0" encoding="utf-8"?>
<ds:datastoreItem xmlns:ds="http://schemas.openxmlformats.org/officeDocument/2006/customXml" ds:itemID="{AA2C68CA-7D53-46EC-9BBF-FC3FA7E1DE4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8364</Words>
  <Characters>49266</Characters>
  <Application>Microsoft Office Word</Application>
  <DocSecurity>4</DocSecurity>
  <Lines>929</Lines>
  <Paragraphs>384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57246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2025-12-16T09:48:00Z</dcterms:created>
  <dcterms:modified xsi:type="dcterms:W3CDTF">2025-12-16T09:48:00Z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y fmtid="{D5CDD505-2E9C-101B-9397-08002B2CF9AE}" pid="4" name="MSIP_Label_6bd9ddd1-4d20-43f6-abfa-fc3c07406f94_Enabled">
    <vt:lpwstr>true</vt:lpwstr>
  </property>
  <property fmtid="{D5CDD505-2E9C-101B-9397-08002B2CF9AE}" pid="5" name="MSIP_Label_6bd9ddd1-4d20-43f6-abfa-fc3c07406f94_SetDate">
    <vt:lpwstr>2025-12-15T11:01:26Z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df9b1453-8f2f-42e8-867a-8a0f157f58d8</vt:lpwstr>
  </property>
  <property fmtid="{D5CDD505-2E9C-101B-9397-08002B2CF9AE}" pid="10" name="MSIP_Label_6bd9ddd1-4d20-43f6-abfa-fc3c07406f94_ContentBits">
    <vt:lpwstr>0</vt:lpwstr>
  </property>
  <property fmtid="{D5CDD505-2E9C-101B-9397-08002B2CF9AE}" pid="11" name="MSIP_Label_6bd9ddd1-4d20-43f6-abfa-fc3c07406f94_Tag">
    <vt:lpwstr>10, 3, 0, 1</vt:lpwstr>
  </property>
  <property fmtid="{D5CDD505-2E9C-101B-9397-08002B2CF9AE}" pid="12" name="MediaServiceImageTags">
    <vt:lpwstr/>
  </property>
  <property fmtid="{D5CDD505-2E9C-101B-9397-08002B2CF9AE}" pid="13" name="ContentTypeId">
    <vt:lpwstr>0x010100BDAF4484D18C4F4D95D6492997A33CB5</vt:lpwstr>
  </property>
  <property fmtid="{D5CDD505-2E9C-101B-9397-08002B2CF9AE}" pid="14" name="Level of sensitivity">
    <vt:lpwstr>Standard treatment</vt:lpwstr>
  </property>
  <property fmtid="{D5CDD505-2E9C-101B-9397-08002B2CF9AE}" pid="15" name="Part">
    <vt:lpwstr>1</vt:lpwstr>
  </property>
  <property fmtid="{D5CDD505-2E9C-101B-9397-08002B2CF9AE}" pid="16" name="Total parts">
    <vt:lpwstr>1</vt:lpwstr>
  </property>
  <property fmtid="{D5CDD505-2E9C-101B-9397-08002B2CF9AE}" pid="17" name="CPTemplateID">
    <vt:lpwstr>CP-014</vt:lpwstr>
  </property>
</Properties>
</file>