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E7735" w14:textId="099E4ECF" w:rsidR="00C84ABD" w:rsidRDefault="00220334" w:rsidP="00B8179F">
      <w:pPr>
        <w:pStyle w:val="Pagedecouverture"/>
        <w:rPr>
          <w:noProof/>
        </w:rPr>
      </w:pPr>
      <w:bookmarkStart w:id="0" w:name="LW_BM_COVERPAGE"/>
      <w:r>
        <w:rPr>
          <w:noProof/>
        </w:rPr>
        <w:pict w14:anchorId="7E717F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3B2A6A1-5506-4D0E-BF6B-AC54886A93B8" style="width:455.4pt;height:324.45pt">
            <v:imagedata r:id="rId8" o:title=""/>
          </v:shape>
        </w:pict>
      </w:r>
    </w:p>
    <w:bookmarkEnd w:id="0"/>
    <w:p w14:paraId="2A99DBD5" w14:textId="77777777" w:rsidR="00C84ABD" w:rsidRDefault="00C84ABD" w:rsidP="00925554">
      <w:pPr>
        <w:jc w:val="both"/>
        <w:rPr>
          <w:noProof/>
        </w:rPr>
        <w:sectPr w:rsidR="00C84ABD" w:rsidSect="00B8179F">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243B285" w14:textId="001B4ED4" w:rsidR="00C84ABD" w:rsidRPr="0066617B" w:rsidRDefault="007B1FEA" w:rsidP="00925554">
      <w:pPr>
        <w:pStyle w:val="ListParagraph"/>
        <w:numPr>
          <w:ilvl w:val="0"/>
          <w:numId w:val="2"/>
        </w:numPr>
        <w:jc w:val="both"/>
        <w:rPr>
          <w:rFonts w:ascii="Times New Roman" w:hAnsi="Times New Roman" w:cs="Times New Roman"/>
          <w:b/>
          <w:bCs/>
          <w:noProof/>
          <w:sz w:val="24"/>
          <w:szCs w:val="24"/>
        </w:rPr>
      </w:pPr>
      <w:r w:rsidRPr="0066617B">
        <w:rPr>
          <w:rFonts w:ascii="Times New Roman" w:hAnsi="Times New Roman" w:cs="Times New Roman"/>
          <w:b/>
          <w:bCs/>
          <w:noProof/>
          <w:sz w:val="24"/>
          <w:szCs w:val="24"/>
        </w:rPr>
        <w:lastRenderedPageBreak/>
        <w:t>Introduction</w:t>
      </w:r>
    </w:p>
    <w:p w14:paraId="37428B88" w14:textId="1C02AAB0" w:rsidR="62C3BB8D" w:rsidRPr="0066617B" w:rsidRDefault="00FF2025" w:rsidP="00925554">
      <w:pPr>
        <w:jc w:val="both"/>
        <w:rPr>
          <w:rFonts w:ascii="Times New Roman" w:hAnsi="Times New Roman" w:cs="Times New Roman"/>
          <w:noProof/>
          <w:sz w:val="24"/>
          <w:szCs w:val="24"/>
        </w:rPr>
      </w:pPr>
      <w:r w:rsidRPr="00FF2025">
        <w:rPr>
          <w:rFonts w:ascii="Times New Roman" w:hAnsi="Times New Roman" w:cs="Times New Roman"/>
          <w:noProof/>
          <w:sz w:val="24"/>
          <w:szCs w:val="24"/>
        </w:rPr>
        <w:t xml:space="preserve">The </w:t>
      </w:r>
      <w:r>
        <w:rPr>
          <w:rFonts w:ascii="Times New Roman" w:hAnsi="Times New Roman" w:cs="Times New Roman"/>
          <w:noProof/>
          <w:sz w:val="24"/>
          <w:szCs w:val="24"/>
        </w:rPr>
        <w:t>EU</w:t>
      </w:r>
      <w:r w:rsidR="260E3E14" w:rsidRPr="0066617B">
        <w:rPr>
          <w:rFonts w:ascii="Times New Roman" w:hAnsi="Times New Roman" w:cs="Times New Roman"/>
          <w:noProof/>
          <w:sz w:val="24"/>
          <w:szCs w:val="24"/>
        </w:rPr>
        <w:t>’s security environm</w:t>
      </w:r>
      <w:r w:rsidR="0753C7E6" w:rsidRPr="0066617B">
        <w:rPr>
          <w:rFonts w:ascii="Times New Roman" w:hAnsi="Times New Roman" w:cs="Times New Roman"/>
          <w:noProof/>
          <w:sz w:val="24"/>
          <w:szCs w:val="24"/>
        </w:rPr>
        <w:t>e</w:t>
      </w:r>
      <w:r w:rsidR="260E3E14" w:rsidRPr="0066617B">
        <w:rPr>
          <w:rFonts w:ascii="Times New Roman" w:hAnsi="Times New Roman" w:cs="Times New Roman"/>
          <w:noProof/>
          <w:sz w:val="24"/>
          <w:szCs w:val="24"/>
        </w:rPr>
        <w:t xml:space="preserve">nt is </w:t>
      </w:r>
      <w:r w:rsidR="00F17F91" w:rsidRPr="0066617B">
        <w:rPr>
          <w:rFonts w:ascii="Times New Roman" w:hAnsi="Times New Roman" w:cs="Times New Roman"/>
          <w:noProof/>
          <w:sz w:val="24"/>
          <w:szCs w:val="24"/>
        </w:rPr>
        <w:t xml:space="preserve">rapidly </w:t>
      </w:r>
      <w:r w:rsidR="5D963B27" w:rsidRPr="0066617B">
        <w:rPr>
          <w:rFonts w:ascii="Times New Roman" w:hAnsi="Times New Roman" w:cs="Times New Roman"/>
          <w:noProof/>
          <w:sz w:val="24"/>
          <w:szCs w:val="24"/>
        </w:rPr>
        <w:t>changing</w:t>
      </w:r>
      <w:r w:rsidR="556C9F51" w:rsidRPr="34F10828">
        <w:rPr>
          <w:rFonts w:ascii="Times New Roman" w:hAnsi="Times New Roman" w:cs="Times New Roman"/>
          <w:noProof/>
          <w:sz w:val="24"/>
          <w:szCs w:val="24"/>
        </w:rPr>
        <w:t xml:space="preserve">, </w:t>
      </w:r>
      <w:r w:rsidR="4F5C07C6" w:rsidRPr="14D8B0F2">
        <w:rPr>
          <w:rFonts w:ascii="Times New Roman" w:hAnsi="Times New Roman" w:cs="Times New Roman"/>
          <w:noProof/>
          <w:sz w:val="24"/>
          <w:szCs w:val="24"/>
        </w:rPr>
        <w:t>with an escalation</w:t>
      </w:r>
      <w:r w:rsidR="50A57E99" w:rsidRPr="0066617B">
        <w:rPr>
          <w:rFonts w:ascii="Times New Roman" w:hAnsi="Times New Roman" w:cs="Times New Roman"/>
          <w:noProof/>
          <w:sz w:val="24"/>
          <w:szCs w:val="24"/>
        </w:rPr>
        <w:t xml:space="preserve"> of hybrid </w:t>
      </w:r>
      <w:r w:rsidR="6DA1D627" w:rsidRPr="3A65E068">
        <w:rPr>
          <w:rFonts w:ascii="Times New Roman" w:hAnsi="Times New Roman" w:cs="Times New Roman"/>
          <w:noProof/>
          <w:sz w:val="24"/>
          <w:szCs w:val="24"/>
        </w:rPr>
        <w:t xml:space="preserve">attacks </w:t>
      </w:r>
      <w:r w:rsidR="50A57E99" w:rsidRPr="0066617B">
        <w:rPr>
          <w:rFonts w:ascii="Times New Roman" w:hAnsi="Times New Roman" w:cs="Times New Roman"/>
          <w:noProof/>
          <w:sz w:val="24"/>
          <w:szCs w:val="24"/>
        </w:rPr>
        <w:t>and cyber</w:t>
      </w:r>
      <w:r w:rsidR="0F86D7E6" w:rsidRPr="0066617B">
        <w:rPr>
          <w:rFonts w:ascii="Times New Roman" w:hAnsi="Times New Roman" w:cs="Times New Roman"/>
          <w:noProof/>
          <w:sz w:val="24"/>
          <w:szCs w:val="24"/>
        </w:rPr>
        <w:t xml:space="preserve">attacks </w:t>
      </w:r>
      <w:r w:rsidR="00F17F91" w:rsidRPr="0066617B">
        <w:rPr>
          <w:rFonts w:ascii="Times New Roman" w:hAnsi="Times New Roman" w:cs="Times New Roman"/>
          <w:noProof/>
          <w:sz w:val="24"/>
          <w:szCs w:val="24"/>
        </w:rPr>
        <w:t>that a</w:t>
      </w:r>
      <w:r w:rsidR="00153C43">
        <w:rPr>
          <w:rFonts w:ascii="Times New Roman" w:hAnsi="Times New Roman" w:cs="Times New Roman"/>
          <w:noProof/>
          <w:sz w:val="24"/>
          <w:szCs w:val="24"/>
        </w:rPr>
        <w:t>im to</w:t>
      </w:r>
      <w:r w:rsidR="0F86D7E6" w:rsidRPr="0066617B">
        <w:rPr>
          <w:rFonts w:ascii="Times New Roman" w:hAnsi="Times New Roman" w:cs="Times New Roman"/>
          <w:noProof/>
          <w:sz w:val="24"/>
          <w:szCs w:val="24"/>
        </w:rPr>
        <w:t xml:space="preserve"> </w:t>
      </w:r>
      <w:r w:rsidR="0AB359E5" w:rsidRPr="0066617B">
        <w:rPr>
          <w:rFonts w:ascii="Times New Roman" w:hAnsi="Times New Roman" w:cs="Times New Roman"/>
          <w:noProof/>
          <w:sz w:val="24"/>
          <w:szCs w:val="24"/>
        </w:rPr>
        <w:t>destabilis</w:t>
      </w:r>
      <w:r w:rsidR="00F17F91" w:rsidRPr="0066617B">
        <w:rPr>
          <w:rFonts w:ascii="Times New Roman" w:hAnsi="Times New Roman" w:cs="Times New Roman"/>
          <w:noProof/>
          <w:sz w:val="24"/>
          <w:szCs w:val="24"/>
        </w:rPr>
        <w:t>e our society</w:t>
      </w:r>
      <w:r w:rsidR="00153C43">
        <w:rPr>
          <w:rFonts w:ascii="Times New Roman" w:hAnsi="Times New Roman" w:cs="Times New Roman"/>
          <w:noProof/>
          <w:sz w:val="24"/>
          <w:szCs w:val="24"/>
        </w:rPr>
        <w:t>,</w:t>
      </w:r>
      <w:r w:rsidR="3642B049" w:rsidRPr="0066617B">
        <w:rPr>
          <w:rFonts w:ascii="Times New Roman" w:hAnsi="Times New Roman" w:cs="Times New Roman"/>
          <w:noProof/>
          <w:sz w:val="24"/>
          <w:szCs w:val="24"/>
        </w:rPr>
        <w:t xml:space="preserve"> </w:t>
      </w:r>
      <w:r w:rsidR="27F4E181" w:rsidRPr="0066617B">
        <w:rPr>
          <w:rFonts w:ascii="Times New Roman" w:hAnsi="Times New Roman" w:cs="Times New Roman"/>
          <w:noProof/>
          <w:sz w:val="24"/>
          <w:szCs w:val="24"/>
        </w:rPr>
        <w:t>seeking division</w:t>
      </w:r>
      <w:r w:rsidR="72977906" w:rsidRPr="4DB9AFA8">
        <w:rPr>
          <w:rFonts w:ascii="Times New Roman" w:hAnsi="Times New Roman" w:cs="Times New Roman"/>
          <w:noProof/>
          <w:sz w:val="24"/>
          <w:szCs w:val="24"/>
        </w:rPr>
        <w:t xml:space="preserve"> and</w:t>
      </w:r>
      <w:r w:rsidR="27F4E181" w:rsidRPr="0066617B">
        <w:rPr>
          <w:rFonts w:ascii="Times New Roman" w:hAnsi="Times New Roman" w:cs="Times New Roman"/>
          <w:noProof/>
          <w:sz w:val="24"/>
          <w:szCs w:val="24"/>
        </w:rPr>
        <w:t xml:space="preserve"> </w:t>
      </w:r>
      <w:r w:rsidR="21E2E561" w:rsidRPr="0066617B">
        <w:rPr>
          <w:rFonts w:ascii="Times New Roman" w:hAnsi="Times New Roman" w:cs="Times New Roman"/>
          <w:noProof/>
          <w:sz w:val="24"/>
          <w:szCs w:val="24"/>
        </w:rPr>
        <w:t>disruption</w:t>
      </w:r>
      <w:r w:rsidR="00F17F91" w:rsidRPr="0066617B">
        <w:rPr>
          <w:rFonts w:ascii="Times New Roman" w:hAnsi="Times New Roman" w:cs="Times New Roman"/>
          <w:noProof/>
          <w:sz w:val="24"/>
          <w:szCs w:val="24"/>
        </w:rPr>
        <w:t xml:space="preserve"> but </w:t>
      </w:r>
      <w:r w:rsidR="00153C43">
        <w:rPr>
          <w:rFonts w:ascii="Times New Roman" w:hAnsi="Times New Roman" w:cs="Times New Roman"/>
          <w:noProof/>
          <w:sz w:val="24"/>
          <w:szCs w:val="24"/>
        </w:rPr>
        <w:t xml:space="preserve">also </w:t>
      </w:r>
      <w:r w:rsidR="6FED03F5" w:rsidRPr="751E124A">
        <w:rPr>
          <w:rFonts w:ascii="Times New Roman" w:hAnsi="Times New Roman" w:cs="Times New Roman"/>
          <w:noProof/>
          <w:sz w:val="24"/>
          <w:szCs w:val="24"/>
        </w:rPr>
        <w:t xml:space="preserve">profits from </w:t>
      </w:r>
      <w:r w:rsidR="00153C43">
        <w:rPr>
          <w:rFonts w:ascii="Times New Roman" w:hAnsi="Times New Roman" w:cs="Times New Roman"/>
          <w:noProof/>
          <w:sz w:val="24"/>
          <w:szCs w:val="24"/>
        </w:rPr>
        <w:t>cybercrime</w:t>
      </w:r>
      <w:r w:rsidR="7D2FC2CF" w:rsidRPr="0066617B">
        <w:rPr>
          <w:rFonts w:ascii="Times New Roman" w:hAnsi="Times New Roman" w:cs="Times New Roman"/>
          <w:noProof/>
          <w:sz w:val="24"/>
          <w:szCs w:val="24"/>
        </w:rPr>
        <w:t>.</w:t>
      </w:r>
      <w:r w:rsidR="55C2B602" w:rsidRPr="0066617B">
        <w:rPr>
          <w:rFonts w:ascii="Times New Roman" w:hAnsi="Times New Roman" w:cs="Times New Roman"/>
          <w:noProof/>
          <w:sz w:val="24"/>
          <w:szCs w:val="24"/>
        </w:rPr>
        <w:t xml:space="preserve"> </w:t>
      </w:r>
      <w:r w:rsidR="284844F1" w:rsidRPr="0066617B">
        <w:rPr>
          <w:rFonts w:ascii="Times New Roman" w:hAnsi="Times New Roman" w:cs="Times New Roman"/>
          <w:noProof/>
          <w:sz w:val="24"/>
          <w:szCs w:val="24"/>
        </w:rPr>
        <w:t xml:space="preserve">Europe must </w:t>
      </w:r>
      <w:r w:rsidR="07B1A2CC" w:rsidRPr="0066617B">
        <w:rPr>
          <w:rFonts w:ascii="Times New Roman" w:hAnsi="Times New Roman" w:cs="Times New Roman"/>
          <w:noProof/>
          <w:sz w:val="24"/>
          <w:szCs w:val="24"/>
        </w:rPr>
        <w:t xml:space="preserve">therefore urgently </w:t>
      </w:r>
      <w:r w:rsidR="021C14D0" w:rsidRPr="026AA431">
        <w:rPr>
          <w:rFonts w:ascii="Times New Roman" w:hAnsi="Times New Roman" w:cs="Times New Roman"/>
          <w:noProof/>
          <w:sz w:val="24"/>
          <w:szCs w:val="24"/>
        </w:rPr>
        <w:t>strengthen</w:t>
      </w:r>
      <w:r w:rsidR="284844F1" w:rsidRPr="0066617B">
        <w:rPr>
          <w:rFonts w:ascii="Times New Roman" w:hAnsi="Times New Roman" w:cs="Times New Roman"/>
          <w:noProof/>
          <w:sz w:val="24"/>
          <w:szCs w:val="24"/>
        </w:rPr>
        <w:t xml:space="preserve"> its prepar</w:t>
      </w:r>
      <w:r w:rsidR="774F35CC" w:rsidRPr="0066617B">
        <w:rPr>
          <w:rFonts w:ascii="Times New Roman" w:hAnsi="Times New Roman" w:cs="Times New Roman"/>
          <w:noProof/>
          <w:sz w:val="24"/>
          <w:szCs w:val="24"/>
        </w:rPr>
        <w:t>e</w:t>
      </w:r>
      <w:r w:rsidR="284844F1" w:rsidRPr="0066617B">
        <w:rPr>
          <w:rFonts w:ascii="Times New Roman" w:hAnsi="Times New Roman" w:cs="Times New Roman"/>
          <w:noProof/>
          <w:sz w:val="24"/>
          <w:szCs w:val="24"/>
        </w:rPr>
        <w:t xml:space="preserve">dness </w:t>
      </w:r>
      <w:r w:rsidR="527E97A5" w:rsidRPr="026AA431">
        <w:rPr>
          <w:rFonts w:ascii="Times New Roman" w:hAnsi="Times New Roman" w:cs="Times New Roman"/>
          <w:noProof/>
          <w:sz w:val="24"/>
          <w:szCs w:val="24"/>
        </w:rPr>
        <w:t xml:space="preserve">for </w:t>
      </w:r>
      <w:r w:rsidR="284844F1" w:rsidRPr="0066617B">
        <w:rPr>
          <w:rFonts w:ascii="Times New Roman" w:hAnsi="Times New Roman" w:cs="Times New Roman"/>
          <w:noProof/>
          <w:sz w:val="24"/>
          <w:szCs w:val="24"/>
        </w:rPr>
        <w:t xml:space="preserve">and resilience </w:t>
      </w:r>
      <w:r w:rsidR="009A12F8">
        <w:rPr>
          <w:rFonts w:ascii="Times New Roman" w:hAnsi="Times New Roman" w:cs="Times New Roman"/>
          <w:noProof/>
          <w:sz w:val="24"/>
          <w:szCs w:val="24"/>
        </w:rPr>
        <w:t>against</w:t>
      </w:r>
      <w:r w:rsidR="284844F1" w:rsidRPr="0066617B">
        <w:rPr>
          <w:rFonts w:ascii="Times New Roman" w:hAnsi="Times New Roman" w:cs="Times New Roman"/>
          <w:noProof/>
          <w:sz w:val="24"/>
          <w:szCs w:val="24"/>
        </w:rPr>
        <w:t xml:space="preserve"> </w:t>
      </w:r>
      <w:r w:rsidR="0A15A455" w:rsidRPr="0066617B">
        <w:rPr>
          <w:rFonts w:ascii="Times New Roman" w:hAnsi="Times New Roman" w:cs="Times New Roman"/>
          <w:noProof/>
          <w:sz w:val="24"/>
          <w:szCs w:val="24"/>
        </w:rPr>
        <w:t xml:space="preserve">this </w:t>
      </w:r>
      <w:r w:rsidR="284844F1" w:rsidRPr="0066617B">
        <w:rPr>
          <w:rFonts w:ascii="Times New Roman" w:hAnsi="Times New Roman" w:cs="Times New Roman"/>
          <w:noProof/>
          <w:sz w:val="24"/>
          <w:szCs w:val="24"/>
        </w:rPr>
        <w:t>new realit</w:t>
      </w:r>
      <w:r w:rsidR="0B1C82B7" w:rsidRPr="0066617B">
        <w:rPr>
          <w:rFonts w:ascii="Times New Roman" w:hAnsi="Times New Roman" w:cs="Times New Roman"/>
          <w:noProof/>
          <w:sz w:val="24"/>
          <w:szCs w:val="24"/>
        </w:rPr>
        <w:t>y</w:t>
      </w:r>
      <w:r w:rsidR="284844F1" w:rsidRPr="0066617B">
        <w:rPr>
          <w:rFonts w:ascii="Times New Roman" w:hAnsi="Times New Roman" w:cs="Times New Roman"/>
          <w:noProof/>
          <w:sz w:val="24"/>
          <w:szCs w:val="24"/>
        </w:rPr>
        <w:t>, across</w:t>
      </w:r>
      <w:r w:rsidR="5153D0AB" w:rsidRPr="0066617B">
        <w:rPr>
          <w:rFonts w:ascii="Times New Roman" w:hAnsi="Times New Roman" w:cs="Times New Roman"/>
          <w:noProof/>
          <w:sz w:val="24"/>
          <w:szCs w:val="24"/>
        </w:rPr>
        <w:t xml:space="preserve"> all</w:t>
      </w:r>
      <w:r w:rsidR="284844F1" w:rsidRPr="0066617B">
        <w:rPr>
          <w:rFonts w:ascii="Times New Roman" w:hAnsi="Times New Roman" w:cs="Times New Roman"/>
          <w:noProof/>
          <w:sz w:val="24"/>
          <w:szCs w:val="24"/>
        </w:rPr>
        <w:t xml:space="preserve"> sector</w:t>
      </w:r>
      <w:r w:rsidR="4CFC557E" w:rsidRPr="0066617B">
        <w:rPr>
          <w:rFonts w:ascii="Times New Roman" w:hAnsi="Times New Roman" w:cs="Times New Roman"/>
          <w:noProof/>
          <w:sz w:val="24"/>
          <w:szCs w:val="24"/>
        </w:rPr>
        <w:t>s</w:t>
      </w:r>
      <w:r w:rsidR="284844F1" w:rsidRPr="0066617B">
        <w:rPr>
          <w:rFonts w:ascii="Times New Roman" w:hAnsi="Times New Roman" w:cs="Times New Roman"/>
          <w:noProof/>
          <w:sz w:val="24"/>
          <w:szCs w:val="24"/>
        </w:rPr>
        <w:t xml:space="preserve"> and in</w:t>
      </w:r>
      <w:r w:rsidR="000D67AC">
        <w:rPr>
          <w:rFonts w:ascii="Times New Roman" w:hAnsi="Times New Roman" w:cs="Times New Roman"/>
          <w:noProof/>
          <w:sz w:val="24"/>
          <w:szCs w:val="24"/>
        </w:rPr>
        <w:t xml:space="preserve"> line with</w:t>
      </w:r>
      <w:r w:rsidR="284844F1" w:rsidRPr="0066617B">
        <w:rPr>
          <w:rFonts w:ascii="Times New Roman" w:hAnsi="Times New Roman" w:cs="Times New Roman"/>
          <w:noProof/>
          <w:sz w:val="24"/>
          <w:szCs w:val="24"/>
        </w:rPr>
        <w:t xml:space="preserve"> a </w:t>
      </w:r>
      <w:r w:rsidR="53DA2B83" w:rsidRPr="0066617B">
        <w:rPr>
          <w:rFonts w:ascii="Times New Roman" w:hAnsi="Times New Roman" w:cs="Times New Roman"/>
          <w:noProof/>
          <w:sz w:val="24"/>
          <w:szCs w:val="24"/>
        </w:rPr>
        <w:t>‘</w:t>
      </w:r>
      <w:r w:rsidR="284844F1" w:rsidRPr="0066617B">
        <w:rPr>
          <w:rFonts w:ascii="Times New Roman" w:hAnsi="Times New Roman" w:cs="Times New Roman"/>
          <w:noProof/>
          <w:sz w:val="24"/>
          <w:szCs w:val="24"/>
        </w:rPr>
        <w:t>whole</w:t>
      </w:r>
      <w:r w:rsidR="78426E03" w:rsidRPr="0066617B">
        <w:rPr>
          <w:rFonts w:ascii="Times New Roman" w:hAnsi="Times New Roman" w:cs="Times New Roman"/>
          <w:noProof/>
          <w:sz w:val="24"/>
          <w:szCs w:val="24"/>
        </w:rPr>
        <w:t>-</w:t>
      </w:r>
      <w:r w:rsidR="284844F1" w:rsidRPr="0066617B">
        <w:rPr>
          <w:rFonts w:ascii="Times New Roman" w:hAnsi="Times New Roman" w:cs="Times New Roman"/>
          <w:noProof/>
          <w:sz w:val="24"/>
          <w:szCs w:val="24"/>
        </w:rPr>
        <w:t>of</w:t>
      </w:r>
      <w:r w:rsidR="01F08B43" w:rsidRPr="0066617B">
        <w:rPr>
          <w:rFonts w:ascii="Times New Roman" w:hAnsi="Times New Roman" w:cs="Times New Roman"/>
          <w:noProof/>
          <w:sz w:val="24"/>
          <w:szCs w:val="24"/>
        </w:rPr>
        <w:t>-</w:t>
      </w:r>
      <w:r w:rsidR="284844F1" w:rsidRPr="0066617B">
        <w:rPr>
          <w:rFonts w:ascii="Times New Roman" w:hAnsi="Times New Roman" w:cs="Times New Roman"/>
          <w:noProof/>
          <w:sz w:val="24"/>
          <w:szCs w:val="24"/>
        </w:rPr>
        <w:t>society</w:t>
      </w:r>
      <w:r w:rsidR="20E7AECA" w:rsidRPr="0066617B">
        <w:rPr>
          <w:rFonts w:ascii="Times New Roman" w:hAnsi="Times New Roman" w:cs="Times New Roman"/>
          <w:noProof/>
          <w:sz w:val="24"/>
          <w:szCs w:val="24"/>
        </w:rPr>
        <w:t>’</w:t>
      </w:r>
      <w:r w:rsidR="7CC07900" w:rsidRPr="0066617B">
        <w:rPr>
          <w:rFonts w:ascii="Times New Roman" w:hAnsi="Times New Roman" w:cs="Times New Roman"/>
          <w:noProof/>
          <w:sz w:val="24"/>
          <w:szCs w:val="24"/>
        </w:rPr>
        <w:t xml:space="preserve"> and ‘whole-of-</w:t>
      </w:r>
      <w:r w:rsidR="7CC07900" w:rsidRPr="026AA431">
        <w:rPr>
          <w:rFonts w:ascii="Times New Roman" w:hAnsi="Times New Roman" w:cs="Times New Roman"/>
          <w:noProof/>
          <w:sz w:val="24"/>
          <w:szCs w:val="24"/>
        </w:rPr>
        <w:t>government</w:t>
      </w:r>
      <w:r w:rsidR="19B9437C" w:rsidRPr="026AA431">
        <w:rPr>
          <w:rFonts w:ascii="Times New Roman" w:hAnsi="Times New Roman" w:cs="Times New Roman"/>
          <w:noProof/>
          <w:sz w:val="24"/>
          <w:szCs w:val="24"/>
        </w:rPr>
        <w:t>’</w:t>
      </w:r>
      <w:r w:rsidR="284844F1" w:rsidRPr="0066617B">
        <w:rPr>
          <w:rFonts w:ascii="Times New Roman" w:hAnsi="Times New Roman" w:cs="Times New Roman"/>
          <w:noProof/>
          <w:sz w:val="24"/>
          <w:szCs w:val="24"/>
        </w:rPr>
        <w:t xml:space="preserve"> approach</w:t>
      </w:r>
      <w:r w:rsidR="00F351B5" w:rsidRPr="0066617B">
        <w:rPr>
          <w:rFonts w:ascii="Times New Roman" w:hAnsi="Times New Roman" w:cs="Times New Roman"/>
          <w:noProof/>
          <w:sz w:val="24"/>
          <w:szCs w:val="24"/>
        </w:rPr>
        <w:t>,</w:t>
      </w:r>
      <w:r w:rsidR="284844F1" w:rsidRPr="0066617B">
        <w:rPr>
          <w:rFonts w:ascii="Times New Roman" w:hAnsi="Times New Roman" w:cs="Times New Roman"/>
          <w:noProof/>
          <w:sz w:val="24"/>
          <w:szCs w:val="24"/>
        </w:rPr>
        <w:t xml:space="preserve"> as </w:t>
      </w:r>
      <w:r w:rsidR="00F17F91" w:rsidRPr="0066617B">
        <w:rPr>
          <w:rFonts w:ascii="Times New Roman" w:hAnsi="Times New Roman" w:cs="Times New Roman"/>
          <w:noProof/>
          <w:sz w:val="24"/>
          <w:szCs w:val="24"/>
        </w:rPr>
        <w:t>called for in the report by the Special Adviser to the President of the European Commission, Sauli Niinistö.</w:t>
      </w:r>
    </w:p>
    <w:p w14:paraId="4E9A73D2" w14:textId="0E7696AC" w:rsidR="001A3495" w:rsidRDefault="00D27992" w:rsidP="00925554">
      <w:pPr>
        <w:jc w:val="both"/>
        <w:rPr>
          <w:rFonts w:ascii="Times New Roman" w:hAnsi="Times New Roman" w:cs="Times New Roman"/>
          <w:noProof/>
          <w:sz w:val="24"/>
          <w:szCs w:val="24"/>
        </w:rPr>
      </w:pPr>
      <w:r>
        <w:rPr>
          <w:rFonts w:ascii="Times New Roman" w:hAnsi="Times New Roman" w:cs="Times New Roman"/>
          <w:noProof/>
          <w:sz w:val="24"/>
          <w:szCs w:val="24"/>
        </w:rPr>
        <w:t>Secure and resilient healthcare systems are</w:t>
      </w:r>
      <w:r w:rsidR="34A742EB" w:rsidRPr="00153C43">
        <w:rPr>
          <w:rFonts w:ascii="Times New Roman" w:hAnsi="Times New Roman" w:cs="Times New Roman"/>
          <w:noProof/>
          <w:sz w:val="24"/>
          <w:szCs w:val="24"/>
        </w:rPr>
        <w:t xml:space="preserve"> a cornerstone of the EU’s social model. However, hospitals and health</w:t>
      </w:r>
      <w:r w:rsidR="4D3362C8">
        <w:rPr>
          <w:rFonts w:ascii="Times New Roman" w:hAnsi="Times New Roman" w:cs="Times New Roman"/>
          <w:noProof/>
          <w:sz w:val="24"/>
          <w:szCs w:val="24"/>
        </w:rPr>
        <w:t>care</w:t>
      </w:r>
      <w:r w:rsidR="34A742EB" w:rsidRPr="00153C43">
        <w:rPr>
          <w:rFonts w:ascii="Times New Roman" w:hAnsi="Times New Roman" w:cs="Times New Roman"/>
          <w:noProof/>
          <w:sz w:val="24"/>
          <w:szCs w:val="24"/>
        </w:rPr>
        <w:t xml:space="preserve"> systems are facing mounting threats, particularly from ransomware gangs targeting them for financia</w:t>
      </w:r>
      <w:r w:rsidR="000D67AC">
        <w:rPr>
          <w:rFonts w:ascii="Times New Roman" w:hAnsi="Times New Roman" w:cs="Times New Roman"/>
          <w:noProof/>
          <w:sz w:val="24"/>
          <w:szCs w:val="24"/>
        </w:rPr>
        <w:t>l gain</w:t>
      </w:r>
      <w:r w:rsidR="34A742EB" w:rsidRPr="00153C43">
        <w:rPr>
          <w:rFonts w:ascii="Times New Roman" w:hAnsi="Times New Roman" w:cs="Times New Roman"/>
          <w:noProof/>
          <w:sz w:val="24"/>
          <w:szCs w:val="24"/>
        </w:rPr>
        <w:t xml:space="preserve">, driven by the high value of patient data, including electronic health records. </w:t>
      </w:r>
      <w:r w:rsidR="206EB9CF">
        <w:rPr>
          <w:rFonts w:ascii="Times New Roman" w:hAnsi="Times New Roman" w:cs="Times New Roman"/>
          <w:noProof/>
          <w:sz w:val="24"/>
          <w:szCs w:val="24"/>
        </w:rPr>
        <w:t>The</w:t>
      </w:r>
      <w:r w:rsidR="34A742EB" w:rsidRPr="00153C43">
        <w:rPr>
          <w:rFonts w:ascii="Times New Roman" w:hAnsi="Times New Roman" w:cs="Times New Roman"/>
          <w:noProof/>
          <w:sz w:val="24"/>
          <w:szCs w:val="24"/>
        </w:rPr>
        <w:t xml:space="preserve"> health sector has </w:t>
      </w:r>
      <w:r w:rsidR="206EB9CF">
        <w:rPr>
          <w:rFonts w:ascii="Times New Roman" w:hAnsi="Times New Roman" w:cs="Times New Roman"/>
          <w:noProof/>
          <w:sz w:val="24"/>
          <w:szCs w:val="24"/>
        </w:rPr>
        <w:t xml:space="preserve">indeed </w:t>
      </w:r>
      <w:r w:rsidR="34A742EB" w:rsidRPr="00153C43">
        <w:rPr>
          <w:rFonts w:ascii="Times New Roman" w:hAnsi="Times New Roman" w:cs="Times New Roman"/>
          <w:noProof/>
          <w:sz w:val="24"/>
          <w:szCs w:val="24"/>
        </w:rPr>
        <w:t>become the most attacked industry in the EU over the past four years</w:t>
      </w:r>
      <w:r>
        <w:rPr>
          <w:rFonts w:ascii="Times New Roman" w:hAnsi="Times New Roman" w:cs="Times New Roman"/>
          <w:noProof/>
          <w:sz w:val="24"/>
          <w:szCs w:val="24"/>
        </w:rPr>
        <w:t>, including during the COVID-19 pandemic when health infrastructure was increasingly targeted by cyberattacks</w:t>
      </w:r>
      <w:r w:rsidR="34A742EB" w:rsidRPr="00153C43">
        <w:rPr>
          <w:rFonts w:ascii="Times New Roman" w:hAnsi="Times New Roman" w:cs="Times New Roman"/>
          <w:noProof/>
          <w:sz w:val="24"/>
          <w:szCs w:val="24"/>
        </w:rPr>
        <w:t>. Cyberattacks on hospitals and healthcare providers</w:t>
      </w:r>
      <w:r>
        <w:rPr>
          <w:rFonts w:ascii="Times New Roman" w:hAnsi="Times New Roman" w:cs="Times New Roman"/>
          <w:noProof/>
          <w:sz w:val="24"/>
          <w:szCs w:val="24"/>
        </w:rPr>
        <w:t xml:space="preserve"> are causing direct harm to people,</w:t>
      </w:r>
      <w:r w:rsidR="34A742EB" w:rsidRPr="00153C43">
        <w:rPr>
          <w:rFonts w:ascii="Times New Roman" w:hAnsi="Times New Roman" w:cs="Times New Roman"/>
          <w:noProof/>
          <w:sz w:val="24"/>
          <w:szCs w:val="24"/>
        </w:rPr>
        <w:t xml:space="preserve"> </w:t>
      </w:r>
      <w:r w:rsidR="22245E6E" w:rsidRPr="5857CA56">
        <w:rPr>
          <w:rFonts w:ascii="Times New Roman" w:hAnsi="Times New Roman" w:cs="Times New Roman"/>
          <w:noProof/>
          <w:sz w:val="24"/>
          <w:szCs w:val="24"/>
        </w:rPr>
        <w:t>delay</w:t>
      </w:r>
      <w:r>
        <w:rPr>
          <w:rFonts w:ascii="Times New Roman" w:hAnsi="Times New Roman" w:cs="Times New Roman"/>
          <w:noProof/>
          <w:sz w:val="24"/>
          <w:szCs w:val="24"/>
        </w:rPr>
        <w:t>ing</w:t>
      </w:r>
      <w:r w:rsidR="22245E6E" w:rsidRPr="5857CA56">
        <w:rPr>
          <w:rFonts w:ascii="Times New Roman" w:hAnsi="Times New Roman" w:cs="Times New Roman"/>
          <w:noProof/>
          <w:sz w:val="24"/>
          <w:szCs w:val="24"/>
        </w:rPr>
        <w:t xml:space="preserve"> </w:t>
      </w:r>
      <w:r w:rsidR="265955AA" w:rsidRPr="5857CA56">
        <w:rPr>
          <w:rFonts w:ascii="Times New Roman" w:hAnsi="Times New Roman" w:cs="Times New Roman"/>
          <w:noProof/>
          <w:sz w:val="24"/>
          <w:szCs w:val="24"/>
        </w:rPr>
        <w:t xml:space="preserve">medical </w:t>
      </w:r>
      <w:r w:rsidR="22245E6E" w:rsidRPr="5857CA56">
        <w:rPr>
          <w:rFonts w:ascii="Times New Roman" w:hAnsi="Times New Roman" w:cs="Times New Roman"/>
          <w:noProof/>
          <w:sz w:val="24"/>
          <w:szCs w:val="24"/>
        </w:rPr>
        <w:t xml:space="preserve">procedures, </w:t>
      </w:r>
      <w:r>
        <w:rPr>
          <w:rFonts w:ascii="Times New Roman" w:hAnsi="Times New Roman" w:cs="Times New Roman"/>
          <w:noProof/>
          <w:sz w:val="24"/>
          <w:szCs w:val="24"/>
        </w:rPr>
        <w:t>causing</w:t>
      </w:r>
      <w:r w:rsidR="36DC1190" w:rsidRPr="0CADC480">
        <w:rPr>
          <w:rFonts w:ascii="Times New Roman" w:hAnsi="Times New Roman" w:cs="Times New Roman"/>
          <w:noProof/>
          <w:sz w:val="24"/>
          <w:szCs w:val="24"/>
        </w:rPr>
        <w:t xml:space="preserve"> gridlocks in</w:t>
      </w:r>
      <w:r w:rsidR="22245E6E" w:rsidRPr="5857CA56">
        <w:rPr>
          <w:rFonts w:ascii="Times New Roman" w:hAnsi="Times New Roman" w:cs="Times New Roman"/>
          <w:noProof/>
          <w:sz w:val="24"/>
          <w:szCs w:val="24"/>
        </w:rPr>
        <w:t xml:space="preserve"> emergency rooms</w:t>
      </w:r>
      <w:r w:rsidR="00943D7B">
        <w:rPr>
          <w:rFonts w:ascii="Times New Roman" w:hAnsi="Times New Roman" w:cs="Times New Roman"/>
          <w:noProof/>
          <w:sz w:val="24"/>
          <w:szCs w:val="24"/>
        </w:rPr>
        <w:t xml:space="preserve"> and could</w:t>
      </w:r>
      <w:r w:rsidR="34A742EB" w:rsidRPr="00153C43">
        <w:rPr>
          <w:rFonts w:ascii="Times New Roman" w:hAnsi="Times New Roman" w:cs="Times New Roman"/>
          <w:noProof/>
          <w:sz w:val="24"/>
          <w:szCs w:val="24"/>
        </w:rPr>
        <w:t>, in extreme cases,</w:t>
      </w:r>
      <w:r w:rsidR="00943D7B">
        <w:rPr>
          <w:rFonts w:ascii="Times New Roman" w:hAnsi="Times New Roman" w:cs="Times New Roman"/>
          <w:noProof/>
          <w:sz w:val="24"/>
          <w:szCs w:val="24"/>
        </w:rPr>
        <w:t xml:space="preserve"> lead to the</w:t>
      </w:r>
      <w:r w:rsidR="34A742EB" w:rsidRPr="00153C43">
        <w:rPr>
          <w:rFonts w:ascii="Times New Roman" w:hAnsi="Times New Roman" w:cs="Times New Roman"/>
          <w:noProof/>
          <w:sz w:val="24"/>
          <w:szCs w:val="24"/>
        </w:rPr>
        <w:t xml:space="preserve"> </w:t>
      </w:r>
      <w:r w:rsidR="005539E8">
        <w:rPr>
          <w:rFonts w:ascii="Times New Roman" w:hAnsi="Times New Roman" w:cs="Times New Roman"/>
          <w:noProof/>
          <w:sz w:val="24"/>
          <w:szCs w:val="24"/>
        </w:rPr>
        <w:t>loss of life</w:t>
      </w:r>
      <w:r w:rsidR="00BA747E">
        <w:rPr>
          <w:rFonts w:ascii="Times New Roman" w:hAnsi="Times New Roman" w:cs="Times New Roman"/>
          <w:noProof/>
          <w:sz w:val="24"/>
          <w:szCs w:val="24"/>
        </w:rPr>
        <w:t>.</w:t>
      </w:r>
      <w:r>
        <w:rPr>
          <w:rFonts w:ascii="Times New Roman" w:hAnsi="Times New Roman" w:cs="Times New Roman"/>
          <w:noProof/>
          <w:sz w:val="24"/>
          <w:szCs w:val="24"/>
        </w:rPr>
        <w:t xml:space="preserve"> </w:t>
      </w:r>
    </w:p>
    <w:p w14:paraId="7855CBC7" w14:textId="50951CA2" w:rsidR="004A7A13" w:rsidRDefault="34A742EB" w:rsidP="00925554">
      <w:pPr>
        <w:jc w:val="both"/>
        <w:rPr>
          <w:rFonts w:ascii="Times New Roman" w:hAnsi="Times New Roman" w:cs="Times New Roman"/>
          <w:noProof/>
          <w:sz w:val="24"/>
          <w:szCs w:val="24"/>
        </w:rPr>
      </w:pPr>
      <w:r w:rsidRPr="00153C43">
        <w:rPr>
          <w:rFonts w:ascii="Times New Roman" w:hAnsi="Times New Roman" w:cs="Times New Roman"/>
          <w:noProof/>
          <w:sz w:val="24"/>
          <w:szCs w:val="24"/>
        </w:rPr>
        <w:t xml:space="preserve">The stakes are even </w:t>
      </w:r>
      <w:r w:rsidRPr="004C412E">
        <w:rPr>
          <w:rFonts w:ascii="Times New Roman" w:hAnsi="Times New Roman" w:cs="Times New Roman"/>
          <w:noProof/>
          <w:sz w:val="24"/>
          <w:szCs w:val="24"/>
        </w:rPr>
        <w:t>higher</w:t>
      </w:r>
      <w:r w:rsidRPr="00153C43">
        <w:rPr>
          <w:rFonts w:ascii="Times New Roman" w:hAnsi="Times New Roman" w:cs="Times New Roman"/>
          <w:noProof/>
          <w:sz w:val="24"/>
          <w:szCs w:val="24"/>
        </w:rPr>
        <w:t xml:space="preserve"> as the sector undergoes a vital digital transformation. </w:t>
      </w:r>
      <w:r>
        <w:rPr>
          <w:rFonts w:ascii="Times New Roman" w:hAnsi="Times New Roman" w:cs="Times New Roman"/>
          <w:noProof/>
          <w:sz w:val="24"/>
          <w:szCs w:val="24"/>
          <w:lang w:val="en-US"/>
        </w:rPr>
        <w:t>Digital health and the use and reuse of health data can enable models of care better suited to people and patients’ needs and preferences, by preventing the onset of disease or enabling earlier treatment. The integration of digital tools and solutions in clinical processes as well as the use and reuse of health </w:t>
      </w:r>
      <w:r>
        <w:rPr>
          <w:rFonts w:ascii="Times New Roman" w:hAnsi="Times New Roman" w:cs="Times New Roman"/>
          <w:noProof/>
          <w:sz w:val="24"/>
          <w:szCs w:val="24"/>
        </w:rPr>
        <w:t xml:space="preserve">data can inform better clinical decisions, contribute to automation in health as well as to faster and better patient care. </w:t>
      </w:r>
      <w:r w:rsidR="2A1FD290" w:rsidRPr="3274932A">
        <w:rPr>
          <w:rFonts w:ascii="Times New Roman" w:hAnsi="Times New Roman" w:cs="Times New Roman"/>
          <w:noProof/>
          <w:sz w:val="24"/>
          <w:szCs w:val="24"/>
        </w:rPr>
        <w:t>D</w:t>
      </w:r>
      <w:r w:rsidRPr="3274932A">
        <w:rPr>
          <w:rFonts w:ascii="Times New Roman" w:hAnsi="Times New Roman" w:cs="Times New Roman"/>
          <w:noProof/>
          <w:sz w:val="24"/>
          <w:szCs w:val="24"/>
        </w:rPr>
        <w:t>igital</w:t>
      </w:r>
      <w:r w:rsidRPr="00153C43">
        <w:rPr>
          <w:rFonts w:ascii="Times New Roman" w:hAnsi="Times New Roman" w:cs="Times New Roman"/>
          <w:noProof/>
          <w:sz w:val="24"/>
          <w:szCs w:val="24"/>
        </w:rPr>
        <w:t xml:space="preserve"> tools, data usage, and medical devices</w:t>
      </w:r>
      <w:r w:rsidR="2BDF29E4" w:rsidRPr="6589496F">
        <w:rPr>
          <w:rFonts w:ascii="Times New Roman" w:hAnsi="Times New Roman" w:cs="Times New Roman"/>
          <w:noProof/>
          <w:sz w:val="24"/>
          <w:szCs w:val="24"/>
        </w:rPr>
        <w:t xml:space="preserve"> </w:t>
      </w:r>
      <w:r w:rsidR="028C1765" w:rsidRPr="23D08F77">
        <w:rPr>
          <w:rFonts w:ascii="Times New Roman" w:eastAsia="Times New Roman" w:hAnsi="Times New Roman" w:cs="Times New Roman"/>
          <w:noProof/>
          <w:sz w:val="24"/>
          <w:szCs w:val="24"/>
          <w:lang w:val="en-GB"/>
        </w:rPr>
        <w:t xml:space="preserve">– which are often connected to the internet and powered by artificial intelligence (AI) – </w:t>
      </w:r>
      <w:r w:rsidR="2BDF29E4" w:rsidRPr="6589496F">
        <w:rPr>
          <w:rFonts w:ascii="Times New Roman" w:hAnsi="Times New Roman" w:cs="Times New Roman"/>
          <w:noProof/>
          <w:sz w:val="24"/>
          <w:szCs w:val="24"/>
        </w:rPr>
        <w:t xml:space="preserve">are </w:t>
      </w:r>
      <w:r>
        <w:rPr>
          <w:rFonts w:ascii="Times New Roman" w:hAnsi="Times New Roman" w:cs="Times New Roman"/>
          <w:noProof/>
          <w:sz w:val="24"/>
          <w:szCs w:val="24"/>
        </w:rPr>
        <w:t xml:space="preserve">also </w:t>
      </w:r>
      <w:r w:rsidR="2BDF29E4" w:rsidRPr="6589496F">
        <w:rPr>
          <w:rFonts w:ascii="Times New Roman" w:hAnsi="Times New Roman" w:cs="Times New Roman"/>
          <w:noProof/>
          <w:sz w:val="24"/>
          <w:szCs w:val="24"/>
        </w:rPr>
        <w:t xml:space="preserve">key to </w:t>
      </w:r>
      <w:r w:rsidR="3C0AE895" w:rsidRPr="49377431">
        <w:rPr>
          <w:rFonts w:ascii="Times New Roman" w:hAnsi="Times New Roman" w:cs="Times New Roman"/>
          <w:noProof/>
          <w:sz w:val="24"/>
          <w:szCs w:val="24"/>
        </w:rPr>
        <w:t>address</w:t>
      </w:r>
      <w:r w:rsidR="2BDF29E4" w:rsidRPr="6589496F">
        <w:rPr>
          <w:rFonts w:ascii="Times New Roman" w:hAnsi="Times New Roman" w:cs="Times New Roman"/>
          <w:noProof/>
          <w:sz w:val="24"/>
          <w:szCs w:val="24"/>
        </w:rPr>
        <w:t xml:space="preserve"> </w:t>
      </w:r>
      <w:r w:rsidR="3A56D340" w:rsidRPr="3B192AB8">
        <w:rPr>
          <w:rFonts w:ascii="Times New Roman" w:hAnsi="Times New Roman" w:cs="Times New Roman"/>
          <w:noProof/>
          <w:sz w:val="24"/>
          <w:szCs w:val="24"/>
        </w:rPr>
        <w:t>challenges</w:t>
      </w:r>
      <w:r w:rsidR="2BDF29E4" w:rsidRPr="6589496F">
        <w:rPr>
          <w:rFonts w:ascii="Times New Roman" w:hAnsi="Times New Roman" w:cs="Times New Roman"/>
          <w:noProof/>
          <w:sz w:val="24"/>
          <w:szCs w:val="24"/>
        </w:rPr>
        <w:t xml:space="preserve"> such as the shortage of healthcare professionals</w:t>
      </w:r>
      <w:r>
        <w:rPr>
          <w:rFonts w:ascii="Times New Roman" w:hAnsi="Times New Roman" w:cs="Times New Roman"/>
          <w:noProof/>
          <w:sz w:val="24"/>
          <w:szCs w:val="24"/>
        </w:rPr>
        <w:t xml:space="preserve">. </w:t>
      </w:r>
    </w:p>
    <w:p w14:paraId="27469870" w14:textId="0D980D8B" w:rsidR="00153C43" w:rsidRPr="00153C43" w:rsidRDefault="00BC5F2B" w:rsidP="00925554">
      <w:pPr>
        <w:jc w:val="both"/>
        <w:rPr>
          <w:rFonts w:ascii="Times New Roman" w:hAnsi="Times New Roman" w:cs="Times New Roman"/>
          <w:noProof/>
          <w:sz w:val="24"/>
          <w:szCs w:val="24"/>
        </w:rPr>
      </w:pPr>
      <w:r>
        <w:rPr>
          <w:rFonts w:ascii="Times New Roman" w:hAnsi="Times New Roman" w:cs="Times New Roman"/>
          <w:noProof/>
          <w:sz w:val="24"/>
          <w:szCs w:val="24"/>
        </w:rPr>
        <w:t>At the same time, digital tools</w:t>
      </w:r>
      <w:r w:rsidR="34A742EB" w:rsidRPr="00153C43">
        <w:rPr>
          <w:rFonts w:ascii="Times New Roman" w:hAnsi="Times New Roman" w:cs="Times New Roman"/>
          <w:noProof/>
          <w:sz w:val="24"/>
          <w:szCs w:val="24"/>
        </w:rPr>
        <w:t xml:space="preserve"> also expand the potential targets for cybercriminals. </w:t>
      </w:r>
      <w:r>
        <w:rPr>
          <w:rFonts w:ascii="Times New Roman" w:hAnsi="Times New Roman" w:cs="Times New Roman"/>
          <w:noProof/>
          <w:sz w:val="24"/>
          <w:szCs w:val="24"/>
        </w:rPr>
        <w:t>Moreover, c</w:t>
      </w:r>
      <w:r w:rsidR="628F1686" w:rsidRPr="00153C43">
        <w:rPr>
          <w:rFonts w:ascii="Times New Roman" w:hAnsi="Times New Roman" w:cs="Times New Roman"/>
          <w:noProof/>
          <w:sz w:val="24"/>
          <w:szCs w:val="24"/>
        </w:rPr>
        <w:t>ertain state actors do not shy away from targeting healthcare facilities, as witness</w:t>
      </w:r>
      <w:r w:rsidR="006319DC">
        <w:rPr>
          <w:rFonts w:ascii="Times New Roman" w:hAnsi="Times New Roman" w:cs="Times New Roman"/>
          <w:noProof/>
          <w:sz w:val="24"/>
          <w:szCs w:val="24"/>
        </w:rPr>
        <w:t>ed</w:t>
      </w:r>
      <w:r w:rsidR="628F1686" w:rsidRPr="00153C43">
        <w:rPr>
          <w:rFonts w:ascii="Times New Roman" w:hAnsi="Times New Roman" w:cs="Times New Roman"/>
          <w:noProof/>
          <w:sz w:val="24"/>
          <w:szCs w:val="24"/>
        </w:rPr>
        <w:t xml:space="preserve"> by </w:t>
      </w:r>
      <w:r w:rsidR="52F9A468" w:rsidRPr="32B4158D">
        <w:rPr>
          <w:rFonts w:ascii="Times New Roman" w:eastAsia="Times New Roman" w:hAnsi="Times New Roman" w:cs="Times New Roman"/>
          <w:noProof/>
          <w:sz w:val="24"/>
          <w:szCs w:val="24"/>
          <w:lang w:val="en-GB"/>
        </w:rPr>
        <w:t>Russia’s</w:t>
      </w:r>
      <w:r w:rsidR="628F1686" w:rsidRPr="00153C43">
        <w:rPr>
          <w:rFonts w:ascii="Times New Roman" w:hAnsi="Times New Roman" w:cs="Times New Roman"/>
          <w:noProof/>
          <w:sz w:val="24"/>
          <w:szCs w:val="24"/>
        </w:rPr>
        <w:t xml:space="preserve"> </w:t>
      </w:r>
      <w:r w:rsidR="00CD6FE2">
        <w:rPr>
          <w:rFonts w:ascii="Times New Roman" w:hAnsi="Times New Roman" w:cs="Times New Roman"/>
          <w:noProof/>
          <w:sz w:val="24"/>
          <w:szCs w:val="24"/>
        </w:rPr>
        <w:t xml:space="preserve">ongoing </w:t>
      </w:r>
      <w:r w:rsidR="628F1686" w:rsidRPr="00153C43">
        <w:rPr>
          <w:rFonts w:ascii="Times New Roman" w:hAnsi="Times New Roman" w:cs="Times New Roman"/>
          <w:noProof/>
          <w:sz w:val="24"/>
          <w:szCs w:val="24"/>
        </w:rPr>
        <w:t>wa</w:t>
      </w:r>
      <w:r w:rsidR="307234A3" w:rsidRPr="00153C43">
        <w:rPr>
          <w:rFonts w:ascii="Times New Roman" w:hAnsi="Times New Roman" w:cs="Times New Roman"/>
          <w:noProof/>
          <w:sz w:val="24"/>
          <w:szCs w:val="24"/>
        </w:rPr>
        <w:t>r</w:t>
      </w:r>
      <w:r w:rsidR="628F1686" w:rsidRPr="00153C43">
        <w:rPr>
          <w:rFonts w:ascii="Times New Roman" w:hAnsi="Times New Roman" w:cs="Times New Roman"/>
          <w:noProof/>
          <w:sz w:val="24"/>
          <w:szCs w:val="24"/>
        </w:rPr>
        <w:t xml:space="preserve"> </w:t>
      </w:r>
      <w:r w:rsidR="6DAB83C0" w:rsidRPr="32B4158D">
        <w:rPr>
          <w:rFonts w:ascii="Times New Roman" w:eastAsia="Times New Roman" w:hAnsi="Times New Roman" w:cs="Times New Roman"/>
          <w:noProof/>
          <w:sz w:val="24"/>
          <w:szCs w:val="24"/>
          <w:lang w:val="en-GB"/>
        </w:rPr>
        <w:t>of aggression against</w:t>
      </w:r>
      <w:r w:rsidR="628F1686" w:rsidRPr="00153C43">
        <w:rPr>
          <w:rFonts w:ascii="Times New Roman" w:hAnsi="Times New Roman" w:cs="Times New Roman"/>
          <w:noProof/>
          <w:sz w:val="24"/>
          <w:szCs w:val="24"/>
        </w:rPr>
        <w:t xml:space="preserve"> Ukraine. Thi</w:t>
      </w:r>
      <w:r w:rsidR="008501E1" w:rsidRPr="00153C43">
        <w:rPr>
          <w:rFonts w:ascii="Times New Roman" w:hAnsi="Times New Roman" w:cs="Times New Roman"/>
          <w:noProof/>
          <w:sz w:val="24"/>
          <w:szCs w:val="24"/>
        </w:rPr>
        <w:t>s</w:t>
      </w:r>
      <w:r w:rsidR="50B65170" w:rsidRPr="00153C43">
        <w:rPr>
          <w:rFonts w:ascii="Times New Roman" w:hAnsi="Times New Roman" w:cs="Times New Roman"/>
          <w:noProof/>
          <w:sz w:val="24"/>
          <w:szCs w:val="24"/>
        </w:rPr>
        <w:t xml:space="preserve"> makes the sector a potential target for </w:t>
      </w:r>
      <w:r w:rsidR="766F6878" w:rsidRPr="036F6B0C">
        <w:rPr>
          <w:rFonts w:ascii="Times New Roman" w:hAnsi="Times New Roman" w:cs="Times New Roman"/>
          <w:noProof/>
          <w:sz w:val="24"/>
          <w:szCs w:val="24"/>
        </w:rPr>
        <w:t>cyber</w:t>
      </w:r>
      <w:r w:rsidR="2D24326F" w:rsidRPr="036F6B0C">
        <w:rPr>
          <w:rFonts w:ascii="Times New Roman" w:hAnsi="Times New Roman" w:cs="Times New Roman"/>
          <w:noProof/>
          <w:sz w:val="24"/>
          <w:szCs w:val="24"/>
        </w:rPr>
        <w:t>attacks</w:t>
      </w:r>
      <w:r w:rsidR="2D24326F" w:rsidRPr="00153C43">
        <w:rPr>
          <w:rFonts w:ascii="Times New Roman" w:hAnsi="Times New Roman" w:cs="Times New Roman"/>
          <w:noProof/>
          <w:sz w:val="24"/>
          <w:szCs w:val="24"/>
        </w:rPr>
        <w:t xml:space="preserve"> as </w:t>
      </w:r>
      <w:r w:rsidR="007607D1">
        <w:rPr>
          <w:rFonts w:ascii="Times New Roman" w:hAnsi="Times New Roman" w:cs="Times New Roman"/>
          <w:noProof/>
          <w:sz w:val="24"/>
          <w:szCs w:val="24"/>
        </w:rPr>
        <w:t>p</w:t>
      </w:r>
      <w:r w:rsidR="2D24326F" w:rsidRPr="00153C43">
        <w:rPr>
          <w:rFonts w:ascii="Times New Roman" w:hAnsi="Times New Roman" w:cs="Times New Roman"/>
          <w:noProof/>
          <w:sz w:val="24"/>
          <w:szCs w:val="24"/>
        </w:rPr>
        <w:t>art of a wider hybrid campaign.</w:t>
      </w:r>
      <w:r w:rsidR="008501E1" w:rsidRPr="00153C43">
        <w:rPr>
          <w:rFonts w:ascii="Times New Roman" w:hAnsi="Times New Roman" w:cs="Times New Roman"/>
          <w:noProof/>
          <w:sz w:val="24"/>
          <w:szCs w:val="24"/>
        </w:rPr>
        <w:t xml:space="preserve"> </w:t>
      </w:r>
      <w:r>
        <w:rPr>
          <w:rFonts w:ascii="Times New Roman" w:hAnsi="Times New Roman" w:cs="Times New Roman"/>
          <w:noProof/>
          <w:sz w:val="24"/>
          <w:szCs w:val="24"/>
        </w:rPr>
        <w:t>Cyber</w:t>
      </w:r>
      <w:r w:rsidR="34A742EB" w:rsidRPr="00153C43">
        <w:rPr>
          <w:rFonts w:ascii="Times New Roman" w:hAnsi="Times New Roman" w:cs="Times New Roman"/>
          <w:noProof/>
          <w:sz w:val="24"/>
          <w:szCs w:val="24"/>
        </w:rPr>
        <w:t>attacks not only jeopardi</w:t>
      </w:r>
      <w:r w:rsidR="120B604F">
        <w:rPr>
          <w:rFonts w:ascii="Times New Roman" w:hAnsi="Times New Roman" w:cs="Times New Roman"/>
          <w:noProof/>
          <w:sz w:val="24"/>
          <w:szCs w:val="24"/>
        </w:rPr>
        <w:t>s</w:t>
      </w:r>
      <w:r w:rsidR="34A742EB" w:rsidRPr="00153C43">
        <w:rPr>
          <w:rFonts w:ascii="Times New Roman" w:hAnsi="Times New Roman" w:cs="Times New Roman"/>
          <w:noProof/>
          <w:sz w:val="24"/>
          <w:szCs w:val="24"/>
        </w:rPr>
        <w:t>e patient safety but also erode public trust in health infrastructure and come with significant recovery costs.</w:t>
      </w:r>
      <w:r w:rsidR="692C4DA3" w:rsidRPr="6589496F">
        <w:rPr>
          <w:rFonts w:ascii="Times New Roman" w:hAnsi="Times New Roman" w:cs="Times New Roman"/>
          <w:noProof/>
          <w:sz w:val="24"/>
          <w:szCs w:val="24"/>
        </w:rPr>
        <w:t xml:space="preserve"> </w:t>
      </w:r>
      <w:r w:rsidR="00CB5B71">
        <w:rPr>
          <w:rFonts w:ascii="Times New Roman" w:hAnsi="Times New Roman" w:cs="Times New Roman"/>
          <w:noProof/>
          <w:sz w:val="24"/>
          <w:szCs w:val="24"/>
        </w:rPr>
        <w:t>Be</w:t>
      </w:r>
      <w:r w:rsidR="004D65DD">
        <w:rPr>
          <w:rFonts w:ascii="Times New Roman" w:hAnsi="Times New Roman" w:cs="Times New Roman"/>
          <w:noProof/>
          <w:sz w:val="24"/>
          <w:szCs w:val="24"/>
        </w:rPr>
        <w:t>yond</w:t>
      </w:r>
      <w:r w:rsidR="00CB5B71">
        <w:rPr>
          <w:rFonts w:ascii="Times New Roman" w:hAnsi="Times New Roman" w:cs="Times New Roman"/>
          <w:noProof/>
          <w:sz w:val="24"/>
          <w:szCs w:val="24"/>
        </w:rPr>
        <w:t xml:space="preserve"> guarding against cyberattacks, a </w:t>
      </w:r>
      <w:r w:rsidR="692C4DA3" w:rsidRPr="6589496F">
        <w:rPr>
          <w:rFonts w:ascii="Times New Roman" w:hAnsi="Times New Roman" w:cs="Times New Roman"/>
          <w:noProof/>
          <w:sz w:val="24"/>
          <w:szCs w:val="24"/>
        </w:rPr>
        <w:t xml:space="preserve">resilient and secure digital infrastructure is also essential </w:t>
      </w:r>
      <w:r w:rsidR="004D65DD">
        <w:rPr>
          <w:rFonts w:ascii="Times New Roman" w:hAnsi="Times New Roman" w:cs="Times New Roman"/>
          <w:noProof/>
          <w:sz w:val="24"/>
          <w:szCs w:val="24"/>
        </w:rPr>
        <w:t>for</w:t>
      </w:r>
      <w:r w:rsidR="692C4DA3" w:rsidRPr="6589496F">
        <w:rPr>
          <w:rFonts w:ascii="Times New Roman" w:hAnsi="Times New Roman" w:cs="Times New Roman"/>
          <w:noProof/>
          <w:sz w:val="24"/>
          <w:szCs w:val="24"/>
        </w:rPr>
        <w:t xml:space="preserve"> support</w:t>
      </w:r>
      <w:r w:rsidR="004D65DD">
        <w:rPr>
          <w:rFonts w:ascii="Times New Roman" w:hAnsi="Times New Roman" w:cs="Times New Roman"/>
          <w:noProof/>
          <w:sz w:val="24"/>
          <w:szCs w:val="24"/>
        </w:rPr>
        <w:t>ing</w:t>
      </w:r>
      <w:r w:rsidR="692C4DA3" w:rsidRPr="6589496F">
        <w:rPr>
          <w:rFonts w:ascii="Times New Roman" w:hAnsi="Times New Roman" w:cs="Times New Roman"/>
          <w:noProof/>
          <w:sz w:val="24"/>
          <w:szCs w:val="24"/>
        </w:rPr>
        <w:t xml:space="preserve"> the implementation and full deployment of the European Health Data Space</w:t>
      </w:r>
      <w:r w:rsidR="003A4F65">
        <w:rPr>
          <w:rStyle w:val="FootnoteReference"/>
          <w:rFonts w:ascii="Times New Roman" w:hAnsi="Times New Roman" w:cs="Times New Roman"/>
          <w:noProof/>
          <w:sz w:val="24"/>
          <w:szCs w:val="24"/>
        </w:rPr>
        <w:footnoteReference w:id="2"/>
      </w:r>
      <w:r w:rsidR="692C4DA3" w:rsidRPr="6589496F">
        <w:rPr>
          <w:rFonts w:ascii="Times New Roman" w:hAnsi="Times New Roman" w:cs="Times New Roman"/>
          <w:noProof/>
          <w:sz w:val="24"/>
          <w:szCs w:val="24"/>
        </w:rPr>
        <w:t xml:space="preserve"> </w:t>
      </w:r>
      <w:r w:rsidR="00811C0B">
        <w:rPr>
          <w:rFonts w:ascii="Times New Roman" w:hAnsi="Times New Roman" w:cs="Times New Roman"/>
          <w:noProof/>
          <w:sz w:val="24"/>
          <w:szCs w:val="24"/>
        </w:rPr>
        <w:t>(EHDS)</w:t>
      </w:r>
      <w:r w:rsidR="692C4DA3" w:rsidRPr="3E66C39C">
        <w:rPr>
          <w:rFonts w:ascii="Times New Roman" w:hAnsi="Times New Roman" w:cs="Times New Roman"/>
          <w:noProof/>
          <w:sz w:val="24"/>
          <w:szCs w:val="24"/>
        </w:rPr>
        <w:t>.</w:t>
      </w:r>
    </w:p>
    <w:p w14:paraId="423ADADA" w14:textId="39234060" w:rsidR="003667BF" w:rsidRDefault="58036B91" w:rsidP="00925554">
      <w:pPr>
        <w:pStyle w:val="NormalWeb"/>
        <w:spacing w:line="259" w:lineRule="auto"/>
        <w:jc w:val="both"/>
        <w:rPr>
          <w:noProof/>
        </w:rPr>
      </w:pPr>
      <w:r>
        <w:rPr>
          <w:noProof/>
        </w:rPr>
        <w:t>Therefore, it</w:t>
      </w:r>
      <w:r w:rsidR="00A33E66">
        <w:rPr>
          <w:noProof/>
        </w:rPr>
        <w:t xml:space="preserve"> is time to level up and strengthen the cybersecurity and resilience of Europe’s hospitals and healthcare providers, as emphasised by President von der Leyen in her Political Guidelines</w:t>
      </w:r>
      <w:r w:rsidR="003E4E45">
        <w:rPr>
          <w:noProof/>
        </w:rPr>
        <w:t xml:space="preserve"> for the 2024</w:t>
      </w:r>
      <w:r w:rsidR="1CBA34DA">
        <w:rPr>
          <w:noProof/>
        </w:rPr>
        <w:t>-</w:t>
      </w:r>
      <w:r w:rsidR="00145921">
        <w:rPr>
          <w:noProof/>
        </w:rPr>
        <w:t>20</w:t>
      </w:r>
      <w:r w:rsidR="003E4E45">
        <w:rPr>
          <w:noProof/>
        </w:rPr>
        <w:t>29 Commission</w:t>
      </w:r>
      <w:r w:rsidR="00272472">
        <w:rPr>
          <w:rStyle w:val="FootnoteReference"/>
          <w:noProof/>
        </w:rPr>
        <w:footnoteReference w:id="3"/>
      </w:r>
      <w:r w:rsidR="00A33E66">
        <w:rPr>
          <w:noProof/>
        </w:rPr>
        <w:t xml:space="preserve">. This </w:t>
      </w:r>
      <w:r w:rsidR="18EA639E">
        <w:rPr>
          <w:noProof/>
        </w:rPr>
        <w:t>a</w:t>
      </w:r>
      <w:r w:rsidR="00A33E66">
        <w:rPr>
          <w:noProof/>
        </w:rPr>
        <w:t xml:space="preserve">ction </w:t>
      </w:r>
      <w:r w:rsidR="2720CD63">
        <w:rPr>
          <w:noProof/>
        </w:rPr>
        <w:t>p</w:t>
      </w:r>
      <w:r w:rsidR="00A33E66">
        <w:rPr>
          <w:noProof/>
        </w:rPr>
        <w:t>lan responds to the urgency of the situation and the unique threats facing the sector. There is no simple</w:t>
      </w:r>
      <w:r w:rsidR="00B708BF">
        <w:rPr>
          <w:noProof/>
        </w:rPr>
        <w:t xml:space="preserve"> ‘silver bullet’</w:t>
      </w:r>
      <w:r w:rsidR="00A33E66">
        <w:rPr>
          <w:noProof/>
        </w:rPr>
        <w:t xml:space="preserve"> solution to the cybersecurity challenges in healthcare. Instead, the </w:t>
      </w:r>
      <w:r w:rsidR="7175DC4A">
        <w:rPr>
          <w:noProof/>
        </w:rPr>
        <w:t>a</w:t>
      </w:r>
      <w:r w:rsidR="00C02893">
        <w:rPr>
          <w:noProof/>
        </w:rPr>
        <w:t xml:space="preserve">ction </w:t>
      </w:r>
      <w:r w:rsidR="47564FF3">
        <w:rPr>
          <w:noProof/>
        </w:rPr>
        <w:t>p</w:t>
      </w:r>
      <w:r w:rsidR="00A33E66">
        <w:rPr>
          <w:noProof/>
        </w:rPr>
        <w:t xml:space="preserve">lan calls for </w:t>
      </w:r>
      <w:r w:rsidR="0EE7BA04">
        <w:rPr>
          <w:noProof/>
        </w:rPr>
        <w:t>strengthened</w:t>
      </w:r>
      <w:r w:rsidR="00A33E66">
        <w:rPr>
          <w:noProof/>
        </w:rPr>
        <w:t xml:space="preserve"> prevention, preparedness, and a more coordinated approach to solidarity while tapping into the expertise of the European cybersecurity industry.</w:t>
      </w:r>
      <w:r w:rsidR="00DB225B">
        <w:rPr>
          <w:noProof/>
        </w:rPr>
        <w:t xml:space="preserve"> </w:t>
      </w:r>
      <w:r>
        <w:rPr>
          <w:noProof/>
        </w:rPr>
        <w:t xml:space="preserve">As such, the action plan reflects the EU approach to security that will be further developed and formalised in the upcoming European Internal Security Strategy, defining comprehensive response to face all internal security threats </w:t>
      </w:r>
      <w:r>
        <w:rPr>
          <w:noProof/>
        </w:rPr>
        <w:lastRenderedPageBreak/>
        <w:t>and focussing on the capacity to anticipate threats, to prevent harm and protect people, acting at all levels with a whole-of-society approach.</w:t>
      </w:r>
    </w:p>
    <w:p w14:paraId="25764DF4" w14:textId="5BF511DC" w:rsidR="00A33E66" w:rsidRDefault="07E942AE" w:rsidP="00925554">
      <w:pPr>
        <w:pStyle w:val="NormalWeb"/>
        <w:spacing w:line="259" w:lineRule="auto"/>
        <w:jc w:val="both"/>
        <w:rPr>
          <w:noProof/>
        </w:rPr>
      </w:pPr>
      <w:r>
        <w:rPr>
          <w:noProof/>
        </w:rPr>
        <w:t>Th</w:t>
      </w:r>
      <w:r w:rsidR="6DC03573">
        <w:rPr>
          <w:noProof/>
        </w:rPr>
        <w:t>e health sector</w:t>
      </w:r>
      <w:r w:rsidR="68A94665">
        <w:rPr>
          <w:noProof/>
        </w:rPr>
        <w:t xml:space="preserve"> includes </w:t>
      </w:r>
      <w:r>
        <w:rPr>
          <w:noProof/>
        </w:rPr>
        <w:t xml:space="preserve">a broad number of entities and actors, </w:t>
      </w:r>
      <w:r w:rsidR="42897037">
        <w:rPr>
          <w:noProof/>
        </w:rPr>
        <w:t>comprising</w:t>
      </w:r>
      <w:r>
        <w:rPr>
          <w:noProof/>
        </w:rPr>
        <w:t xml:space="preserve"> </w:t>
      </w:r>
      <w:r w:rsidR="007D6FA8" w:rsidRPr="007D6FA8">
        <w:rPr>
          <w:noProof/>
        </w:rPr>
        <w:t>hospitals, clinics, care homes, rehabilitation centres and various healthcare providers</w:t>
      </w:r>
      <w:r w:rsidR="0012781D">
        <w:rPr>
          <w:noProof/>
        </w:rPr>
        <w:t>, alongside</w:t>
      </w:r>
      <w:r w:rsidR="007D6FA8" w:rsidRPr="007D6FA8">
        <w:rPr>
          <w:noProof/>
        </w:rPr>
        <w:t xml:space="preserve"> </w:t>
      </w:r>
      <w:r>
        <w:rPr>
          <w:noProof/>
        </w:rPr>
        <w:t xml:space="preserve">the </w:t>
      </w:r>
      <w:r w:rsidR="747A016A">
        <w:rPr>
          <w:noProof/>
        </w:rPr>
        <w:t xml:space="preserve">pharmaceutical, </w:t>
      </w:r>
      <w:r w:rsidR="22D36F57">
        <w:rPr>
          <w:noProof/>
        </w:rPr>
        <w:t xml:space="preserve">medical </w:t>
      </w:r>
      <w:r w:rsidR="747A016A">
        <w:rPr>
          <w:noProof/>
        </w:rPr>
        <w:t>and bio</w:t>
      </w:r>
      <w:r w:rsidR="22D36F57">
        <w:rPr>
          <w:noProof/>
        </w:rPr>
        <w:t>technology</w:t>
      </w:r>
      <w:r>
        <w:rPr>
          <w:noProof/>
        </w:rPr>
        <w:t xml:space="preserve"> industry</w:t>
      </w:r>
      <w:r w:rsidR="761EBA99">
        <w:rPr>
          <w:noProof/>
        </w:rPr>
        <w:t>,</w:t>
      </w:r>
      <w:r w:rsidR="00FA2741">
        <w:rPr>
          <w:noProof/>
        </w:rPr>
        <w:t xml:space="preserve"> medical devices manufacturers,</w:t>
      </w:r>
      <w:r>
        <w:rPr>
          <w:noProof/>
        </w:rPr>
        <w:t xml:space="preserve"> and</w:t>
      </w:r>
      <w:r w:rsidR="68A94665" w:rsidRPr="006F09F3">
        <w:rPr>
          <w:noProof/>
        </w:rPr>
        <w:t xml:space="preserve"> health research institutions</w:t>
      </w:r>
      <w:r w:rsidR="42897037">
        <w:rPr>
          <w:noProof/>
        </w:rPr>
        <w:t>.</w:t>
      </w:r>
      <w:r w:rsidR="68A94665">
        <w:rPr>
          <w:noProof/>
        </w:rPr>
        <w:t xml:space="preserve"> </w:t>
      </w:r>
      <w:r w:rsidR="0F5F813B">
        <w:rPr>
          <w:noProof/>
        </w:rPr>
        <w:t>T</w:t>
      </w:r>
      <w:r w:rsidR="68A94665">
        <w:rPr>
          <w:noProof/>
        </w:rPr>
        <w:t xml:space="preserve">his </w:t>
      </w:r>
      <w:r w:rsidR="38B086C3">
        <w:rPr>
          <w:noProof/>
        </w:rPr>
        <w:t>a</w:t>
      </w:r>
      <w:r w:rsidR="68A94665">
        <w:rPr>
          <w:noProof/>
        </w:rPr>
        <w:t xml:space="preserve">ction </w:t>
      </w:r>
      <w:r w:rsidR="1592B26B">
        <w:rPr>
          <w:noProof/>
        </w:rPr>
        <w:t>p</w:t>
      </w:r>
      <w:r w:rsidR="68A94665">
        <w:rPr>
          <w:noProof/>
        </w:rPr>
        <w:t xml:space="preserve">lan </w:t>
      </w:r>
      <w:r w:rsidR="00145921">
        <w:rPr>
          <w:noProof/>
        </w:rPr>
        <w:t>predominantly</w:t>
      </w:r>
      <w:r w:rsidR="0F5F813B">
        <w:rPr>
          <w:noProof/>
        </w:rPr>
        <w:t xml:space="preserve"> </w:t>
      </w:r>
      <w:r w:rsidR="68A94665">
        <w:rPr>
          <w:noProof/>
        </w:rPr>
        <w:t xml:space="preserve">focuses on </w:t>
      </w:r>
      <w:r w:rsidR="1625315E">
        <w:rPr>
          <w:noProof/>
        </w:rPr>
        <w:t xml:space="preserve">the cybersecurity of </w:t>
      </w:r>
      <w:r w:rsidR="68A94665">
        <w:rPr>
          <w:noProof/>
        </w:rPr>
        <w:t>hospitals and healthcare providers</w:t>
      </w:r>
      <w:r w:rsidR="0F5F813B">
        <w:rPr>
          <w:noProof/>
        </w:rPr>
        <w:t xml:space="preserve">, </w:t>
      </w:r>
      <w:r w:rsidR="77871404">
        <w:rPr>
          <w:noProof/>
        </w:rPr>
        <w:t xml:space="preserve">understood as </w:t>
      </w:r>
      <w:r w:rsidR="77871404" w:rsidRPr="00BD150F">
        <w:rPr>
          <w:noProof/>
          <w:lang w:val="en-GB"/>
        </w:rPr>
        <w:t>any natural or legal person</w:t>
      </w:r>
      <w:r w:rsidR="57AF3317">
        <w:rPr>
          <w:noProof/>
          <w:lang w:val="en-GB"/>
        </w:rPr>
        <w:t xml:space="preserve"> – </w:t>
      </w:r>
      <w:r w:rsidR="77871404" w:rsidRPr="00BD150F">
        <w:rPr>
          <w:noProof/>
          <w:lang w:val="en-GB"/>
        </w:rPr>
        <w:t>or any other entity</w:t>
      </w:r>
      <w:r w:rsidR="19FA0859" w:rsidRPr="00BD150F">
        <w:rPr>
          <w:noProof/>
          <w:lang w:val="en-GB"/>
        </w:rPr>
        <w:t xml:space="preserve"> – </w:t>
      </w:r>
      <w:r w:rsidR="77871404" w:rsidRPr="00BD150F">
        <w:rPr>
          <w:noProof/>
          <w:lang w:val="en-GB"/>
        </w:rPr>
        <w:t>legally providing healthcare on the territory of a Member State</w:t>
      </w:r>
      <w:r w:rsidR="00BD150F">
        <w:rPr>
          <w:rStyle w:val="FootnoteReference"/>
          <w:noProof/>
          <w:lang w:val="en-GB"/>
        </w:rPr>
        <w:footnoteReference w:id="4"/>
      </w:r>
      <w:r w:rsidR="68A94665">
        <w:rPr>
          <w:noProof/>
        </w:rPr>
        <w:t xml:space="preserve">. </w:t>
      </w:r>
      <w:r w:rsidR="525A4384">
        <w:rPr>
          <w:noProof/>
        </w:rPr>
        <w:t xml:space="preserve">Hospitals and healthcare providers are interdependent with other </w:t>
      </w:r>
      <w:r w:rsidR="11FA5DDA">
        <w:rPr>
          <w:noProof/>
        </w:rPr>
        <w:t>health entities,</w:t>
      </w:r>
      <w:r w:rsidR="50013226">
        <w:rPr>
          <w:noProof/>
        </w:rPr>
        <w:t xml:space="preserve"> and they are</w:t>
      </w:r>
      <w:r w:rsidR="2D0E34E1">
        <w:rPr>
          <w:noProof/>
        </w:rPr>
        <w:t xml:space="preserve"> closest to </w:t>
      </w:r>
      <w:r w:rsidR="7F489A02">
        <w:rPr>
          <w:noProof/>
        </w:rPr>
        <w:t>people</w:t>
      </w:r>
      <w:r w:rsidR="415CE017">
        <w:rPr>
          <w:noProof/>
        </w:rPr>
        <w:t>.</w:t>
      </w:r>
      <w:r w:rsidR="27D4E8AE">
        <w:rPr>
          <w:noProof/>
        </w:rPr>
        <w:t xml:space="preserve"> </w:t>
      </w:r>
      <w:r w:rsidR="47C957F3">
        <w:rPr>
          <w:noProof/>
        </w:rPr>
        <w:t xml:space="preserve">At the same time, </w:t>
      </w:r>
      <w:r w:rsidR="00F261CD">
        <w:rPr>
          <w:noProof/>
        </w:rPr>
        <w:t xml:space="preserve">measures to enhance </w:t>
      </w:r>
      <w:r w:rsidR="00943D7B">
        <w:rPr>
          <w:noProof/>
        </w:rPr>
        <w:t xml:space="preserve">the </w:t>
      </w:r>
      <w:r w:rsidR="00F261CD">
        <w:rPr>
          <w:noProof/>
        </w:rPr>
        <w:t xml:space="preserve">cybersecurity of hospitals and healthcare providers </w:t>
      </w:r>
      <w:r w:rsidR="00943D7B">
        <w:rPr>
          <w:noProof/>
        </w:rPr>
        <w:t>should also</w:t>
      </w:r>
      <w:r w:rsidR="00F261CD">
        <w:rPr>
          <w:noProof/>
        </w:rPr>
        <w:t xml:space="preserve"> address</w:t>
      </w:r>
      <w:r w:rsidR="47C957F3">
        <w:rPr>
          <w:noProof/>
        </w:rPr>
        <w:t xml:space="preserve"> risks </w:t>
      </w:r>
      <w:r w:rsidR="00F261CD">
        <w:rPr>
          <w:noProof/>
        </w:rPr>
        <w:t>affecting</w:t>
      </w:r>
      <w:r w:rsidR="47C957F3">
        <w:rPr>
          <w:noProof/>
        </w:rPr>
        <w:t xml:space="preserve"> the broader supply chain and ecosystem, </w:t>
      </w:r>
      <w:r w:rsidR="00E555C2">
        <w:rPr>
          <w:noProof/>
        </w:rPr>
        <w:t xml:space="preserve">stemming for instance from </w:t>
      </w:r>
      <w:r w:rsidR="47C957F3">
        <w:rPr>
          <w:noProof/>
        </w:rPr>
        <w:t xml:space="preserve">entities that </w:t>
      </w:r>
      <w:r w:rsidR="006933CB">
        <w:rPr>
          <w:noProof/>
        </w:rPr>
        <w:t xml:space="preserve">use </w:t>
      </w:r>
      <w:r w:rsidR="47C957F3">
        <w:rPr>
          <w:noProof/>
        </w:rPr>
        <w:t xml:space="preserve">health data </w:t>
      </w:r>
      <w:r w:rsidR="00F6001A">
        <w:rPr>
          <w:noProof/>
        </w:rPr>
        <w:t>for research and machine learning</w:t>
      </w:r>
      <w:r w:rsidR="47C957F3">
        <w:rPr>
          <w:noProof/>
        </w:rPr>
        <w:t xml:space="preserve"> or that produce medical devices</w:t>
      </w:r>
      <w:r w:rsidR="47C957F3" w:rsidDel="00F261CD">
        <w:rPr>
          <w:noProof/>
        </w:rPr>
        <w:t xml:space="preserve">, </w:t>
      </w:r>
      <w:r w:rsidR="001C4D52" w:rsidRPr="001C4D52">
        <w:rPr>
          <w:noProof/>
        </w:rPr>
        <w:t>in particular digitally enabled medical devices that connect to the internet or other devices (“internet of things”)</w:t>
      </w:r>
      <w:r w:rsidR="004351CA">
        <w:rPr>
          <w:noProof/>
        </w:rPr>
        <w:t>.</w:t>
      </w:r>
      <w:r w:rsidR="47C957F3">
        <w:rPr>
          <w:noProof/>
        </w:rPr>
        <w:t xml:space="preserve"> </w:t>
      </w:r>
    </w:p>
    <w:p w14:paraId="29F9E581" w14:textId="4D9F75DB" w:rsidR="009C4C19" w:rsidRDefault="1BB5A028" w:rsidP="00925554">
      <w:pPr>
        <w:jc w:val="both"/>
        <w:rPr>
          <w:rFonts w:ascii="Times New Roman" w:hAnsi="Times New Roman" w:cs="Times New Roman"/>
          <w:noProof/>
          <w:sz w:val="24"/>
          <w:szCs w:val="24"/>
        </w:rPr>
      </w:pPr>
      <w:r w:rsidRPr="6589496F">
        <w:rPr>
          <w:rFonts w:ascii="Times New Roman" w:hAnsi="Times New Roman" w:cs="Times New Roman"/>
          <w:noProof/>
          <w:sz w:val="24"/>
          <w:szCs w:val="24"/>
        </w:rPr>
        <w:t>While</w:t>
      </w:r>
      <w:r w:rsidR="102D490E" w:rsidRPr="6589496F">
        <w:rPr>
          <w:rFonts w:ascii="Times New Roman" w:hAnsi="Times New Roman" w:cs="Times New Roman"/>
          <w:noProof/>
          <w:sz w:val="24"/>
          <w:szCs w:val="24"/>
        </w:rPr>
        <w:t xml:space="preserve"> </w:t>
      </w:r>
      <w:r w:rsidR="4AAF42C9" w:rsidRPr="6589496F">
        <w:rPr>
          <w:rFonts w:ascii="Times New Roman" w:hAnsi="Times New Roman" w:cs="Times New Roman"/>
          <w:noProof/>
          <w:sz w:val="24"/>
          <w:szCs w:val="24"/>
        </w:rPr>
        <w:t xml:space="preserve">securing health systems is primarily a national competence, </w:t>
      </w:r>
      <w:r w:rsidR="0099574F">
        <w:rPr>
          <w:rFonts w:ascii="Times New Roman" w:hAnsi="Times New Roman" w:cs="Times New Roman"/>
          <w:noProof/>
          <w:sz w:val="24"/>
          <w:szCs w:val="24"/>
        </w:rPr>
        <w:t>health</w:t>
      </w:r>
      <w:r w:rsidR="59ACEBB8" w:rsidRPr="6589496F">
        <w:rPr>
          <w:rFonts w:ascii="Times New Roman" w:hAnsi="Times New Roman" w:cs="Times New Roman"/>
          <w:noProof/>
          <w:sz w:val="24"/>
          <w:szCs w:val="24"/>
        </w:rPr>
        <w:t xml:space="preserve"> is also a </w:t>
      </w:r>
      <w:r w:rsidR="7F696599" w:rsidRPr="6589496F">
        <w:rPr>
          <w:rFonts w:ascii="Times New Roman" w:hAnsi="Times New Roman" w:cs="Times New Roman"/>
          <w:noProof/>
          <w:sz w:val="24"/>
          <w:szCs w:val="24"/>
        </w:rPr>
        <w:t xml:space="preserve">critical </w:t>
      </w:r>
      <w:r w:rsidR="102D490E" w:rsidRPr="6589496F">
        <w:rPr>
          <w:rFonts w:ascii="Times New Roman" w:hAnsi="Times New Roman" w:cs="Times New Roman"/>
          <w:noProof/>
          <w:sz w:val="24"/>
          <w:szCs w:val="24"/>
        </w:rPr>
        <w:t xml:space="preserve">sector </w:t>
      </w:r>
      <w:r w:rsidR="7F696599" w:rsidRPr="6589496F">
        <w:rPr>
          <w:rFonts w:ascii="Times New Roman" w:hAnsi="Times New Roman" w:cs="Times New Roman"/>
          <w:noProof/>
          <w:sz w:val="24"/>
          <w:szCs w:val="24"/>
        </w:rPr>
        <w:t>under</w:t>
      </w:r>
      <w:r w:rsidR="4AAF42C9" w:rsidRPr="6589496F">
        <w:rPr>
          <w:rFonts w:ascii="Times New Roman" w:hAnsi="Times New Roman" w:cs="Times New Roman"/>
          <w:noProof/>
          <w:sz w:val="24"/>
          <w:szCs w:val="24"/>
        </w:rPr>
        <w:t xml:space="preserve"> the</w:t>
      </w:r>
      <w:r w:rsidR="102D490E" w:rsidRPr="6589496F">
        <w:rPr>
          <w:rFonts w:ascii="Times New Roman" w:hAnsi="Times New Roman" w:cs="Times New Roman"/>
          <w:noProof/>
          <w:sz w:val="24"/>
          <w:szCs w:val="24"/>
        </w:rPr>
        <w:t xml:space="preserve"> Directive</w:t>
      </w:r>
      <w:r w:rsidR="7859F82C" w:rsidRPr="6589496F">
        <w:rPr>
          <w:rFonts w:ascii="Times New Roman" w:hAnsi="Times New Roman" w:cs="Times New Roman"/>
          <w:noProof/>
          <w:sz w:val="24"/>
          <w:szCs w:val="24"/>
        </w:rPr>
        <w:t xml:space="preserve"> </w:t>
      </w:r>
      <w:r w:rsidR="683E9EFC" w:rsidRPr="6589496F">
        <w:rPr>
          <w:rFonts w:ascii="Times New Roman" w:hAnsi="Times New Roman" w:cs="Times New Roman"/>
          <w:noProof/>
          <w:sz w:val="24"/>
          <w:szCs w:val="24"/>
        </w:rPr>
        <w:t xml:space="preserve">on measures for a high common level of cybersecurity across the </w:t>
      </w:r>
      <w:r w:rsidR="0045726A">
        <w:rPr>
          <w:rFonts w:ascii="Times New Roman" w:hAnsi="Times New Roman" w:cs="Times New Roman"/>
          <w:noProof/>
          <w:sz w:val="24"/>
          <w:szCs w:val="24"/>
        </w:rPr>
        <w:t>EU</w:t>
      </w:r>
      <w:r w:rsidR="683E9EFC" w:rsidRPr="6589496F">
        <w:rPr>
          <w:rFonts w:ascii="Times New Roman" w:hAnsi="Times New Roman" w:cs="Times New Roman"/>
          <w:noProof/>
          <w:sz w:val="24"/>
          <w:szCs w:val="24"/>
        </w:rPr>
        <w:t xml:space="preserve"> (NIS2)</w:t>
      </w:r>
      <w:r w:rsidR="003A431D">
        <w:rPr>
          <w:rStyle w:val="FootnoteReference"/>
          <w:rFonts w:ascii="Times New Roman" w:hAnsi="Times New Roman" w:cs="Times New Roman"/>
          <w:noProof/>
          <w:sz w:val="24"/>
          <w:szCs w:val="24"/>
        </w:rPr>
        <w:footnoteReference w:id="5"/>
      </w:r>
      <w:r w:rsidR="4AAF42C9" w:rsidRPr="6589496F">
        <w:rPr>
          <w:rFonts w:ascii="Times New Roman" w:hAnsi="Times New Roman" w:cs="Times New Roman"/>
          <w:noProof/>
          <w:sz w:val="24"/>
          <w:szCs w:val="24"/>
        </w:rPr>
        <w:t>.</w:t>
      </w:r>
      <w:r w:rsidR="006D18B6">
        <w:rPr>
          <w:rFonts w:ascii="Times New Roman" w:hAnsi="Times New Roman" w:cs="Times New Roman"/>
          <w:noProof/>
          <w:sz w:val="24"/>
          <w:szCs w:val="24"/>
        </w:rPr>
        <w:t xml:space="preserve"> </w:t>
      </w:r>
      <w:r w:rsidR="006D18B6" w:rsidRPr="2D3337BB">
        <w:rPr>
          <w:rFonts w:ascii="Times New Roman" w:hAnsi="Times New Roman" w:cs="Times New Roman"/>
          <w:noProof/>
          <w:sz w:val="24"/>
          <w:szCs w:val="24"/>
        </w:rPr>
        <w:t xml:space="preserve"> Cybercriminals and other threat actors </w:t>
      </w:r>
      <w:r w:rsidR="006D18B6">
        <w:rPr>
          <w:rFonts w:ascii="Times New Roman" w:hAnsi="Times New Roman" w:cs="Times New Roman"/>
          <w:noProof/>
          <w:sz w:val="24"/>
          <w:szCs w:val="24"/>
        </w:rPr>
        <w:t>operate</w:t>
      </w:r>
      <w:r w:rsidR="006D18B6" w:rsidRPr="2D3337BB">
        <w:rPr>
          <w:rFonts w:ascii="Times New Roman" w:hAnsi="Times New Roman" w:cs="Times New Roman"/>
          <w:noProof/>
          <w:sz w:val="24"/>
          <w:szCs w:val="24"/>
        </w:rPr>
        <w:t xml:space="preserve"> across borders, </w:t>
      </w:r>
      <w:r w:rsidR="00F07C13">
        <w:rPr>
          <w:rFonts w:ascii="Times New Roman" w:hAnsi="Times New Roman" w:cs="Times New Roman"/>
          <w:noProof/>
          <w:sz w:val="24"/>
          <w:szCs w:val="24"/>
        </w:rPr>
        <w:t>and</w:t>
      </w:r>
      <w:r w:rsidR="006E2E87">
        <w:rPr>
          <w:rFonts w:ascii="Times New Roman" w:hAnsi="Times New Roman" w:cs="Times New Roman"/>
          <w:noProof/>
          <w:sz w:val="24"/>
          <w:szCs w:val="24"/>
        </w:rPr>
        <w:t xml:space="preserve"> </w:t>
      </w:r>
      <w:r w:rsidR="006D18B6" w:rsidRPr="2D3337BB">
        <w:rPr>
          <w:rFonts w:ascii="Times New Roman" w:hAnsi="Times New Roman" w:cs="Times New Roman"/>
          <w:noProof/>
          <w:sz w:val="24"/>
          <w:szCs w:val="24"/>
        </w:rPr>
        <w:t>the cybersecurity challenges faced by healthcare organisations are also similar across Member States.</w:t>
      </w:r>
      <w:r w:rsidR="006E2E87">
        <w:rPr>
          <w:rFonts w:ascii="Times New Roman" w:hAnsi="Times New Roman" w:cs="Times New Roman"/>
          <w:noProof/>
          <w:sz w:val="24"/>
          <w:szCs w:val="24"/>
        </w:rPr>
        <w:t xml:space="preserve"> </w:t>
      </w:r>
      <w:r w:rsidR="00F07C13">
        <w:rPr>
          <w:rFonts w:ascii="Times New Roman" w:hAnsi="Times New Roman" w:cs="Times New Roman"/>
          <w:noProof/>
          <w:sz w:val="24"/>
          <w:szCs w:val="24"/>
        </w:rPr>
        <w:t>Cooperation at the European level is valuable for sharing and scaling up best EU-level and national practices</w:t>
      </w:r>
      <w:r w:rsidR="004658F5">
        <w:rPr>
          <w:rFonts w:ascii="Times New Roman" w:hAnsi="Times New Roman" w:cs="Times New Roman"/>
          <w:noProof/>
          <w:sz w:val="24"/>
          <w:szCs w:val="24"/>
        </w:rPr>
        <w:t xml:space="preserve">. </w:t>
      </w:r>
      <w:r w:rsidR="34569D98" w:rsidRPr="3EAD3137">
        <w:rPr>
          <w:rFonts w:ascii="Times New Roman" w:hAnsi="Times New Roman" w:cs="Times New Roman"/>
          <w:noProof/>
          <w:sz w:val="24"/>
          <w:szCs w:val="24"/>
        </w:rPr>
        <w:t xml:space="preserve">Therefore, </w:t>
      </w:r>
      <w:r w:rsidR="34569D98" w:rsidRPr="5E77CDC2">
        <w:rPr>
          <w:rFonts w:ascii="Times New Roman" w:hAnsi="Times New Roman" w:cs="Times New Roman"/>
          <w:noProof/>
          <w:sz w:val="24"/>
          <w:szCs w:val="24"/>
        </w:rPr>
        <w:t>t</w:t>
      </w:r>
      <w:r w:rsidR="27235564" w:rsidRPr="6589496F">
        <w:rPr>
          <w:rFonts w:ascii="Times New Roman" w:hAnsi="Times New Roman" w:cs="Times New Roman"/>
          <w:noProof/>
          <w:sz w:val="24"/>
          <w:szCs w:val="24"/>
        </w:rPr>
        <w:t xml:space="preserve">he </w:t>
      </w:r>
      <w:r w:rsidRPr="5E77CDC2">
        <w:rPr>
          <w:rFonts w:ascii="Times New Roman" w:hAnsi="Times New Roman" w:cs="Times New Roman"/>
          <w:noProof/>
          <w:sz w:val="24"/>
          <w:szCs w:val="24"/>
        </w:rPr>
        <w:t>A</w:t>
      </w:r>
      <w:r w:rsidR="27235564" w:rsidRPr="6589496F">
        <w:rPr>
          <w:rFonts w:ascii="Times New Roman" w:hAnsi="Times New Roman" w:cs="Times New Roman"/>
          <w:noProof/>
          <w:sz w:val="24"/>
          <w:szCs w:val="24"/>
        </w:rPr>
        <w:t xml:space="preserve">ction </w:t>
      </w:r>
      <w:r w:rsidR="006251B4">
        <w:rPr>
          <w:rFonts w:ascii="Times New Roman" w:hAnsi="Times New Roman" w:cs="Times New Roman"/>
          <w:noProof/>
          <w:sz w:val="24"/>
          <w:szCs w:val="24"/>
        </w:rPr>
        <w:t>P</w:t>
      </w:r>
      <w:r w:rsidR="27235564" w:rsidRPr="6589496F">
        <w:rPr>
          <w:rFonts w:ascii="Times New Roman" w:hAnsi="Times New Roman" w:cs="Times New Roman"/>
          <w:noProof/>
          <w:sz w:val="24"/>
          <w:szCs w:val="24"/>
        </w:rPr>
        <w:t xml:space="preserve">lan </w:t>
      </w:r>
      <w:r w:rsidR="47D24850" w:rsidRPr="6589496F">
        <w:rPr>
          <w:rFonts w:ascii="Times New Roman" w:hAnsi="Times New Roman" w:cs="Times New Roman"/>
          <w:noProof/>
          <w:sz w:val="24"/>
          <w:szCs w:val="24"/>
        </w:rPr>
        <w:t>proposes EU</w:t>
      </w:r>
      <w:r w:rsidR="7F696599" w:rsidRPr="6589496F">
        <w:rPr>
          <w:rFonts w:ascii="Times New Roman" w:hAnsi="Times New Roman" w:cs="Times New Roman"/>
          <w:noProof/>
          <w:sz w:val="24"/>
          <w:szCs w:val="24"/>
        </w:rPr>
        <w:t>-</w:t>
      </w:r>
      <w:r w:rsidR="47D24850" w:rsidRPr="6589496F">
        <w:rPr>
          <w:rFonts w:ascii="Times New Roman" w:hAnsi="Times New Roman" w:cs="Times New Roman"/>
          <w:noProof/>
          <w:sz w:val="24"/>
          <w:szCs w:val="24"/>
        </w:rPr>
        <w:t xml:space="preserve">level coordination and </w:t>
      </w:r>
      <w:r w:rsidR="0E08C59B" w:rsidRPr="73E53B02">
        <w:rPr>
          <w:rFonts w:ascii="Times New Roman" w:hAnsi="Times New Roman" w:cs="Times New Roman"/>
          <w:noProof/>
          <w:sz w:val="24"/>
          <w:szCs w:val="24"/>
        </w:rPr>
        <w:t>measures</w:t>
      </w:r>
      <w:r w:rsidR="00F841E4">
        <w:rPr>
          <w:rFonts w:ascii="Times New Roman" w:hAnsi="Times New Roman" w:cs="Times New Roman"/>
          <w:noProof/>
          <w:sz w:val="24"/>
          <w:szCs w:val="24"/>
        </w:rPr>
        <w:t>,</w:t>
      </w:r>
      <w:r w:rsidR="47D24850" w:rsidRPr="6589496F">
        <w:rPr>
          <w:rFonts w:ascii="Times New Roman" w:hAnsi="Times New Roman" w:cs="Times New Roman"/>
          <w:noProof/>
          <w:sz w:val="24"/>
          <w:szCs w:val="24"/>
        </w:rPr>
        <w:t xml:space="preserve"> </w:t>
      </w:r>
      <w:r w:rsidR="00F841E4">
        <w:rPr>
          <w:noProof/>
        </w:rPr>
        <w:t>w</w:t>
      </w:r>
      <w:r w:rsidR="59ACEBB8" w:rsidRPr="73E53B02">
        <w:rPr>
          <w:rFonts w:ascii="Times New Roman" w:hAnsi="Times New Roman" w:cs="Times New Roman"/>
          <w:noProof/>
          <w:sz w:val="24"/>
          <w:szCs w:val="24"/>
        </w:rPr>
        <w:t>hil</w:t>
      </w:r>
      <w:r w:rsidR="59ACEBB8" w:rsidRPr="6589496F">
        <w:rPr>
          <w:rFonts w:ascii="Times New Roman" w:hAnsi="Times New Roman" w:cs="Times New Roman"/>
          <w:noProof/>
          <w:sz w:val="24"/>
          <w:szCs w:val="24"/>
        </w:rPr>
        <w:t xml:space="preserve">st also calling on Member States to </w:t>
      </w:r>
      <w:r w:rsidR="00145921">
        <w:rPr>
          <w:rFonts w:ascii="Times New Roman" w:hAnsi="Times New Roman" w:cs="Times New Roman"/>
          <w:noProof/>
          <w:sz w:val="24"/>
          <w:szCs w:val="24"/>
        </w:rPr>
        <w:t xml:space="preserve">take action to </w:t>
      </w:r>
      <w:r w:rsidR="009D519B">
        <w:rPr>
          <w:rFonts w:ascii="Times New Roman" w:hAnsi="Times New Roman" w:cs="Times New Roman"/>
          <w:noProof/>
          <w:sz w:val="24"/>
          <w:szCs w:val="24"/>
        </w:rPr>
        <w:t>make a difference for healthcare and the wider health ecosystem.</w:t>
      </w:r>
    </w:p>
    <w:p w14:paraId="65FDEABA" w14:textId="1C4AAF2B" w:rsidR="00E81B7C" w:rsidRDefault="00E81B7C" w:rsidP="00925554">
      <w:pPr>
        <w:jc w:val="both"/>
        <w:rPr>
          <w:rFonts w:ascii="Times New Roman" w:hAnsi="Times New Roman" w:cs="Times New Roman"/>
          <w:noProof/>
          <w:sz w:val="24"/>
          <w:szCs w:val="24"/>
        </w:rPr>
      </w:pPr>
      <w:r>
        <w:rPr>
          <w:rFonts w:ascii="Times New Roman" w:hAnsi="Times New Roman" w:cs="Times New Roman"/>
          <w:noProof/>
          <w:sz w:val="24"/>
          <w:szCs w:val="24"/>
        </w:rPr>
        <w:t xml:space="preserve">The focus of the Action Plan is on building the sector’s capacities to </w:t>
      </w:r>
      <w:r>
        <w:rPr>
          <w:rFonts w:ascii="Times New Roman" w:hAnsi="Times New Roman" w:cs="Times New Roman"/>
          <w:b/>
          <w:bCs/>
          <w:noProof/>
          <w:sz w:val="24"/>
          <w:szCs w:val="24"/>
        </w:rPr>
        <w:t>prevent</w:t>
      </w:r>
      <w:r>
        <w:rPr>
          <w:rFonts w:ascii="Times New Roman" w:hAnsi="Times New Roman" w:cs="Times New Roman"/>
          <w:noProof/>
          <w:sz w:val="24"/>
          <w:szCs w:val="24"/>
        </w:rPr>
        <w:t xml:space="preserve"> cybersecurity incidents in the first place, because prevention is always better than the cure. Secondly, the Action Plan details actions to improve cybersecurity information-sharing and capability to </w:t>
      </w:r>
      <w:r>
        <w:rPr>
          <w:rFonts w:ascii="Times New Roman" w:hAnsi="Times New Roman" w:cs="Times New Roman"/>
          <w:b/>
          <w:bCs/>
          <w:noProof/>
          <w:sz w:val="24"/>
          <w:szCs w:val="24"/>
        </w:rPr>
        <w:t>detect</w:t>
      </w:r>
      <w:r>
        <w:rPr>
          <w:rFonts w:ascii="Times New Roman" w:hAnsi="Times New Roman" w:cs="Times New Roman"/>
          <w:noProof/>
          <w:sz w:val="24"/>
          <w:szCs w:val="24"/>
        </w:rPr>
        <w:t xml:space="preserve"> cyber threats, allowing a faster reaction. Thirdly, it provides measures to better </w:t>
      </w:r>
      <w:r>
        <w:rPr>
          <w:rFonts w:ascii="Times New Roman" w:hAnsi="Times New Roman" w:cs="Times New Roman"/>
          <w:b/>
          <w:bCs/>
          <w:noProof/>
          <w:sz w:val="24"/>
          <w:szCs w:val="24"/>
        </w:rPr>
        <w:t xml:space="preserve">respond </w:t>
      </w:r>
      <w:r>
        <w:rPr>
          <w:rFonts w:ascii="Times New Roman" w:hAnsi="Times New Roman" w:cs="Times New Roman"/>
          <w:noProof/>
          <w:sz w:val="24"/>
          <w:szCs w:val="24"/>
        </w:rPr>
        <w:t xml:space="preserve">to incidents, and to </w:t>
      </w:r>
      <w:r>
        <w:rPr>
          <w:rFonts w:ascii="Times New Roman" w:hAnsi="Times New Roman" w:cs="Times New Roman"/>
          <w:b/>
          <w:bCs/>
          <w:noProof/>
          <w:sz w:val="24"/>
          <w:szCs w:val="24"/>
        </w:rPr>
        <w:t>recover</w:t>
      </w:r>
      <w:r>
        <w:rPr>
          <w:rFonts w:ascii="Times New Roman" w:hAnsi="Times New Roman" w:cs="Times New Roman"/>
          <w:noProof/>
          <w:sz w:val="24"/>
          <w:szCs w:val="24"/>
        </w:rPr>
        <w:t xml:space="preserve"> from them. Finally, the Action Plan envisages ways to </w:t>
      </w:r>
      <w:r>
        <w:rPr>
          <w:rFonts w:ascii="Times New Roman" w:hAnsi="Times New Roman" w:cs="Times New Roman"/>
          <w:b/>
          <w:bCs/>
          <w:noProof/>
          <w:sz w:val="24"/>
          <w:szCs w:val="24"/>
        </w:rPr>
        <w:t>deter</w:t>
      </w:r>
      <w:r>
        <w:rPr>
          <w:rFonts w:ascii="Times New Roman" w:hAnsi="Times New Roman" w:cs="Times New Roman"/>
          <w:noProof/>
          <w:sz w:val="24"/>
          <w:szCs w:val="24"/>
        </w:rPr>
        <w:t xml:space="preserve"> cyber threat actors from launching attacks against health systems in Europe.</w:t>
      </w:r>
    </w:p>
    <w:p w14:paraId="0E1CF131" w14:textId="2BCD1735" w:rsidR="006F3079" w:rsidRDefault="000C5460" w:rsidP="00925554">
      <w:pPr>
        <w:jc w:val="both"/>
        <w:rPr>
          <w:rFonts w:ascii="Times New Roman" w:hAnsi="Times New Roman" w:cs="Times New Roman"/>
          <w:noProof/>
          <w:sz w:val="24"/>
          <w:szCs w:val="24"/>
        </w:rPr>
      </w:pPr>
      <w:r w:rsidRPr="0066617B">
        <w:rPr>
          <w:rFonts w:ascii="Times New Roman" w:hAnsi="Times New Roman" w:cs="Times New Roman"/>
          <w:noProof/>
          <w:sz w:val="24"/>
          <w:szCs w:val="24"/>
        </w:rPr>
        <w:t>T</w:t>
      </w:r>
      <w:r w:rsidR="763C1677" w:rsidRPr="0066617B">
        <w:rPr>
          <w:rFonts w:ascii="Times New Roman" w:hAnsi="Times New Roman" w:cs="Times New Roman"/>
          <w:noProof/>
          <w:sz w:val="24"/>
          <w:szCs w:val="24"/>
        </w:rPr>
        <w:t xml:space="preserve">he </w:t>
      </w:r>
      <w:r w:rsidRPr="2DB02EC7">
        <w:rPr>
          <w:rFonts w:ascii="Times New Roman" w:hAnsi="Times New Roman" w:cs="Times New Roman"/>
          <w:noProof/>
          <w:sz w:val="24"/>
          <w:szCs w:val="24"/>
        </w:rPr>
        <w:t>A</w:t>
      </w:r>
      <w:r w:rsidR="763C1677" w:rsidRPr="2DB02EC7">
        <w:rPr>
          <w:rFonts w:ascii="Times New Roman" w:hAnsi="Times New Roman" w:cs="Times New Roman"/>
          <w:noProof/>
          <w:sz w:val="24"/>
          <w:szCs w:val="24"/>
        </w:rPr>
        <w:t xml:space="preserve">ction </w:t>
      </w:r>
      <w:r w:rsidR="763C1677" w:rsidRPr="0066617B">
        <w:rPr>
          <w:rFonts w:ascii="Times New Roman" w:hAnsi="Times New Roman" w:cs="Times New Roman"/>
          <w:noProof/>
          <w:sz w:val="24"/>
          <w:szCs w:val="24"/>
        </w:rPr>
        <w:t xml:space="preserve">Plan </w:t>
      </w:r>
      <w:r w:rsidR="0FBC0BA5" w:rsidRPr="0066617B">
        <w:rPr>
          <w:rFonts w:ascii="Times New Roman" w:hAnsi="Times New Roman" w:cs="Times New Roman"/>
          <w:noProof/>
          <w:sz w:val="24"/>
          <w:szCs w:val="24"/>
        </w:rPr>
        <w:t xml:space="preserve">will be </w:t>
      </w:r>
      <w:r w:rsidR="763C1677" w:rsidRPr="0066617B">
        <w:rPr>
          <w:rFonts w:ascii="Times New Roman" w:hAnsi="Times New Roman" w:cs="Times New Roman"/>
          <w:noProof/>
          <w:sz w:val="24"/>
          <w:szCs w:val="24"/>
        </w:rPr>
        <w:t>implemented hand in hand with healthcare providers and the wider health ecosystem, Member States, and the cybersecurity community.</w:t>
      </w:r>
      <w:r w:rsidR="712DC0F9" w:rsidRPr="0066617B">
        <w:rPr>
          <w:rFonts w:ascii="Times New Roman" w:hAnsi="Times New Roman" w:cs="Times New Roman"/>
          <w:noProof/>
          <w:sz w:val="24"/>
          <w:szCs w:val="24"/>
        </w:rPr>
        <w:t xml:space="preserve"> </w:t>
      </w:r>
      <w:r w:rsidR="763C1677" w:rsidRPr="0066617B">
        <w:rPr>
          <w:rFonts w:ascii="Times New Roman" w:hAnsi="Times New Roman" w:cs="Times New Roman"/>
          <w:noProof/>
          <w:sz w:val="24"/>
          <w:szCs w:val="24"/>
        </w:rPr>
        <w:t xml:space="preserve">A collaborative approach is key to </w:t>
      </w:r>
      <w:r w:rsidR="38A7126C" w:rsidRPr="0066617B">
        <w:rPr>
          <w:rFonts w:ascii="Times New Roman" w:hAnsi="Times New Roman" w:cs="Times New Roman"/>
          <w:noProof/>
          <w:sz w:val="24"/>
          <w:szCs w:val="24"/>
        </w:rPr>
        <w:t xml:space="preserve">further </w:t>
      </w:r>
      <w:r w:rsidR="38A7126C" w:rsidRPr="617805E6">
        <w:rPr>
          <w:rFonts w:ascii="Times New Roman" w:hAnsi="Times New Roman" w:cs="Times New Roman"/>
          <w:noProof/>
          <w:sz w:val="24"/>
          <w:szCs w:val="24"/>
        </w:rPr>
        <w:t>defin</w:t>
      </w:r>
      <w:r w:rsidR="4CF9D569" w:rsidRPr="617805E6">
        <w:rPr>
          <w:rFonts w:ascii="Times New Roman" w:hAnsi="Times New Roman" w:cs="Times New Roman"/>
          <w:noProof/>
          <w:sz w:val="24"/>
          <w:szCs w:val="24"/>
        </w:rPr>
        <w:t>ing</w:t>
      </w:r>
      <w:r w:rsidR="38A7126C" w:rsidRPr="0066617B">
        <w:rPr>
          <w:rFonts w:ascii="Times New Roman" w:hAnsi="Times New Roman" w:cs="Times New Roman"/>
          <w:noProof/>
          <w:sz w:val="24"/>
          <w:szCs w:val="24"/>
        </w:rPr>
        <w:t xml:space="preserve"> and </w:t>
      </w:r>
      <w:r w:rsidR="38A7126C" w:rsidRPr="3B2BED3B">
        <w:rPr>
          <w:rFonts w:ascii="Times New Roman" w:hAnsi="Times New Roman" w:cs="Times New Roman"/>
          <w:noProof/>
          <w:sz w:val="24"/>
          <w:szCs w:val="24"/>
        </w:rPr>
        <w:t>refin</w:t>
      </w:r>
      <w:r w:rsidR="7FF0947F" w:rsidRPr="3B2BED3B">
        <w:rPr>
          <w:rFonts w:ascii="Times New Roman" w:hAnsi="Times New Roman" w:cs="Times New Roman"/>
          <w:noProof/>
          <w:sz w:val="24"/>
          <w:szCs w:val="24"/>
        </w:rPr>
        <w:t>ing</w:t>
      </w:r>
      <w:r w:rsidR="763C1677" w:rsidRPr="0066617B">
        <w:rPr>
          <w:rFonts w:ascii="Times New Roman" w:hAnsi="Times New Roman" w:cs="Times New Roman"/>
          <w:noProof/>
          <w:sz w:val="24"/>
          <w:szCs w:val="24"/>
        </w:rPr>
        <w:t xml:space="preserve"> the most impactful actions</w:t>
      </w:r>
      <w:r w:rsidR="5C29BE9E" w:rsidRPr="0066617B">
        <w:rPr>
          <w:rFonts w:ascii="Times New Roman" w:hAnsi="Times New Roman" w:cs="Times New Roman"/>
          <w:noProof/>
          <w:sz w:val="24"/>
          <w:szCs w:val="24"/>
        </w:rPr>
        <w:t xml:space="preserve"> so that </w:t>
      </w:r>
      <w:r w:rsidR="763C1677" w:rsidRPr="0066617B">
        <w:rPr>
          <w:rFonts w:ascii="Times New Roman" w:hAnsi="Times New Roman" w:cs="Times New Roman"/>
          <w:noProof/>
          <w:sz w:val="24"/>
          <w:szCs w:val="24"/>
        </w:rPr>
        <w:t>all of Europe’s critical health</w:t>
      </w:r>
      <w:r w:rsidR="488E2EA5" w:rsidRPr="0066617B">
        <w:rPr>
          <w:rFonts w:ascii="Times New Roman" w:hAnsi="Times New Roman" w:cs="Times New Roman"/>
          <w:noProof/>
          <w:sz w:val="24"/>
          <w:szCs w:val="24"/>
        </w:rPr>
        <w:t xml:space="preserve">care providers </w:t>
      </w:r>
      <w:r w:rsidR="763C1677" w:rsidRPr="0066617B">
        <w:rPr>
          <w:rFonts w:ascii="Times New Roman" w:hAnsi="Times New Roman" w:cs="Times New Roman"/>
          <w:noProof/>
          <w:sz w:val="24"/>
          <w:szCs w:val="24"/>
        </w:rPr>
        <w:t>can benefit from them</w:t>
      </w:r>
      <w:r w:rsidRPr="0066617B">
        <w:rPr>
          <w:rFonts w:ascii="Times New Roman" w:hAnsi="Times New Roman" w:cs="Times New Roman"/>
          <w:noProof/>
          <w:sz w:val="24"/>
          <w:szCs w:val="24"/>
        </w:rPr>
        <w:t xml:space="preserve">. </w:t>
      </w:r>
      <w:r w:rsidR="6BA0055D" w:rsidRPr="7113FB6C">
        <w:rPr>
          <w:rFonts w:ascii="Times New Roman" w:hAnsi="Times New Roman" w:cs="Times New Roman"/>
          <w:noProof/>
          <w:sz w:val="24"/>
          <w:szCs w:val="24"/>
        </w:rPr>
        <w:t xml:space="preserve">Therefore, </w:t>
      </w:r>
      <w:r w:rsidR="6BA0055D" w:rsidRPr="0183372B">
        <w:rPr>
          <w:rFonts w:ascii="Times New Roman" w:hAnsi="Times New Roman" w:cs="Times New Roman"/>
          <w:noProof/>
          <w:sz w:val="24"/>
          <w:szCs w:val="24"/>
        </w:rPr>
        <w:t>this</w:t>
      </w:r>
      <w:r w:rsidR="42979B88" w:rsidRPr="0066617B">
        <w:rPr>
          <w:rFonts w:ascii="Times New Roman" w:hAnsi="Times New Roman" w:cs="Times New Roman"/>
          <w:noProof/>
          <w:sz w:val="24"/>
          <w:szCs w:val="24"/>
        </w:rPr>
        <w:t xml:space="preserve"> Communication</w:t>
      </w:r>
      <w:r w:rsidR="306B8FF7" w:rsidRPr="0066617B">
        <w:rPr>
          <w:rFonts w:ascii="Times New Roman" w:hAnsi="Times New Roman" w:cs="Times New Roman"/>
          <w:noProof/>
          <w:sz w:val="24"/>
          <w:szCs w:val="24"/>
        </w:rPr>
        <w:t xml:space="preserve"> </w:t>
      </w:r>
      <w:r w:rsidR="00727A50">
        <w:rPr>
          <w:rFonts w:ascii="Times New Roman" w:hAnsi="Times New Roman" w:cs="Times New Roman"/>
          <w:noProof/>
          <w:sz w:val="24"/>
          <w:szCs w:val="24"/>
        </w:rPr>
        <w:t>will</w:t>
      </w:r>
      <w:r w:rsidR="306B8FF7" w:rsidRPr="0066617B">
        <w:rPr>
          <w:rFonts w:ascii="Times New Roman" w:hAnsi="Times New Roman" w:cs="Times New Roman"/>
          <w:noProof/>
          <w:sz w:val="24"/>
          <w:szCs w:val="24"/>
        </w:rPr>
        <w:t xml:space="preserve"> </w:t>
      </w:r>
      <w:r w:rsidR="00727A50">
        <w:rPr>
          <w:rFonts w:ascii="Times New Roman" w:hAnsi="Times New Roman" w:cs="Times New Roman"/>
          <w:noProof/>
          <w:sz w:val="24"/>
          <w:szCs w:val="24"/>
        </w:rPr>
        <w:t>be</w:t>
      </w:r>
      <w:r w:rsidR="42979B88" w:rsidRPr="0066617B">
        <w:rPr>
          <w:rFonts w:ascii="Times New Roman" w:hAnsi="Times New Roman" w:cs="Times New Roman"/>
          <w:noProof/>
          <w:sz w:val="24"/>
          <w:szCs w:val="24"/>
        </w:rPr>
        <w:t xml:space="preserve"> accompanied by</w:t>
      </w:r>
      <w:r w:rsidR="087316D1" w:rsidRPr="0066617B">
        <w:rPr>
          <w:rFonts w:ascii="Times New Roman" w:hAnsi="Times New Roman" w:cs="Times New Roman"/>
          <w:noProof/>
          <w:sz w:val="24"/>
          <w:szCs w:val="24"/>
        </w:rPr>
        <w:t xml:space="preserve"> the </w:t>
      </w:r>
      <w:r w:rsidR="42979B88" w:rsidRPr="0066617B">
        <w:rPr>
          <w:rFonts w:ascii="Times New Roman" w:hAnsi="Times New Roman" w:cs="Times New Roman"/>
          <w:noProof/>
          <w:sz w:val="24"/>
          <w:szCs w:val="24"/>
        </w:rPr>
        <w:t>launch of</w:t>
      </w:r>
      <w:r w:rsidR="087316D1" w:rsidRPr="0066617B">
        <w:rPr>
          <w:rFonts w:ascii="Times New Roman" w:hAnsi="Times New Roman" w:cs="Times New Roman"/>
          <w:noProof/>
          <w:sz w:val="24"/>
          <w:szCs w:val="24"/>
        </w:rPr>
        <w:t xml:space="preserve"> </w:t>
      </w:r>
      <w:r w:rsidR="306B8FF7" w:rsidRPr="0066617B">
        <w:rPr>
          <w:rFonts w:ascii="Times New Roman" w:hAnsi="Times New Roman" w:cs="Times New Roman"/>
          <w:noProof/>
          <w:sz w:val="24"/>
          <w:szCs w:val="24"/>
        </w:rPr>
        <w:t xml:space="preserve">a </w:t>
      </w:r>
      <w:r w:rsidR="008E0D4B">
        <w:rPr>
          <w:rFonts w:ascii="Times New Roman" w:hAnsi="Times New Roman" w:cs="Times New Roman"/>
          <w:noProof/>
          <w:sz w:val="24"/>
          <w:szCs w:val="24"/>
        </w:rPr>
        <w:t xml:space="preserve">comprehensive </w:t>
      </w:r>
      <w:r w:rsidR="306B8FF7" w:rsidRPr="0066617B">
        <w:rPr>
          <w:rFonts w:ascii="Times New Roman" w:hAnsi="Times New Roman" w:cs="Times New Roman"/>
          <w:noProof/>
          <w:sz w:val="24"/>
          <w:szCs w:val="24"/>
        </w:rPr>
        <w:t>consultation with stakeholders, industry and Member States</w:t>
      </w:r>
      <w:r w:rsidR="5881DD20" w:rsidRPr="0066617B">
        <w:rPr>
          <w:rFonts w:ascii="Times New Roman" w:hAnsi="Times New Roman" w:cs="Times New Roman"/>
          <w:noProof/>
          <w:sz w:val="24"/>
          <w:szCs w:val="24"/>
        </w:rPr>
        <w:t>.</w:t>
      </w:r>
      <w:r>
        <w:rPr>
          <w:rFonts w:ascii="Times New Roman" w:hAnsi="Times New Roman" w:cs="Times New Roman"/>
          <w:noProof/>
          <w:sz w:val="24"/>
          <w:szCs w:val="24"/>
        </w:rPr>
        <w:t>International cooperation is important for cybersecurity due to the borderless and interconnected nature of cyberthreats. Comparable cybersecurity threats are present also in the enlargement and neighbourhood countries and other EU strategic partner countries. This can ultimately endanger the security of critical infrastructure in the EU. It will therefore be important to reflect the lessons learned from implementing the Action Plan also in the EU’s cooperation with both enlargement and other partner countries, in light of the threat levels to which they are respectively exposed.</w:t>
      </w:r>
    </w:p>
    <w:p w14:paraId="6B19AC30" w14:textId="77777777" w:rsidR="007E670A" w:rsidRPr="0066617B" w:rsidRDefault="007E670A" w:rsidP="00925554">
      <w:pPr>
        <w:jc w:val="both"/>
        <w:rPr>
          <w:rFonts w:ascii="Times New Roman" w:hAnsi="Times New Roman" w:cs="Times New Roman"/>
          <w:noProof/>
          <w:sz w:val="24"/>
          <w:szCs w:val="24"/>
        </w:rPr>
      </w:pPr>
    </w:p>
    <w:p w14:paraId="09C66AB2" w14:textId="01259A00" w:rsidR="00DF7311" w:rsidRPr="0066617B" w:rsidRDefault="00565156" w:rsidP="00925554">
      <w:pPr>
        <w:pStyle w:val="ListParagraph"/>
        <w:numPr>
          <w:ilvl w:val="0"/>
          <w:numId w:val="2"/>
        </w:numPr>
        <w:jc w:val="both"/>
        <w:rPr>
          <w:rFonts w:ascii="Times New Roman" w:hAnsi="Times New Roman" w:cs="Times New Roman"/>
          <w:b/>
          <w:noProof/>
          <w:sz w:val="24"/>
          <w:szCs w:val="24"/>
        </w:rPr>
      </w:pPr>
      <w:r w:rsidRPr="0066617B">
        <w:rPr>
          <w:rFonts w:ascii="Times New Roman" w:hAnsi="Times New Roman" w:cs="Times New Roman"/>
          <w:noProof/>
          <w:sz w:val="24"/>
          <w:szCs w:val="24"/>
        </w:rPr>
        <w:t xml:space="preserve"> </w:t>
      </w:r>
      <w:r w:rsidR="6801F52C" w:rsidRPr="3B2BED3B">
        <w:rPr>
          <w:rFonts w:ascii="Times New Roman" w:hAnsi="Times New Roman" w:cs="Times New Roman"/>
          <w:b/>
          <w:bCs/>
          <w:noProof/>
          <w:sz w:val="24"/>
          <w:szCs w:val="24"/>
        </w:rPr>
        <w:t>C</w:t>
      </w:r>
      <w:r w:rsidR="5BFD9803" w:rsidRPr="3B2BED3B">
        <w:rPr>
          <w:rFonts w:ascii="Times New Roman" w:hAnsi="Times New Roman" w:cs="Times New Roman"/>
          <w:b/>
          <w:bCs/>
          <w:noProof/>
          <w:sz w:val="24"/>
          <w:szCs w:val="24"/>
        </w:rPr>
        <w:t>ybersecurity</w:t>
      </w:r>
      <w:r w:rsidR="5BFD9803" w:rsidRPr="0066617B">
        <w:rPr>
          <w:rFonts w:ascii="Times New Roman" w:hAnsi="Times New Roman" w:cs="Times New Roman"/>
          <w:b/>
          <w:bCs/>
          <w:noProof/>
          <w:sz w:val="24"/>
          <w:szCs w:val="24"/>
        </w:rPr>
        <w:t xml:space="preserve"> challenge of </w:t>
      </w:r>
      <w:r w:rsidR="001352AD" w:rsidRPr="0066617B">
        <w:rPr>
          <w:rFonts w:ascii="Times New Roman" w:hAnsi="Times New Roman" w:cs="Times New Roman"/>
          <w:b/>
          <w:bCs/>
          <w:noProof/>
          <w:sz w:val="24"/>
          <w:szCs w:val="24"/>
        </w:rPr>
        <w:t xml:space="preserve">hospitals and </w:t>
      </w:r>
      <w:r w:rsidR="5BFD9803" w:rsidRPr="0066617B">
        <w:rPr>
          <w:rFonts w:ascii="Times New Roman" w:hAnsi="Times New Roman" w:cs="Times New Roman"/>
          <w:b/>
          <w:bCs/>
          <w:noProof/>
          <w:sz w:val="24"/>
          <w:szCs w:val="24"/>
        </w:rPr>
        <w:t>healthcare pr</w:t>
      </w:r>
      <w:r w:rsidR="0070598F" w:rsidRPr="0066617B">
        <w:rPr>
          <w:rFonts w:ascii="Times New Roman" w:hAnsi="Times New Roman" w:cs="Times New Roman"/>
          <w:b/>
          <w:bCs/>
          <w:noProof/>
          <w:sz w:val="24"/>
          <w:szCs w:val="24"/>
        </w:rPr>
        <w:t>o</w:t>
      </w:r>
      <w:r w:rsidR="5BFD9803" w:rsidRPr="0066617B">
        <w:rPr>
          <w:rFonts w:ascii="Times New Roman" w:hAnsi="Times New Roman" w:cs="Times New Roman"/>
          <w:b/>
          <w:bCs/>
          <w:noProof/>
          <w:sz w:val="24"/>
          <w:szCs w:val="24"/>
        </w:rPr>
        <w:t>viders</w:t>
      </w:r>
    </w:p>
    <w:p w14:paraId="0C18A724" w14:textId="77777777" w:rsidR="000E43B2" w:rsidRDefault="000E43B2" w:rsidP="00925554">
      <w:pPr>
        <w:jc w:val="both"/>
        <w:rPr>
          <w:rFonts w:ascii="Times New Roman" w:hAnsi="Times New Roman" w:cs="Times New Roman"/>
          <w:i/>
          <w:noProof/>
          <w:sz w:val="24"/>
          <w:szCs w:val="24"/>
          <w:u w:val="single"/>
        </w:rPr>
      </w:pPr>
    </w:p>
    <w:p w14:paraId="3AC6EB16" w14:textId="2E7ECA5C" w:rsidR="5BFD9803" w:rsidRPr="0066617B" w:rsidRDefault="5BFD9803" w:rsidP="00925554">
      <w:pPr>
        <w:jc w:val="both"/>
        <w:rPr>
          <w:rFonts w:ascii="Times New Roman" w:hAnsi="Times New Roman" w:cs="Times New Roman"/>
          <w:i/>
          <w:noProof/>
          <w:sz w:val="24"/>
          <w:szCs w:val="24"/>
          <w:u w:val="single"/>
        </w:rPr>
      </w:pPr>
      <w:r w:rsidRPr="0066617B">
        <w:rPr>
          <w:rFonts w:ascii="Times New Roman" w:hAnsi="Times New Roman" w:cs="Times New Roman"/>
          <w:i/>
          <w:noProof/>
          <w:sz w:val="24"/>
          <w:szCs w:val="24"/>
          <w:u w:val="single"/>
        </w:rPr>
        <w:t>Cyber threat</w:t>
      </w:r>
      <w:r w:rsidR="00B97E40" w:rsidRPr="0066617B">
        <w:rPr>
          <w:rFonts w:ascii="Times New Roman" w:hAnsi="Times New Roman" w:cs="Times New Roman"/>
          <w:i/>
          <w:noProof/>
          <w:sz w:val="24"/>
          <w:szCs w:val="24"/>
          <w:u w:val="single"/>
        </w:rPr>
        <w:t>s to the health sector</w:t>
      </w:r>
      <w:r w:rsidRPr="0066617B">
        <w:rPr>
          <w:rFonts w:ascii="Times New Roman" w:hAnsi="Times New Roman" w:cs="Times New Roman"/>
          <w:i/>
          <w:noProof/>
          <w:sz w:val="24"/>
          <w:szCs w:val="24"/>
          <w:u w:val="single"/>
        </w:rPr>
        <w:t xml:space="preserve"> </w:t>
      </w:r>
    </w:p>
    <w:p w14:paraId="029157A2" w14:textId="774D4509" w:rsidR="003F0B68" w:rsidRDefault="7B4D3225" w:rsidP="00925554">
      <w:pPr>
        <w:jc w:val="both"/>
        <w:rPr>
          <w:rFonts w:ascii="Times New Roman" w:eastAsia="Times New Roman" w:hAnsi="Times New Roman" w:cs="Times New Roman"/>
          <w:noProof/>
          <w:sz w:val="24"/>
          <w:szCs w:val="24"/>
        </w:rPr>
      </w:pPr>
      <w:r w:rsidRPr="0066617B">
        <w:rPr>
          <w:rFonts w:ascii="Times New Roman" w:eastAsia="Times New Roman" w:hAnsi="Times New Roman" w:cs="Times New Roman"/>
          <w:noProof/>
          <w:sz w:val="24"/>
          <w:szCs w:val="24"/>
        </w:rPr>
        <w:t xml:space="preserve">Cyberattacks are on the rise globally and within the </w:t>
      </w:r>
      <w:r w:rsidR="42E4B6DA" w:rsidRPr="1653A932">
        <w:rPr>
          <w:rFonts w:ascii="Times New Roman" w:eastAsia="Times New Roman" w:hAnsi="Times New Roman" w:cs="Times New Roman"/>
          <w:noProof/>
          <w:sz w:val="24"/>
          <w:szCs w:val="24"/>
        </w:rPr>
        <w:t>EU</w:t>
      </w:r>
      <w:r w:rsidRPr="0066617B">
        <w:rPr>
          <w:rFonts w:ascii="Times New Roman" w:eastAsia="Times New Roman" w:hAnsi="Times New Roman" w:cs="Times New Roman"/>
          <w:noProof/>
          <w:sz w:val="24"/>
          <w:szCs w:val="24"/>
        </w:rPr>
        <w:t xml:space="preserve">, with an increasingly complex and dynamic threat landscape. </w:t>
      </w:r>
      <w:r w:rsidR="55339450" w:rsidRPr="5AE6316A">
        <w:rPr>
          <w:rFonts w:ascii="Times New Roman" w:eastAsia="Times New Roman" w:hAnsi="Times New Roman" w:cs="Times New Roman"/>
          <w:noProof/>
          <w:sz w:val="24"/>
          <w:szCs w:val="24"/>
        </w:rPr>
        <w:t>A</w:t>
      </w:r>
      <w:r w:rsidR="0D2A3306" w:rsidRPr="5AE6316A">
        <w:rPr>
          <w:rFonts w:ascii="Times New Roman" w:eastAsia="Times New Roman" w:hAnsi="Times New Roman" w:cs="Times New Roman"/>
          <w:noProof/>
          <w:sz w:val="24"/>
          <w:szCs w:val="24"/>
        </w:rPr>
        <w:t>dvancements</w:t>
      </w:r>
      <w:r w:rsidRPr="0066617B">
        <w:rPr>
          <w:rFonts w:ascii="Times New Roman" w:eastAsia="Times New Roman" w:hAnsi="Times New Roman" w:cs="Times New Roman"/>
          <w:noProof/>
          <w:sz w:val="24"/>
          <w:szCs w:val="24"/>
        </w:rPr>
        <w:t xml:space="preserve"> in </w:t>
      </w:r>
      <w:r w:rsidR="00760422">
        <w:rPr>
          <w:rFonts w:ascii="Times New Roman" w:eastAsia="Times New Roman" w:hAnsi="Times New Roman" w:cs="Times New Roman"/>
          <w:noProof/>
          <w:sz w:val="24"/>
          <w:szCs w:val="24"/>
        </w:rPr>
        <w:t>AI</w:t>
      </w:r>
      <w:r w:rsidRPr="0066617B">
        <w:rPr>
          <w:rFonts w:ascii="Times New Roman" w:eastAsia="Times New Roman" w:hAnsi="Times New Roman" w:cs="Times New Roman"/>
          <w:noProof/>
          <w:sz w:val="24"/>
          <w:szCs w:val="24"/>
        </w:rPr>
        <w:t xml:space="preserve"> are equipping criminal and malicious actors with powerful tools to </w:t>
      </w:r>
      <w:r w:rsidR="4E74D893" w:rsidRPr="42B24D5A">
        <w:rPr>
          <w:rFonts w:ascii="Times New Roman" w:eastAsia="Times New Roman" w:hAnsi="Times New Roman" w:cs="Times New Roman"/>
          <w:noProof/>
          <w:sz w:val="24"/>
          <w:szCs w:val="24"/>
        </w:rPr>
        <w:t>increase</w:t>
      </w:r>
      <w:r w:rsidRPr="0066617B">
        <w:rPr>
          <w:rFonts w:ascii="Times New Roman" w:eastAsia="Times New Roman" w:hAnsi="Times New Roman" w:cs="Times New Roman"/>
          <w:noProof/>
          <w:sz w:val="24"/>
          <w:szCs w:val="24"/>
        </w:rPr>
        <w:t xml:space="preserve"> the precision and impact of their operations</w:t>
      </w:r>
      <w:r w:rsidR="00C712FE" w:rsidRPr="00C712FE">
        <w:rPr>
          <w:rFonts w:ascii="Times New Roman" w:eastAsia="Times New Roman" w:hAnsi="Times New Roman" w:cs="Times New Roman"/>
          <w:noProof/>
          <w:sz w:val="24"/>
          <w:szCs w:val="24"/>
        </w:rPr>
        <w:t xml:space="preserve">, </w:t>
      </w:r>
      <w:r w:rsidR="00C712FE" w:rsidRPr="42B24D5A">
        <w:rPr>
          <w:rFonts w:ascii="Times New Roman" w:eastAsia="Times New Roman" w:hAnsi="Times New Roman" w:cs="Times New Roman"/>
          <w:noProof/>
          <w:sz w:val="24"/>
          <w:szCs w:val="24"/>
        </w:rPr>
        <w:t>whil</w:t>
      </w:r>
      <w:r w:rsidR="3D567B2F" w:rsidRPr="42B24D5A">
        <w:rPr>
          <w:rFonts w:ascii="Times New Roman" w:eastAsia="Times New Roman" w:hAnsi="Times New Roman" w:cs="Times New Roman"/>
          <w:noProof/>
          <w:sz w:val="24"/>
          <w:szCs w:val="24"/>
        </w:rPr>
        <w:t>e</w:t>
      </w:r>
      <w:r w:rsidR="00C712FE" w:rsidRPr="00C712FE">
        <w:rPr>
          <w:rFonts w:ascii="Times New Roman" w:eastAsia="Times New Roman" w:hAnsi="Times New Roman" w:cs="Times New Roman"/>
          <w:noProof/>
          <w:sz w:val="24"/>
          <w:szCs w:val="24"/>
        </w:rPr>
        <w:t>, at the same time, reshaping cyber defence possibilities by allowing automated and real-time action against attacks.</w:t>
      </w:r>
    </w:p>
    <w:p w14:paraId="76B544C3" w14:textId="6A5E568A" w:rsidR="00956CC7" w:rsidRPr="00963986" w:rsidRDefault="00EC2CE5" w:rsidP="00925554">
      <w:pPr>
        <w:jc w:val="both"/>
        <w:rPr>
          <w:rFonts w:ascii="Times New Roman" w:eastAsia="Times New Roman" w:hAnsi="Times New Roman" w:cs="Times New Roman"/>
          <w:noProof/>
          <w:sz w:val="24"/>
          <w:szCs w:val="24"/>
        </w:rPr>
      </w:pPr>
      <w:r w:rsidRPr="00EC2CE5">
        <w:rPr>
          <w:rFonts w:ascii="Times New Roman" w:eastAsia="Times New Roman" w:hAnsi="Times New Roman" w:cs="Times New Roman"/>
          <w:noProof/>
          <w:sz w:val="24"/>
          <w:szCs w:val="24"/>
        </w:rPr>
        <w:t>Ransomware remains a critical cybersecurity</w:t>
      </w:r>
      <w:r>
        <w:rPr>
          <w:rFonts w:ascii="Times New Roman" w:eastAsia="Times New Roman" w:hAnsi="Times New Roman" w:cs="Times New Roman"/>
          <w:noProof/>
          <w:sz w:val="24"/>
          <w:szCs w:val="24"/>
        </w:rPr>
        <w:t xml:space="preserve"> challenge in the E</w:t>
      </w:r>
      <w:r w:rsidR="00970CD2">
        <w:rPr>
          <w:rFonts w:ascii="Times New Roman" w:eastAsia="Times New Roman" w:hAnsi="Times New Roman" w:cs="Times New Roman"/>
          <w:noProof/>
          <w:sz w:val="24"/>
          <w:szCs w:val="24"/>
        </w:rPr>
        <w:t>U</w:t>
      </w:r>
      <w:r w:rsidR="00E630A9">
        <w:rPr>
          <w:rFonts w:ascii="Times New Roman" w:eastAsia="Times New Roman" w:hAnsi="Times New Roman" w:cs="Times New Roman"/>
          <w:noProof/>
          <w:sz w:val="24"/>
          <w:szCs w:val="24"/>
        </w:rPr>
        <w:t xml:space="preserve"> and globally, w</w:t>
      </w:r>
      <w:r w:rsidR="009C3D15">
        <w:rPr>
          <w:rFonts w:ascii="Times New Roman" w:eastAsia="Times New Roman" w:hAnsi="Times New Roman" w:cs="Times New Roman"/>
          <w:noProof/>
          <w:sz w:val="24"/>
          <w:szCs w:val="24"/>
        </w:rPr>
        <w:t xml:space="preserve">ith one report estimating a global annual cost </w:t>
      </w:r>
      <w:r w:rsidR="001A7815">
        <w:rPr>
          <w:rFonts w:ascii="Times New Roman" w:eastAsia="Times New Roman" w:hAnsi="Times New Roman" w:cs="Times New Roman"/>
          <w:noProof/>
          <w:sz w:val="24"/>
          <w:szCs w:val="24"/>
        </w:rPr>
        <w:t xml:space="preserve">of more than EUR 250 billion </w:t>
      </w:r>
      <w:r w:rsidR="00010A3D">
        <w:rPr>
          <w:rFonts w:ascii="Times New Roman" w:eastAsia="Times New Roman" w:hAnsi="Times New Roman" w:cs="Times New Roman"/>
          <w:noProof/>
          <w:sz w:val="24"/>
          <w:szCs w:val="24"/>
        </w:rPr>
        <w:t>by 2031</w:t>
      </w:r>
      <w:r w:rsidR="00010A3D">
        <w:rPr>
          <w:rStyle w:val="FootnoteReference"/>
          <w:rFonts w:ascii="Times New Roman" w:eastAsia="Times New Roman" w:hAnsi="Times New Roman" w:cs="Times New Roman"/>
          <w:noProof/>
          <w:sz w:val="24"/>
          <w:szCs w:val="24"/>
        </w:rPr>
        <w:footnoteReference w:id="6"/>
      </w:r>
      <w:r w:rsidR="00010A3D">
        <w:rPr>
          <w:rFonts w:ascii="Times New Roman" w:eastAsia="Times New Roman" w:hAnsi="Times New Roman" w:cs="Times New Roman"/>
          <w:noProof/>
          <w:sz w:val="24"/>
          <w:szCs w:val="24"/>
        </w:rPr>
        <w:t>.</w:t>
      </w:r>
      <w:r w:rsidR="00963986">
        <w:rPr>
          <w:rFonts w:ascii="Times New Roman" w:eastAsia="Times New Roman" w:hAnsi="Times New Roman" w:cs="Times New Roman"/>
          <w:noProof/>
          <w:sz w:val="24"/>
          <w:szCs w:val="24"/>
        </w:rPr>
        <w:t xml:space="preserve"> </w:t>
      </w:r>
      <w:r w:rsidR="000429B4" w:rsidRPr="0066617B">
        <w:rPr>
          <w:rFonts w:ascii="Times New Roman" w:eastAsia="Times New Roman" w:hAnsi="Times New Roman" w:cs="Times New Roman"/>
          <w:noProof/>
          <w:sz w:val="24"/>
          <w:szCs w:val="24"/>
        </w:rPr>
        <w:t>When ransomware criminals strike, they</w:t>
      </w:r>
      <w:r w:rsidR="68116183" w:rsidRPr="0066617B">
        <w:rPr>
          <w:rFonts w:ascii="Times New Roman" w:eastAsia="Times New Roman" w:hAnsi="Times New Roman" w:cs="Times New Roman"/>
          <w:noProof/>
          <w:sz w:val="24"/>
          <w:szCs w:val="24"/>
        </w:rPr>
        <w:t xml:space="preserve"> not only encrypt victims' data for ransom but increasingly leak sensitive information to exert additional pressure.</w:t>
      </w:r>
      <w:r w:rsidR="000429B4" w:rsidRPr="0066617B">
        <w:rPr>
          <w:rFonts w:ascii="Times New Roman" w:eastAsia="Times New Roman" w:hAnsi="Times New Roman" w:cs="Times New Roman"/>
          <w:noProof/>
          <w:sz w:val="24"/>
          <w:szCs w:val="24"/>
        </w:rPr>
        <w:t xml:space="preserve"> </w:t>
      </w:r>
      <w:r w:rsidR="00E12C52">
        <w:rPr>
          <w:rFonts w:ascii="Times New Roman" w:eastAsia="Times New Roman" w:hAnsi="Times New Roman" w:cs="Times New Roman"/>
          <w:noProof/>
          <w:sz w:val="24"/>
          <w:szCs w:val="24"/>
        </w:rPr>
        <w:t xml:space="preserve">Another prominent challenge is vulnerabilities in software and hardware: </w:t>
      </w:r>
      <w:r w:rsidR="00BB4085">
        <w:rPr>
          <w:rFonts w:ascii="Times New Roman" w:eastAsia="Times New Roman" w:hAnsi="Times New Roman" w:cs="Times New Roman"/>
          <w:noProof/>
          <w:sz w:val="24"/>
          <w:szCs w:val="24"/>
        </w:rPr>
        <w:t>according to the European Union Agency for Cybersecurity (ENISA)</w:t>
      </w:r>
      <w:r w:rsidR="00B12900">
        <w:rPr>
          <w:rStyle w:val="FootnoteReference"/>
          <w:rFonts w:ascii="Times New Roman" w:eastAsia="Times New Roman" w:hAnsi="Times New Roman" w:cs="Times New Roman"/>
          <w:noProof/>
          <w:sz w:val="24"/>
          <w:szCs w:val="24"/>
        </w:rPr>
        <w:footnoteReference w:id="7"/>
      </w:r>
      <w:r w:rsidR="00BB4085">
        <w:rPr>
          <w:rFonts w:ascii="Times New Roman" w:eastAsia="Times New Roman" w:hAnsi="Times New Roman" w:cs="Times New Roman"/>
          <w:noProof/>
          <w:sz w:val="24"/>
          <w:szCs w:val="24"/>
        </w:rPr>
        <w:t>,</w:t>
      </w:r>
      <w:r w:rsidR="000429B4" w:rsidRPr="0066617B">
        <w:rPr>
          <w:rFonts w:ascii="Times New Roman" w:eastAsia="Times New Roman" w:hAnsi="Times New Roman" w:cs="Times New Roman"/>
          <w:noProof/>
          <w:sz w:val="24"/>
          <w:szCs w:val="24"/>
        </w:rPr>
        <w:t xml:space="preserve"> </w:t>
      </w:r>
      <w:r w:rsidR="00BB4085">
        <w:rPr>
          <w:rFonts w:ascii="Times New Roman" w:eastAsia="Times New Roman" w:hAnsi="Times New Roman" w:cs="Times New Roman"/>
          <w:noProof/>
          <w:sz w:val="24"/>
          <w:szCs w:val="24"/>
        </w:rPr>
        <w:t xml:space="preserve">healthcare </w:t>
      </w:r>
      <w:r w:rsidR="00301889">
        <w:rPr>
          <w:rFonts w:ascii="Times New Roman" w:eastAsia="Times New Roman" w:hAnsi="Times New Roman" w:cs="Times New Roman"/>
          <w:noProof/>
          <w:sz w:val="24"/>
          <w:szCs w:val="24"/>
        </w:rPr>
        <w:t>is the sector that declared the most security incidents related to such vulnerabilities.</w:t>
      </w:r>
      <w:r w:rsidR="00301889">
        <w:rPr>
          <w:rStyle w:val="FootnoteReference"/>
          <w:rFonts w:ascii="Times New Roman" w:eastAsia="Times New Roman" w:hAnsi="Times New Roman" w:cs="Times New Roman"/>
          <w:noProof/>
          <w:sz w:val="24"/>
          <w:szCs w:val="24"/>
        </w:rPr>
        <w:footnoteReference w:id="8"/>
      </w:r>
      <w:r w:rsidR="00301889">
        <w:rPr>
          <w:rFonts w:ascii="Times New Roman" w:eastAsia="Times New Roman" w:hAnsi="Times New Roman" w:cs="Times New Roman"/>
          <w:noProof/>
          <w:sz w:val="24"/>
          <w:szCs w:val="24"/>
        </w:rPr>
        <w:t xml:space="preserve"> </w:t>
      </w:r>
      <w:r w:rsidR="00317904" w:rsidRPr="0066617B">
        <w:rPr>
          <w:rFonts w:ascii="Times New Roman" w:eastAsia="Times New Roman" w:hAnsi="Times New Roman" w:cs="Times New Roman"/>
          <w:noProof/>
          <w:sz w:val="24"/>
          <w:szCs w:val="24"/>
        </w:rPr>
        <w:t xml:space="preserve">Other growing threats include </w:t>
      </w:r>
      <w:r w:rsidR="693E01CF" w:rsidRPr="0066617B">
        <w:rPr>
          <w:rFonts w:ascii="Times New Roman" w:eastAsia="Times New Roman" w:hAnsi="Times New Roman" w:cs="Times New Roman"/>
          <w:noProof/>
          <w:sz w:val="24"/>
          <w:szCs w:val="24"/>
        </w:rPr>
        <w:t xml:space="preserve">distributed </w:t>
      </w:r>
      <w:r w:rsidR="7B4D3225" w:rsidRPr="0066617B">
        <w:rPr>
          <w:rFonts w:ascii="Times New Roman" w:eastAsia="Times New Roman" w:hAnsi="Times New Roman" w:cs="Times New Roman"/>
          <w:noProof/>
          <w:sz w:val="24"/>
          <w:szCs w:val="24"/>
        </w:rPr>
        <w:t>denial-of-service (D</w:t>
      </w:r>
      <w:r w:rsidR="2D0DF2C4" w:rsidRPr="0066617B">
        <w:rPr>
          <w:rFonts w:ascii="Times New Roman" w:eastAsia="Times New Roman" w:hAnsi="Times New Roman" w:cs="Times New Roman"/>
          <w:noProof/>
          <w:sz w:val="24"/>
          <w:szCs w:val="24"/>
        </w:rPr>
        <w:t>D</w:t>
      </w:r>
      <w:r w:rsidR="7B4D3225" w:rsidRPr="0066617B">
        <w:rPr>
          <w:rFonts w:ascii="Times New Roman" w:eastAsia="Times New Roman" w:hAnsi="Times New Roman" w:cs="Times New Roman"/>
          <w:noProof/>
          <w:sz w:val="24"/>
          <w:szCs w:val="24"/>
        </w:rPr>
        <w:t>oS)</w:t>
      </w:r>
      <w:r w:rsidR="59DE4275" w:rsidRPr="0066617B">
        <w:rPr>
          <w:rFonts w:ascii="Times New Roman" w:eastAsia="Times New Roman" w:hAnsi="Times New Roman" w:cs="Times New Roman"/>
          <w:noProof/>
          <w:sz w:val="24"/>
          <w:szCs w:val="24"/>
        </w:rPr>
        <w:t xml:space="preserve"> attacks, designed to overwhelm a targeted system with a flood of traffic, rendering it inaccessible to legitimate users</w:t>
      </w:r>
      <w:r w:rsidR="00FA3490" w:rsidRPr="0066617B">
        <w:rPr>
          <w:rStyle w:val="FootnoteReference"/>
          <w:rFonts w:ascii="Times New Roman" w:hAnsi="Times New Roman" w:cs="Times New Roman"/>
          <w:noProof/>
          <w:sz w:val="24"/>
          <w:szCs w:val="24"/>
        </w:rPr>
        <w:footnoteReference w:id="9"/>
      </w:r>
      <w:r w:rsidR="78B95AA2" w:rsidRPr="0066617B">
        <w:rPr>
          <w:rFonts w:ascii="Times New Roman" w:eastAsia="Times New Roman" w:hAnsi="Times New Roman" w:cs="Times New Roman"/>
          <w:noProof/>
          <w:sz w:val="24"/>
          <w:szCs w:val="24"/>
        </w:rPr>
        <w:t>.</w:t>
      </w:r>
      <w:r w:rsidR="00E07879">
        <w:rPr>
          <w:rFonts w:ascii="Times New Roman" w:eastAsia="Times New Roman" w:hAnsi="Times New Roman" w:cs="Times New Roman"/>
          <w:noProof/>
          <w:sz w:val="24"/>
          <w:szCs w:val="24"/>
        </w:rPr>
        <w:t xml:space="preserve"> </w:t>
      </w:r>
      <w:r w:rsidR="6F95376A" w:rsidRPr="0066617B">
        <w:rPr>
          <w:rFonts w:ascii="Times New Roman" w:hAnsi="Times New Roman" w:cs="Times New Roman"/>
          <w:noProof/>
          <w:sz w:val="24"/>
          <w:szCs w:val="24"/>
        </w:rPr>
        <w:t xml:space="preserve"> </w:t>
      </w:r>
    </w:p>
    <w:p w14:paraId="727CA9D4" w14:textId="64D5455B" w:rsidR="5E73FBFF" w:rsidRPr="0066617B" w:rsidRDefault="7F545C3B" w:rsidP="00925554">
      <w:pPr>
        <w:jc w:val="both"/>
        <w:rPr>
          <w:rFonts w:ascii="Times New Roman" w:hAnsi="Times New Roman" w:cs="Times New Roman"/>
          <w:noProof/>
          <w:sz w:val="24"/>
          <w:szCs w:val="24"/>
        </w:rPr>
      </w:pPr>
      <w:r w:rsidRPr="0066617B">
        <w:rPr>
          <w:rFonts w:ascii="Times New Roman" w:hAnsi="Times New Roman" w:cs="Times New Roman"/>
          <w:noProof/>
          <w:sz w:val="24"/>
          <w:szCs w:val="24"/>
        </w:rPr>
        <w:t>The health sector faces similar cybersecurity threat trends</w:t>
      </w:r>
      <w:r w:rsidR="48F9EA90" w:rsidRPr="0066617B">
        <w:rPr>
          <w:rFonts w:ascii="Times New Roman" w:hAnsi="Times New Roman" w:cs="Times New Roman"/>
          <w:noProof/>
          <w:sz w:val="24"/>
          <w:szCs w:val="24"/>
        </w:rPr>
        <w:t xml:space="preserve">, with a </w:t>
      </w:r>
      <w:r w:rsidR="007E0185">
        <w:rPr>
          <w:rFonts w:ascii="Times New Roman" w:hAnsi="Times New Roman" w:cs="Times New Roman"/>
          <w:noProof/>
          <w:sz w:val="24"/>
          <w:szCs w:val="24"/>
        </w:rPr>
        <w:t>pronounced</w:t>
      </w:r>
      <w:r w:rsidR="48F9EA90" w:rsidRPr="0066617B">
        <w:rPr>
          <w:rFonts w:ascii="Times New Roman" w:hAnsi="Times New Roman" w:cs="Times New Roman"/>
          <w:noProof/>
          <w:sz w:val="24"/>
          <w:szCs w:val="24"/>
        </w:rPr>
        <w:t xml:space="preserve"> emphasis on ransomware attacks</w:t>
      </w:r>
      <w:r w:rsidR="6BB6528E" w:rsidRPr="0066617B">
        <w:rPr>
          <w:rFonts w:ascii="Times New Roman" w:hAnsi="Times New Roman" w:cs="Times New Roman"/>
          <w:noProof/>
          <w:sz w:val="24"/>
          <w:szCs w:val="24"/>
        </w:rPr>
        <w:t xml:space="preserve">. </w:t>
      </w:r>
      <w:r w:rsidR="072BF62E" w:rsidRPr="0066617B">
        <w:rPr>
          <w:rFonts w:ascii="Times New Roman" w:hAnsi="Times New Roman" w:cs="Times New Roman"/>
          <w:noProof/>
          <w:sz w:val="24"/>
          <w:szCs w:val="24"/>
        </w:rPr>
        <w:t>According to</w:t>
      </w:r>
      <w:r w:rsidR="00F21722">
        <w:rPr>
          <w:rFonts w:ascii="Times New Roman" w:hAnsi="Times New Roman" w:cs="Times New Roman"/>
          <w:noProof/>
          <w:sz w:val="24"/>
          <w:szCs w:val="24"/>
        </w:rPr>
        <w:t xml:space="preserve"> the </w:t>
      </w:r>
      <w:r w:rsidR="072BF62E" w:rsidRPr="0066617B">
        <w:rPr>
          <w:rFonts w:ascii="Times New Roman" w:hAnsi="Times New Roman" w:cs="Times New Roman"/>
          <w:noProof/>
          <w:sz w:val="24"/>
          <w:szCs w:val="24"/>
        </w:rPr>
        <w:t>ENISA,</w:t>
      </w:r>
      <w:r w:rsidR="5A1CDE0A" w:rsidRPr="0066617B">
        <w:rPr>
          <w:rFonts w:ascii="Times New Roman" w:hAnsi="Times New Roman" w:cs="Times New Roman"/>
          <w:noProof/>
          <w:sz w:val="24"/>
          <w:szCs w:val="24"/>
        </w:rPr>
        <w:t xml:space="preserve"> </w:t>
      </w:r>
      <w:r w:rsidR="3B5297A1" w:rsidRPr="0066617B">
        <w:rPr>
          <w:rFonts w:ascii="Times New Roman" w:hAnsi="Times New Roman" w:cs="Times New Roman"/>
          <w:noProof/>
          <w:sz w:val="24"/>
          <w:szCs w:val="24"/>
        </w:rPr>
        <w:t xml:space="preserve">ransomware accounted for 54% of </w:t>
      </w:r>
      <w:r w:rsidR="0091697B" w:rsidRPr="0066617B">
        <w:rPr>
          <w:rFonts w:ascii="Times New Roman" w:hAnsi="Times New Roman" w:cs="Times New Roman"/>
          <w:noProof/>
          <w:sz w:val="24"/>
          <w:szCs w:val="24"/>
        </w:rPr>
        <w:t xml:space="preserve">analysed </w:t>
      </w:r>
      <w:r w:rsidR="3B5297A1" w:rsidRPr="0066617B">
        <w:rPr>
          <w:rFonts w:ascii="Times New Roman" w:hAnsi="Times New Roman" w:cs="Times New Roman"/>
          <w:noProof/>
          <w:sz w:val="24"/>
          <w:szCs w:val="24"/>
        </w:rPr>
        <w:t>cybersecurity incidents in the health sector</w:t>
      </w:r>
      <w:r w:rsidR="7DDADB38" w:rsidRPr="0066617B">
        <w:rPr>
          <w:rFonts w:ascii="Times New Roman" w:hAnsi="Times New Roman" w:cs="Times New Roman"/>
          <w:noProof/>
          <w:sz w:val="24"/>
          <w:szCs w:val="24"/>
        </w:rPr>
        <w:t xml:space="preserve"> in 2021</w:t>
      </w:r>
      <w:r w:rsidR="00DD2CFE">
        <w:rPr>
          <w:rFonts w:ascii="Times New Roman" w:hAnsi="Times New Roman" w:cs="Times New Roman"/>
          <w:noProof/>
          <w:sz w:val="24"/>
          <w:szCs w:val="24"/>
        </w:rPr>
        <w:t>–</w:t>
      </w:r>
      <w:r w:rsidR="7DDADB38" w:rsidRPr="0066617B">
        <w:rPr>
          <w:rFonts w:ascii="Times New Roman" w:hAnsi="Times New Roman" w:cs="Times New Roman"/>
          <w:noProof/>
          <w:sz w:val="24"/>
          <w:szCs w:val="24"/>
        </w:rPr>
        <w:t>2023</w:t>
      </w:r>
      <w:r w:rsidR="005E57E3">
        <w:rPr>
          <w:rFonts w:ascii="Times New Roman" w:hAnsi="Times New Roman" w:cs="Times New Roman"/>
          <w:noProof/>
          <w:sz w:val="24"/>
          <w:szCs w:val="24"/>
        </w:rPr>
        <w:t xml:space="preserve">. </w:t>
      </w:r>
      <w:r w:rsidR="005E57E3" w:rsidRPr="005E57E3">
        <w:rPr>
          <w:rFonts w:ascii="Times New Roman" w:hAnsi="Times New Roman" w:cs="Times New Roman"/>
          <w:noProof/>
          <w:sz w:val="24"/>
          <w:szCs w:val="24"/>
        </w:rPr>
        <w:t>83% of attacks were financially motivated, driven by the high value of healthcare data</w:t>
      </w:r>
      <w:r w:rsidR="001547CE">
        <w:rPr>
          <w:rFonts w:ascii="Times New Roman" w:hAnsi="Times New Roman" w:cs="Times New Roman"/>
          <w:noProof/>
          <w:sz w:val="24"/>
          <w:szCs w:val="24"/>
        </w:rPr>
        <w:t>, while</w:t>
      </w:r>
      <w:r w:rsidR="005E57E3" w:rsidRPr="005E57E3">
        <w:rPr>
          <w:rFonts w:ascii="Times New Roman" w:hAnsi="Times New Roman" w:cs="Times New Roman"/>
          <w:noProof/>
          <w:sz w:val="24"/>
          <w:szCs w:val="24"/>
        </w:rPr>
        <w:t xml:space="preserve"> 10% of attacks had an ideological motivation</w:t>
      </w:r>
      <w:r w:rsidR="5E73FBFF" w:rsidRPr="0018358D">
        <w:rPr>
          <w:rStyle w:val="FootnoteReference"/>
          <w:rFonts w:ascii="Times New Roman" w:hAnsi="Times New Roman" w:cs="Times New Roman"/>
          <w:noProof/>
          <w:sz w:val="24"/>
          <w:szCs w:val="24"/>
        </w:rPr>
        <w:footnoteReference w:id="10"/>
      </w:r>
      <w:r w:rsidR="4BA4E5BD" w:rsidRPr="0066617B">
        <w:rPr>
          <w:rFonts w:ascii="Times New Roman" w:hAnsi="Times New Roman" w:cs="Times New Roman"/>
          <w:noProof/>
          <w:sz w:val="24"/>
          <w:szCs w:val="24"/>
        </w:rPr>
        <w:t xml:space="preserve">. </w:t>
      </w:r>
      <w:r w:rsidR="00990462">
        <w:rPr>
          <w:rFonts w:ascii="Times New Roman" w:hAnsi="Times New Roman" w:cs="Times New Roman"/>
          <w:noProof/>
          <w:sz w:val="24"/>
          <w:szCs w:val="24"/>
        </w:rPr>
        <w:t>Similarly, a 2024</w:t>
      </w:r>
      <w:r w:rsidR="00990462" w:rsidRPr="00413162">
        <w:rPr>
          <w:rFonts w:ascii="Times New Roman" w:hAnsi="Times New Roman" w:cs="Times New Roman"/>
          <w:noProof/>
          <w:sz w:val="24"/>
          <w:szCs w:val="24"/>
        </w:rPr>
        <w:t xml:space="preserve"> report by the Commission</w:t>
      </w:r>
      <w:r w:rsidR="00990462">
        <w:rPr>
          <w:rFonts w:ascii="Times New Roman" w:hAnsi="Times New Roman" w:cs="Times New Roman"/>
          <w:noProof/>
          <w:sz w:val="24"/>
          <w:szCs w:val="24"/>
        </w:rPr>
        <w:t xml:space="preserve"> </w:t>
      </w:r>
      <w:r w:rsidR="00990462" w:rsidRPr="00413162">
        <w:rPr>
          <w:rFonts w:ascii="Times New Roman" w:hAnsi="Times New Roman" w:cs="Times New Roman"/>
          <w:noProof/>
          <w:sz w:val="24"/>
          <w:szCs w:val="24"/>
        </w:rPr>
        <w:t>found that 71% of attacks with effects on patient care</w:t>
      </w:r>
      <w:r w:rsidR="00990462">
        <w:rPr>
          <w:rFonts w:ascii="Times New Roman" w:hAnsi="Times New Roman" w:cs="Times New Roman"/>
          <w:noProof/>
          <w:sz w:val="24"/>
          <w:szCs w:val="24"/>
        </w:rPr>
        <w:t>, such as</w:t>
      </w:r>
      <w:r w:rsidR="00990462" w:rsidRPr="00413162">
        <w:rPr>
          <w:rFonts w:ascii="Times New Roman" w:hAnsi="Times New Roman" w:cs="Times New Roman"/>
          <w:noProof/>
          <w:sz w:val="24"/>
          <w:szCs w:val="24"/>
        </w:rPr>
        <w:t xml:space="preserve"> delayed treatment, diagnosis and impaired access to emergency services</w:t>
      </w:r>
      <w:r w:rsidR="00990462">
        <w:rPr>
          <w:rFonts w:ascii="Times New Roman" w:hAnsi="Times New Roman" w:cs="Times New Roman"/>
          <w:noProof/>
          <w:sz w:val="24"/>
          <w:szCs w:val="24"/>
        </w:rPr>
        <w:t>,</w:t>
      </w:r>
      <w:r w:rsidR="00990462" w:rsidRPr="00413162">
        <w:rPr>
          <w:rFonts w:ascii="Times New Roman" w:hAnsi="Times New Roman" w:cs="Times New Roman"/>
          <w:noProof/>
          <w:sz w:val="24"/>
          <w:szCs w:val="24"/>
        </w:rPr>
        <w:t xml:space="preserve"> were of the ransomware type</w:t>
      </w:r>
      <w:r w:rsidR="00990462">
        <w:rPr>
          <w:rStyle w:val="FootnoteReference"/>
          <w:rFonts w:ascii="Times New Roman" w:hAnsi="Times New Roman" w:cs="Times New Roman"/>
          <w:noProof/>
          <w:sz w:val="24"/>
          <w:szCs w:val="24"/>
        </w:rPr>
        <w:footnoteReference w:id="11"/>
      </w:r>
      <w:r w:rsidR="00990462" w:rsidRPr="00413162">
        <w:rPr>
          <w:rFonts w:ascii="Times New Roman" w:hAnsi="Times New Roman" w:cs="Times New Roman"/>
          <w:noProof/>
          <w:sz w:val="24"/>
          <w:szCs w:val="24"/>
        </w:rPr>
        <w:t xml:space="preserve">. </w:t>
      </w:r>
      <w:r w:rsidR="3B5297A1" w:rsidRPr="0066617B">
        <w:rPr>
          <w:rFonts w:ascii="Times New Roman" w:hAnsi="Times New Roman" w:cs="Times New Roman"/>
          <w:noProof/>
          <w:sz w:val="24"/>
          <w:szCs w:val="24"/>
        </w:rPr>
        <w:t>Ransomware attacks can have a particularly disruptive effect on the provision of healthcare services, putting patient safety at risk. Moreover, ransomware attacks are often coupled with breaches of patient data</w:t>
      </w:r>
      <w:r w:rsidR="007B4722" w:rsidRPr="0066617B">
        <w:rPr>
          <w:rStyle w:val="FootnoteReference"/>
          <w:rFonts w:ascii="Times New Roman" w:hAnsi="Times New Roman" w:cs="Times New Roman"/>
          <w:noProof/>
          <w:sz w:val="24"/>
          <w:szCs w:val="24"/>
        </w:rPr>
        <w:footnoteReference w:id="12"/>
      </w:r>
      <w:r w:rsidR="3B5297A1" w:rsidRPr="0066617B">
        <w:rPr>
          <w:rFonts w:ascii="Times New Roman" w:hAnsi="Times New Roman" w:cs="Times New Roman"/>
          <w:noProof/>
          <w:sz w:val="24"/>
          <w:szCs w:val="24"/>
        </w:rPr>
        <w:t xml:space="preserve">, which often includes sensitive health-related data and violates </w:t>
      </w:r>
      <w:r w:rsidR="743D8733" w:rsidRPr="0066617B">
        <w:rPr>
          <w:rFonts w:ascii="Times New Roman" w:hAnsi="Times New Roman" w:cs="Times New Roman"/>
          <w:noProof/>
          <w:sz w:val="24"/>
          <w:szCs w:val="24"/>
        </w:rPr>
        <w:t>people’s</w:t>
      </w:r>
      <w:r w:rsidR="3B5297A1" w:rsidRPr="0066617B">
        <w:rPr>
          <w:rFonts w:ascii="Times New Roman" w:hAnsi="Times New Roman" w:cs="Times New Roman"/>
          <w:noProof/>
          <w:sz w:val="24"/>
          <w:szCs w:val="24"/>
        </w:rPr>
        <w:t xml:space="preserve"> fundamental right to protection of personal data.</w:t>
      </w:r>
    </w:p>
    <w:p w14:paraId="23605415" w14:textId="6566F60B" w:rsidR="00A33E66" w:rsidRDefault="0066617B" w:rsidP="00925554">
      <w:pPr>
        <w:jc w:val="both"/>
        <w:rPr>
          <w:rFonts w:ascii="Times New Roman" w:hAnsi="Times New Roman" w:cs="Times New Roman"/>
          <w:noProof/>
          <w:sz w:val="24"/>
          <w:szCs w:val="24"/>
        </w:rPr>
      </w:pPr>
      <w:r w:rsidRPr="0066617B">
        <w:rPr>
          <w:rFonts w:ascii="Times New Roman" w:hAnsi="Times New Roman" w:cs="Times New Roman"/>
          <w:noProof/>
          <w:sz w:val="24"/>
          <w:szCs w:val="24"/>
        </w:rPr>
        <w:t xml:space="preserve">At the same time, with the increasing </w:t>
      </w:r>
      <w:r w:rsidR="0065611C">
        <w:rPr>
          <w:rFonts w:ascii="Times New Roman" w:hAnsi="Times New Roman" w:cs="Times New Roman"/>
          <w:noProof/>
          <w:sz w:val="24"/>
          <w:szCs w:val="24"/>
        </w:rPr>
        <w:t>digitalisation of healthcare</w:t>
      </w:r>
      <w:r w:rsidRPr="0066617B">
        <w:rPr>
          <w:rFonts w:ascii="Times New Roman" w:hAnsi="Times New Roman" w:cs="Times New Roman"/>
          <w:noProof/>
          <w:sz w:val="24"/>
          <w:szCs w:val="24"/>
        </w:rPr>
        <w:t>, the attack surface is growing. According to the</w:t>
      </w:r>
      <w:r w:rsidR="00B15553">
        <w:rPr>
          <w:rFonts w:ascii="Times New Roman" w:hAnsi="Times New Roman" w:cs="Times New Roman"/>
          <w:noProof/>
          <w:sz w:val="24"/>
          <w:szCs w:val="24"/>
        </w:rPr>
        <w:t xml:space="preserve"> Report on the State of the Digital Decade 2024, </w:t>
      </w:r>
      <w:r w:rsidR="00B3623B">
        <w:rPr>
          <w:rFonts w:ascii="Times New Roman" w:hAnsi="Times New Roman" w:cs="Times New Roman"/>
          <w:noProof/>
          <w:sz w:val="24"/>
          <w:szCs w:val="24"/>
        </w:rPr>
        <w:t>an</w:t>
      </w:r>
      <w:r w:rsidR="00296E95">
        <w:rPr>
          <w:rFonts w:ascii="Times New Roman" w:hAnsi="Times New Roman" w:cs="Times New Roman"/>
          <w:noProof/>
          <w:sz w:val="24"/>
          <w:szCs w:val="24"/>
        </w:rPr>
        <w:t xml:space="preserve"> average </w:t>
      </w:r>
      <w:r w:rsidR="00B3623B">
        <w:rPr>
          <w:rFonts w:ascii="Times New Roman" w:hAnsi="Times New Roman" w:cs="Times New Roman"/>
          <w:noProof/>
          <w:sz w:val="24"/>
          <w:szCs w:val="24"/>
        </w:rPr>
        <w:t xml:space="preserve">of 79% of EU citizens have </w:t>
      </w:r>
      <w:r w:rsidR="00296E95">
        <w:rPr>
          <w:rFonts w:ascii="Times New Roman" w:hAnsi="Times New Roman" w:cs="Times New Roman"/>
          <w:noProof/>
          <w:sz w:val="24"/>
          <w:szCs w:val="24"/>
        </w:rPr>
        <w:t xml:space="preserve">online </w:t>
      </w:r>
      <w:r w:rsidR="00B3623B">
        <w:rPr>
          <w:rFonts w:ascii="Times New Roman" w:hAnsi="Times New Roman" w:cs="Times New Roman"/>
          <w:noProof/>
          <w:sz w:val="24"/>
          <w:szCs w:val="24"/>
        </w:rPr>
        <w:t>access to their electronic health records in primary care</w:t>
      </w:r>
      <w:r w:rsidR="0037671E">
        <w:rPr>
          <w:rStyle w:val="FootnoteReference"/>
          <w:rFonts w:ascii="Times New Roman" w:hAnsi="Times New Roman" w:cs="Times New Roman"/>
          <w:noProof/>
          <w:sz w:val="24"/>
          <w:szCs w:val="24"/>
        </w:rPr>
        <w:footnoteReference w:id="13"/>
      </w:r>
      <w:r w:rsidR="00B3623B">
        <w:rPr>
          <w:rFonts w:ascii="Times New Roman" w:hAnsi="Times New Roman" w:cs="Times New Roman"/>
          <w:noProof/>
          <w:sz w:val="24"/>
          <w:szCs w:val="24"/>
        </w:rPr>
        <w:t>.</w:t>
      </w:r>
      <w:r w:rsidRPr="0066617B">
        <w:rPr>
          <w:rFonts w:ascii="Times New Roman" w:hAnsi="Times New Roman" w:cs="Times New Roman"/>
          <w:noProof/>
          <w:sz w:val="24"/>
          <w:szCs w:val="24"/>
        </w:rPr>
        <w:t xml:space="preserve"> </w:t>
      </w:r>
      <w:r w:rsidR="00875558" w:rsidRPr="0066617B">
        <w:rPr>
          <w:rFonts w:ascii="Times New Roman" w:hAnsi="Times New Roman" w:cs="Times New Roman"/>
          <w:noProof/>
          <w:sz w:val="24"/>
          <w:szCs w:val="24"/>
        </w:rPr>
        <w:t xml:space="preserve">Electronic health records, </w:t>
      </w:r>
      <w:r w:rsidR="00BF36E7">
        <w:rPr>
          <w:rFonts w:ascii="Times New Roman" w:hAnsi="Times New Roman" w:cs="Times New Roman"/>
          <w:noProof/>
          <w:sz w:val="24"/>
          <w:szCs w:val="24"/>
        </w:rPr>
        <w:t xml:space="preserve">clinical information systems, </w:t>
      </w:r>
      <w:r w:rsidR="00875558" w:rsidRPr="0066617B">
        <w:rPr>
          <w:rFonts w:ascii="Times New Roman" w:hAnsi="Times New Roman" w:cs="Times New Roman"/>
          <w:noProof/>
          <w:sz w:val="24"/>
          <w:szCs w:val="24"/>
        </w:rPr>
        <w:t>hospital workflow systems, IT systems for handling reimbursement of treatments</w:t>
      </w:r>
      <w:r w:rsidR="007B4A18">
        <w:rPr>
          <w:rFonts w:ascii="Times New Roman" w:hAnsi="Times New Roman" w:cs="Times New Roman"/>
          <w:noProof/>
          <w:sz w:val="24"/>
          <w:szCs w:val="24"/>
        </w:rPr>
        <w:t xml:space="preserve">, </w:t>
      </w:r>
      <w:r w:rsidR="007B4A18" w:rsidRPr="0066617B">
        <w:rPr>
          <w:rFonts w:ascii="Times New Roman" w:hAnsi="Times New Roman" w:cs="Times New Roman"/>
          <w:noProof/>
          <w:sz w:val="24"/>
          <w:szCs w:val="24"/>
        </w:rPr>
        <w:t>medical imaging systems, and medical devices used for diagnostic purposes or for patient monitoring</w:t>
      </w:r>
      <w:r w:rsidR="00875558" w:rsidRPr="0066617B">
        <w:rPr>
          <w:rFonts w:ascii="Times New Roman" w:hAnsi="Times New Roman" w:cs="Times New Roman"/>
          <w:noProof/>
          <w:sz w:val="24"/>
          <w:szCs w:val="24"/>
        </w:rPr>
        <w:t xml:space="preserve"> are all examples of </w:t>
      </w:r>
      <w:r w:rsidR="00D93EE5" w:rsidRPr="7FF16909">
        <w:rPr>
          <w:rFonts w:ascii="Times New Roman" w:hAnsi="Times New Roman" w:cs="Times New Roman"/>
          <w:noProof/>
          <w:sz w:val="24"/>
          <w:szCs w:val="24"/>
        </w:rPr>
        <w:t xml:space="preserve">digital tools </w:t>
      </w:r>
      <w:r w:rsidR="00D93EE5" w:rsidRPr="432EFE9A">
        <w:rPr>
          <w:rFonts w:ascii="Times New Roman" w:hAnsi="Times New Roman" w:cs="Times New Roman"/>
          <w:noProof/>
          <w:sz w:val="24"/>
          <w:szCs w:val="24"/>
        </w:rPr>
        <w:t xml:space="preserve">that </w:t>
      </w:r>
      <w:r w:rsidR="00D93EE5" w:rsidRPr="20C8096E">
        <w:rPr>
          <w:rFonts w:ascii="Times New Roman" w:hAnsi="Times New Roman" w:cs="Times New Roman"/>
          <w:noProof/>
          <w:sz w:val="24"/>
          <w:szCs w:val="24"/>
        </w:rPr>
        <w:t xml:space="preserve">can </w:t>
      </w:r>
      <w:r w:rsidR="555252DB" w:rsidRPr="29C2D733">
        <w:rPr>
          <w:rFonts w:ascii="Times New Roman" w:eastAsia="Times New Roman" w:hAnsi="Times New Roman" w:cs="Times New Roman"/>
          <w:noProof/>
          <w:sz w:val="24"/>
          <w:szCs w:val="24"/>
          <w:lang w:val="en-GB"/>
        </w:rPr>
        <w:t>play a major role in boosting</w:t>
      </w:r>
      <w:r w:rsidR="00D93EE5" w:rsidRPr="396B6424">
        <w:rPr>
          <w:rFonts w:ascii="Times New Roman" w:hAnsi="Times New Roman" w:cs="Times New Roman"/>
          <w:noProof/>
          <w:sz w:val="24"/>
          <w:szCs w:val="24"/>
        </w:rPr>
        <w:t xml:space="preserve"> the </w:t>
      </w:r>
      <w:r w:rsidR="00D93EE5" w:rsidRPr="2A98EA01">
        <w:rPr>
          <w:rFonts w:ascii="Times New Roman" w:hAnsi="Times New Roman" w:cs="Times New Roman"/>
          <w:noProof/>
          <w:sz w:val="24"/>
          <w:szCs w:val="24"/>
        </w:rPr>
        <w:t xml:space="preserve">efficiency and </w:t>
      </w:r>
      <w:r w:rsidR="00D93EE5" w:rsidRPr="7786C5B7">
        <w:rPr>
          <w:rFonts w:ascii="Times New Roman" w:hAnsi="Times New Roman" w:cs="Times New Roman"/>
          <w:noProof/>
          <w:sz w:val="24"/>
          <w:szCs w:val="24"/>
        </w:rPr>
        <w:t xml:space="preserve">performance </w:t>
      </w:r>
      <w:r w:rsidR="00D93EE5" w:rsidRPr="343D90C6">
        <w:rPr>
          <w:rFonts w:ascii="Times New Roman" w:hAnsi="Times New Roman" w:cs="Times New Roman"/>
          <w:noProof/>
          <w:sz w:val="24"/>
          <w:szCs w:val="24"/>
        </w:rPr>
        <w:t>of the health sector</w:t>
      </w:r>
      <w:r w:rsidR="00D93EE5">
        <w:rPr>
          <w:rFonts w:ascii="Times New Roman" w:hAnsi="Times New Roman" w:cs="Times New Roman"/>
          <w:noProof/>
          <w:sz w:val="24"/>
          <w:szCs w:val="24"/>
        </w:rPr>
        <w:t>,</w:t>
      </w:r>
      <w:r w:rsidR="00D93EE5" w:rsidRPr="343D90C6">
        <w:rPr>
          <w:rFonts w:ascii="Times New Roman" w:hAnsi="Times New Roman" w:cs="Times New Roman"/>
          <w:noProof/>
          <w:sz w:val="24"/>
          <w:szCs w:val="24"/>
        </w:rPr>
        <w:t xml:space="preserve"> but</w:t>
      </w:r>
      <w:r w:rsidR="00D93EE5">
        <w:rPr>
          <w:rFonts w:ascii="Times New Roman" w:hAnsi="Times New Roman" w:cs="Times New Roman"/>
          <w:noProof/>
          <w:sz w:val="24"/>
          <w:szCs w:val="24"/>
        </w:rPr>
        <w:t xml:space="preserve"> are</w:t>
      </w:r>
      <w:r w:rsidR="00D93EE5" w:rsidRPr="343D90C6">
        <w:rPr>
          <w:rFonts w:ascii="Times New Roman" w:hAnsi="Times New Roman" w:cs="Times New Roman"/>
          <w:noProof/>
          <w:sz w:val="24"/>
          <w:szCs w:val="24"/>
        </w:rPr>
        <w:t xml:space="preserve"> also </w:t>
      </w:r>
      <w:r w:rsidR="00875558" w:rsidRPr="0066617B">
        <w:rPr>
          <w:rFonts w:ascii="Times New Roman" w:hAnsi="Times New Roman" w:cs="Times New Roman"/>
          <w:noProof/>
          <w:sz w:val="24"/>
          <w:szCs w:val="24"/>
        </w:rPr>
        <w:t xml:space="preserve">potential targets of a cybersecurity </w:t>
      </w:r>
      <w:r w:rsidR="00B07BDA">
        <w:rPr>
          <w:rFonts w:ascii="Times New Roman" w:hAnsi="Times New Roman" w:cs="Times New Roman"/>
          <w:noProof/>
          <w:sz w:val="24"/>
          <w:szCs w:val="24"/>
        </w:rPr>
        <w:t>attack</w:t>
      </w:r>
      <w:r w:rsidR="00875558" w:rsidRPr="0066617B">
        <w:rPr>
          <w:rFonts w:ascii="Times New Roman" w:hAnsi="Times New Roman" w:cs="Times New Roman"/>
          <w:noProof/>
          <w:sz w:val="24"/>
          <w:szCs w:val="24"/>
        </w:rPr>
        <w:t xml:space="preserve">. </w:t>
      </w:r>
      <w:r w:rsidR="00023943" w:rsidRPr="00023943">
        <w:rPr>
          <w:rFonts w:ascii="Times New Roman" w:hAnsi="Times New Roman" w:cs="Times New Roman"/>
          <w:noProof/>
          <w:sz w:val="24"/>
          <w:szCs w:val="24"/>
        </w:rPr>
        <w:t xml:space="preserve">Specific healthcare activities </w:t>
      </w:r>
      <w:r w:rsidR="0085566A">
        <w:rPr>
          <w:rFonts w:ascii="Times New Roman" w:hAnsi="Times New Roman" w:cs="Times New Roman"/>
          <w:noProof/>
          <w:sz w:val="24"/>
          <w:szCs w:val="24"/>
        </w:rPr>
        <w:t>such as</w:t>
      </w:r>
      <w:r w:rsidR="00023943" w:rsidRPr="00023943">
        <w:rPr>
          <w:rFonts w:ascii="Times New Roman" w:hAnsi="Times New Roman" w:cs="Times New Roman"/>
          <w:noProof/>
          <w:sz w:val="24"/>
          <w:szCs w:val="24"/>
        </w:rPr>
        <w:t xml:space="preserve"> intensive care</w:t>
      </w:r>
      <w:r w:rsidR="0085566A">
        <w:rPr>
          <w:rFonts w:ascii="Times New Roman" w:hAnsi="Times New Roman" w:cs="Times New Roman"/>
          <w:noProof/>
          <w:sz w:val="24"/>
          <w:szCs w:val="24"/>
        </w:rPr>
        <w:t xml:space="preserve"> and</w:t>
      </w:r>
      <w:r w:rsidR="00023943" w:rsidRPr="00023943">
        <w:rPr>
          <w:rFonts w:ascii="Times New Roman" w:hAnsi="Times New Roman" w:cs="Times New Roman"/>
          <w:noProof/>
          <w:sz w:val="24"/>
          <w:szCs w:val="24"/>
        </w:rPr>
        <w:t xml:space="preserve"> radiological imaging</w:t>
      </w:r>
      <w:r w:rsidR="0085566A">
        <w:rPr>
          <w:rFonts w:ascii="Times New Roman" w:hAnsi="Times New Roman" w:cs="Times New Roman"/>
          <w:noProof/>
          <w:sz w:val="24"/>
          <w:szCs w:val="24"/>
        </w:rPr>
        <w:t>,</w:t>
      </w:r>
      <w:r w:rsidR="00023943" w:rsidRPr="00023943">
        <w:rPr>
          <w:rFonts w:ascii="Times New Roman" w:hAnsi="Times New Roman" w:cs="Times New Roman"/>
          <w:noProof/>
          <w:sz w:val="24"/>
          <w:szCs w:val="24"/>
        </w:rPr>
        <w:t xml:space="preserve"> or medical fields </w:t>
      </w:r>
      <w:r w:rsidR="0085566A">
        <w:rPr>
          <w:rFonts w:ascii="Times New Roman" w:hAnsi="Times New Roman" w:cs="Times New Roman"/>
          <w:noProof/>
          <w:sz w:val="24"/>
          <w:szCs w:val="24"/>
        </w:rPr>
        <w:t>such as</w:t>
      </w:r>
      <w:r w:rsidR="00023943" w:rsidRPr="00023943">
        <w:rPr>
          <w:rFonts w:ascii="Times New Roman" w:hAnsi="Times New Roman" w:cs="Times New Roman"/>
          <w:noProof/>
          <w:sz w:val="24"/>
          <w:szCs w:val="24"/>
        </w:rPr>
        <w:t xml:space="preserve"> oncology</w:t>
      </w:r>
      <w:r w:rsidR="0085566A">
        <w:rPr>
          <w:rFonts w:ascii="Times New Roman" w:hAnsi="Times New Roman" w:cs="Times New Roman"/>
          <w:noProof/>
          <w:sz w:val="24"/>
          <w:szCs w:val="24"/>
        </w:rPr>
        <w:t xml:space="preserve"> and</w:t>
      </w:r>
      <w:r w:rsidR="00023943" w:rsidRPr="00023943">
        <w:rPr>
          <w:rFonts w:ascii="Times New Roman" w:hAnsi="Times New Roman" w:cs="Times New Roman"/>
          <w:noProof/>
          <w:sz w:val="24"/>
          <w:szCs w:val="24"/>
        </w:rPr>
        <w:t xml:space="preserve"> cardiology</w:t>
      </w:r>
      <w:r w:rsidR="0085566A">
        <w:rPr>
          <w:rFonts w:ascii="Times New Roman" w:hAnsi="Times New Roman" w:cs="Times New Roman"/>
          <w:noProof/>
          <w:sz w:val="24"/>
          <w:szCs w:val="24"/>
        </w:rPr>
        <w:t>,</w:t>
      </w:r>
      <w:r w:rsidR="00023943" w:rsidRPr="00023943">
        <w:rPr>
          <w:rFonts w:ascii="Times New Roman" w:hAnsi="Times New Roman" w:cs="Times New Roman"/>
          <w:noProof/>
          <w:sz w:val="24"/>
          <w:szCs w:val="24"/>
        </w:rPr>
        <w:t xml:space="preserve"> that are highly dependent on digitally enabled devices</w:t>
      </w:r>
      <w:r>
        <w:rPr>
          <w:rFonts w:ascii="Times New Roman" w:hAnsi="Times New Roman" w:cs="Times New Roman"/>
          <w:noProof/>
          <w:sz w:val="24"/>
          <w:szCs w:val="24"/>
        </w:rPr>
        <w:t>,</w:t>
      </w:r>
      <w:r w:rsidR="00023943" w:rsidRPr="00023943">
        <w:rPr>
          <w:rFonts w:ascii="Times New Roman" w:hAnsi="Times New Roman" w:cs="Times New Roman"/>
          <w:noProof/>
          <w:sz w:val="24"/>
          <w:szCs w:val="24"/>
        </w:rPr>
        <w:t xml:space="preserve"> are at a particular risk of cyberattacks. In addition, supply chain issues may lead to the procurement of devices with insufficient cyber security, exacerbating existing general risks.</w:t>
      </w:r>
      <w:r w:rsidR="00A33E66" w:rsidRPr="07F0BE50">
        <w:rPr>
          <w:rFonts w:ascii="Times New Roman" w:hAnsi="Times New Roman" w:cs="Times New Roman"/>
          <w:noProof/>
          <w:sz w:val="24"/>
          <w:szCs w:val="24"/>
        </w:rPr>
        <w:t xml:space="preserve"> </w:t>
      </w:r>
    </w:p>
    <w:p w14:paraId="74A4495C" w14:textId="24C25C3B" w:rsidR="00180E67" w:rsidRDefault="00BD0469" w:rsidP="00B10D45">
      <w:pPr>
        <w:jc w:val="both"/>
        <w:rPr>
          <w:rFonts w:ascii="Times New Roman" w:hAnsi="Times New Roman" w:cs="Times New Roman"/>
          <w:noProof/>
          <w:sz w:val="24"/>
          <w:szCs w:val="24"/>
        </w:rPr>
      </w:pPr>
      <w:r>
        <w:rPr>
          <w:rFonts w:ascii="Times New Roman" w:hAnsi="Times New Roman" w:cs="Times New Roman"/>
          <w:noProof/>
          <w:sz w:val="24"/>
          <w:szCs w:val="24"/>
        </w:rPr>
        <w:t>For example, d</w:t>
      </w:r>
      <w:r w:rsidR="00B10D45">
        <w:rPr>
          <w:rFonts w:ascii="Times New Roman" w:hAnsi="Times New Roman" w:cs="Times New Roman"/>
          <w:noProof/>
          <w:sz w:val="24"/>
          <w:szCs w:val="24"/>
        </w:rPr>
        <w:t xml:space="preserve">uring </w:t>
      </w:r>
      <w:r w:rsidR="00B10D45" w:rsidRPr="1E59FEAE">
        <w:rPr>
          <w:rFonts w:ascii="Times New Roman" w:hAnsi="Times New Roman" w:cs="Times New Roman"/>
          <w:noProof/>
          <w:sz w:val="24"/>
          <w:szCs w:val="24"/>
        </w:rPr>
        <w:t xml:space="preserve">the </w:t>
      </w:r>
      <w:r w:rsidR="00B10D45" w:rsidRPr="2B3CBD5E">
        <w:rPr>
          <w:rFonts w:ascii="Times New Roman" w:hAnsi="Times New Roman" w:cs="Times New Roman"/>
          <w:noProof/>
          <w:sz w:val="24"/>
          <w:szCs w:val="24"/>
        </w:rPr>
        <w:t>COVID-19 pandemic</w:t>
      </w:r>
      <w:r w:rsidR="00B10D45">
        <w:rPr>
          <w:rFonts w:ascii="Times New Roman" w:hAnsi="Times New Roman" w:cs="Times New Roman"/>
          <w:noProof/>
          <w:sz w:val="24"/>
          <w:szCs w:val="24"/>
        </w:rPr>
        <w:t>,</w:t>
      </w:r>
      <w:r w:rsidR="00B10D45" w:rsidRPr="2B3CBD5E">
        <w:rPr>
          <w:rFonts w:ascii="Times New Roman" w:hAnsi="Times New Roman" w:cs="Times New Roman"/>
          <w:noProof/>
          <w:sz w:val="24"/>
          <w:szCs w:val="24"/>
        </w:rPr>
        <w:t xml:space="preserve"> a ransomware attack </w:t>
      </w:r>
      <w:r w:rsidR="00B10D45">
        <w:rPr>
          <w:rFonts w:ascii="Times New Roman" w:hAnsi="Times New Roman" w:cs="Times New Roman"/>
          <w:noProof/>
          <w:sz w:val="24"/>
          <w:szCs w:val="24"/>
        </w:rPr>
        <w:t xml:space="preserve">paralysed large parts of the Irish health care system, leading to </w:t>
      </w:r>
      <w:r w:rsidR="00B10D45" w:rsidRPr="2B3CBD5E">
        <w:rPr>
          <w:rFonts w:ascii="Times New Roman" w:hAnsi="Times New Roman" w:cs="Times New Roman"/>
          <w:noProof/>
          <w:sz w:val="24"/>
          <w:szCs w:val="24"/>
        </w:rPr>
        <w:t xml:space="preserve">cancellation of </w:t>
      </w:r>
      <w:r w:rsidR="006C4F07">
        <w:rPr>
          <w:rFonts w:ascii="Times New Roman" w:hAnsi="Times New Roman" w:cs="Times New Roman"/>
          <w:noProof/>
          <w:sz w:val="24"/>
          <w:szCs w:val="24"/>
        </w:rPr>
        <w:t xml:space="preserve">at least some </w:t>
      </w:r>
      <w:r w:rsidR="007B11CA">
        <w:rPr>
          <w:rFonts w:ascii="Times New Roman" w:hAnsi="Times New Roman" w:cs="Times New Roman"/>
          <w:noProof/>
          <w:sz w:val="24"/>
          <w:szCs w:val="24"/>
        </w:rPr>
        <w:t>services at 31 of the 54 acute hospitals</w:t>
      </w:r>
      <w:r w:rsidR="006C4F07">
        <w:rPr>
          <w:rFonts w:ascii="Times New Roman" w:hAnsi="Times New Roman" w:cs="Times New Roman"/>
          <w:noProof/>
          <w:sz w:val="24"/>
          <w:szCs w:val="24"/>
        </w:rPr>
        <w:t xml:space="preserve"> on the morning of the incident</w:t>
      </w:r>
      <w:r w:rsidR="00B10D45">
        <w:rPr>
          <w:rFonts w:ascii="Times New Roman" w:hAnsi="Times New Roman" w:cs="Times New Roman"/>
          <w:noProof/>
          <w:sz w:val="24"/>
          <w:szCs w:val="24"/>
        </w:rPr>
        <w:t>.</w:t>
      </w:r>
      <w:r w:rsidR="001F3EAD">
        <w:rPr>
          <w:rStyle w:val="FootnoteReference"/>
          <w:rFonts w:ascii="Times New Roman" w:hAnsi="Times New Roman" w:cs="Times New Roman"/>
          <w:noProof/>
          <w:sz w:val="24"/>
          <w:szCs w:val="24"/>
        </w:rPr>
        <w:footnoteReference w:id="14"/>
      </w:r>
      <w:r w:rsidR="00B10D45">
        <w:rPr>
          <w:rFonts w:ascii="Times New Roman" w:hAnsi="Times New Roman" w:cs="Times New Roman"/>
          <w:noProof/>
          <w:sz w:val="24"/>
          <w:szCs w:val="24"/>
        </w:rPr>
        <w:t xml:space="preserve"> H</w:t>
      </w:r>
      <w:r w:rsidR="00B10D45" w:rsidRPr="2B3CBD5E">
        <w:rPr>
          <w:rFonts w:ascii="Times New Roman" w:hAnsi="Times New Roman" w:cs="Times New Roman"/>
          <w:noProof/>
          <w:sz w:val="24"/>
          <w:szCs w:val="24"/>
        </w:rPr>
        <w:t xml:space="preserve">ealth services </w:t>
      </w:r>
      <w:r w:rsidR="00B10D45">
        <w:rPr>
          <w:rFonts w:ascii="Times New Roman" w:hAnsi="Times New Roman" w:cs="Times New Roman"/>
          <w:noProof/>
          <w:sz w:val="24"/>
          <w:szCs w:val="24"/>
        </w:rPr>
        <w:t>had to revert</w:t>
      </w:r>
      <w:r w:rsidR="00B10D45" w:rsidRPr="2B3CBD5E">
        <w:rPr>
          <w:rFonts w:ascii="Times New Roman" w:hAnsi="Times New Roman" w:cs="Times New Roman"/>
          <w:noProof/>
          <w:sz w:val="24"/>
          <w:szCs w:val="24"/>
        </w:rPr>
        <w:t xml:space="preserve"> to paper records</w:t>
      </w:r>
      <w:r w:rsidR="00B10D45">
        <w:rPr>
          <w:rFonts w:ascii="Times New Roman" w:hAnsi="Times New Roman" w:cs="Times New Roman"/>
          <w:noProof/>
          <w:sz w:val="24"/>
          <w:szCs w:val="24"/>
        </w:rPr>
        <w:t xml:space="preserve">, slowing down the efficiency of operations. </w:t>
      </w:r>
      <w:r w:rsidR="00B10D45" w:rsidRPr="2B3CBD5E">
        <w:rPr>
          <w:rFonts w:ascii="Times New Roman" w:hAnsi="Times New Roman" w:cs="Times New Roman"/>
          <w:noProof/>
          <w:sz w:val="24"/>
          <w:szCs w:val="24"/>
        </w:rPr>
        <w:t>The attack originated from a phishing email containing a malicious attachmen</w:t>
      </w:r>
      <w:r w:rsidR="00B10D45">
        <w:rPr>
          <w:rFonts w:ascii="Times New Roman" w:hAnsi="Times New Roman" w:cs="Times New Roman"/>
          <w:noProof/>
          <w:sz w:val="24"/>
          <w:szCs w:val="24"/>
        </w:rPr>
        <w:t>t.</w:t>
      </w:r>
      <w:r w:rsidR="009D15F4">
        <w:rPr>
          <w:rStyle w:val="FootnoteReference"/>
          <w:rFonts w:ascii="Times New Roman" w:hAnsi="Times New Roman" w:cs="Times New Roman"/>
          <w:noProof/>
          <w:sz w:val="24"/>
          <w:szCs w:val="24"/>
        </w:rPr>
        <w:footnoteReference w:id="15"/>
      </w:r>
      <w:r w:rsidR="00B10D45">
        <w:rPr>
          <w:rFonts w:ascii="Times New Roman" w:hAnsi="Times New Roman" w:cs="Times New Roman"/>
          <w:noProof/>
          <w:sz w:val="24"/>
          <w:szCs w:val="24"/>
        </w:rPr>
        <w:t xml:space="preserve"> The incident </w:t>
      </w:r>
      <w:r w:rsidR="00B10D45" w:rsidRPr="2B3CBD5E">
        <w:rPr>
          <w:rFonts w:ascii="Times New Roman" w:hAnsi="Times New Roman" w:cs="Times New Roman"/>
          <w:noProof/>
          <w:sz w:val="24"/>
          <w:szCs w:val="24"/>
        </w:rPr>
        <w:t>demonstrate</w:t>
      </w:r>
      <w:r w:rsidR="00B10D45">
        <w:rPr>
          <w:rFonts w:ascii="Times New Roman" w:hAnsi="Times New Roman" w:cs="Times New Roman"/>
          <w:noProof/>
          <w:sz w:val="24"/>
          <w:szCs w:val="24"/>
        </w:rPr>
        <w:t>d</w:t>
      </w:r>
      <w:r w:rsidR="00B10D45" w:rsidRPr="2B3CBD5E">
        <w:rPr>
          <w:rFonts w:ascii="Times New Roman" w:hAnsi="Times New Roman" w:cs="Times New Roman"/>
          <w:noProof/>
          <w:sz w:val="24"/>
          <w:szCs w:val="24"/>
        </w:rPr>
        <w:t xml:space="preserve"> the potential of cyberattacks spreading across different systems, and consequently the importance of protecting the entirety of a healthcare organisation’s attack surface</w:t>
      </w:r>
      <w:r w:rsidR="00B10D45">
        <w:rPr>
          <w:rFonts w:ascii="Times New Roman" w:hAnsi="Times New Roman" w:cs="Times New Roman"/>
          <w:noProof/>
          <w:sz w:val="24"/>
          <w:szCs w:val="24"/>
        </w:rPr>
        <w:t>. It also underlined the importance of ensuring fundamental cyber hygiene and cybersecurity culture throughout organisations</w:t>
      </w:r>
      <w:r w:rsidR="00B10D45" w:rsidRPr="2B3CBD5E">
        <w:rPr>
          <w:rFonts w:ascii="Times New Roman" w:hAnsi="Times New Roman" w:cs="Times New Roman"/>
          <w:noProof/>
          <w:sz w:val="24"/>
          <w:szCs w:val="24"/>
        </w:rPr>
        <w:t>.</w:t>
      </w:r>
    </w:p>
    <w:p w14:paraId="0A87D4A4" w14:textId="4DF65E6F" w:rsidR="00CD61C3" w:rsidRDefault="00CD61C3" w:rsidP="00925554">
      <w:pPr>
        <w:jc w:val="both"/>
        <w:rPr>
          <w:rFonts w:ascii="Times New Roman" w:hAnsi="Times New Roman" w:cs="Times New Roman"/>
          <w:noProof/>
          <w:sz w:val="24"/>
          <w:szCs w:val="24"/>
        </w:rPr>
      </w:pPr>
    </w:p>
    <w:p w14:paraId="7DD92186" w14:textId="0C370D2C" w:rsidR="00023A0C" w:rsidRPr="0066617B" w:rsidRDefault="00023A0C" w:rsidP="00925554">
      <w:pPr>
        <w:jc w:val="both"/>
        <w:rPr>
          <w:rFonts w:ascii="Times New Roman" w:hAnsi="Times New Roman" w:cs="Times New Roman"/>
          <w:i/>
          <w:iCs/>
          <w:noProof/>
          <w:sz w:val="24"/>
          <w:szCs w:val="24"/>
          <w:u w:val="single"/>
        </w:rPr>
      </w:pPr>
      <w:r w:rsidRPr="0066617B">
        <w:rPr>
          <w:rFonts w:ascii="Times New Roman" w:hAnsi="Times New Roman" w:cs="Times New Roman"/>
          <w:i/>
          <w:iCs/>
          <w:noProof/>
          <w:sz w:val="24"/>
          <w:szCs w:val="24"/>
          <w:u w:val="single"/>
        </w:rPr>
        <w:t>Cybersecurity maturity of hospitals and healthcare providers</w:t>
      </w:r>
    </w:p>
    <w:p w14:paraId="604F274F" w14:textId="2D9D25DD" w:rsidR="00E43E4F" w:rsidRPr="0066617B" w:rsidRDefault="0560BA34" w:rsidP="00925554">
      <w:pPr>
        <w:jc w:val="both"/>
        <w:rPr>
          <w:rFonts w:ascii="Times New Roman" w:hAnsi="Times New Roman" w:cs="Times New Roman"/>
          <w:noProof/>
          <w:sz w:val="24"/>
          <w:szCs w:val="24"/>
        </w:rPr>
      </w:pPr>
      <w:r w:rsidRPr="0066617B">
        <w:rPr>
          <w:rFonts w:ascii="Times New Roman" w:hAnsi="Times New Roman" w:cs="Times New Roman"/>
          <w:noProof/>
          <w:sz w:val="24"/>
          <w:szCs w:val="24"/>
        </w:rPr>
        <w:t xml:space="preserve">The healthcare landscape </w:t>
      </w:r>
      <w:r w:rsidR="7AA17DA6" w:rsidRPr="0066617B">
        <w:rPr>
          <w:rFonts w:ascii="Times New Roman" w:hAnsi="Times New Roman" w:cs="Times New Roman"/>
          <w:noProof/>
          <w:sz w:val="24"/>
          <w:szCs w:val="24"/>
        </w:rPr>
        <w:t xml:space="preserve">in the EU </w:t>
      </w:r>
      <w:r w:rsidRPr="0066617B">
        <w:rPr>
          <w:rFonts w:ascii="Times New Roman" w:hAnsi="Times New Roman" w:cs="Times New Roman"/>
          <w:noProof/>
          <w:sz w:val="24"/>
          <w:szCs w:val="24"/>
        </w:rPr>
        <w:t xml:space="preserve">is </w:t>
      </w:r>
      <w:r w:rsidR="007438AD">
        <w:rPr>
          <w:rFonts w:ascii="Times New Roman" w:hAnsi="Times New Roman" w:cs="Times New Roman"/>
          <w:noProof/>
          <w:sz w:val="24"/>
          <w:szCs w:val="24"/>
        </w:rPr>
        <w:t>very diverse</w:t>
      </w:r>
      <w:r w:rsidRPr="0066617B">
        <w:rPr>
          <w:rFonts w:ascii="Times New Roman" w:hAnsi="Times New Roman" w:cs="Times New Roman"/>
          <w:noProof/>
          <w:sz w:val="24"/>
          <w:szCs w:val="24"/>
        </w:rPr>
        <w:t>, with hospitals and other healthcare providers varying greatly in terms of ownership, structure</w:t>
      </w:r>
      <w:r w:rsidR="52B328E1" w:rsidRPr="0066617B">
        <w:rPr>
          <w:rFonts w:ascii="Times New Roman" w:hAnsi="Times New Roman" w:cs="Times New Roman"/>
          <w:noProof/>
          <w:sz w:val="24"/>
          <w:szCs w:val="24"/>
        </w:rPr>
        <w:t xml:space="preserve"> and</w:t>
      </w:r>
      <w:r w:rsidRPr="0066617B">
        <w:rPr>
          <w:rFonts w:ascii="Times New Roman" w:hAnsi="Times New Roman" w:cs="Times New Roman"/>
          <w:noProof/>
          <w:sz w:val="24"/>
          <w:szCs w:val="24"/>
        </w:rPr>
        <w:t xml:space="preserve"> </w:t>
      </w:r>
      <w:r w:rsidR="2BC513BC" w:rsidRPr="0066617B">
        <w:rPr>
          <w:rFonts w:ascii="Times New Roman" w:hAnsi="Times New Roman" w:cs="Times New Roman"/>
          <w:noProof/>
          <w:sz w:val="24"/>
          <w:szCs w:val="24"/>
        </w:rPr>
        <w:t>size</w:t>
      </w:r>
      <w:r w:rsidR="00825E25">
        <w:rPr>
          <w:rFonts w:ascii="Times New Roman" w:hAnsi="Times New Roman" w:cs="Times New Roman"/>
          <w:noProof/>
          <w:sz w:val="24"/>
          <w:szCs w:val="24"/>
        </w:rPr>
        <w:t xml:space="preserve"> </w:t>
      </w:r>
      <w:r w:rsidR="00F35E06">
        <w:rPr>
          <w:rFonts w:ascii="Times New Roman" w:hAnsi="Times New Roman" w:cs="Times New Roman"/>
          <w:noProof/>
          <w:sz w:val="24"/>
          <w:szCs w:val="24"/>
        </w:rPr>
        <w:t xml:space="preserve">across </w:t>
      </w:r>
      <w:r w:rsidR="00B25608">
        <w:rPr>
          <w:rFonts w:ascii="Times New Roman" w:hAnsi="Times New Roman" w:cs="Times New Roman"/>
          <w:noProof/>
          <w:sz w:val="24"/>
          <w:szCs w:val="24"/>
        </w:rPr>
        <w:t>Member States</w:t>
      </w:r>
      <w:r w:rsidR="4B1FC24F" w:rsidRPr="0066617B">
        <w:rPr>
          <w:rFonts w:ascii="Times New Roman" w:hAnsi="Times New Roman" w:cs="Times New Roman"/>
          <w:noProof/>
          <w:sz w:val="24"/>
          <w:szCs w:val="24"/>
        </w:rPr>
        <w:t>.</w:t>
      </w:r>
      <w:r w:rsidR="2BC513BC" w:rsidRPr="0066617B">
        <w:rPr>
          <w:rFonts w:ascii="Times New Roman" w:hAnsi="Times New Roman" w:cs="Times New Roman"/>
          <w:noProof/>
          <w:sz w:val="24"/>
          <w:szCs w:val="24"/>
        </w:rPr>
        <w:t xml:space="preserve"> </w:t>
      </w:r>
      <w:r w:rsidR="5174D43C" w:rsidRPr="44BCD473">
        <w:rPr>
          <w:rFonts w:ascii="Times New Roman" w:hAnsi="Times New Roman" w:cs="Times New Roman"/>
          <w:noProof/>
          <w:sz w:val="24"/>
          <w:szCs w:val="24"/>
        </w:rPr>
        <w:t>In some cases</w:t>
      </w:r>
      <w:r w:rsidR="008F3925">
        <w:rPr>
          <w:rFonts w:ascii="Times New Roman" w:hAnsi="Times New Roman" w:cs="Times New Roman"/>
          <w:noProof/>
          <w:sz w:val="24"/>
          <w:szCs w:val="24"/>
        </w:rPr>
        <w:t xml:space="preserve">, </w:t>
      </w:r>
      <w:r w:rsidR="00424764">
        <w:rPr>
          <w:rFonts w:ascii="Times New Roman" w:hAnsi="Times New Roman" w:cs="Times New Roman"/>
          <w:noProof/>
          <w:sz w:val="24"/>
          <w:szCs w:val="24"/>
        </w:rPr>
        <w:t xml:space="preserve">healthcare </w:t>
      </w:r>
      <w:r w:rsidR="007D2E55">
        <w:rPr>
          <w:rFonts w:ascii="Times New Roman" w:hAnsi="Times New Roman" w:cs="Times New Roman"/>
          <w:noProof/>
          <w:sz w:val="24"/>
          <w:szCs w:val="24"/>
        </w:rPr>
        <w:t xml:space="preserve">governance can </w:t>
      </w:r>
      <w:r w:rsidR="00221F7D">
        <w:rPr>
          <w:rFonts w:ascii="Times New Roman" w:hAnsi="Times New Roman" w:cs="Times New Roman"/>
          <w:noProof/>
          <w:sz w:val="24"/>
          <w:szCs w:val="24"/>
        </w:rPr>
        <w:t xml:space="preserve">be </w:t>
      </w:r>
      <w:r w:rsidR="00591478">
        <w:rPr>
          <w:rFonts w:ascii="Times New Roman" w:hAnsi="Times New Roman" w:cs="Times New Roman"/>
          <w:noProof/>
          <w:sz w:val="24"/>
          <w:szCs w:val="24"/>
        </w:rPr>
        <w:t xml:space="preserve">based on a </w:t>
      </w:r>
      <w:r w:rsidR="00221F7D">
        <w:rPr>
          <w:rFonts w:ascii="Times New Roman" w:hAnsi="Times New Roman" w:cs="Times New Roman"/>
          <w:noProof/>
          <w:sz w:val="24"/>
          <w:szCs w:val="24"/>
        </w:rPr>
        <w:t>centralised</w:t>
      </w:r>
      <w:r w:rsidR="00867375">
        <w:rPr>
          <w:rFonts w:ascii="Times New Roman" w:hAnsi="Times New Roman" w:cs="Times New Roman"/>
          <w:noProof/>
          <w:sz w:val="24"/>
          <w:szCs w:val="24"/>
        </w:rPr>
        <w:t xml:space="preserve"> </w:t>
      </w:r>
      <w:r w:rsidR="00591478" w:rsidRPr="231FD63F">
        <w:rPr>
          <w:rFonts w:ascii="Times New Roman" w:hAnsi="Times New Roman" w:cs="Times New Roman"/>
          <w:noProof/>
          <w:sz w:val="24"/>
          <w:szCs w:val="24"/>
        </w:rPr>
        <w:t>approach</w:t>
      </w:r>
      <w:r w:rsidR="00591478">
        <w:rPr>
          <w:rFonts w:ascii="Times New Roman" w:hAnsi="Times New Roman" w:cs="Times New Roman"/>
          <w:noProof/>
          <w:sz w:val="24"/>
          <w:szCs w:val="24"/>
        </w:rPr>
        <w:t xml:space="preserve"> </w:t>
      </w:r>
      <w:r w:rsidR="00867375">
        <w:rPr>
          <w:rFonts w:ascii="Times New Roman" w:hAnsi="Times New Roman" w:cs="Times New Roman"/>
          <w:noProof/>
          <w:sz w:val="24"/>
          <w:szCs w:val="24"/>
        </w:rPr>
        <w:t>at national level</w:t>
      </w:r>
      <w:r w:rsidR="00424764">
        <w:rPr>
          <w:rFonts w:ascii="Times New Roman" w:hAnsi="Times New Roman" w:cs="Times New Roman"/>
          <w:noProof/>
          <w:sz w:val="24"/>
          <w:szCs w:val="24"/>
        </w:rPr>
        <w:t xml:space="preserve">, </w:t>
      </w:r>
      <w:r w:rsidR="1FDCAD85" w:rsidRPr="231FD63F">
        <w:rPr>
          <w:rFonts w:ascii="Times New Roman" w:hAnsi="Times New Roman" w:cs="Times New Roman"/>
          <w:noProof/>
          <w:sz w:val="24"/>
          <w:szCs w:val="24"/>
        </w:rPr>
        <w:t>in others</w:t>
      </w:r>
      <w:r w:rsidR="00424764">
        <w:rPr>
          <w:rFonts w:ascii="Times New Roman" w:hAnsi="Times New Roman" w:cs="Times New Roman"/>
          <w:noProof/>
          <w:sz w:val="24"/>
          <w:szCs w:val="24"/>
        </w:rPr>
        <w:t xml:space="preserve"> at regional</w:t>
      </w:r>
      <w:r w:rsidR="00221F7D">
        <w:rPr>
          <w:rFonts w:ascii="Times New Roman" w:hAnsi="Times New Roman" w:cs="Times New Roman"/>
          <w:noProof/>
          <w:sz w:val="24"/>
          <w:szCs w:val="24"/>
        </w:rPr>
        <w:t xml:space="preserve"> and </w:t>
      </w:r>
      <w:r w:rsidR="00424764">
        <w:rPr>
          <w:rFonts w:ascii="Times New Roman" w:hAnsi="Times New Roman" w:cs="Times New Roman"/>
          <w:noProof/>
          <w:sz w:val="24"/>
          <w:szCs w:val="24"/>
        </w:rPr>
        <w:t>local level</w:t>
      </w:r>
      <w:r w:rsidR="00591478">
        <w:rPr>
          <w:rFonts w:ascii="Times New Roman" w:hAnsi="Times New Roman" w:cs="Times New Roman"/>
          <w:noProof/>
          <w:sz w:val="24"/>
          <w:szCs w:val="24"/>
        </w:rPr>
        <w:t>;</w:t>
      </w:r>
      <w:r w:rsidR="00221F7D">
        <w:rPr>
          <w:rFonts w:ascii="Times New Roman" w:hAnsi="Times New Roman" w:cs="Times New Roman"/>
          <w:noProof/>
          <w:sz w:val="24"/>
          <w:szCs w:val="24"/>
        </w:rPr>
        <w:t xml:space="preserve"> </w:t>
      </w:r>
      <w:r w:rsidR="003D670E">
        <w:rPr>
          <w:rFonts w:ascii="Times New Roman" w:hAnsi="Times New Roman" w:cs="Times New Roman"/>
          <w:noProof/>
          <w:sz w:val="24"/>
          <w:szCs w:val="24"/>
        </w:rPr>
        <w:t>healthcare providers can be publicly or privately</w:t>
      </w:r>
      <w:r w:rsidR="00F8047B">
        <w:rPr>
          <w:rFonts w:ascii="Times New Roman" w:hAnsi="Times New Roman" w:cs="Times New Roman"/>
          <w:noProof/>
          <w:sz w:val="24"/>
          <w:szCs w:val="24"/>
        </w:rPr>
        <w:t xml:space="preserve"> </w:t>
      </w:r>
      <w:r w:rsidR="003D670E">
        <w:rPr>
          <w:rFonts w:ascii="Times New Roman" w:hAnsi="Times New Roman" w:cs="Times New Roman"/>
          <w:noProof/>
          <w:sz w:val="24"/>
          <w:szCs w:val="24"/>
        </w:rPr>
        <w:t>owned</w:t>
      </w:r>
      <w:r w:rsidR="007E25E5">
        <w:rPr>
          <w:rFonts w:ascii="Times New Roman" w:hAnsi="Times New Roman" w:cs="Times New Roman"/>
          <w:noProof/>
          <w:sz w:val="24"/>
          <w:szCs w:val="24"/>
        </w:rPr>
        <w:t>. Furthermore, differences can also exist within the same country</w:t>
      </w:r>
      <w:r w:rsidR="00744F5F">
        <w:rPr>
          <w:rFonts w:ascii="Times New Roman" w:hAnsi="Times New Roman" w:cs="Times New Roman"/>
          <w:noProof/>
          <w:sz w:val="24"/>
          <w:szCs w:val="24"/>
        </w:rPr>
        <w:t>, for example</w:t>
      </w:r>
      <w:r>
        <w:rPr>
          <w:rFonts w:ascii="Times New Roman" w:hAnsi="Times New Roman" w:cs="Times New Roman"/>
          <w:noProof/>
          <w:sz w:val="24"/>
          <w:szCs w:val="24"/>
        </w:rPr>
        <w:t xml:space="preserve"> where there are significant socio-economic and territorial disparities</w:t>
      </w:r>
      <w:r w:rsidR="00744F5F">
        <w:rPr>
          <w:rFonts w:ascii="Times New Roman" w:hAnsi="Times New Roman" w:cs="Times New Roman"/>
          <w:noProof/>
          <w:sz w:val="24"/>
          <w:szCs w:val="24"/>
        </w:rPr>
        <w:t xml:space="preserve"> </w:t>
      </w:r>
      <w:r w:rsidR="005D0B99">
        <w:rPr>
          <w:rFonts w:ascii="Times New Roman" w:hAnsi="Times New Roman" w:cs="Times New Roman"/>
          <w:noProof/>
          <w:sz w:val="24"/>
          <w:szCs w:val="24"/>
        </w:rPr>
        <w:t>across regions</w:t>
      </w:r>
      <w:r w:rsidR="00FB5B45">
        <w:rPr>
          <w:rFonts w:ascii="Times New Roman" w:hAnsi="Times New Roman" w:cs="Times New Roman"/>
          <w:noProof/>
          <w:sz w:val="24"/>
          <w:szCs w:val="24"/>
        </w:rPr>
        <w:t>,</w:t>
      </w:r>
      <w:r w:rsidR="003D670E">
        <w:rPr>
          <w:rFonts w:ascii="Times New Roman" w:hAnsi="Times New Roman" w:cs="Times New Roman"/>
          <w:noProof/>
          <w:sz w:val="24"/>
          <w:szCs w:val="24"/>
        </w:rPr>
        <w:t xml:space="preserve"> </w:t>
      </w:r>
      <w:r w:rsidR="00AA014A">
        <w:rPr>
          <w:rFonts w:ascii="Times New Roman" w:hAnsi="Times New Roman" w:cs="Times New Roman"/>
          <w:noProof/>
          <w:sz w:val="24"/>
          <w:szCs w:val="24"/>
        </w:rPr>
        <w:t xml:space="preserve">leading to a </w:t>
      </w:r>
      <w:r w:rsidR="00B65924">
        <w:rPr>
          <w:rFonts w:ascii="Times New Roman" w:hAnsi="Times New Roman" w:cs="Times New Roman"/>
          <w:noProof/>
          <w:sz w:val="24"/>
          <w:szCs w:val="24"/>
        </w:rPr>
        <w:t xml:space="preserve">complex </w:t>
      </w:r>
      <w:r w:rsidR="00744F5F">
        <w:rPr>
          <w:rFonts w:ascii="Times New Roman" w:hAnsi="Times New Roman" w:cs="Times New Roman"/>
          <w:noProof/>
          <w:sz w:val="24"/>
          <w:szCs w:val="24"/>
        </w:rPr>
        <w:t>picture.</w:t>
      </w:r>
      <w:r w:rsidR="003D670E">
        <w:rPr>
          <w:rFonts w:ascii="Times New Roman" w:hAnsi="Times New Roman" w:cs="Times New Roman"/>
          <w:noProof/>
          <w:sz w:val="24"/>
          <w:szCs w:val="24"/>
        </w:rPr>
        <w:t xml:space="preserve"> </w:t>
      </w:r>
      <w:r w:rsidR="00EA7CD8" w:rsidRPr="00EA7CD8">
        <w:rPr>
          <w:rFonts w:ascii="Times New Roman" w:hAnsi="Times New Roman" w:cs="Times New Roman"/>
          <w:noProof/>
          <w:sz w:val="24"/>
          <w:szCs w:val="24"/>
        </w:rPr>
        <w:t xml:space="preserve">This complex healthcare landscape can be challenged by important health crises, due to communicable diseases, such as the COVID-19 pandemic, but also other health risks </w:t>
      </w:r>
      <w:r w:rsidR="003E26E0">
        <w:rPr>
          <w:rFonts w:ascii="Times New Roman" w:hAnsi="Times New Roman" w:cs="Times New Roman"/>
          <w:noProof/>
          <w:sz w:val="24"/>
          <w:szCs w:val="24"/>
        </w:rPr>
        <w:t>for instance</w:t>
      </w:r>
      <w:r w:rsidR="00EA7CD8" w:rsidRPr="00EA7CD8">
        <w:rPr>
          <w:rFonts w:ascii="Times New Roman" w:hAnsi="Times New Roman" w:cs="Times New Roman"/>
          <w:noProof/>
          <w:sz w:val="24"/>
          <w:szCs w:val="24"/>
        </w:rPr>
        <w:t xml:space="preserve"> related to climate change.</w:t>
      </w:r>
      <w:r w:rsidR="00EA7CD8">
        <w:rPr>
          <w:rFonts w:ascii="Times New Roman" w:hAnsi="Times New Roman" w:cs="Times New Roman"/>
          <w:noProof/>
          <w:sz w:val="24"/>
          <w:szCs w:val="24"/>
        </w:rPr>
        <w:t xml:space="preserve"> </w:t>
      </w:r>
      <w:r w:rsidR="00530270">
        <w:rPr>
          <w:rFonts w:ascii="Times New Roman" w:hAnsi="Times New Roman" w:cs="Times New Roman"/>
          <w:noProof/>
          <w:sz w:val="24"/>
          <w:szCs w:val="24"/>
        </w:rPr>
        <w:t>Finally</w:t>
      </w:r>
      <w:r w:rsidR="00591478">
        <w:rPr>
          <w:rFonts w:ascii="Times New Roman" w:hAnsi="Times New Roman" w:cs="Times New Roman"/>
          <w:noProof/>
          <w:sz w:val="24"/>
          <w:szCs w:val="24"/>
        </w:rPr>
        <w:t>, there</w:t>
      </w:r>
      <w:r w:rsidR="00591478" w:rsidRPr="0066617B">
        <w:rPr>
          <w:rFonts w:ascii="Times New Roman" w:hAnsi="Times New Roman" w:cs="Times New Roman"/>
          <w:noProof/>
          <w:sz w:val="24"/>
          <w:szCs w:val="24"/>
        </w:rPr>
        <w:t xml:space="preserve"> is significant variability and fragmentation in the level of digitalisation and adoption of technology by healthcare providers.</w:t>
      </w:r>
      <w:r w:rsidR="00591478">
        <w:rPr>
          <w:rFonts w:ascii="Times New Roman" w:hAnsi="Times New Roman" w:cs="Times New Roman"/>
          <w:noProof/>
          <w:sz w:val="24"/>
          <w:szCs w:val="24"/>
        </w:rPr>
        <w:t xml:space="preserve"> </w:t>
      </w:r>
      <w:r w:rsidR="00AC21C8" w:rsidRPr="00AC21C8">
        <w:rPr>
          <w:rFonts w:ascii="Times New Roman" w:hAnsi="Times New Roman" w:cs="Times New Roman"/>
          <w:noProof/>
          <w:sz w:val="24"/>
          <w:szCs w:val="24"/>
        </w:rPr>
        <w:t>A</w:t>
      </w:r>
      <w:r w:rsidR="00CE4F04">
        <w:rPr>
          <w:rFonts w:ascii="Times New Roman" w:hAnsi="Times New Roman" w:cs="Times New Roman"/>
          <w:noProof/>
          <w:sz w:val="24"/>
          <w:szCs w:val="24"/>
        </w:rPr>
        <w:t>n example</w:t>
      </w:r>
      <w:r w:rsidR="00AC21C8" w:rsidRPr="00AC21C8">
        <w:rPr>
          <w:rFonts w:ascii="Times New Roman" w:hAnsi="Times New Roman" w:cs="Times New Roman"/>
          <w:noProof/>
          <w:sz w:val="24"/>
          <w:szCs w:val="24"/>
        </w:rPr>
        <w:t xml:space="preserve"> of </w:t>
      </w:r>
      <w:r w:rsidR="00D221A9">
        <w:rPr>
          <w:rFonts w:ascii="Times New Roman" w:hAnsi="Times New Roman" w:cs="Times New Roman"/>
          <w:noProof/>
          <w:sz w:val="24"/>
          <w:szCs w:val="24"/>
        </w:rPr>
        <w:t>this</w:t>
      </w:r>
      <w:r w:rsidR="00AC21C8" w:rsidRPr="00AC21C8">
        <w:rPr>
          <w:rFonts w:ascii="Times New Roman" w:hAnsi="Times New Roman" w:cs="Times New Roman"/>
          <w:noProof/>
          <w:sz w:val="24"/>
          <w:szCs w:val="24"/>
        </w:rPr>
        <w:t xml:space="preserve"> </w:t>
      </w:r>
      <w:r w:rsidR="00FB5B45">
        <w:rPr>
          <w:rFonts w:ascii="Times New Roman" w:hAnsi="Times New Roman" w:cs="Times New Roman"/>
          <w:noProof/>
          <w:sz w:val="24"/>
          <w:szCs w:val="24"/>
        </w:rPr>
        <w:t>complexity</w:t>
      </w:r>
      <w:r w:rsidR="00FB5B45" w:rsidRPr="00AC21C8">
        <w:rPr>
          <w:rFonts w:ascii="Times New Roman" w:hAnsi="Times New Roman" w:cs="Times New Roman"/>
          <w:noProof/>
          <w:sz w:val="24"/>
          <w:szCs w:val="24"/>
        </w:rPr>
        <w:t xml:space="preserve"> </w:t>
      </w:r>
      <w:r w:rsidR="00D33DA8">
        <w:rPr>
          <w:rFonts w:ascii="Times New Roman" w:hAnsi="Times New Roman" w:cs="Times New Roman"/>
          <w:noProof/>
          <w:sz w:val="24"/>
          <w:szCs w:val="24"/>
        </w:rPr>
        <w:t>is</w:t>
      </w:r>
      <w:r w:rsidR="00AC21C8" w:rsidRPr="00AC21C8">
        <w:rPr>
          <w:rFonts w:ascii="Times New Roman" w:hAnsi="Times New Roman" w:cs="Times New Roman"/>
          <w:noProof/>
          <w:sz w:val="24"/>
          <w:szCs w:val="24"/>
        </w:rPr>
        <w:t xml:space="preserve"> </w:t>
      </w:r>
      <w:r w:rsidR="001568B4">
        <w:rPr>
          <w:rFonts w:ascii="Times New Roman" w:hAnsi="Times New Roman" w:cs="Times New Roman"/>
          <w:noProof/>
          <w:sz w:val="24"/>
          <w:szCs w:val="24"/>
        </w:rPr>
        <w:t xml:space="preserve">that </w:t>
      </w:r>
      <w:r w:rsidR="002C26DA">
        <w:rPr>
          <w:rFonts w:ascii="Times New Roman" w:hAnsi="Times New Roman" w:cs="Times New Roman"/>
          <w:noProof/>
          <w:sz w:val="24"/>
          <w:szCs w:val="24"/>
        </w:rPr>
        <w:t xml:space="preserve">service </w:t>
      </w:r>
      <w:r w:rsidR="00253FE6">
        <w:rPr>
          <w:rFonts w:ascii="Times New Roman" w:hAnsi="Times New Roman" w:cs="Times New Roman"/>
          <w:noProof/>
          <w:sz w:val="24"/>
          <w:szCs w:val="24"/>
        </w:rPr>
        <w:t xml:space="preserve">unavailability </w:t>
      </w:r>
      <w:r w:rsidR="0090750C" w:rsidRPr="00AC21C8">
        <w:rPr>
          <w:rFonts w:ascii="Times New Roman" w:hAnsi="Times New Roman" w:cs="Times New Roman"/>
          <w:noProof/>
          <w:sz w:val="24"/>
          <w:szCs w:val="24"/>
        </w:rPr>
        <w:t>caused by a cybersecurity incident</w:t>
      </w:r>
      <w:r w:rsidR="0090750C">
        <w:rPr>
          <w:rFonts w:ascii="Times New Roman" w:hAnsi="Times New Roman" w:cs="Times New Roman"/>
          <w:noProof/>
          <w:sz w:val="24"/>
          <w:szCs w:val="24"/>
        </w:rPr>
        <w:t xml:space="preserve"> </w:t>
      </w:r>
      <w:r w:rsidR="005626AD" w:rsidRPr="005626AD">
        <w:rPr>
          <w:rFonts w:ascii="Times New Roman" w:hAnsi="Times New Roman" w:cs="Times New Roman"/>
          <w:noProof/>
          <w:sz w:val="24"/>
          <w:szCs w:val="24"/>
        </w:rPr>
        <w:t>can result in serious damage</w:t>
      </w:r>
      <w:r w:rsidR="00AC21C8" w:rsidRPr="00AC21C8">
        <w:rPr>
          <w:rFonts w:ascii="Times New Roman" w:hAnsi="Times New Roman" w:cs="Times New Roman"/>
          <w:noProof/>
          <w:sz w:val="24"/>
          <w:szCs w:val="24"/>
        </w:rPr>
        <w:t xml:space="preserve"> </w:t>
      </w:r>
      <w:r w:rsidR="00B10E46">
        <w:rPr>
          <w:rFonts w:ascii="Times New Roman" w:hAnsi="Times New Roman" w:cs="Times New Roman"/>
          <w:noProof/>
          <w:sz w:val="24"/>
          <w:szCs w:val="24"/>
        </w:rPr>
        <w:t>and harm to patients</w:t>
      </w:r>
      <w:r w:rsidR="00AC21C8" w:rsidRPr="00AC21C8">
        <w:rPr>
          <w:rFonts w:ascii="Times New Roman" w:hAnsi="Times New Roman" w:cs="Times New Roman"/>
          <w:noProof/>
          <w:sz w:val="24"/>
          <w:szCs w:val="24"/>
        </w:rPr>
        <w:t xml:space="preserve"> </w:t>
      </w:r>
      <w:r w:rsidR="005033C3" w:rsidRPr="005033C3">
        <w:rPr>
          <w:rFonts w:ascii="Times New Roman" w:hAnsi="Times New Roman" w:cs="Times New Roman"/>
          <w:noProof/>
          <w:sz w:val="24"/>
          <w:szCs w:val="24"/>
        </w:rPr>
        <w:t>even in small-scale healthcare facilities</w:t>
      </w:r>
      <w:r w:rsidR="009B4AAE">
        <w:rPr>
          <w:rFonts w:ascii="Times New Roman" w:hAnsi="Times New Roman" w:cs="Times New Roman"/>
          <w:noProof/>
          <w:sz w:val="24"/>
          <w:szCs w:val="24"/>
        </w:rPr>
        <w:t>,</w:t>
      </w:r>
      <w:r w:rsidR="00AC21C8" w:rsidRPr="00AC21C8">
        <w:rPr>
          <w:rFonts w:ascii="Times New Roman" w:hAnsi="Times New Roman" w:cs="Times New Roman"/>
          <w:noProof/>
          <w:sz w:val="24"/>
          <w:szCs w:val="24"/>
        </w:rPr>
        <w:t xml:space="preserve"> </w:t>
      </w:r>
      <w:r w:rsidR="00F705CC">
        <w:rPr>
          <w:rFonts w:ascii="Times New Roman" w:hAnsi="Times New Roman" w:cs="Times New Roman"/>
          <w:noProof/>
          <w:sz w:val="24"/>
          <w:szCs w:val="24"/>
        </w:rPr>
        <w:t xml:space="preserve">including </w:t>
      </w:r>
      <w:r w:rsidR="00AC21C8" w:rsidRPr="00AC21C8">
        <w:rPr>
          <w:rFonts w:ascii="Times New Roman" w:hAnsi="Times New Roman" w:cs="Times New Roman"/>
          <w:noProof/>
          <w:sz w:val="24"/>
          <w:szCs w:val="24"/>
        </w:rPr>
        <w:t>clinics or emergency medical services which provide an essential service to a relatively low number of users.</w:t>
      </w:r>
      <w:r w:rsidR="00E87543">
        <w:rPr>
          <w:rFonts w:ascii="Times New Roman" w:hAnsi="Times New Roman" w:cs="Times New Roman"/>
          <w:noProof/>
          <w:sz w:val="24"/>
          <w:szCs w:val="24"/>
        </w:rPr>
        <w:t xml:space="preserve"> </w:t>
      </w:r>
    </w:p>
    <w:p w14:paraId="0B3B1083" w14:textId="1208B93E" w:rsidR="00E43E4F" w:rsidRPr="0066617B" w:rsidRDefault="70A1ADFD" w:rsidP="00925554">
      <w:pPr>
        <w:jc w:val="both"/>
        <w:rPr>
          <w:rFonts w:ascii="Times New Roman" w:hAnsi="Times New Roman" w:cs="Times New Roman"/>
          <w:noProof/>
          <w:sz w:val="24"/>
          <w:szCs w:val="24"/>
        </w:rPr>
      </w:pPr>
      <w:r w:rsidRPr="0066617B">
        <w:rPr>
          <w:rFonts w:ascii="Times New Roman" w:hAnsi="Times New Roman" w:cs="Times New Roman"/>
          <w:noProof/>
          <w:sz w:val="24"/>
          <w:szCs w:val="24"/>
        </w:rPr>
        <w:t xml:space="preserve">According to the </w:t>
      </w:r>
      <w:r w:rsidR="00F430FE" w:rsidRPr="0066617B">
        <w:rPr>
          <w:rFonts w:ascii="Times New Roman" w:hAnsi="Times New Roman" w:cs="Times New Roman"/>
          <w:noProof/>
          <w:sz w:val="24"/>
          <w:szCs w:val="24"/>
        </w:rPr>
        <w:t>2024 ENISA Report on the State of Cybersecurity in the Union</w:t>
      </w:r>
      <w:r w:rsidR="00F430FE" w:rsidRPr="0066617B">
        <w:rPr>
          <w:rStyle w:val="FootnoteReference"/>
          <w:rFonts w:ascii="Times New Roman" w:hAnsi="Times New Roman" w:cs="Times New Roman"/>
          <w:noProof/>
          <w:sz w:val="24"/>
          <w:szCs w:val="24"/>
        </w:rPr>
        <w:footnoteReference w:id="16"/>
      </w:r>
      <w:r w:rsidRPr="0066617B">
        <w:rPr>
          <w:rFonts w:ascii="Times New Roman" w:hAnsi="Times New Roman" w:cs="Times New Roman"/>
          <w:noProof/>
          <w:sz w:val="24"/>
          <w:szCs w:val="24"/>
        </w:rPr>
        <w:t xml:space="preserve">, the </w:t>
      </w:r>
      <w:r w:rsidR="00897773">
        <w:rPr>
          <w:rFonts w:ascii="Times New Roman" w:hAnsi="Times New Roman" w:cs="Times New Roman"/>
          <w:noProof/>
          <w:sz w:val="24"/>
          <w:szCs w:val="24"/>
        </w:rPr>
        <w:t xml:space="preserve">EU </w:t>
      </w:r>
      <w:r w:rsidRPr="0066617B">
        <w:rPr>
          <w:rFonts w:ascii="Times New Roman" w:hAnsi="Times New Roman" w:cs="Times New Roman"/>
          <w:noProof/>
          <w:sz w:val="24"/>
          <w:szCs w:val="24"/>
        </w:rPr>
        <w:t xml:space="preserve">health sector’s cybersecurity maturity is </w:t>
      </w:r>
      <w:r w:rsidR="00F430FE" w:rsidRPr="0066617B">
        <w:rPr>
          <w:rFonts w:ascii="Times New Roman" w:hAnsi="Times New Roman" w:cs="Times New Roman"/>
          <w:noProof/>
          <w:sz w:val="24"/>
          <w:szCs w:val="24"/>
        </w:rPr>
        <w:t>moderate</w:t>
      </w:r>
      <w:r w:rsidR="00FA0B8D">
        <w:rPr>
          <w:rFonts w:ascii="Times New Roman" w:hAnsi="Times New Roman" w:cs="Times New Roman"/>
          <w:noProof/>
          <w:sz w:val="24"/>
          <w:szCs w:val="24"/>
        </w:rPr>
        <w:t xml:space="preserve"> </w:t>
      </w:r>
      <w:r w:rsidR="07061D62" w:rsidRPr="25F35CC5">
        <w:rPr>
          <w:rFonts w:ascii="Times New Roman" w:hAnsi="Times New Roman" w:cs="Times New Roman"/>
          <w:noProof/>
          <w:sz w:val="24"/>
          <w:szCs w:val="24"/>
        </w:rPr>
        <w:t xml:space="preserve">and </w:t>
      </w:r>
      <w:r w:rsidR="004C7F60">
        <w:rPr>
          <w:rFonts w:ascii="Times New Roman" w:hAnsi="Times New Roman" w:cs="Times New Roman"/>
          <w:noProof/>
          <w:sz w:val="24"/>
          <w:szCs w:val="24"/>
        </w:rPr>
        <w:t>t</w:t>
      </w:r>
      <w:r w:rsidR="00B61AFF">
        <w:rPr>
          <w:rFonts w:ascii="Times New Roman" w:hAnsi="Times New Roman" w:cs="Times New Roman"/>
          <w:noProof/>
          <w:sz w:val="24"/>
          <w:szCs w:val="24"/>
        </w:rPr>
        <w:t xml:space="preserve">here are </w:t>
      </w:r>
      <w:r w:rsidR="00B86BED">
        <w:rPr>
          <w:rFonts w:ascii="Times New Roman" w:hAnsi="Times New Roman" w:cs="Times New Roman"/>
          <w:noProof/>
          <w:sz w:val="24"/>
          <w:szCs w:val="24"/>
        </w:rPr>
        <w:t>wide</w:t>
      </w:r>
      <w:r w:rsidR="00B61AFF">
        <w:rPr>
          <w:rFonts w:ascii="Times New Roman" w:hAnsi="Times New Roman" w:cs="Times New Roman"/>
          <w:noProof/>
          <w:sz w:val="24"/>
          <w:szCs w:val="24"/>
        </w:rPr>
        <w:t xml:space="preserve"> differences </w:t>
      </w:r>
      <w:r w:rsidR="00B86BED">
        <w:rPr>
          <w:rFonts w:ascii="Times New Roman" w:hAnsi="Times New Roman" w:cs="Times New Roman"/>
          <w:noProof/>
          <w:sz w:val="24"/>
          <w:szCs w:val="24"/>
        </w:rPr>
        <w:t>i</w:t>
      </w:r>
      <w:r w:rsidR="00B61AFF">
        <w:rPr>
          <w:rFonts w:ascii="Times New Roman" w:hAnsi="Times New Roman" w:cs="Times New Roman"/>
          <w:noProof/>
          <w:sz w:val="24"/>
          <w:szCs w:val="24"/>
        </w:rPr>
        <w:t>n the</w:t>
      </w:r>
      <w:r w:rsidR="00B86B52">
        <w:rPr>
          <w:rFonts w:ascii="Times New Roman" w:hAnsi="Times New Roman" w:cs="Times New Roman"/>
          <w:noProof/>
          <w:sz w:val="24"/>
          <w:szCs w:val="24"/>
        </w:rPr>
        <w:t xml:space="preserve"> level of cybersecurity maturity </w:t>
      </w:r>
      <w:r w:rsidR="00B86BED">
        <w:rPr>
          <w:rFonts w:ascii="Times New Roman" w:hAnsi="Times New Roman" w:cs="Times New Roman"/>
          <w:noProof/>
          <w:sz w:val="24"/>
          <w:szCs w:val="24"/>
        </w:rPr>
        <w:t>between healthcare entities across Europe.</w:t>
      </w:r>
      <w:r w:rsidR="00B61AFF">
        <w:rPr>
          <w:rFonts w:ascii="Times New Roman" w:hAnsi="Times New Roman" w:cs="Times New Roman"/>
          <w:noProof/>
          <w:sz w:val="24"/>
          <w:szCs w:val="24"/>
        </w:rPr>
        <w:t xml:space="preserve"> </w:t>
      </w:r>
      <w:r w:rsidR="00B86BED">
        <w:rPr>
          <w:rFonts w:ascii="Times New Roman" w:hAnsi="Times New Roman" w:cs="Times New Roman"/>
          <w:noProof/>
          <w:sz w:val="24"/>
          <w:szCs w:val="24"/>
        </w:rPr>
        <w:t>D</w:t>
      </w:r>
      <w:r w:rsidRPr="0066617B">
        <w:rPr>
          <w:rFonts w:ascii="Times New Roman" w:hAnsi="Times New Roman" w:cs="Times New Roman"/>
          <w:noProof/>
          <w:sz w:val="24"/>
          <w:szCs w:val="24"/>
        </w:rPr>
        <w:t xml:space="preserve">eficiencies </w:t>
      </w:r>
      <w:r w:rsidR="00B86BED">
        <w:rPr>
          <w:rFonts w:ascii="Times New Roman" w:hAnsi="Times New Roman" w:cs="Times New Roman"/>
          <w:noProof/>
          <w:sz w:val="24"/>
          <w:szCs w:val="24"/>
        </w:rPr>
        <w:t xml:space="preserve">can be observed </w:t>
      </w:r>
      <w:r w:rsidRPr="0066617B">
        <w:rPr>
          <w:rFonts w:ascii="Times New Roman" w:hAnsi="Times New Roman" w:cs="Times New Roman"/>
          <w:noProof/>
          <w:sz w:val="24"/>
          <w:szCs w:val="24"/>
        </w:rPr>
        <w:t xml:space="preserve">in key areas such as </w:t>
      </w:r>
      <w:r w:rsidR="00C50E37">
        <w:rPr>
          <w:rFonts w:ascii="Times New Roman" w:hAnsi="Times New Roman" w:cs="Times New Roman"/>
          <w:noProof/>
          <w:sz w:val="24"/>
          <w:szCs w:val="24"/>
        </w:rPr>
        <w:t xml:space="preserve">sufficient human resources, </w:t>
      </w:r>
      <w:r w:rsidRPr="0066617B">
        <w:rPr>
          <w:rFonts w:ascii="Times New Roman" w:hAnsi="Times New Roman" w:cs="Times New Roman"/>
          <w:noProof/>
          <w:sz w:val="24"/>
          <w:szCs w:val="24"/>
        </w:rPr>
        <w:t xml:space="preserve">organisations’ </w:t>
      </w:r>
      <w:r w:rsidR="00FD2C9C">
        <w:rPr>
          <w:rFonts w:ascii="Times New Roman" w:hAnsi="Times New Roman" w:cs="Times New Roman"/>
          <w:noProof/>
          <w:sz w:val="24"/>
          <w:szCs w:val="24"/>
        </w:rPr>
        <w:t>knowledge of</w:t>
      </w:r>
      <w:r w:rsidRPr="0066617B">
        <w:rPr>
          <w:rFonts w:ascii="Times New Roman" w:hAnsi="Times New Roman" w:cs="Times New Roman"/>
          <w:noProof/>
          <w:sz w:val="24"/>
          <w:szCs w:val="24"/>
        </w:rPr>
        <w:t xml:space="preserve"> their</w:t>
      </w:r>
      <w:r w:rsidR="003B7C31">
        <w:rPr>
          <w:rFonts w:ascii="Times New Roman" w:hAnsi="Times New Roman" w:cs="Times New Roman"/>
          <w:noProof/>
          <w:sz w:val="24"/>
          <w:szCs w:val="24"/>
        </w:rPr>
        <w:t xml:space="preserve"> information and communications technology</w:t>
      </w:r>
      <w:r w:rsidRPr="0066617B">
        <w:rPr>
          <w:rFonts w:ascii="Times New Roman" w:hAnsi="Times New Roman" w:cs="Times New Roman"/>
          <w:noProof/>
          <w:sz w:val="24"/>
          <w:szCs w:val="24"/>
        </w:rPr>
        <w:t xml:space="preserve"> </w:t>
      </w:r>
      <w:r w:rsidR="003B7C31">
        <w:rPr>
          <w:rFonts w:ascii="Times New Roman" w:hAnsi="Times New Roman" w:cs="Times New Roman"/>
          <w:noProof/>
          <w:sz w:val="24"/>
          <w:szCs w:val="24"/>
        </w:rPr>
        <w:t>(</w:t>
      </w:r>
      <w:r w:rsidRPr="0066617B">
        <w:rPr>
          <w:rFonts w:ascii="Times New Roman" w:hAnsi="Times New Roman" w:cs="Times New Roman"/>
          <w:noProof/>
          <w:sz w:val="24"/>
          <w:szCs w:val="24"/>
        </w:rPr>
        <w:t>ICT</w:t>
      </w:r>
      <w:r w:rsidR="003B7C31">
        <w:rPr>
          <w:rFonts w:ascii="Times New Roman" w:hAnsi="Times New Roman" w:cs="Times New Roman"/>
          <w:noProof/>
          <w:sz w:val="24"/>
          <w:szCs w:val="24"/>
        </w:rPr>
        <w:t>)</w:t>
      </w:r>
      <w:r w:rsidRPr="0066617B">
        <w:rPr>
          <w:rFonts w:ascii="Times New Roman" w:hAnsi="Times New Roman" w:cs="Times New Roman"/>
          <w:noProof/>
          <w:sz w:val="24"/>
          <w:szCs w:val="24"/>
        </w:rPr>
        <w:t xml:space="preserve"> supply chains, and installation of up-to-date security features in products. The sector struggles with basic cyber</w:t>
      </w:r>
      <w:r w:rsidR="00774E11" w:rsidRPr="0066617B">
        <w:rPr>
          <w:rFonts w:ascii="Times New Roman" w:hAnsi="Times New Roman" w:cs="Times New Roman"/>
          <w:noProof/>
          <w:sz w:val="24"/>
          <w:szCs w:val="24"/>
        </w:rPr>
        <w:t xml:space="preserve"> </w:t>
      </w:r>
      <w:r w:rsidRPr="0066617B">
        <w:rPr>
          <w:rFonts w:ascii="Times New Roman" w:hAnsi="Times New Roman" w:cs="Times New Roman"/>
          <w:noProof/>
          <w:sz w:val="24"/>
          <w:szCs w:val="24"/>
        </w:rPr>
        <w:t>hygiene and fundamental security measures</w:t>
      </w:r>
      <w:r w:rsidR="00D208DD">
        <w:rPr>
          <w:rFonts w:ascii="Times New Roman" w:hAnsi="Times New Roman" w:cs="Times New Roman"/>
          <w:noProof/>
          <w:sz w:val="24"/>
          <w:szCs w:val="24"/>
        </w:rPr>
        <w:t>,</w:t>
      </w:r>
      <w:r w:rsidRPr="0066617B">
        <w:rPr>
          <w:rFonts w:ascii="Times New Roman" w:hAnsi="Times New Roman" w:cs="Times New Roman"/>
          <w:noProof/>
          <w:sz w:val="24"/>
          <w:szCs w:val="24"/>
        </w:rPr>
        <w:t xml:space="preserve"> as illustrated by the fact that </w:t>
      </w:r>
      <w:r w:rsidR="00D208DD">
        <w:rPr>
          <w:rFonts w:ascii="Times New Roman" w:hAnsi="Times New Roman" w:cs="Times New Roman"/>
          <w:noProof/>
          <w:sz w:val="24"/>
          <w:szCs w:val="24"/>
        </w:rPr>
        <w:t xml:space="preserve">nearly </w:t>
      </w:r>
      <w:r w:rsidRPr="0066617B">
        <w:rPr>
          <w:rFonts w:ascii="Times New Roman" w:hAnsi="Times New Roman" w:cs="Times New Roman"/>
          <w:noProof/>
          <w:sz w:val="24"/>
          <w:szCs w:val="24"/>
        </w:rPr>
        <w:t>all health organisations surveyed face challenges when it comes to performing cybersecurity risk assessments, while almost half have never performed a risk analysis.</w:t>
      </w:r>
      <w:r w:rsidR="00EB5B77" w:rsidRPr="0066617B">
        <w:rPr>
          <w:rStyle w:val="FootnoteReference"/>
          <w:rFonts w:ascii="Times New Roman" w:hAnsi="Times New Roman" w:cs="Times New Roman"/>
          <w:noProof/>
          <w:sz w:val="24"/>
          <w:szCs w:val="24"/>
        </w:rPr>
        <w:footnoteReference w:id="17"/>
      </w:r>
    </w:p>
    <w:p w14:paraId="54B18FA0" w14:textId="24D114A5" w:rsidR="00E43E4F" w:rsidRPr="0066617B" w:rsidRDefault="00C56F8F" w:rsidP="00925554">
      <w:pPr>
        <w:jc w:val="both"/>
        <w:rPr>
          <w:rFonts w:ascii="Times New Roman" w:hAnsi="Times New Roman" w:cs="Times New Roman"/>
          <w:noProof/>
          <w:sz w:val="24"/>
          <w:szCs w:val="24"/>
        </w:rPr>
      </w:pPr>
      <w:r w:rsidRPr="0066617B">
        <w:rPr>
          <w:rFonts w:ascii="Times New Roman" w:hAnsi="Times New Roman" w:cs="Times New Roman"/>
          <w:noProof/>
          <w:sz w:val="24"/>
          <w:szCs w:val="24"/>
        </w:rPr>
        <w:t xml:space="preserve">Another significant challenge for the cybersecurity of hospitals is the intersection of </w:t>
      </w:r>
      <w:r w:rsidR="0088549E">
        <w:rPr>
          <w:rFonts w:ascii="Times New Roman" w:hAnsi="Times New Roman" w:cs="Times New Roman"/>
          <w:noProof/>
          <w:sz w:val="24"/>
          <w:szCs w:val="24"/>
        </w:rPr>
        <w:t>i</w:t>
      </w:r>
      <w:r w:rsidRPr="0066617B">
        <w:rPr>
          <w:rFonts w:ascii="Times New Roman" w:hAnsi="Times New Roman" w:cs="Times New Roman"/>
          <w:noProof/>
          <w:sz w:val="24"/>
          <w:szCs w:val="24"/>
        </w:rPr>
        <w:t xml:space="preserve">nformation </w:t>
      </w:r>
      <w:r w:rsidR="0088549E">
        <w:rPr>
          <w:rFonts w:ascii="Times New Roman" w:hAnsi="Times New Roman" w:cs="Times New Roman"/>
          <w:noProof/>
          <w:sz w:val="24"/>
          <w:szCs w:val="24"/>
        </w:rPr>
        <w:t>t</w:t>
      </w:r>
      <w:r w:rsidRPr="0066617B">
        <w:rPr>
          <w:rFonts w:ascii="Times New Roman" w:hAnsi="Times New Roman" w:cs="Times New Roman"/>
          <w:noProof/>
          <w:sz w:val="24"/>
          <w:szCs w:val="24"/>
        </w:rPr>
        <w:t xml:space="preserve">echnology (IT) and </w:t>
      </w:r>
      <w:r w:rsidR="0088549E">
        <w:rPr>
          <w:rFonts w:ascii="Times New Roman" w:hAnsi="Times New Roman" w:cs="Times New Roman"/>
          <w:noProof/>
          <w:sz w:val="24"/>
          <w:szCs w:val="24"/>
        </w:rPr>
        <w:t>o</w:t>
      </w:r>
      <w:r w:rsidRPr="0066617B">
        <w:rPr>
          <w:rFonts w:ascii="Times New Roman" w:hAnsi="Times New Roman" w:cs="Times New Roman"/>
          <w:noProof/>
          <w:sz w:val="24"/>
          <w:szCs w:val="24"/>
        </w:rPr>
        <w:t xml:space="preserve">perational </w:t>
      </w:r>
      <w:r w:rsidR="0088549E">
        <w:rPr>
          <w:rFonts w:ascii="Times New Roman" w:hAnsi="Times New Roman" w:cs="Times New Roman"/>
          <w:noProof/>
          <w:sz w:val="24"/>
          <w:szCs w:val="24"/>
        </w:rPr>
        <w:t>t</w:t>
      </w:r>
      <w:r w:rsidRPr="0066617B">
        <w:rPr>
          <w:rFonts w:ascii="Times New Roman" w:hAnsi="Times New Roman" w:cs="Times New Roman"/>
          <w:noProof/>
          <w:sz w:val="24"/>
          <w:szCs w:val="24"/>
        </w:rPr>
        <w:t xml:space="preserve">echnology (OT), where different security priorities meet as </w:t>
      </w:r>
      <w:r w:rsidR="00A67343" w:rsidRPr="0066617B">
        <w:rPr>
          <w:rFonts w:ascii="Times New Roman" w:hAnsi="Times New Roman" w:cs="Times New Roman"/>
          <w:noProof/>
          <w:sz w:val="24"/>
          <w:szCs w:val="24"/>
        </w:rPr>
        <w:t xml:space="preserve">regards </w:t>
      </w:r>
      <w:r w:rsidRPr="0066617B">
        <w:rPr>
          <w:rFonts w:ascii="Times New Roman" w:hAnsi="Times New Roman" w:cs="Times New Roman"/>
          <w:noProof/>
          <w:sz w:val="24"/>
          <w:szCs w:val="24"/>
        </w:rPr>
        <w:t>confidentiality</w:t>
      </w:r>
      <w:r w:rsidR="00A67343" w:rsidRPr="0066617B">
        <w:rPr>
          <w:rFonts w:ascii="Times New Roman" w:hAnsi="Times New Roman" w:cs="Times New Roman"/>
          <w:noProof/>
          <w:sz w:val="24"/>
          <w:szCs w:val="24"/>
        </w:rPr>
        <w:t>,</w:t>
      </w:r>
      <w:r w:rsidRPr="0066617B">
        <w:rPr>
          <w:rFonts w:ascii="Times New Roman" w:hAnsi="Times New Roman" w:cs="Times New Roman"/>
          <w:noProof/>
          <w:sz w:val="24"/>
          <w:szCs w:val="24"/>
        </w:rPr>
        <w:t xml:space="preserve"> availability and reliability, and </w:t>
      </w:r>
      <w:r w:rsidR="00A67343" w:rsidRPr="0066617B">
        <w:rPr>
          <w:rFonts w:ascii="Times New Roman" w:hAnsi="Times New Roman" w:cs="Times New Roman"/>
          <w:noProof/>
          <w:sz w:val="24"/>
          <w:szCs w:val="24"/>
        </w:rPr>
        <w:t xml:space="preserve">where </w:t>
      </w:r>
      <w:r w:rsidRPr="0066617B">
        <w:rPr>
          <w:rFonts w:ascii="Times New Roman" w:hAnsi="Times New Roman" w:cs="Times New Roman"/>
          <w:noProof/>
          <w:sz w:val="24"/>
          <w:szCs w:val="24"/>
        </w:rPr>
        <w:t>a breach in one area can affect the other.</w:t>
      </w:r>
      <w:r w:rsidR="00A67343" w:rsidRPr="0066617B">
        <w:rPr>
          <w:rFonts w:ascii="Times New Roman" w:hAnsi="Times New Roman" w:cs="Times New Roman"/>
          <w:noProof/>
          <w:sz w:val="24"/>
          <w:szCs w:val="24"/>
        </w:rPr>
        <w:t xml:space="preserve"> </w:t>
      </w:r>
      <w:r w:rsidR="5946EEE7" w:rsidRPr="0066617B">
        <w:rPr>
          <w:rFonts w:ascii="Times New Roman" w:hAnsi="Times New Roman" w:cs="Times New Roman"/>
          <w:noProof/>
          <w:sz w:val="24"/>
          <w:szCs w:val="24"/>
        </w:rPr>
        <w:t>Th</w:t>
      </w:r>
      <w:r w:rsidR="7F8ED6AA" w:rsidRPr="0066617B">
        <w:rPr>
          <w:rFonts w:ascii="Times New Roman" w:hAnsi="Times New Roman" w:cs="Times New Roman"/>
          <w:noProof/>
          <w:sz w:val="24"/>
          <w:szCs w:val="24"/>
        </w:rPr>
        <w:t xml:space="preserve">e 2024 ENISA </w:t>
      </w:r>
      <w:r w:rsidR="6CE32A9F" w:rsidRPr="0066617B">
        <w:rPr>
          <w:rFonts w:ascii="Times New Roman" w:hAnsi="Times New Roman" w:cs="Times New Roman"/>
          <w:noProof/>
          <w:sz w:val="24"/>
          <w:szCs w:val="24"/>
        </w:rPr>
        <w:t>R</w:t>
      </w:r>
      <w:r w:rsidR="7F8ED6AA" w:rsidRPr="0066617B">
        <w:rPr>
          <w:rFonts w:ascii="Times New Roman" w:hAnsi="Times New Roman" w:cs="Times New Roman"/>
          <w:noProof/>
          <w:sz w:val="24"/>
          <w:szCs w:val="24"/>
        </w:rPr>
        <w:t xml:space="preserve">eport on </w:t>
      </w:r>
      <w:r w:rsidR="001410C9" w:rsidRPr="0066617B">
        <w:rPr>
          <w:rFonts w:ascii="Times New Roman" w:hAnsi="Times New Roman" w:cs="Times New Roman"/>
          <w:noProof/>
          <w:sz w:val="24"/>
          <w:szCs w:val="24"/>
        </w:rPr>
        <w:t>the State of Cybersecurity in the Union</w:t>
      </w:r>
      <w:r w:rsidR="005E2725">
        <w:rPr>
          <w:rFonts w:ascii="Times New Roman" w:hAnsi="Times New Roman" w:cs="Times New Roman"/>
          <w:noProof/>
          <w:sz w:val="24"/>
          <w:szCs w:val="24"/>
        </w:rPr>
        <w:t xml:space="preserve"> </w:t>
      </w:r>
      <w:r w:rsidR="7F8ED6AA" w:rsidRPr="0066617B">
        <w:rPr>
          <w:rFonts w:ascii="Times New Roman" w:hAnsi="Times New Roman" w:cs="Times New Roman"/>
          <w:noProof/>
          <w:sz w:val="24"/>
          <w:szCs w:val="24"/>
        </w:rPr>
        <w:t>further stresses that the health sector</w:t>
      </w:r>
      <w:r w:rsidR="00DD43AB">
        <w:rPr>
          <w:rFonts w:ascii="Times New Roman" w:hAnsi="Times New Roman" w:cs="Times New Roman"/>
          <w:noProof/>
          <w:sz w:val="24"/>
          <w:szCs w:val="24"/>
        </w:rPr>
        <w:t xml:space="preserve"> is not performing adequately </w:t>
      </w:r>
      <w:r w:rsidR="7F8ED6AA" w:rsidRPr="0066617B">
        <w:rPr>
          <w:rFonts w:ascii="Times New Roman" w:hAnsi="Times New Roman" w:cs="Times New Roman"/>
          <w:noProof/>
          <w:sz w:val="24"/>
          <w:szCs w:val="24"/>
        </w:rPr>
        <w:t>in ensuring the security of the ICT products and processes it uses</w:t>
      </w:r>
      <w:r w:rsidR="006D7F07">
        <w:rPr>
          <w:rFonts w:ascii="Times New Roman" w:hAnsi="Times New Roman" w:cs="Times New Roman"/>
          <w:noProof/>
          <w:sz w:val="24"/>
          <w:szCs w:val="24"/>
        </w:rPr>
        <w:t xml:space="preserve">, </w:t>
      </w:r>
      <w:r w:rsidR="7F8ED6AA" w:rsidRPr="0066617B">
        <w:rPr>
          <w:rFonts w:ascii="Times New Roman" w:hAnsi="Times New Roman" w:cs="Times New Roman"/>
          <w:noProof/>
          <w:sz w:val="24"/>
          <w:szCs w:val="24"/>
        </w:rPr>
        <w:t xml:space="preserve">due to </w:t>
      </w:r>
      <w:r w:rsidR="006D7F07">
        <w:rPr>
          <w:rFonts w:ascii="Times New Roman" w:hAnsi="Times New Roman" w:cs="Times New Roman"/>
          <w:noProof/>
          <w:sz w:val="24"/>
          <w:szCs w:val="24"/>
        </w:rPr>
        <w:t>the large</w:t>
      </w:r>
      <w:r w:rsidR="7F8ED6AA" w:rsidRPr="0066617B">
        <w:rPr>
          <w:rFonts w:ascii="Times New Roman" w:hAnsi="Times New Roman" w:cs="Times New Roman"/>
          <w:noProof/>
          <w:sz w:val="24"/>
          <w:szCs w:val="24"/>
        </w:rPr>
        <w:t xml:space="preserve"> variety of health entities, devices and products. </w:t>
      </w:r>
    </w:p>
    <w:p w14:paraId="7E96FCD4" w14:textId="33F5A4D2" w:rsidR="001504CE" w:rsidRPr="0066617B" w:rsidRDefault="6FA3E72E" w:rsidP="00925554">
      <w:pPr>
        <w:jc w:val="both"/>
        <w:rPr>
          <w:rFonts w:ascii="Times New Roman" w:hAnsi="Times New Roman" w:cs="Times New Roman"/>
          <w:noProof/>
          <w:sz w:val="24"/>
          <w:szCs w:val="24"/>
        </w:rPr>
      </w:pPr>
      <w:r w:rsidRPr="0066617B">
        <w:rPr>
          <w:rFonts w:ascii="Times New Roman" w:hAnsi="Times New Roman" w:cs="Times New Roman"/>
          <w:noProof/>
          <w:sz w:val="24"/>
          <w:szCs w:val="24"/>
        </w:rPr>
        <w:t xml:space="preserve">This </w:t>
      </w:r>
      <w:r w:rsidR="00FF0E16">
        <w:rPr>
          <w:rFonts w:ascii="Times New Roman" w:hAnsi="Times New Roman" w:cs="Times New Roman"/>
          <w:noProof/>
          <w:sz w:val="24"/>
          <w:szCs w:val="24"/>
        </w:rPr>
        <w:t>diversity</w:t>
      </w:r>
      <w:r w:rsidRPr="0066617B">
        <w:rPr>
          <w:rFonts w:ascii="Times New Roman" w:hAnsi="Times New Roman" w:cs="Times New Roman"/>
          <w:noProof/>
          <w:sz w:val="24"/>
          <w:szCs w:val="24"/>
        </w:rPr>
        <w:t xml:space="preserve">, combined </w:t>
      </w:r>
      <w:r w:rsidRPr="00A33E66">
        <w:rPr>
          <w:rFonts w:ascii="Times New Roman" w:hAnsi="Times New Roman" w:cs="Times New Roman"/>
          <w:noProof/>
          <w:sz w:val="24"/>
          <w:szCs w:val="24"/>
        </w:rPr>
        <w:t xml:space="preserve">with varying levels of </w:t>
      </w:r>
      <w:r w:rsidR="00A33DE7" w:rsidRPr="00A33E66">
        <w:rPr>
          <w:rFonts w:ascii="Times New Roman" w:hAnsi="Times New Roman" w:cs="Times New Roman"/>
          <w:noProof/>
          <w:sz w:val="24"/>
          <w:szCs w:val="24"/>
        </w:rPr>
        <w:t>cyber</w:t>
      </w:r>
      <w:r w:rsidR="009D3BEC">
        <w:rPr>
          <w:rFonts w:ascii="Times New Roman" w:hAnsi="Times New Roman" w:cs="Times New Roman"/>
          <w:noProof/>
          <w:sz w:val="24"/>
          <w:szCs w:val="24"/>
        </w:rPr>
        <w:t xml:space="preserve"> </w:t>
      </w:r>
      <w:r w:rsidRPr="00A33E66">
        <w:rPr>
          <w:rFonts w:ascii="Times New Roman" w:hAnsi="Times New Roman" w:cs="Times New Roman"/>
          <w:noProof/>
          <w:sz w:val="24"/>
          <w:szCs w:val="24"/>
        </w:rPr>
        <w:t xml:space="preserve">awareness among hospital staff and management, creates a complex challenge for ensuring the </w:t>
      </w:r>
      <w:r w:rsidR="4A95185A" w:rsidRPr="00A33E66">
        <w:rPr>
          <w:rFonts w:ascii="Times New Roman" w:hAnsi="Times New Roman" w:cs="Times New Roman"/>
          <w:noProof/>
          <w:sz w:val="24"/>
          <w:szCs w:val="24"/>
        </w:rPr>
        <w:t>cyber</w:t>
      </w:r>
      <w:r w:rsidRPr="00A33E66">
        <w:rPr>
          <w:rFonts w:ascii="Times New Roman" w:hAnsi="Times New Roman" w:cs="Times New Roman"/>
          <w:noProof/>
          <w:sz w:val="24"/>
          <w:szCs w:val="24"/>
        </w:rPr>
        <w:t>security of</w:t>
      </w:r>
      <w:r w:rsidRPr="0066617B">
        <w:rPr>
          <w:rFonts w:ascii="Times New Roman" w:hAnsi="Times New Roman" w:cs="Times New Roman"/>
          <w:noProof/>
          <w:sz w:val="24"/>
          <w:szCs w:val="24"/>
        </w:rPr>
        <w:t xml:space="preserve"> healthcare systems. </w:t>
      </w:r>
      <w:r w:rsidR="00B22A40" w:rsidRPr="0066617B">
        <w:rPr>
          <w:rFonts w:ascii="Times New Roman" w:hAnsi="Times New Roman" w:cs="Times New Roman"/>
          <w:noProof/>
          <w:sz w:val="24"/>
          <w:szCs w:val="24"/>
        </w:rPr>
        <w:t>For instance, according to the 2024 Eurobarometer on Cyber</w:t>
      </w:r>
      <w:r w:rsidR="00EA1CD0" w:rsidRPr="0066617B">
        <w:rPr>
          <w:rFonts w:ascii="Times New Roman" w:hAnsi="Times New Roman" w:cs="Times New Roman"/>
          <w:noProof/>
          <w:sz w:val="24"/>
          <w:szCs w:val="24"/>
        </w:rPr>
        <w:t>s</w:t>
      </w:r>
      <w:r w:rsidR="00B22A40" w:rsidRPr="0066617B">
        <w:rPr>
          <w:rFonts w:ascii="Times New Roman" w:hAnsi="Times New Roman" w:cs="Times New Roman"/>
          <w:noProof/>
          <w:sz w:val="24"/>
          <w:szCs w:val="24"/>
        </w:rPr>
        <w:t>kills, only 25% of</w:t>
      </w:r>
      <w:r w:rsidR="00593918" w:rsidRPr="0066617B">
        <w:rPr>
          <w:rFonts w:ascii="Times New Roman" w:hAnsi="Times New Roman" w:cs="Times New Roman"/>
          <w:noProof/>
          <w:sz w:val="24"/>
          <w:szCs w:val="24"/>
        </w:rPr>
        <w:t xml:space="preserve"> surveyed</w:t>
      </w:r>
      <w:r w:rsidR="00B22A40" w:rsidRPr="0066617B">
        <w:rPr>
          <w:rFonts w:ascii="Times New Roman" w:hAnsi="Times New Roman" w:cs="Times New Roman"/>
          <w:noProof/>
          <w:sz w:val="24"/>
          <w:szCs w:val="24"/>
        </w:rPr>
        <w:t xml:space="preserve"> companies </w:t>
      </w:r>
      <w:r w:rsidR="00593918" w:rsidRPr="0066617B">
        <w:rPr>
          <w:rFonts w:ascii="Times New Roman" w:hAnsi="Times New Roman" w:cs="Times New Roman"/>
          <w:noProof/>
          <w:sz w:val="24"/>
          <w:szCs w:val="24"/>
        </w:rPr>
        <w:t>in the health, education and social care sector had provided training or awareness</w:t>
      </w:r>
      <w:r w:rsidR="00290EDE" w:rsidRPr="0066617B">
        <w:rPr>
          <w:rFonts w:ascii="Times New Roman" w:hAnsi="Times New Roman" w:cs="Times New Roman"/>
          <w:noProof/>
          <w:sz w:val="24"/>
          <w:szCs w:val="24"/>
        </w:rPr>
        <w:t xml:space="preserve">-raising about cybersecurity in the </w:t>
      </w:r>
      <w:r w:rsidR="00FF0E16">
        <w:rPr>
          <w:rFonts w:ascii="Times New Roman" w:hAnsi="Times New Roman" w:cs="Times New Roman"/>
          <w:noProof/>
          <w:sz w:val="24"/>
          <w:szCs w:val="24"/>
        </w:rPr>
        <w:t>previous</w:t>
      </w:r>
      <w:r w:rsidR="00290EDE" w:rsidRPr="0066617B">
        <w:rPr>
          <w:rFonts w:ascii="Times New Roman" w:hAnsi="Times New Roman" w:cs="Times New Roman"/>
          <w:noProof/>
          <w:sz w:val="24"/>
          <w:szCs w:val="24"/>
        </w:rPr>
        <w:t xml:space="preserve"> 12 months</w:t>
      </w:r>
      <w:r w:rsidR="00290EDE" w:rsidRPr="0066617B">
        <w:rPr>
          <w:rStyle w:val="FootnoteReference"/>
          <w:rFonts w:ascii="Times New Roman" w:hAnsi="Times New Roman" w:cs="Times New Roman"/>
          <w:noProof/>
          <w:sz w:val="24"/>
          <w:szCs w:val="24"/>
        </w:rPr>
        <w:footnoteReference w:id="18"/>
      </w:r>
      <w:r w:rsidRPr="0066617B">
        <w:rPr>
          <w:rFonts w:ascii="Times New Roman" w:hAnsi="Times New Roman" w:cs="Times New Roman"/>
          <w:noProof/>
          <w:sz w:val="24"/>
          <w:szCs w:val="24"/>
        </w:rPr>
        <w:t xml:space="preserve">. </w:t>
      </w:r>
      <w:r w:rsidR="00FF0E16">
        <w:rPr>
          <w:rFonts w:ascii="Times New Roman" w:hAnsi="Times New Roman" w:cs="Times New Roman"/>
          <w:noProof/>
          <w:sz w:val="24"/>
          <w:szCs w:val="24"/>
        </w:rPr>
        <w:t>Action is</w:t>
      </w:r>
      <w:r w:rsidR="001C0494" w:rsidRPr="0066617B">
        <w:rPr>
          <w:rFonts w:ascii="Times New Roman" w:hAnsi="Times New Roman" w:cs="Times New Roman"/>
          <w:noProof/>
          <w:sz w:val="24"/>
          <w:szCs w:val="24"/>
        </w:rPr>
        <w:t xml:space="preserve"> needed to foster a culture of cybersecurity </w:t>
      </w:r>
      <w:r w:rsidR="0032449B">
        <w:rPr>
          <w:rFonts w:ascii="Times New Roman" w:hAnsi="Times New Roman" w:cs="Times New Roman"/>
          <w:noProof/>
          <w:sz w:val="24"/>
          <w:szCs w:val="24"/>
        </w:rPr>
        <w:t xml:space="preserve">awareness </w:t>
      </w:r>
      <w:r w:rsidR="001C0494" w:rsidRPr="0066617B">
        <w:rPr>
          <w:rFonts w:ascii="Times New Roman" w:hAnsi="Times New Roman" w:cs="Times New Roman"/>
          <w:noProof/>
          <w:sz w:val="24"/>
          <w:szCs w:val="24"/>
        </w:rPr>
        <w:t>among frontline healthcare professionals. For example</w:t>
      </w:r>
      <w:r w:rsidR="003246A9" w:rsidRPr="0066617B">
        <w:rPr>
          <w:rFonts w:ascii="Times New Roman" w:hAnsi="Times New Roman" w:cs="Times New Roman"/>
          <w:noProof/>
          <w:sz w:val="24"/>
          <w:szCs w:val="24"/>
        </w:rPr>
        <w:t>,</w:t>
      </w:r>
      <w:r w:rsidR="00805AB7" w:rsidRPr="0066617B">
        <w:rPr>
          <w:rFonts w:ascii="Times New Roman" w:hAnsi="Times New Roman" w:cs="Times New Roman"/>
          <w:noProof/>
          <w:sz w:val="24"/>
          <w:szCs w:val="24"/>
        </w:rPr>
        <w:t xml:space="preserve"> staff rotations, use of shared workstations, </w:t>
      </w:r>
      <w:r w:rsidR="00EA36F6" w:rsidRPr="0066617B">
        <w:rPr>
          <w:rFonts w:ascii="Times New Roman" w:hAnsi="Times New Roman" w:cs="Times New Roman"/>
          <w:noProof/>
          <w:sz w:val="24"/>
          <w:szCs w:val="24"/>
        </w:rPr>
        <w:t xml:space="preserve">poor authentication management and </w:t>
      </w:r>
      <w:r w:rsidR="007126EB" w:rsidRPr="0066617B">
        <w:rPr>
          <w:rFonts w:ascii="Times New Roman" w:hAnsi="Times New Roman" w:cs="Times New Roman"/>
          <w:noProof/>
          <w:sz w:val="24"/>
          <w:szCs w:val="24"/>
        </w:rPr>
        <w:t xml:space="preserve">the use of </w:t>
      </w:r>
      <w:r w:rsidR="00FD2617" w:rsidRPr="0066617B">
        <w:rPr>
          <w:rFonts w:ascii="Times New Roman" w:hAnsi="Times New Roman" w:cs="Times New Roman"/>
          <w:noProof/>
          <w:sz w:val="24"/>
          <w:szCs w:val="24"/>
        </w:rPr>
        <w:t xml:space="preserve">removable media </w:t>
      </w:r>
      <w:r w:rsidR="00D170D0" w:rsidRPr="0066617B">
        <w:rPr>
          <w:rFonts w:ascii="Times New Roman" w:hAnsi="Times New Roman" w:cs="Times New Roman"/>
          <w:noProof/>
          <w:sz w:val="24"/>
          <w:szCs w:val="24"/>
        </w:rPr>
        <w:t xml:space="preserve">are </w:t>
      </w:r>
      <w:r w:rsidR="009E5827">
        <w:rPr>
          <w:rFonts w:ascii="Times New Roman" w:hAnsi="Times New Roman" w:cs="Times New Roman"/>
          <w:noProof/>
          <w:sz w:val="24"/>
          <w:szCs w:val="24"/>
        </w:rPr>
        <w:t xml:space="preserve">additional </w:t>
      </w:r>
      <w:r w:rsidR="00D170D0" w:rsidRPr="0066617B">
        <w:rPr>
          <w:rFonts w:ascii="Times New Roman" w:hAnsi="Times New Roman" w:cs="Times New Roman"/>
          <w:noProof/>
          <w:sz w:val="24"/>
          <w:szCs w:val="24"/>
        </w:rPr>
        <w:t xml:space="preserve">sources of vulnerabilities </w:t>
      </w:r>
      <w:r w:rsidR="00797216">
        <w:rPr>
          <w:rFonts w:ascii="Times New Roman" w:hAnsi="Times New Roman" w:cs="Times New Roman"/>
          <w:noProof/>
          <w:sz w:val="24"/>
          <w:szCs w:val="24"/>
        </w:rPr>
        <w:t>affecting</w:t>
      </w:r>
      <w:r w:rsidR="00D170D0" w:rsidRPr="0066617B">
        <w:rPr>
          <w:rFonts w:ascii="Times New Roman" w:hAnsi="Times New Roman" w:cs="Times New Roman"/>
          <w:noProof/>
          <w:sz w:val="24"/>
          <w:szCs w:val="24"/>
        </w:rPr>
        <w:t xml:space="preserve"> healthcare </w:t>
      </w:r>
      <w:r w:rsidR="00FC3A2A">
        <w:rPr>
          <w:rFonts w:ascii="Times New Roman" w:hAnsi="Times New Roman" w:cs="Times New Roman"/>
          <w:noProof/>
          <w:sz w:val="24"/>
          <w:szCs w:val="24"/>
        </w:rPr>
        <w:t>providers</w:t>
      </w:r>
      <w:r w:rsidR="00FC3A2A" w:rsidRPr="0066617B">
        <w:rPr>
          <w:rFonts w:ascii="Times New Roman" w:hAnsi="Times New Roman" w:cs="Times New Roman"/>
          <w:noProof/>
          <w:sz w:val="24"/>
          <w:szCs w:val="24"/>
        </w:rPr>
        <w:t xml:space="preserve">’ </w:t>
      </w:r>
      <w:r w:rsidR="00D170D0" w:rsidRPr="0066617B">
        <w:rPr>
          <w:rFonts w:ascii="Times New Roman" w:hAnsi="Times New Roman" w:cs="Times New Roman"/>
          <w:noProof/>
          <w:sz w:val="24"/>
          <w:szCs w:val="24"/>
        </w:rPr>
        <w:t>cybersecurity</w:t>
      </w:r>
      <w:r w:rsidR="00D170D0" w:rsidRPr="0066617B">
        <w:rPr>
          <w:rStyle w:val="FootnoteReference"/>
          <w:rFonts w:ascii="Times New Roman" w:hAnsi="Times New Roman" w:cs="Times New Roman"/>
          <w:noProof/>
          <w:sz w:val="24"/>
          <w:szCs w:val="24"/>
        </w:rPr>
        <w:footnoteReference w:id="19"/>
      </w:r>
      <w:r w:rsidR="00DB49EE">
        <w:rPr>
          <w:rFonts w:ascii="Times New Roman" w:hAnsi="Times New Roman" w:cs="Times New Roman"/>
          <w:noProof/>
          <w:sz w:val="24"/>
          <w:szCs w:val="24"/>
        </w:rPr>
        <w:t>.</w:t>
      </w:r>
    </w:p>
    <w:p w14:paraId="319A232B" w14:textId="1A8E2F19" w:rsidR="0066617B" w:rsidRPr="0066617B" w:rsidRDefault="00DB16E3" w:rsidP="00925554">
      <w:pPr>
        <w:jc w:val="both"/>
        <w:rPr>
          <w:rStyle w:val="FootnoteReference"/>
          <w:rFonts w:ascii="Times New Roman" w:hAnsi="Times New Roman" w:cs="Times New Roman"/>
          <w:noProof/>
          <w:sz w:val="24"/>
          <w:szCs w:val="24"/>
        </w:rPr>
      </w:pPr>
      <w:r>
        <w:rPr>
          <w:rFonts w:ascii="Times New Roman" w:hAnsi="Times New Roman" w:cs="Times New Roman"/>
          <w:noProof/>
          <w:sz w:val="24"/>
          <w:szCs w:val="24"/>
        </w:rPr>
        <w:t>I</w:t>
      </w:r>
      <w:r w:rsidR="6FA3E72E" w:rsidRPr="0066617B">
        <w:rPr>
          <w:rFonts w:ascii="Times New Roman" w:hAnsi="Times New Roman" w:cs="Times New Roman"/>
          <w:noProof/>
          <w:sz w:val="24"/>
          <w:szCs w:val="24"/>
        </w:rPr>
        <w:t>n many cases, IT</w:t>
      </w:r>
      <w:r w:rsidR="00EF1CEA" w:rsidRPr="0066617B">
        <w:rPr>
          <w:rFonts w:ascii="Times New Roman" w:hAnsi="Times New Roman" w:cs="Times New Roman"/>
          <w:noProof/>
          <w:sz w:val="24"/>
          <w:szCs w:val="24"/>
        </w:rPr>
        <w:t xml:space="preserve"> and OT</w:t>
      </w:r>
      <w:r w:rsidR="6FA3E72E" w:rsidRPr="0066617B">
        <w:rPr>
          <w:rFonts w:ascii="Times New Roman" w:hAnsi="Times New Roman" w:cs="Times New Roman"/>
          <w:noProof/>
          <w:sz w:val="24"/>
          <w:szCs w:val="24"/>
        </w:rPr>
        <w:t xml:space="preserve"> </w:t>
      </w:r>
      <w:r w:rsidR="00EF1CEA" w:rsidRPr="0066617B">
        <w:rPr>
          <w:rFonts w:ascii="Times New Roman" w:hAnsi="Times New Roman" w:cs="Times New Roman"/>
          <w:noProof/>
          <w:sz w:val="24"/>
          <w:szCs w:val="24"/>
        </w:rPr>
        <w:t>are</w:t>
      </w:r>
      <w:r w:rsidR="6FA3E72E" w:rsidRPr="0066617B">
        <w:rPr>
          <w:rFonts w:ascii="Times New Roman" w:hAnsi="Times New Roman" w:cs="Times New Roman"/>
          <w:noProof/>
          <w:sz w:val="24"/>
          <w:szCs w:val="24"/>
        </w:rPr>
        <w:t xml:space="preserve"> at least partly outsourced. </w:t>
      </w:r>
      <w:r w:rsidR="00D84B36" w:rsidRPr="0066617B">
        <w:rPr>
          <w:rFonts w:ascii="Times New Roman" w:hAnsi="Times New Roman" w:cs="Times New Roman"/>
          <w:noProof/>
          <w:sz w:val="24"/>
          <w:szCs w:val="24"/>
        </w:rPr>
        <w:t xml:space="preserve">The 2024 Eurobarometer found that </w:t>
      </w:r>
      <w:r w:rsidR="00823200" w:rsidRPr="0066617B">
        <w:rPr>
          <w:rFonts w:ascii="Times New Roman" w:hAnsi="Times New Roman" w:cs="Times New Roman"/>
          <w:noProof/>
          <w:sz w:val="24"/>
          <w:szCs w:val="24"/>
        </w:rPr>
        <w:t>the share of companies outsourcing at least some aspects of their cybersecurity is the highest in the health, education and social care sector, with 57% of surveyed companies doing so</w:t>
      </w:r>
      <w:r w:rsidR="00587678" w:rsidRPr="0066617B">
        <w:rPr>
          <w:rStyle w:val="FootnoteReference"/>
          <w:rFonts w:ascii="Times New Roman" w:hAnsi="Times New Roman" w:cs="Times New Roman"/>
          <w:noProof/>
          <w:sz w:val="24"/>
          <w:szCs w:val="24"/>
        </w:rPr>
        <w:footnoteReference w:id="20"/>
      </w:r>
      <w:r w:rsidR="00FC3AB1">
        <w:rPr>
          <w:rFonts w:ascii="Times New Roman" w:hAnsi="Times New Roman" w:cs="Times New Roman"/>
          <w:noProof/>
          <w:sz w:val="24"/>
          <w:szCs w:val="24"/>
        </w:rPr>
        <w:t>.</w:t>
      </w:r>
      <w:r w:rsidR="00D84B36" w:rsidRPr="0066617B">
        <w:rPr>
          <w:rFonts w:ascii="Times New Roman" w:hAnsi="Times New Roman" w:cs="Times New Roman"/>
          <w:noProof/>
          <w:sz w:val="24"/>
          <w:szCs w:val="24"/>
        </w:rPr>
        <w:t xml:space="preserve"> </w:t>
      </w:r>
      <w:r w:rsidR="0066617B" w:rsidRPr="0066617B">
        <w:rPr>
          <w:rFonts w:ascii="Times New Roman" w:hAnsi="Times New Roman" w:cs="Times New Roman"/>
          <w:noProof/>
          <w:sz w:val="24"/>
          <w:szCs w:val="24"/>
        </w:rPr>
        <w:t xml:space="preserve">Similarly, there is a strong trend of </w:t>
      </w:r>
      <w:r w:rsidR="0066617B" w:rsidRPr="007D0309">
        <w:rPr>
          <w:rFonts w:ascii="Times New Roman" w:hAnsi="Times New Roman" w:cs="Times New Roman"/>
          <w:noProof/>
          <w:sz w:val="24"/>
          <w:szCs w:val="24"/>
        </w:rPr>
        <w:t xml:space="preserve">migrating to cloud computing, driven by the need for scalable data storage and management, cost efficiency, improved collaboration, and support for advanced technologies like </w:t>
      </w:r>
      <w:r w:rsidR="00255447">
        <w:rPr>
          <w:rFonts w:ascii="Times New Roman" w:hAnsi="Times New Roman" w:cs="Times New Roman"/>
          <w:noProof/>
          <w:sz w:val="24"/>
          <w:szCs w:val="24"/>
        </w:rPr>
        <w:t>A</w:t>
      </w:r>
      <w:r w:rsidR="002539FA">
        <w:rPr>
          <w:rFonts w:ascii="Times New Roman" w:hAnsi="Times New Roman" w:cs="Times New Roman"/>
          <w:noProof/>
          <w:sz w:val="24"/>
          <w:szCs w:val="24"/>
        </w:rPr>
        <w:t>I</w:t>
      </w:r>
      <w:r w:rsidR="0066617B" w:rsidRPr="007D0309">
        <w:rPr>
          <w:rFonts w:ascii="Times New Roman" w:hAnsi="Times New Roman" w:cs="Times New Roman"/>
          <w:noProof/>
          <w:sz w:val="24"/>
          <w:szCs w:val="24"/>
        </w:rPr>
        <w:t xml:space="preserve"> and the Internet of Medical Things. </w:t>
      </w:r>
      <w:r w:rsidR="0066617B" w:rsidRPr="0066617B">
        <w:rPr>
          <w:rFonts w:ascii="Times New Roman" w:hAnsi="Times New Roman" w:cs="Times New Roman"/>
          <w:noProof/>
          <w:sz w:val="24"/>
          <w:szCs w:val="24"/>
        </w:rPr>
        <w:t>In 2022, 58% of health organisations used a cloud-based digital health platform</w:t>
      </w:r>
      <w:r w:rsidR="00CF6347">
        <w:rPr>
          <w:rStyle w:val="FootnoteReference"/>
          <w:rFonts w:ascii="Times New Roman" w:hAnsi="Times New Roman" w:cs="Times New Roman"/>
          <w:noProof/>
          <w:sz w:val="24"/>
          <w:szCs w:val="24"/>
        </w:rPr>
        <w:footnoteReference w:id="21"/>
      </w:r>
      <w:r w:rsidR="0066617B" w:rsidRPr="0066617B">
        <w:rPr>
          <w:rFonts w:ascii="Times New Roman" w:hAnsi="Times New Roman" w:cs="Times New Roman"/>
          <w:noProof/>
          <w:sz w:val="24"/>
          <w:szCs w:val="24"/>
        </w:rPr>
        <w:t>.</w:t>
      </w:r>
      <w:r w:rsidR="0066617B" w:rsidRPr="007D0309">
        <w:rPr>
          <w:rFonts w:ascii="Times New Roman" w:hAnsi="Times New Roman" w:cs="Times New Roman"/>
          <w:noProof/>
          <w:sz w:val="24"/>
          <w:szCs w:val="24"/>
        </w:rPr>
        <w:t xml:space="preserve"> However, </w:t>
      </w:r>
      <w:r>
        <w:rPr>
          <w:rFonts w:ascii="Times New Roman" w:hAnsi="Times New Roman" w:cs="Times New Roman"/>
          <w:noProof/>
          <w:sz w:val="24"/>
          <w:szCs w:val="24"/>
        </w:rPr>
        <w:t xml:space="preserve">while </w:t>
      </w:r>
      <w:r w:rsidR="0066617B" w:rsidRPr="007D0309">
        <w:rPr>
          <w:rFonts w:ascii="Times New Roman" w:hAnsi="Times New Roman" w:cs="Times New Roman"/>
          <w:noProof/>
          <w:sz w:val="24"/>
          <w:szCs w:val="24"/>
        </w:rPr>
        <w:t>this shift</w:t>
      </w:r>
      <w:r>
        <w:rPr>
          <w:rFonts w:ascii="Times New Roman" w:hAnsi="Times New Roman" w:cs="Times New Roman"/>
          <w:noProof/>
          <w:sz w:val="24"/>
          <w:szCs w:val="24"/>
        </w:rPr>
        <w:t xml:space="preserve"> can bring significant efficiencies, it also entails</w:t>
      </w:r>
      <w:r w:rsidR="0066617B" w:rsidRPr="007D0309">
        <w:rPr>
          <w:rFonts w:ascii="Times New Roman" w:hAnsi="Times New Roman" w:cs="Times New Roman"/>
          <w:noProof/>
          <w:sz w:val="24"/>
          <w:szCs w:val="24"/>
        </w:rPr>
        <w:t xml:space="preserve"> risks</w:t>
      </w:r>
      <w:r>
        <w:rPr>
          <w:rFonts w:ascii="Times New Roman" w:hAnsi="Times New Roman" w:cs="Times New Roman"/>
          <w:noProof/>
          <w:sz w:val="24"/>
          <w:szCs w:val="24"/>
        </w:rPr>
        <w:t xml:space="preserve"> that</w:t>
      </w:r>
      <w:r w:rsidR="0066617B" w:rsidRPr="007D0309">
        <w:rPr>
          <w:rFonts w:ascii="Times New Roman" w:hAnsi="Times New Roman" w:cs="Times New Roman"/>
          <w:noProof/>
          <w:sz w:val="24"/>
          <w:szCs w:val="24"/>
        </w:rPr>
        <w:t xml:space="preserve"> require</w:t>
      </w:r>
      <w:r w:rsidR="00A33DE7">
        <w:rPr>
          <w:rFonts w:ascii="Times New Roman" w:hAnsi="Times New Roman" w:cs="Times New Roman"/>
          <w:noProof/>
          <w:sz w:val="24"/>
          <w:szCs w:val="24"/>
        </w:rPr>
        <w:t xml:space="preserve"> informed decisions about procurement and secure configuration. </w:t>
      </w:r>
    </w:p>
    <w:p w14:paraId="792E1BB4" w14:textId="23653670" w:rsidR="001A2DA8" w:rsidRDefault="00CE1D4A" w:rsidP="00925554">
      <w:pPr>
        <w:jc w:val="both"/>
        <w:rPr>
          <w:rFonts w:ascii="Times New Roman" w:hAnsi="Times New Roman" w:cs="Times New Roman"/>
          <w:noProof/>
          <w:sz w:val="24"/>
          <w:szCs w:val="24"/>
        </w:rPr>
      </w:pPr>
      <w:r w:rsidRPr="2C17D41E">
        <w:rPr>
          <w:rFonts w:ascii="Times New Roman" w:hAnsi="Times New Roman" w:cs="Times New Roman"/>
          <w:noProof/>
          <w:sz w:val="24"/>
          <w:szCs w:val="24"/>
        </w:rPr>
        <w:t xml:space="preserve">Overarching all of these challenges is the question of </w:t>
      </w:r>
      <w:r w:rsidR="07892010" w:rsidRPr="2C17D41E">
        <w:rPr>
          <w:rFonts w:ascii="Times New Roman" w:hAnsi="Times New Roman" w:cs="Times New Roman"/>
          <w:noProof/>
          <w:sz w:val="24"/>
          <w:szCs w:val="24"/>
        </w:rPr>
        <w:t xml:space="preserve">capacity building </w:t>
      </w:r>
      <w:r w:rsidR="07892010" w:rsidRPr="00A33DE7">
        <w:rPr>
          <w:rFonts w:ascii="Times New Roman" w:hAnsi="Times New Roman" w:cs="Times New Roman"/>
          <w:noProof/>
          <w:sz w:val="24"/>
          <w:szCs w:val="24"/>
        </w:rPr>
        <w:t xml:space="preserve">and </w:t>
      </w:r>
      <w:r w:rsidRPr="00A33DE7">
        <w:rPr>
          <w:rFonts w:ascii="Times New Roman" w:hAnsi="Times New Roman" w:cs="Times New Roman"/>
          <w:noProof/>
          <w:sz w:val="24"/>
          <w:szCs w:val="24"/>
        </w:rPr>
        <w:t xml:space="preserve">funding. </w:t>
      </w:r>
      <w:r w:rsidR="00AB1C35" w:rsidRPr="00A33DE7">
        <w:rPr>
          <w:rFonts w:ascii="Times New Roman" w:hAnsi="Times New Roman" w:cs="Times New Roman"/>
          <w:noProof/>
          <w:sz w:val="24"/>
          <w:szCs w:val="24"/>
        </w:rPr>
        <w:t xml:space="preserve">Funding for cybersecurity in the health sector has been </w:t>
      </w:r>
      <w:r w:rsidR="22C4FC25" w:rsidRPr="00A33DE7">
        <w:rPr>
          <w:rFonts w:ascii="Times New Roman" w:hAnsi="Times New Roman" w:cs="Times New Roman"/>
          <w:noProof/>
          <w:sz w:val="24"/>
          <w:szCs w:val="24"/>
        </w:rPr>
        <w:t>limited and</w:t>
      </w:r>
      <w:r w:rsidR="00AB1C35" w:rsidRPr="00A33DE7">
        <w:rPr>
          <w:rFonts w:ascii="Times New Roman" w:hAnsi="Times New Roman" w:cs="Times New Roman"/>
          <w:noProof/>
          <w:sz w:val="24"/>
          <w:szCs w:val="24"/>
        </w:rPr>
        <w:t xml:space="preserve"> </w:t>
      </w:r>
      <w:r w:rsidR="00806550" w:rsidRPr="00A33DE7">
        <w:rPr>
          <w:rFonts w:ascii="Times New Roman" w:hAnsi="Times New Roman" w:cs="Times New Roman"/>
          <w:noProof/>
          <w:sz w:val="24"/>
          <w:szCs w:val="24"/>
        </w:rPr>
        <w:t>remains</w:t>
      </w:r>
      <w:r w:rsidR="00AB1C35" w:rsidRPr="00A33DE7">
        <w:rPr>
          <w:rFonts w:ascii="Times New Roman" w:hAnsi="Times New Roman" w:cs="Times New Roman"/>
          <w:noProof/>
          <w:sz w:val="24"/>
          <w:szCs w:val="24"/>
        </w:rPr>
        <w:t xml:space="preserve"> a </w:t>
      </w:r>
      <w:r w:rsidR="005C47F2">
        <w:rPr>
          <w:rFonts w:ascii="Times New Roman" w:hAnsi="Times New Roman" w:cs="Times New Roman"/>
          <w:noProof/>
          <w:sz w:val="24"/>
          <w:szCs w:val="24"/>
        </w:rPr>
        <w:t>universal</w:t>
      </w:r>
      <w:r w:rsidR="00AB1C35" w:rsidRPr="00A33DE7">
        <w:rPr>
          <w:rFonts w:ascii="Times New Roman" w:hAnsi="Times New Roman" w:cs="Times New Roman"/>
          <w:noProof/>
          <w:sz w:val="24"/>
          <w:szCs w:val="24"/>
        </w:rPr>
        <w:t xml:space="preserve"> challenge across the </w:t>
      </w:r>
      <w:r w:rsidR="005C47F2">
        <w:rPr>
          <w:rFonts w:ascii="Times New Roman" w:hAnsi="Times New Roman" w:cs="Times New Roman"/>
          <w:noProof/>
          <w:sz w:val="24"/>
          <w:szCs w:val="24"/>
        </w:rPr>
        <w:t>EU</w:t>
      </w:r>
      <w:r w:rsidRPr="00A33DE7">
        <w:rPr>
          <w:rStyle w:val="FootnoteReference"/>
          <w:rFonts w:ascii="Times New Roman" w:hAnsi="Times New Roman" w:cs="Times New Roman"/>
          <w:noProof/>
          <w:sz w:val="24"/>
          <w:szCs w:val="24"/>
        </w:rPr>
        <w:footnoteReference w:id="22"/>
      </w:r>
      <w:r w:rsidR="00AB1C35" w:rsidRPr="00A33DE7">
        <w:rPr>
          <w:rFonts w:ascii="Times New Roman" w:hAnsi="Times New Roman" w:cs="Times New Roman"/>
          <w:noProof/>
          <w:sz w:val="24"/>
          <w:szCs w:val="24"/>
        </w:rPr>
        <w:t xml:space="preserve">. </w:t>
      </w:r>
      <w:r w:rsidR="006A6A76">
        <w:rPr>
          <w:rFonts w:ascii="Times New Roman" w:hAnsi="Times New Roman" w:cs="Times New Roman"/>
          <w:noProof/>
          <w:sz w:val="24"/>
          <w:szCs w:val="24"/>
        </w:rPr>
        <w:t>Furthermore, t</w:t>
      </w:r>
      <w:r w:rsidR="001A2DA8">
        <w:rPr>
          <w:rFonts w:ascii="Times New Roman" w:hAnsi="Times New Roman" w:cs="Times New Roman"/>
          <w:noProof/>
          <w:sz w:val="24"/>
          <w:szCs w:val="24"/>
        </w:rPr>
        <w:t xml:space="preserve">hese funding challenges arise </w:t>
      </w:r>
      <w:r w:rsidR="00504B33">
        <w:rPr>
          <w:rFonts w:ascii="Times New Roman" w:hAnsi="Times New Roman" w:cs="Times New Roman"/>
          <w:noProof/>
          <w:sz w:val="24"/>
          <w:szCs w:val="24"/>
        </w:rPr>
        <w:t>against</w:t>
      </w:r>
      <w:r w:rsidR="001A2DA8">
        <w:rPr>
          <w:rFonts w:ascii="Times New Roman" w:hAnsi="Times New Roman" w:cs="Times New Roman"/>
          <w:noProof/>
          <w:sz w:val="24"/>
          <w:szCs w:val="24"/>
        </w:rPr>
        <w:t xml:space="preserve"> the </w:t>
      </w:r>
      <w:r w:rsidR="00504B33">
        <w:rPr>
          <w:rFonts w:ascii="Times New Roman" w:hAnsi="Times New Roman" w:cs="Times New Roman"/>
          <w:noProof/>
          <w:sz w:val="24"/>
          <w:szCs w:val="24"/>
        </w:rPr>
        <w:t>background</w:t>
      </w:r>
      <w:r w:rsidR="001A2DA8">
        <w:rPr>
          <w:rFonts w:ascii="Times New Roman" w:hAnsi="Times New Roman" w:cs="Times New Roman"/>
          <w:noProof/>
          <w:sz w:val="24"/>
          <w:szCs w:val="24"/>
        </w:rPr>
        <w:t xml:space="preserve"> of an ag</w:t>
      </w:r>
      <w:r w:rsidR="00504B33">
        <w:rPr>
          <w:rFonts w:ascii="Times New Roman" w:hAnsi="Times New Roman" w:cs="Times New Roman"/>
          <w:noProof/>
          <w:sz w:val="24"/>
          <w:szCs w:val="24"/>
        </w:rPr>
        <w:t>e</w:t>
      </w:r>
      <w:r w:rsidR="001A2DA8">
        <w:rPr>
          <w:rFonts w:ascii="Times New Roman" w:hAnsi="Times New Roman" w:cs="Times New Roman"/>
          <w:noProof/>
          <w:sz w:val="24"/>
          <w:szCs w:val="24"/>
        </w:rPr>
        <w:t>ing population, which is expected to create widespread budgetary pressures on Europe</w:t>
      </w:r>
      <w:r w:rsidR="009803BA">
        <w:rPr>
          <w:rFonts w:ascii="Times New Roman" w:hAnsi="Times New Roman" w:cs="Times New Roman"/>
          <w:noProof/>
          <w:sz w:val="24"/>
          <w:szCs w:val="24"/>
        </w:rPr>
        <w:t>’</w:t>
      </w:r>
      <w:r w:rsidR="001A2DA8">
        <w:rPr>
          <w:rFonts w:ascii="Times New Roman" w:hAnsi="Times New Roman" w:cs="Times New Roman"/>
          <w:noProof/>
          <w:sz w:val="24"/>
          <w:szCs w:val="24"/>
        </w:rPr>
        <w:t>s health systems in the coming decades.</w:t>
      </w:r>
    </w:p>
    <w:p w14:paraId="11107D7F" w14:textId="084ED0F4" w:rsidR="007111AF" w:rsidRDefault="00AB1C35" w:rsidP="00925554">
      <w:pPr>
        <w:jc w:val="both"/>
        <w:rPr>
          <w:rFonts w:ascii="Times New Roman" w:hAnsi="Times New Roman" w:cs="Times New Roman"/>
          <w:noProof/>
          <w:sz w:val="24"/>
          <w:szCs w:val="24"/>
        </w:rPr>
      </w:pPr>
      <w:r w:rsidRPr="00A33DE7">
        <w:rPr>
          <w:rFonts w:ascii="Times New Roman" w:hAnsi="Times New Roman" w:cs="Times New Roman"/>
          <w:noProof/>
          <w:sz w:val="24"/>
          <w:szCs w:val="24"/>
        </w:rPr>
        <w:t xml:space="preserve">The continued use of obsolete tools and legacy systems, limited resources to prevent or react to incidents, and gaps in cybersecurity maturity </w:t>
      </w:r>
      <w:r w:rsidR="005775C3" w:rsidRPr="00A33DE7">
        <w:rPr>
          <w:rFonts w:ascii="Times New Roman" w:hAnsi="Times New Roman" w:cs="Times New Roman"/>
          <w:noProof/>
          <w:sz w:val="24"/>
          <w:szCs w:val="24"/>
        </w:rPr>
        <w:t xml:space="preserve">often </w:t>
      </w:r>
      <w:r w:rsidRPr="00A33DE7">
        <w:rPr>
          <w:rFonts w:ascii="Times New Roman" w:hAnsi="Times New Roman" w:cs="Times New Roman"/>
          <w:noProof/>
          <w:sz w:val="24"/>
          <w:szCs w:val="24"/>
        </w:rPr>
        <w:t xml:space="preserve">stem from funding shortfalls. Hospitals face a continuous challenge </w:t>
      </w:r>
      <w:r w:rsidR="00C50E30" w:rsidRPr="00C50E30">
        <w:rPr>
          <w:rFonts w:ascii="Times New Roman" w:hAnsi="Times New Roman" w:cs="Times New Roman"/>
          <w:noProof/>
          <w:sz w:val="24"/>
          <w:szCs w:val="24"/>
        </w:rPr>
        <w:t xml:space="preserve">to balance an up-to-date </w:t>
      </w:r>
      <w:r w:rsidR="00735175">
        <w:rPr>
          <w:rFonts w:ascii="Times New Roman" w:hAnsi="Times New Roman" w:cs="Times New Roman"/>
          <w:noProof/>
          <w:sz w:val="24"/>
          <w:szCs w:val="24"/>
        </w:rPr>
        <w:t xml:space="preserve">secure and </w:t>
      </w:r>
      <w:r w:rsidR="00C50E30" w:rsidRPr="00C50E30">
        <w:rPr>
          <w:rFonts w:ascii="Times New Roman" w:hAnsi="Times New Roman" w:cs="Times New Roman"/>
          <w:noProof/>
          <w:sz w:val="24"/>
          <w:szCs w:val="24"/>
        </w:rPr>
        <w:t xml:space="preserve">digital infrastructure with </w:t>
      </w:r>
      <w:r w:rsidR="00841166">
        <w:rPr>
          <w:rFonts w:ascii="Times New Roman" w:hAnsi="Times New Roman" w:cs="Times New Roman"/>
          <w:noProof/>
          <w:sz w:val="24"/>
          <w:szCs w:val="24"/>
        </w:rPr>
        <w:t>other necessary investments to</w:t>
      </w:r>
      <w:r w:rsidR="00C50E30" w:rsidRPr="00C50E30">
        <w:rPr>
          <w:rFonts w:ascii="Times New Roman" w:hAnsi="Times New Roman" w:cs="Times New Roman"/>
          <w:noProof/>
          <w:sz w:val="24"/>
          <w:szCs w:val="24"/>
        </w:rPr>
        <w:t xml:space="preserve"> </w:t>
      </w:r>
      <w:r w:rsidR="00D852F9" w:rsidRPr="00D852F9">
        <w:rPr>
          <w:rFonts w:ascii="Times New Roman" w:hAnsi="Times New Roman" w:cs="Times New Roman"/>
          <w:noProof/>
          <w:sz w:val="24"/>
          <w:szCs w:val="24"/>
        </w:rPr>
        <w:t xml:space="preserve">improve patient care, </w:t>
      </w:r>
      <w:r w:rsidR="00841166">
        <w:rPr>
          <w:rFonts w:ascii="Times New Roman" w:hAnsi="Times New Roman" w:cs="Times New Roman"/>
          <w:noProof/>
          <w:sz w:val="24"/>
          <w:szCs w:val="24"/>
        </w:rPr>
        <w:t xml:space="preserve">such as </w:t>
      </w:r>
      <w:r w:rsidRPr="00A33DE7">
        <w:rPr>
          <w:rFonts w:ascii="Times New Roman" w:hAnsi="Times New Roman" w:cs="Times New Roman"/>
          <w:noProof/>
          <w:sz w:val="24"/>
          <w:szCs w:val="24"/>
        </w:rPr>
        <w:t xml:space="preserve">hiring </w:t>
      </w:r>
      <w:r w:rsidR="00841166">
        <w:rPr>
          <w:rFonts w:ascii="Times New Roman" w:hAnsi="Times New Roman" w:cs="Times New Roman"/>
          <w:noProof/>
          <w:sz w:val="24"/>
          <w:szCs w:val="24"/>
        </w:rPr>
        <w:t>of</w:t>
      </w:r>
      <w:r w:rsidRPr="00A33DE7">
        <w:rPr>
          <w:rFonts w:ascii="Times New Roman" w:hAnsi="Times New Roman" w:cs="Times New Roman"/>
          <w:noProof/>
          <w:sz w:val="24"/>
          <w:szCs w:val="24"/>
        </w:rPr>
        <w:t xml:space="preserve"> doctors and other healthcare professionals</w:t>
      </w:r>
      <w:r w:rsidR="00175260" w:rsidRPr="00175260">
        <w:rPr>
          <w:rFonts w:ascii="Times New Roman" w:hAnsi="Times New Roman" w:cs="Times New Roman"/>
          <w:noProof/>
          <w:sz w:val="24"/>
          <w:szCs w:val="24"/>
        </w:rPr>
        <w:t>, implement</w:t>
      </w:r>
      <w:r w:rsidR="00841166">
        <w:rPr>
          <w:rFonts w:ascii="Times New Roman" w:hAnsi="Times New Roman" w:cs="Times New Roman"/>
          <w:noProof/>
          <w:sz w:val="24"/>
          <w:szCs w:val="24"/>
        </w:rPr>
        <w:t>ation of</w:t>
      </w:r>
      <w:r w:rsidR="00175260" w:rsidRPr="00175260">
        <w:rPr>
          <w:rFonts w:ascii="Times New Roman" w:hAnsi="Times New Roman" w:cs="Times New Roman"/>
          <w:noProof/>
          <w:sz w:val="24"/>
          <w:szCs w:val="24"/>
        </w:rPr>
        <w:t xml:space="preserve"> </w:t>
      </w:r>
      <w:r w:rsidR="00072464" w:rsidRPr="00072464">
        <w:rPr>
          <w:rFonts w:ascii="Times New Roman" w:hAnsi="Times New Roman" w:cs="Times New Roman"/>
          <w:noProof/>
          <w:sz w:val="24"/>
          <w:szCs w:val="24"/>
        </w:rPr>
        <w:t>novel diagnostic and treatment</w:t>
      </w:r>
      <w:r w:rsidR="00175260" w:rsidRPr="00175260">
        <w:rPr>
          <w:rFonts w:ascii="Times New Roman" w:hAnsi="Times New Roman" w:cs="Times New Roman"/>
          <w:noProof/>
          <w:sz w:val="24"/>
          <w:szCs w:val="24"/>
        </w:rPr>
        <w:t xml:space="preserve"> </w:t>
      </w:r>
      <w:r w:rsidRPr="00A33DE7">
        <w:rPr>
          <w:rFonts w:ascii="Times New Roman" w:hAnsi="Times New Roman" w:cs="Times New Roman"/>
          <w:noProof/>
          <w:sz w:val="24"/>
          <w:szCs w:val="24"/>
        </w:rPr>
        <w:t>methods</w:t>
      </w:r>
      <w:r w:rsidR="00523F1C">
        <w:rPr>
          <w:rFonts w:ascii="Times New Roman" w:hAnsi="Times New Roman" w:cs="Times New Roman"/>
          <w:noProof/>
          <w:sz w:val="24"/>
          <w:szCs w:val="24"/>
        </w:rPr>
        <w:t>,</w:t>
      </w:r>
      <w:r w:rsidRPr="00A33DE7">
        <w:rPr>
          <w:rFonts w:ascii="Times New Roman" w:hAnsi="Times New Roman" w:cs="Times New Roman"/>
          <w:noProof/>
          <w:sz w:val="24"/>
          <w:szCs w:val="24"/>
        </w:rPr>
        <w:t xml:space="preserve"> </w:t>
      </w:r>
      <w:r w:rsidR="002D470C">
        <w:rPr>
          <w:rFonts w:ascii="Times New Roman" w:hAnsi="Times New Roman" w:cs="Times New Roman"/>
          <w:noProof/>
          <w:sz w:val="24"/>
          <w:szCs w:val="24"/>
        </w:rPr>
        <w:t xml:space="preserve">and </w:t>
      </w:r>
      <w:r w:rsidR="00F64947" w:rsidRPr="00F64947">
        <w:rPr>
          <w:rFonts w:ascii="Times New Roman" w:hAnsi="Times New Roman" w:cs="Times New Roman"/>
          <w:noProof/>
          <w:sz w:val="24"/>
          <w:szCs w:val="24"/>
        </w:rPr>
        <w:t>acqui</w:t>
      </w:r>
      <w:r w:rsidR="008C68A8">
        <w:rPr>
          <w:rFonts w:ascii="Times New Roman" w:hAnsi="Times New Roman" w:cs="Times New Roman"/>
          <w:noProof/>
          <w:sz w:val="24"/>
          <w:szCs w:val="24"/>
        </w:rPr>
        <w:t>sition of</w:t>
      </w:r>
      <w:r w:rsidR="00F64947" w:rsidRPr="00F64947">
        <w:rPr>
          <w:rFonts w:ascii="Times New Roman" w:hAnsi="Times New Roman" w:cs="Times New Roman"/>
          <w:noProof/>
          <w:sz w:val="24"/>
          <w:szCs w:val="24"/>
        </w:rPr>
        <w:t xml:space="preserve"> </w:t>
      </w:r>
      <w:r w:rsidR="002D470C">
        <w:rPr>
          <w:rFonts w:ascii="Times New Roman" w:hAnsi="Times New Roman" w:cs="Times New Roman"/>
          <w:noProof/>
          <w:sz w:val="24"/>
          <w:szCs w:val="24"/>
        </w:rPr>
        <w:t>devices</w:t>
      </w:r>
      <w:r w:rsidRPr="2C17D41E">
        <w:rPr>
          <w:rFonts w:ascii="Times New Roman" w:hAnsi="Times New Roman" w:cs="Times New Roman"/>
          <w:noProof/>
          <w:sz w:val="24"/>
          <w:szCs w:val="24"/>
        </w:rPr>
        <w:t>.</w:t>
      </w:r>
      <w:r w:rsidR="556DA020" w:rsidRPr="7A00B63B">
        <w:rPr>
          <w:rFonts w:ascii="Times New Roman" w:hAnsi="Times New Roman" w:cs="Times New Roman"/>
          <w:noProof/>
          <w:sz w:val="24"/>
          <w:szCs w:val="24"/>
        </w:rPr>
        <w:t xml:space="preserve"> </w:t>
      </w:r>
      <w:r w:rsidR="003A1509">
        <w:rPr>
          <w:rFonts w:ascii="Times New Roman" w:hAnsi="Times New Roman" w:cs="Times New Roman"/>
          <w:noProof/>
          <w:sz w:val="24"/>
          <w:szCs w:val="24"/>
        </w:rPr>
        <w:t>A</w:t>
      </w:r>
      <w:r w:rsidR="556DA020" w:rsidRPr="7A00B63B">
        <w:rPr>
          <w:rFonts w:ascii="Times New Roman" w:hAnsi="Times New Roman" w:cs="Times New Roman"/>
          <w:noProof/>
          <w:sz w:val="24"/>
          <w:szCs w:val="24"/>
        </w:rPr>
        <w:t>ccording to ENISA</w:t>
      </w:r>
      <w:r w:rsidR="00CE1D4A" w:rsidRPr="2C17D41E">
        <w:rPr>
          <w:rStyle w:val="FootnoteReference"/>
          <w:rFonts w:ascii="Times New Roman" w:hAnsi="Times New Roman" w:cs="Times New Roman"/>
          <w:noProof/>
          <w:sz w:val="24"/>
          <w:szCs w:val="24"/>
        </w:rPr>
        <w:footnoteReference w:id="23"/>
      </w:r>
      <w:r w:rsidR="556DA020" w:rsidRPr="7A00B63B">
        <w:rPr>
          <w:rFonts w:ascii="Times New Roman" w:hAnsi="Times New Roman" w:cs="Times New Roman"/>
          <w:noProof/>
          <w:sz w:val="24"/>
          <w:szCs w:val="24"/>
        </w:rPr>
        <w:t xml:space="preserve">, </w:t>
      </w:r>
      <w:r w:rsidR="005759D7">
        <w:rPr>
          <w:rFonts w:ascii="Times New Roman" w:hAnsi="Times New Roman" w:cs="Times New Roman"/>
          <w:noProof/>
          <w:sz w:val="24"/>
          <w:szCs w:val="24"/>
        </w:rPr>
        <w:t>the health sector ranks only 7</w:t>
      </w:r>
      <w:r w:rsidR="005759D7" w:rsidRPr="00FC1903">
        <w:rPr>
          <w:rFonts w:ascii="Times New Roman" w:hAnsi="Times New Roman" w:cs="Times New Roman"/>
          <w:noProof/>
          <w:sz w:val="24"/>
          <w:szCs w:val="24"/>
          <w:vertAlign w:val="superscript"/>
        </w:rPr>
        <w:t>th</w:t>
      </w:r>
      <w:r w:rsidR="005759D7">
        <w:rPr>
          <w:rFonts w:ascii="Times New Roman" w:hAnsi="Times New Roman" w:cs="Times New Roman"/>
          <w:noProof/>
          <w:sz w:val="24"/>
          <w:szCs w:val="24"/>
        </w:rPr>
        <w:t xml:space="preserve"> of the 12 sector</w:t>
      </w:r>
      <w:r w:rsidR="001220B9">
        <w:rPr>
          <w:rFonts w:ascii="Times New Roman" w:hAnsi="Times New Roman" w:cs="Times New Roman"/>
          <w:noProof/>
          <w:sz w:val="24"/>
          <w:szCs w:val="24"/>
        </w:rPr>
        <w:t>s</w:t>
      </w:r>
      <w:r w:rsidR="005759D7">
        <w:rPr>
          <w:rFonts w:ascii="Times New Roman" w:hAnsi="Times New Roman" w:cs="Times New Roman"/>
          <w:noProof/>
          <w:sz w:val="24"/>
          <w:szCs w:val="24"/>
        </w:rPr>
        <w:t xml:space="preserve"> studied when it comes </w:t>
      </w:r>
      <w:r w:rsidR="00D95BC5">
        <w:rPr>
          <w:rFonts w:ascii="Times New Roman" w:hAnsi="Times New Roman" w:cs="Times New Roman"/>
          <w:noProof/>
          <w:sz w:val="24"/>
          <w:szCs w:val="24"/>
        </w:rPr>
        <w:t xml:space="preserve">to the </w:t>
      </w:r>
      <w:r w:rsidR="00115A7C">
        <w:rPr>
          <w:rFonts w:ascii="Times New Roman" w:hAnsi="Times New Roman" w:cs="Times New Roman"/>
          <w:noProof/>
          <w:sz w:val="24"/>
          <w:szCs w:val="24"/>
        </w:rPr>
        <w:t>proportion</w:t>
      </w:r>
      <w:r w:rsidR="00D95BC5">
        <w:rPr>
          <w:rFonts w:ascii="Times New Roman" w:hAnsi="Times New Roman" w:cs="Times New Roman"/>
          <w:noProof/>
          <w:sz w:val="24"/>
          <w:szCs w:val="24"/>
        </w:rPr>
        <w:t xml:space="preserve"> of information security spending out of the total IT spending</w:t>
      </w:r>
      <w:r w:rsidR="00F63120">
        <w:rPr>
          <w:rFonts w:ascii="Times New Roman" w:hAnsi="Times New Roman" w:cs="Times New Roman"/>
          <w:noProof/>
          <w:sz w:val="24"/>
          <w:szCs w:val="24"/>
        </w:rPr>
        <w:t xml:space="preserve">, </w:t>
      </w:r>
      <w:r w:rsidR="001C65BA">
        <w:rPr>
          <w:rFonts w:ascii="Times New Roman" w:hAnsi="Times New Roman" w:cs="Times New Roman"/>
          <w:noProof/>
          <w:sz w:val="24"/>
          <w:szCs w:val="24"/>
        </w:rPr>
        <w:t>with 8.3%</w:t>
      </w:r>
      <w:r w:rsidR="00637BF1">
        <w:rPr>
          <w:rFonts w:ascii="Times New Roman" w:hAnsi="Times New Roman" w:cs="Times New Roman"/>
          <w:noProof/>
          <w:sz w:val="24"/>
          <w:szCs w:val="24"/>
        </w:rPr>
        <w:t xml:space="preserve"> being </w:t>
      </w:r>
      <w:r w:rsidR="00115A7C">
        <w:rPr>
          <w:rFonts w:ascii="Times New Roman" w:hAnsi="Times New Roman" w:cs="Times New Roman"/>
          <w:noProof/>
          <w:sz w:val="24"/>
          <w:szCs w:val="24"/>
        </w:rPr>
        <w:t>the</w:t>
      </w:r>
      <w:r w:rsidR="00F35BF5">
        <w:rPr>
          <w:rFonts w:ascii="Times New Roman" w:hAnsi="Times New Roman" w:cs="Times New Roman"/>
          <w:noProof/>
          <w:sz w:val="24"/>
          <w:szCs w:val="24"/>
        </w:rPr>
        <w:t xml:space="preserve"> </w:t>
      </w:r>
      <w:r w:rsidR="556DA020" w:rsidRPr="7A00B63B">
        <w:rPr>
          <w:rFonts w:ascii="Times New Roman" w:hAnsi="Times New Roman" w:cs="Times New Roman"/>
          <w:noProof/>
          <w:sz w:val="24"/>
          <w:szCs w:val="24"/>
        </w:rPr>
        <w:t xml:space="preserve">median </w:t>
      </w:r>
      <w:r w:rsidR="00F35BF5">
        <w:rPr>
          <w:rFonts w:ascii="Times New Roman" w:hAnsi="Times New Roman" w:cs="Times New Roman"/>
          <w:noProof/>
          <w:sz w:val="24"/>
          <w:szCs w:val="24"/>
        </w:rPr>
        <w:t>in the health sector.</w:t>
      </w:r>
    </w:p>
    <w:p w14:paraId="129EE11E" w14:textId="77777777" w:rsidR="005E57E3" w:rsidRDefault="005E57E3" w:rsidP="00925554">
      <w:pPr>
        <w:jc w:val="both"/>
        <w:rPr>
          <w:rFonts w:ascii="Times New Roman" w:hAnsi="Times New Roman" w:cs="Times New Roman"/>
          <w:noProof/>
          <w:sz w:val="24"/>
          <w:szCs w:val="24"/>
        </w:rPr>
      </w:pPr>
    </w:p>
    <w:p w14:paraId="250D9B1C" w14:textId="0CE5220D" w:rsidR="00D743C6" w:rsidRDefault="009155A0" w:rsidP="00925554">
      <w:pPr>
        <w:pStyle w:val="ListParagraph"/>
        <w:numPr>
          <w:ilvl w:val="0"/>
          <w:numId w:val="2"/>
        </w:numPr>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 </w:t>
      </w:r>
      <w:r w:rsidR="004427C7">
        <w:rPr>
          <w:rFonts w:ascii="Times New Roman" w:hAnsi="Times New Roman" w:cs="Times New Roman"/>
          <w:b/>
          <w:bCs/>
          <w:noProof/>
          <w:sz w:val="24"/>
          <w:szCs w:val="24"/>
        </w:rPr>
        <w:t xml:space="preserve">European </w:t>
      </w:r>
      <w:r>
        <w:rPr>
          <w:rFonts w:ascii="Times New Roman" w:hAnsi="Times New Roman" w:cs="Times New Roman"/>
          <w:b/>
          <w:bCs/>
          <w:noProof/>
          <w:sz w:val="24"/>
          <w:szCs w:val="24"/>
        </w:rPr>
        <w:t xml:space="preserve">Cybersecurity Support </w:t>
      </w:r>
      <w:r w:rsidR="002B623F">
        <w:rPr>
          <w:rFonts w:ascii="Times New Roman" w:hAnsi="Times New Roman" w:cs="Times New Roman"/>
          <w:b/>
          <w:bCs/>
          <w:noProof/>
          <w:sz w:val="24"/>
          <w:szCs w:val="24"/>
        </w:rPr>
        <w:t>Centre</w:t>
      </w:r>
      <w:r>
        <w:rPr>
          <w:rFonts w:ascii="Times New Roman" w:hAnsi="Times New Roman" w:cs="Times New Roman"/>
          <w:b/>
          <w:bCs/>
          <w:noProof/>
          <w:sz w:val="24"/>
          <w:szCs w:val="24"/>
        </w:rPr>
        <w:t xml:space="preserve"> for </w:t>
      </w:r>
      <w:r w:rsidR="004427C7">
        <w:rPr>
          <w:rFonts w:ascii="Times New Roman" w:hAnsi="Times New Roman" w:cs="Times New Roman"/>
          <w:b/>
          <w:bCs/>
          <w:noProof/>
          <w:sz w:val="24"/>
          <w:szCs w:val="24"/>
        </w:rPr>
        <w:t>h</w:t>
      </w:r>
      <w:r>
        <w:rPr>
          <w:rFonts w:ascii="Times New Roman" w:hAnsi="Times New Roman" w:cs="Times New Roman"/>
          <w:b/>
          <w:bCs/>
          <w:noProof/>
          <w:sz w:val="24"/>
          <w:szCs w:val="24"/>
        </w:rPr>
        <w:t>ospital</w:t>
      </w:r>
      <w:r w:rsidR="00C74556">
        <w:rPr>
          <w:rFonts w:ascii="Times New Roman" w:hAnsi="Times New Roman" w:cs="Times New Roman"/>
          <w:b/>
          <w:bCs/>
          <w:noProof/>
          <w:sz w:val="24"/>
          <w:szCs w:val="24"/>
        </w:rPr>
        <w:t>s</w:t>
      </w:r>
      <w:r>
        <w:rPr>
          <w:rFonts w:ascii="Times New Roman" w:hAnsi="Times New Roman" w:cs="Times New Roman"/>
          <w:b/>
          <w:bCs/>
          <w:noProof/>
          <w:sz w:val="24"/>
          <w:szCs w:val="24"/>
        </w:rPr>
        <w:t xml:space="preserve"> and </w:t>
      </w:r>
      <w:r w:rsidR="004427C7">
        <w:rPr>
          <w:rFonts w:ascii="Times New Roman" w:hAnsi="Times New Roman" w:cs="Times New Roman"/>
          <w:b/>
          <w:bCs/>
          <w:noProof/>
          <w:sz w:val="24"/>
          <w:szCs w:val="24"/>
        </w:rPr>
        <w:t>he</w:t>
      </w:r>
      <w:r>
        <w:rPr>
          <w:rFonts w:ascii="Times New Roman" w:hAnsi="Times New Roman" w:cs="Times New Roman"/>
          <w:b/>
          <w:bCs/>
          <w:noProof/>
          <w:sz w:val="24"/>
          <w:szCs w:val="24"/>
        </w:rPr>
        <w:t>alth</w:t>
      </w:r>
      <w:r w:rsidR="00C74556">
        <w:rPr>
          <w:rFonts w:ascii="Times New Roman" w:hAnsi="Times New Roman" w:cs="Times New Roman"/>
          <w:b/>
          <w:bCs/>
          <w:noProof/>
          <w:sz w:val="24"/>
          <w:szCs w:val="24"/>
        </w:rPr>
        <w:t>c</w:t>
      </w:r>
      <w:r>
        <w:rPr>
          <w:rFonts w:ascii="Times New Roman" w:hAnsi="Times New Roman" w:cs="Times New Roman"/>
          <w:b/>
          <w:bCs/>
          <w:noProof/>
          <w:sz w:val="24"/>
          <w:szCs w:val="24"/>
        </w:rPr>
        <w:t xml:space="preserve">are </w:t>
      </w:r>
      <w:r w:rsidR="004427C7">
        <w:rPr>
          <w:rFonts w:ascii="Times New Roman" w:hAnsi="Times New Roman" w:cs="Times New Roman"/>
          <w:b/>
          <w:bCs/>
          <w:noProof/>
          <w:sz w:val="24"/>
          <w:szCs w:val="24"/>
        </w:rPr>
        <w:t>p</w:t>
      </w:r>
      <w:r w:rsidR="00876A25">
        <w:rPr>
          <w:rFonts w:ascii="Times New Roman" w:hAnsi="Times New Roman" w:cs="Times New Roman"/>
          <w:b/>
          <w:bCs/>
          <w:noProof/>
          <w:sz w:val="24"/>
          <w:szCs w:val="24"/>
        </w:rPr>
        <w:t>roviders</w:t>
      </w:r>
    </w:p>
    <w:p w14:paraId="7507B798" w14:textId="4E8C3643" w:rsidR="00A33E66" w:rsidRPr="0095483D" w:rsidRDefault="004A1A57" w:rsidP="00925554">
      <w:pPr>
        <w:jc w:val="both"/>
        <w:rPr>
          <w:rFonts w:ascii="Times New Roman" w:hAnsi="Times New Roman" w:cs="Times New Roman"/>
          <w:b/>
          <w:noProof/>
          <w:sz w:val="24"/>
          <w:szCs w:val="24"/>
        </w:rPr>
      </w:pPr>
      <w:r w:rsidRPr="2D3337BB">
        <w:rPr>
          <w:rFonts w:ascii="Times New Roman" w:hAnsi="Times New Roman" w:cs="Times New Roman"/>
          <w:noProof/>
          <w:sz w:val="24"/>
          <w:szCs w:val="24"/>
        </w:rPr>
        <w:t xml:space="preserve">The EU’s cybersecurity framework offers a broad range of tools that should be leveraged to </w:t>
      </w:r>
      <w:r w:rsidR="002C213E">
        <w:rPr>
          <w:rFonts w:ascii="Times New Roman" w:hAnsi="Times New Roman" w:cs="Times New Roman"/>
          <w:noProof/>
          <w:sz w:val="24"/>
          <w:szCs w:val="24"/>
        </w:rPr>
        <w:t>improve</w:t>
      </w:r>
      <w:r w:rsidRPr="2D3337BB">
        <w:rPr>
          <w:rFonts w:ascii="Times New Roman" w:hAnsi="Times New Roman" w:cs="Times New Roman"/>
          <w:noProof/>
          <w:sz w:val="24"/>
          <w:szCs w:val="24"/>
        </w:rPr>
        <w:t xml:space="preserve"> the security </w:t>
      </w:r>
      <w:r w:rsidR="43FF9C00" w:rsidRPr="2D3337BB">
        <w:rPr>
          <w:rFonts w:ascii="Times New Roman" w:hAnsi="Times New Roman" w:cs="Times New Roman"/>
          <w:noProof/>
          <w:sz w:val="24"/>
          <w:szCs w:val="24"/>
        </w:rPr>
        <w:t>and resilience</w:t>
      </w:r>
      <w:r w:rsidRPr="2D3337BB">
        <w:rPr>
          <w:rFonts w:ascii="Times New Roman" w:hAnsi="Times New Roman" w:cs="Times New Roman"/>
          <w:noProof/>
          <w:sz w:val="24"/>
          <w:szCs w:val="24"/>
        </w:rPr>
        <w:t xml:space="preserve"> of </w:t>
      </w:r>
      <w:r w:rsidR="009E3DB6">
        <w:rPr>
          <w:rFonts w:ascii="Times New Roman" w:hAnsi="Times New Roman" w:cs="Times New Roman"/>
          <w:noProof/>
          <w:sz w:val="24"/>
          <w:szCs w:val="24"/>
        </w:rPr>
        <w:t>hospitals and healthcare providers</w:t>
      </w:r>
      <w:r w:rsidRPr="2D3337BB">
        <w:rPr>
          <w:rFonts w:ascii="Times New Roman" w:hAnsi="Times New Roman" w:cs="Times New Roman"/>
          <w:noProof/>
          <w:sz w:val="24"/>
          <w:szCs w:val="24"/>
        </w:rPr>
        <w:t xml:space="preserve">. </w:t>
      </w:r>
      <w:r w:rsidR="00364D39">
        <w:rPr>
          <w:rFonts w:ascii="Times New Roman" w:hAnsi="Times New Roman" w:cs="Times New Roman"/>
          <w:noProof/>
          <w:sz w:val="24"/>
          <w:szCs w:val="24"/>
        </w:rPr>
        <w:t xml:space="preserve">To address the numerous challenges highlighted above, </w:t>
      </w:r>
      <w:r w:rsidR="00ED6818">
        <w:rPr>
          <w:rFonts w:ascii="Times New Roman" w:hAnsi="Times New Roman" w:cs="Times New Roman"/>
          <w:noProof/>
          <w:sz w:val="24"/>
          <w:szCs w:val="24"/>
        </w:rPr>
        <w:t xml:space="preserve">it is necessary to develop a unified, strategic approach at EU level, bringing together the </w:t>
      </w:r>
      <w:r w:rsidR="00ED6818" w:rsidRPr="2D3337BB">
        <w:rPr>
          <w:rFonts w:ascii="Times New Roman" w:hAnsi="Times New Roman" w:cs="Times New Roman"/>
          <w:noProof/>
          <w:sz w:val="24"/>
          <w:szCs w:val="24"/>
        </w:rPr>
        <w:t>necessary resources, expertise, and tools to effectively tackle cyber threats.</w:t>
      </w:r>
      <w:r w:rsidR="002745A0">
        <w:rPr>
          <w:rFonts w:ascii="Times New Roman" w:hAnsi="Times New Roman" w:cs="Times New Roman"/>
          <w:noProof/>
          <w:sz w:val="24"/>
          <w:szCs w:val="24"/>
        </w:rPr>
        <w:t xml:space="preserve"> </w:t>
      </w:r>
      <w:r w:rsidRPr="2D3337BB">
        <w:rPr>
          <w:rFonts w:ascii="Times New Roman" w:hAnsi="Times New Roman" w:cs="Times New Roman"/>
          <w:noProof/>
          <w:sz w:val="24"/>
          <w:szCs w:val="24"/>
        </w:rPr>
        <w:t>A comprehensive overview</w:t>
      </w:r>
      <w:r w:rsidR="00CE1D66">
        <w:rPr>
          <w:rFonts w:ascii="Times New Roman" w:hAnsi="Times New Roman" w:cs="Times New Roman"/>
          <w:noProof/>
          <w:sz w:val="24"/>
          <w:szCs w:val="24"/>
        </w:rPr>
        <w:t>,</w:t>
      </w:r>
      <w:r w:rsidRPr="2D3337BB">
        <w:rPr>
          <w:rFonts w:ascii="Times New Roman" w:hAnsi="Times New Roman" w:cs="Times New Roman"/>
          <w:noProof/>
          <w:sz w:val="24"/>
          <w:szCs w:val="24"/>
        </w:rPr>
        <w:t xml:space="preserve"> a</w:t>
      </w:r>
      <w:r w:rsidR="00CE1D66">
        <w:rPr>
          <w:rFonts w:ascii="Times New Roman" w:hAnsi="Times New Roman" w:cs="Times New Roman"/>
          <w:noProof/>
          <w:sz w:val="24"/>
          <w:szCs w:val="24"/>
        </w:rPr>
        <w:t>s well as</w:t>
      </w:r>
      <w:r w:rsidRPr="2D3337BB">
        <w:rPr>
          <w:rFonts w:ascii="Times New Roman" w:hAnsi="Times New Roman" w:cs="Times New Roman"/>
          <w:noProof/>
          <w:sz w:val="24"/>
          <w:szCs w:val="24"/>
        </w:rPr>
        <w:t xml:space="preserve"> better planning and coordination</w:t>
      </w:r>
      <w:r w:rsidR="00CE1D66">
        <w:rPr>
          <w:rFonts w:ascii="Times New Roman" w:hAnsi="Times New Roman" w:cs="Times New Roman"/>
          <w:noProof/>
          <w:sz w:val="24"/>
          <w:szCs w:val="24"/>
        </w:rPr>
        <w:t>,</w:t>
      </w:r>
      <w:r w:rsidRPr="2D3337BB">
        <w:rPr>
          <w:rFonts w:ascii="Times New Roman" w:hAnsi="Times New Roman" w:cs="Times New Roman"/>
          <w:noProof/>
          <w:sz w:val="24"/>
          <w:szCs w:val="24"/>
        </w:rPr>
        <w:t xml:space="preserve"> are essential to help healthcare providers across the EU strengthen their </w:t>
      </w:r>
      <w:r w:rsidR="302FB613" w:rsidRPr="2D3337BB">
        <w:rPr>
          <w:rFonts w:ascii="Times New Roman" w:hAnsi="Times New Roman" w:cs="Times New Roman"/>
          <w:noProof/>
          <w:sz w:val="24"/>
          <w:szCs w:val="24"/>
        </w:rPr>
        <w:t>defences</w:t>
      </w:r>
      <w:r w:rsidRPr="2D3337BB">
        <w:rPr>
          <w:rFonts w:ascii="Times New Roman" w:hAnsi="Times New Roman" w:cs="Times New Roman"/>
          <w:noProof/>
          <w:sz w:val="24"/>
          <w:szCs w:val="24"/>
        </w:rPr>
        <w:t xml:space="preserve">. To achieve this, </w:t>
      </w:r>
      <w:r w:rsidRPr="0095483D">
        <w:rPr>
          <w:rFonts w:ascii="Times New Roman" w:hAnsi="Times New Roman" w:cs="Times New Roman"/>
          <w:noProof/>
          <w:sz w:val="24"/>
          <w:szCs w:val="24"/>
        </w:rPr>
        <w:t>ENISA</w:t>
      </w:r>
      <w:r>
        <w:rPr>
          <w:rFonts w:ascii="Times New Roman" w:hAnsi="Times New Roman" w:cs="Times New Roman"/>
          <w:noProof/>
          <w:sz w:val="24"/>
          <w:szCs w:val="24"/>
        </w:rPr>
        <w:t xml:space="preserve"> </w:t>
      </w:r>
      <w:r w:rsidR="00A678AD">
        <w:rPr>
          <w:rFonts w:ascii="Times New Roman" w:hAnsi="Times New Roman" w:cs="Times New Roman"/>
          <w:noProof/>
          <w:sz w:val="24"/>
          <w:szCs w:val="24"/>
        </w:rPr>
        <w:t>is best</w:t>
      </w:r>
      <w:r>
        <w:rPr>
          <w:rFonts w:ascii="Times New Roman" w:hAnsi="Times New Roman" w:cs="Times New Roman"/>
          <w:noProof/>
          <w:sz w:val="24"/>
          <w:szCs w:val="24"/>
        </w:rPr>
        <w:t xml:space="preserve"> </w:t>
      </w:r>
      <w:r w:rsidR="00A678AD">
        <w:rPr>
          <w:rFonts w:ascii="Times New Roman" w:hAnsi="Times New Roman" w:cs="Times New Roman"/>
          <w:noProof/>
          <w:sz w:val="24"/>
          <w:szCs w:val="24"/>
        </w:rPr>
        <w:t>placed to</w:t>
      </w:r>
      <w:r>
        <w:rPr>
          <w:rFonts w:ascii="Times New Roman" w:hAnsi="Times New Roman" w:cs="Times New Roman"/>
          <w:noProof/>
          <w:sz w:val="24"/>
          <w:szCs w:val="24"/>
        </w:rPr>
        <w:t xml:space="preserve"> </w:t>
      </w:r>
      <w:r w:rsidRPr="0095483D">
        <w:rPr>
          <w:rFonts w:ascii="Times New Roman" w:hAnsi="Times New Roman" w:cs="Times New Roman"/>
          <w:noProof/>
          <w:sz w:val="24"/>
          <w:szCs w:val="24"/>
        </w:rPr>
        <w:t>establish</w:t>
      </w:r>
      <w:r w:rsidR="00DF7C02" w:rsidRPr="0095483D">
        <w:rPr>
          <w:rFonts w:ascii="Times New Roman" w:hAnsi="Times New Roman" w:cs="Times New Roman"/>
          <w:noProof/>
          <w:sz w:val="24"/>
          <w:szCs w:val="24"/>
        </w:rPr>
        <w:t>, within its organisation,</w:t>
      </w:r>
      <w:r w:rsidR="00DF7C02">
        <w:rPr>
          <w:rFonts w:ascii="Times New Roman" w:hAnsi="Times New Roman" w:cs="Times New Roman"/>
          <w:b/>
          <w:bCs/>
          <w:noProof/>
          <w:sz w:val="24"/>
          <w:szCs w:val="24"/>
        </w:rPr>
        <w:t xml:space="preserve"> </w:t>
      </w:r>
      <w:r w:rsidR="008B1D51">
        <w:rPr>
          <w:rFonts w:ascii="Times New Roman" w:hAnsi="Times New Roman" w:cs="Times New Roman"/>
          <w:noProof/>
          <w:sz w:val="24"/>
          <w:szCs w:val="24"/>
        </w:rPr>
        <w:t>a dedicated</w:t>
      </w:r>
      <w:r w:rsidRPr="2D3337BB">
        <w:rPr>
          <w:rFonts w:ascii="Times New Roman" w:hAnsi="Times New Roman" w:cs="Times New Roman"/>
          <w:b/>
          <w:bCs/>
          <w:noProof/>
          <w:sz w:val="24"/>
          <w:szCs w:val="24"/>
        </w:rPr>
        <w:t xml:space="preserve"> </w:t>
      </w:r>
      <w:r w:rsidR="008C550E">
        <w:rPr>
          <w:rFonts w:ascii="Times New Roman" w:hAnsi="Times New Roman" w:cs="Times New Roman"/>
          <w:b/>
          <w:bCs/>
          <w:noProof/>
          <w:sz w:val="24"/>
          <w:szCs w:val="24"/>
        </w:rPr>
        <w:t>European</w:t>
      </w:r>
      <w:r w:rsidRPr="2D3337BB">
        <w:rPr>
          <w:rFonts w:ascii="Times New Roman" w:hAnsi="Times New Roman" w:cs="Times New Roman"/>
          <w:b/>
          <w:bCs/>
          <w:noProof/>
          <w:sz w:val="24"/>
          <w:szCs w:val="24"/>
        </w:rPr>
        <w:t xml:space="preserve"> Cybersecurity Support Centre for hospitals and healthcare providers</w:t>
      </w:r>
      <w:r w:rsidR="001666F9" w:rsidRPr="00FC1903">
        <w:rPr>
          <w:rStyle w:val="FootnoteReference"/>
          <w:rFonts w:ascii="Times New Roman" w:hAnsi="Times New Roman" w:cs="Times New Roman"/>
          <w:noProof/>
          <w:sz w:val="24"/>
          <w:szCs w:val="24"/>
        </w:rPr>
        <w:footnoteReference w:id="24"/>
      </w:r>
      <w:r w:rsidRPr="00B80E72">
        <w:rPr>
          <w:rFonts w:ascii="Times New Roman" w:hAnsi="Times New Roman" w:cs="Times New Roman"/>
          <w:noProof/>
          <w:sz w:val="24"/>
          <w:szCs w:val="24"/>
        </w:rPr>
        <w:t xml:space="preserve"> </w:t>
      </w:r>
      <w:r w:rsidRPr="2D3337BB">
        <w:rPr>
          <w:rFonts w:ascii="Times New Roman" w:hAnsi="Times New Roman" w:cs="Times New Roman"/>
          <w:noProof/>
          <w:sz w:val="24"/>
          <w:szCs w:val="24"/>
        </w:rPr>
        <w:t>as part of its mandate</w:t>
      </w:r>
      <w:r>
        <w:rPr>
          <w:rStyle w:val="FootnoteReference"/>
          <w:rFonts w:ascii="Times New Roman" w:hAnsi="Times New Roman" w:cs="Times New Roman"/>
          <w:noProof/>
          <w:sz w:val="24"/>
          <w:szCs w:val="24"/>
        </w:rPr>
        <w:footnoteReference w:id="25"/>
      </w:r>
      <w:r w:rsidRPr="2D3337BB">
        <w:rPr>
          <w:rFonts w:ascii="Times New Roman" w:hAnsi="Times New Roman" w:cs="Times New Roman"/>
          <w:noProof/>
          <w:sz w:val="24"/>
          <w:szCs w:val="24"/>
        </w:rPr>
        <w:t xml:space="preserve"> to safeguard and support the </w:t>
      </w:r>
      <w:r w:rsidR="001D2365">
        <w:rPr>
          <w:rFonts w:ascii="Times New Roman" w:hAnsi="Times New Roman" w:cs="Times New Roman"/>
          <w:noProof/>
          <w:sz w:val="24"/>
          <w:szCs w:val="24"/>
        </w:rPr>
        <w:t>E</w:t>
      </w:r>
      <w:r w:rsidRPr="2D3337BB">
        <w:rPr>
          <w:rFonts w:ascii="Times New Roman" w:hAnsi="Times New Roman" w:cs="Times New Roman"/>
          <w:noProof/>
          <w:sz w:val="24"/>
          <w:szCs w:val="24"/>
        </w:rPr>
        <w:t>U’s critical infrastructure.</w:t>
      </w:r>
    </w:p>
    <w:p w14:paraId="2575734B" w14:textId="7CFAC86F" w:rsidR="009D3BEC" w:rsidRDefault="008C550E" w:rsidP="00925554">
      <w:pPr>
        <w:jc w:val="both"/>
        <w:rPr>
          <w:rFonts w:ascii="Times New Roman" w:hAnsi="Times New Roman" w:cs="Times New Roman"/>
          <w:noProof/>
          <w:sz w:val="24"/>
          <w:szCs w:val="24"/>
        </w:rPr>
      </w:pPr>
      <w:r>
        <w:rPr>
          <w:rFonts w:ascii="Times New Roman" w:hAnsi="Times New Roman" w:cs="Times New Roman"/>
          <w:noProof/>
          <w:sz w:val="24"/>
          <w:szCs w:val="24"/>
        </w:rPr>
        <w:t>The Support Centre</w:t>
      </w:r>
      <w:r w:rsidR="0ECF2659" w:rsidRPr="1E59FEAE">
        <w:rPr>
          <w:rFonts w:ascii="Times New Roman" w:hAnsi="Times New Roman" w:cs="Times New Roman"/>
          <w:noProof/>
          <w:sz w:val="24"/>
          <w:szCs w:val="24"/>
        </w:rPr>
        <w:t xml:space="preserve"> </w:t>
      </w:r>
      <w:r w:rsidR="00A03454">
        <w:rPr>
          <w:rFonts w:ascii="Times New Roman" w:hAnsi="Times New Roman" w:cs="Times New Roman"/>
          <w:noProof/>
          <w:sz w:val="24"/>
          <w:szCs w:val="24"/>
        </w:rPr>
        <w:t>should</w:t>
      </w:r>
      <w:r w:rsidR="0ECF2659" w:rsidRPr="1E59FEAE">
        <w:rPr>
          <w:rFonts w:ascii="Times New Roman" w:hAnsi="Times New Roman" w:cs="Times New Roman"/>
          <w:noProof/>
          <w:sz w:val="24"/>
          <w:szCs w:val="24"/>
        </w:rPr>
        <w:t xml:space="preserve"> </w:t>
      </w:r>
      <w:r w:rsidR="00930E59">
        <w:rPr>
          <w:rFonts w:ascii="Times New Roman" w:hAnsi="Times New Roman" w:cs="Times New Roman"/>
          <w:noProof/>
          <w:sz w:val="24"/>
          <w:szCs w:val="24"/>
        </w:rPr>
        <w:t xml:space="preserve">progressively </w:t>
      </w:r>
      <w:r w:rsidR="00773632" w:rsidRPr="00D52612">
        <w:rPr>
          <w:rFonts w:ascii="Times New Roman" w:hAnsi="Times New Roman" w:cs="Times New Roman"/>
          <w:b/>
          <w:bCs/>
          <w:noProof/>
          <w:sz w:val="24"/>
          <w:szCs w:val="24"/>
        </w:rPr>
        <w:t xml:space="preserve">develop a comprehensive service catalogue catering to the needs of </w:t>
      </w:r>
      <w:r w:rsidR="005C28F0">
        <w:rPr>
          <w:rFonts w:ascii="Times New Roman" w:hAnsi="Times New Roman" w:cs="Times New Roman"/>
          <w:b/>
          <w:bCs/>
          <w:noProof/>
          <w:sz w:val="24"/>
          <w:szCs w:val="24"/>
        </w:rPr>
        <w:t>hospitals and healthcare providers</w:t>
      </w:r>
      <w:r w:rsidR="00773632">
        <w:rPr>
          <w:rFonts w:ascii="Times New Roman" w:hAnsi="Times New Roman" w:cs="Times New Roman"/>
          <w:noProof/>
          <w:sz w:val="24"/>
          <w:szCs w:val="24"/>
        </w:rPr>
        <w:t xml:space="preserve">, </w:t>
      </w:r>
      <w:r w:rsidR="00155061">
        <w:rPr>
          <w:rFonts w:ascii="Times New Roman" w:hAnsi="Times New Roman" w:cs="Times New Roman"/>
          <w:noProof/>
          <w:sz w:val="24"/>
          <w:szCs w:val="24"/>
        </w:rPr>
        <w:t>outlining the</w:t>
      </w:r>
      <w:r w:rsidR="0ECF2659" w:rsidRPr="1E59FEAE">
        <w:rPr>
          <w:rFonts w:ascii="Times New Roman" w:hAnsi="Times New Roman" w:cs="Times New Roman"/>
          <w:noProof/>
          <w:sz w:val="24"/>
          <w:szCs w:val="24"/>
        </w:rPr>
        <w:t xml:space="preserve"> range of </w:t>
      </w:r>
      <w:r w:rsidR="00155061">
        <w:rPr>
          <w:rFonts w:ascii="Times New Roman" w:hAnsi="Times New Roman" w:cs="Times New Roman"/>
          <w:noProof/>
          <w:sz w:val="24"/>
          <w:szCs w:val="24"/>
        </w:rPr>
        <w:t xml:space="preserve">available </w:t>
      </w:r>
      <w:r w:rsidR="0ECF2659" w:rsidRPr="1E59FEAE">
        <w:rPr>
          <w:rFonts w:ascii="Times New Roman" w:hAnsi="Times New Roman" w:cs="Times New Roman"/>
          <w:noProof/>
          <w:sz w:val="24"/>
          <w:szCs w:val="24"/>
        </w:rPr>
        <w:t>services</w:t>
      </w:r>
      <w:r w:rsidR="502A1A9C" w:rsidRPr="1E59FEAE">
        <w:rPr>
          <w:rFonts w:ascii="Times New Roman" w:hAnsi="Times New Roman" w:cs="Times New Roman"/>
          <w:noProof/>
          <w:sz w:val="24"/>
          <w:szCs w:val="24"/>
        </w:rPr>
        <w:t xml:space="preserve"> </w:t>
      </w:r>
      <w:r w:rsidR="004A0B8E">
        <w:rPr>
          <w:rFonts w:ascii="Times New Roman" w:hAnsi="Times New Roman" w:cs="Times New Roman"/>
          <w:noProof/>
          <w:sz w:val="24"/>
          <w:szCs w:val="24"/>
        </w:rPr>
        <w:t>for</w:t>
      </w:r>
      <w:r w:rsidR="502A1A9C" w:rsidRPr="00AF4258">
        <w:rPr>
          <w:rFonts w:ascii="Times New Roman" w:hAnsi="Times New Roman" w:cs="Times New Roman"/>
          <w:noProof/>
          <w:sz w:val="24"/>
          <w:szCs w:val="24"/>
        </w:rPr>
        <w:t xml:space="preserve"> preparedness</w:t>
      </w:r>
      <w:r w:rsidR="004A0B8E">
        <w:rPr>
          <w:rFonts w:ascii="Times New Roman" w:hAnsi="Times New Roman" w:cs="Times New Roman"/>
          <w:noProof/>
          <w:sz w:val="24"/>
          <w:szCs w:val="24"/>
        </w:rPr>
        <w:t>,</w:t>
      </w:r>
      <w:r w:rsidR="502A1A9C" w:rsidRPr="00AF4258">
        <w:rPr>
          <w:rFonts w:ascii="Times New Roman" w:hAnsi="Times New Roman" w:cs="Times New Roman"/>
          <w:noProof/>
          <w:sz w:val="24"/>
          <w:szCs w:val="24"/>
        </w:rPr>
        <w:t xml:space="preserve"> prevention, detection</w:t>
      </w:r>
      <w:r w:rsidR="00773632" w:rsidRPr="00AF4258">
        <w:rPr>
          <w:rFonts w:ascii="Times New Roman" w:hAnsi="Times New Roman" w:cs="Times New Roman"/>
          <w:noProof/>
          <w:sz w:val="24"/>
          <w:szCs w:val="24"/>
        </w:rPr>
        <w:t xml:space="preserve"> and</w:t>
      </w:r>
      <w:r w:rsidR="502A1A9C" w:rsidRPr="00AF4258">
        <w:rPr>
          <w:rFonts w:ascii="Times New Roman" w:hAnsi="Times New Roman" w:cs="Times New Roman"/>
          <w:noProof/>
          <w:sz w:val="24"/>
          <w:szCs w:val="24"/>
        </w:rPr>
        <w:t xml:space="preserve"> response</w:t>
      </w:r>
      <w:r w:rsidR="00773632" w:rsidRPr="00AF4258">
        <w:rPr>
          <w:rFonts w:ascii="Times New Roman" w:hAnsi="Times New Roman" w:cs="Times New Roman"/>
          <w:noProof/>
          <w:sz w:val="24"/>
          <w:szCs w:val="24"/>
        </w:rPr>
        <w:t>.</w:t>
      </w:r>
      <w:r w:rsidR="00A33E66">
        <w:rPr>
          <w:rFonts w:ascii="Times New Roman" w:hAnsi="Times New Roman" w:cs="Times New Roman"/>
          <w:noProof/>
          <w:sz w:val="24"/>
          <w:szCs w:val="24"/>
        </w:rPr>
        <w:t xml:space="preserve"> Working with Member States</w:t>
      </w:r>
      <w:r w:rsidR="009E78EE">
        <w:rPr>
          <w:rFonts w:ascii="Times New Roman" w:hAnsi="Times New Roman" w:cs="Times New Roman"/>
          <w:noProof/>
          <w:sz w:val="24"/>
          <w:szCs w:val="24"/>
        </w:rPr>
        <w:t>’</w:t>
      </w:r>
      <w:r w:rsidR="00A33E66">
        <w:rPr>
          <w:rFonts w:ascii="Times New Roman" w:hAnsi="Times New Roman" w:cs="Times New Roman"/>
          <w:noProof/>
          <w:sz w:val="24"/>
          <w:szCs w:val="24"/>
        </w:rPr>
        <w:t xml:space="preserve"> authorities </w:t>
      </w:r>
      <w:r w:rsidR="00531B3D">
        <w:rPr>
          <w:rFonts w:ascii="Times New Roman" w:hAnsi="Times New Roman" w:cs="Times New Roman"/>
          <w:noProof/>
          <w:sz w:val="24"/>
          <w:szCs w:val="24"/>
        </w:rPr>
        <w:t>and drawing from the experiences of</w:t>
      </w:r>
      <w:r w:rsidR="00A33E66">
        <w:rPr>
          <w:rFonts w:ascii="Times New Roman" w:hAnsi="Times New Roman" w:cs="Times New Roman"/>
          <w:noProof/>
          <w:sz w:val="24"/>
          <w:szCs w:val="24"/>
        </w:rPr>
        <w:t xml:space="preserve"> </w:t>
      </w:r>
      <w:r w:rsidR="005C28F0">
        <w:rPr>
          <w:rFonts w:ascii="Times New Roman" w:hAnsi="Times New Roman" w:cs="Times New Roman"/>
          <w:noProof/>
          <w:sz w:val="24"/>
          <w:szCs w:val="24"/>
        </w:rPr>
        <w:t xml:space="preserve">hospitals and </w:t>
      </w:r>
      <w:r w:rsidR="00A33E66">
        <w:rPr>
          <w:rFonts w:ascii="Times New Roman" w:hAnsi="Times New Roman" w:cs="Times New Roman"/>
          <w:noProof/>
          <w:sz w:val="24"/>
          <w:szCs w:val="24"/>
        </w:rPr>
        <w:t xml:space="preserve">healthcare </w:t>
      </w:r>
      <w:r w:rsidR="005C28F0">
        <w:rPr>
          <w:rFonts w:ascii="Times New Roman" w:hAnsi="Times New Roman" w:cs="Times New Roman"/>
          <w:noProof/>
          <w:sz w:val="24"/>
          <w:szCs w:val="24"/>
        </w:rPr>
        <w:t>providers</w:t>
      </w:r>
      <w:r w:rsidR="00A33E66">
        <w:rPr>
          <w:rFonts w:ascii="Times New Roman" w:hAnsi="Times New Roman" w:cs="Times New Roman"/>
          <w:noProof/>
          <w:sz w:val="24"/>
          <w:szCs w:val="24"/>
        </w:rPr>
        <w:t xml:space="preserve">, </w:t>
      </w:r>
      <w:r w:rsidR="00BC2325" w:rsidRPr="00BC2325">
        <w:rPr>
          <w:rFonts w:ascii="Times New Roman" w:hAnsi="Times New Roman" w:cs="Times New Roman"/>
          <w:noProof/>
          <w:sz w:val="24"/>
          <w:szCs w:val="24"/>
        </w:rPr>
        <w:t>the</w:t>
      </w:r>
      <w:r w:rsidR="00A33E66" w:rsidRPr="00BC2325">
        <w:rPr>
          <w:rFonts w:ascii="Times New Roman" w:hAnsi="Times New Roman" w:cs="Times New Roman"/>
          <w:noProof/>
          <w:sz w:val="24"/>
          <w:szCs w:val="24"/>
        </w:rPr>
        <w:t xml:space="preserve"> </w:t>
      </w:r>
      <w:r w:rsidR="002769B1" w:rsidRPr="00BC2325">
        <w:rPr>
          <w:rFonts w:ascii="Times New Roman" w:hAnsi="Times New Roman" w:cs="Times New Roman"/>
          <w:noProof/>
          <w:sz w:val="24"/>
          <w:szCs w:val="24"/>
        </w:rPr>
        <w:t>Support Centre</w:t>
      </w:r>
      <w:r w:rsidR="00097D9F">
        <w:rPr>
          <w:rFonts w:ascii="Times New Roman" w:hAnsi="Times New Roman" w:cs="Times New Roman"/>
          <w:noProof/>
          <w:sz w:val="24"/>
          <w:szCs w:val="24"/>
        </w:rPr>
        <w:t xml:space="preserve"> </w:t>
      </w:r>
      <w:r w:rsidR="00A33E66">
        <w:rPr>
          <w:rFonts w:ascii="Times New Roman" w:hAnsi="Times New Roman" w:cs="Times New Roman"/>
          <w:noProof/>
          <w:sz w:val="24"/>
          <w:szCs w:val="24"/>
        </w:rPr>
        <w:t>should develop a</w:t>
      </w:r>
      <w:r w:rsidR="0ECF2659" w:rsidRPr="00AF4258">
        <w:rPr>
          <w:rFonts w:ascii="Times New Roman" w:hAnsi="Times New Roman" w:cs="Times New Roman"/>
          <w:noProof/>
          <w:sz w:val="24"/>
          <w:szCs w:val="24"/>
        </w:rPr>
        <w:t xml:space="preserve"> </w:t>
      </w:r>
      <w:r w:rsidR="000B66E9">
        <w:rPr>
          <w:rFonts w:ascii="Times New Roman" w:hAnsi="Times New Roman" w:cs="Times New Roman"/>
          <w:noProof/>
          <w:sz w:val="24"/>
          <w:szCs w:val="24"/>
        </w:rPr>
        <w:t>user-friendly</w:t>
      </w:r>
      <w:r w:rsidR="00193402">
        <w:rPr>
          <w:rFonts w:ascii="Times New Roman" w:hAnsi="Times New Roman" w:cs="Times New Roman"/>
          <w:noProof/>
          <w:sz w:val="24"/>
          <w:szCs w:val="24"/>
        </w:rPr>
        <w:t>, easy-access</w:t>
      </w:r>
      <w:r w:rsidR="000B66E9">
        <w:rPr>
          <w:rFonts w:ascii="Times New Roman" w:hAnsi="Times New Roman" w:cs="Times New Roman"/>
          <w:noProof/>
          <w:sz w:val="24"/>
          <w:szCs w:val="24"/>
        </w:rPr>
        <w:t xml:space="preserve"> </w:t>
      </w:r>
      <w:r w:rsidR="7DA7F7D4" w:rsidRPr="00AF4258">
        <w:rPr>
          <w:rFonts w:ascii="Times New Roman" w:hAnsi="Times New Roman" w:cs="Times New Roman"/>
          <w:noProof/>
          <w:sz w:val="24"/>
          <w:szCs w:val="24"/>
        </w:rPr>
        <w:t xml:space="preserve">repository </w:t>
      </w:r>
      <w:r w:rsidR="147D1ED9" w:rsidRPr="00AF4258">
        <w:rPr>
          <w:rFonts w:ascii="Times New Roman" w:hAnsi="Times New Roman" w:cs="Times New Roman"/>
          <w:noProof/>
          <w:sz w:val="24"/>
          <w:szCs w:val="24"/>
        </w:rPr>
        <w:t xml:space="preserve">of all </w:t>
      </w:r>
      <w:r w:rsidR="6AFF37BA" w:rsidRPr="00AF4258">
        <w:rPr>
          <w:rFonts w:ascii="Times New Roman" w:hAnsi="Times New Roman" w:cs="Times New Roman"/>
          <w:noProof/>
          <w:sz w:val="24"/>
          <w:szCs w:val="24"/>
        </w:rPr>
        <w:t>available instruments at European</w:t>
      </w:r>
      <w:r w:rsidR="00193402">
        <w:rPr>
          <w:rFonts w:ascii="Times New Roman" w:hAnsi="Times New Roman" w:cs="Times New Roman"/>
          <w:noProof/>
          <w:sz w:val="24"/>
          <w:szCs w:val="24"/>
        </w:rPr>
        <w:t>,</w:t>
      </w:r>
      <w:r w:rsidR="6AFF37BA" w:rsidRPr="00AF4258">
        <w:rPr>
          <w:rFonts w:ascii="Times New Roman" w:hAnsi="Times New Roman" w:cs="Times New Roman"/>
          <w:noProof/>
          <w:sz w:val="24"/>
          <w:szCs w:val="24"/>
        </w:rPr>
        <w:t xml:space="preserve"> national </w:t>
      </w:r>
      <w:r w:rsidR="00193402">
        <w:rPr>
          <w:rFonts w:ascii="Times New Roman" w:hAnsi="Times New Roman" w:cs="Times New Roman"/>
          <w:noProof/>
          <w:sz w:val="24"/>
          <w:szCs w:val="24"/>
        </w:rPr>
        <w:t xml:space="preserve">and regional </w:t>
      </w:r>
      <w:r w:rsidR="6AFF37BA" w:rsidRPr="00AF4258">
        <w:rPr>
          <w:rFonts w:ascii="Times New Roman" w:hAnsi="Times New Roman" w:cs="Times New Roman"/>
          <w:noProof/>
          <w:sz w:val="24"/>
          <w:szCs w:val="24"/>
        </w:rPr>
        <w:t>levels</w:t>
      </w:r>
      <w:r w:rsidR="00D52612">
        <w:rPr>
          <w:rFonts w:ascii="Times New Roman" w:hAnsi="Times New Roman" w:cs="Times New Roman"/>
          <w:noProof/>
          <w:sz w:val="24"/>
          <w:szCs w:val="24"/>
        </w:rPr>
        <w:t>. I</w:t>
      </w:r>
      <w:r w:rsidR="00DC5B92">
        <w:rPr>
          <w:rFonts w:ascii="Times New Roman" w:hAnsi="Times New Roman" w:cs="Times New Roman"/>
          <w:noProof/>
          <w:sz w:val="24"/>
          <w:szCs w:val="24"/>
        </w:rPr>
        <w:t>n</w:t>
      </w:r>
      <w:r w:rsidR="00BA143D">
        <w:rPr>
          <w:rFonts w:ascii="Times New Roman" w:hAnsi="Times New Roman" w:cs="Times New Roman"/>
          <w:noProof/>
          <w:sz w:val="24"/>
          <w:szCs w:val="24"/>
        </w:rPr>
        <w:t xml:space="preserve"> conducting its activities</w:t>
      </w:r>
      <w:r w:rsidR="00DC5B92">
        <w:rPr>
          <w:rFonts w:ascii="Times New Roman" w:hAnsi="Times New Roman" w:cs="Times New Roman"/>
          <w:noProof/>
          <w:sz w:val="24"/>
          <w:szCs w:val="24"/>
        </w:rPr>
        <w:t>, it</w:t>
      </w:r>
      <w:r w:rsidR="00D52612">
        <w:rPr>
          <w:rFonts w:ascii="Times New Roman" w:hAnsi="Times New Roman" w:cs="Times New Roman"/>
          <w:noProof/>
          <w:sz w:val="24"/>
          <w:szCs w:val="24"/>
        </w:rPr>
        <w:t xml:space="preserve"> </w:t>
      </w:r>
      <w:r w:rsidR="00DC5B92">
        <w:rPr>
          <w:rFonts w:ascii="Times New Roman" w:hAnsi="Times New Roman" w:cs="Times New Roman"/>
          <w:noProof/>
          <w:sz w:val="24"/>
          <w:szCs w:val="24"/>
        </w:rPr>
        <w:t>sh</w:t>
      </w:r>
      <w:r w:rsidR="00D52612">
        <w:rPr>
          <w:rFonts w:ascii="Times New Roman" w:hAnsi="Times New Roman" w:cs="Times New Roman"/>
          <w:noProof/>
          <w:sz w:val="24"/>
          <w:szCs w:val="24"/>
        </w:rPr>
        <w:t>ould ensure proper coordination with Member States, and support</w:t>
      </w:r>
      <w:r w:rsidR="15FF6484" w:rsidRPr="00AF4258">
        <w:rPr>
          <w:rFonts w:ascii="Times New Roman" w:hAnsi="Times New Roman" w:cs="Times New Roman"/>
          <w:noProof/>
          <w:sz w:val="24"/>
          <w:szCs w:val="24"/>
        </w:rPr>
        <w:t xml:space="preserve"> prioritisation </w:t>
      </w:r>
      <w:r w:rsidR="04613ABF" w:rsidRPr="00AF4258">
        <w:rPr>
          <w:rFonts w:ascii="Times New Roman" w:hAnsi="Times New Roman" w:cs="Times New Roman"/>
          <w:noProof/>
          <w:sz w:val="24"/>
          <w:szCs w:val="24"/>
        </w:rPr>
        <w:t xml:space="preserve">and delivery </w:t>
      </w:r>
      <w:r w:rsidR="15FF6484" w:rsidRPr="00AF4258">
        <w:rPr>
          <w:rFonts w:ascii="Times New Roman" w:hAnsi="Times New Roman" w:cs="Times New Roman"/>
          <w:noProof/>
          <w:sz w:val="24"/>
          <w:szCs w:val="24"/>
        </w:rPr>
        <w:t xml:space="preserve">of actions </w:t>
      </w:r>
      <w:r w:rsidR="196AC393" w:rsidRPr="00AF4258">
        <w:rPr>
          <w:rFonts w:ascii="Times New Roman" w:hAnsi="Times New Roman" w:cs="Times New Roman"/>
          <w:noProof/>
          <w:sz w:val="24"/>
          <w:szCs w:val="24"/>
        </w:rPr>
        <w:t>as needed in real time</w:t>
      </w:r>
      <w:r w:rsidR="5C6783FC" w:rsidRPr="00AF4258">
        <w:rPr>
          <w:rFonts w:ascii="Times New Roman" w:hAnsi="Times New Roman" w:cs="Times New Roman"/>
          <w:noProof/>
          <w:sz w:val="24"/>
          <w:szCs w:val="24"/>
        </w:rPr>
        <w:t>.</w:t>
      </w:r>
      <w:r w:rsidR="502A1A9C" w:rsidRPr="00AF4258">
        <w:rPr>
          <w:rFonts w:ascii="Times New Roman" w:hAnsi="Times New Roman" w:cs="Times New Roman"/>
          <w:noProof/>
          <w:sz w:val="24"/>
          <w:szCs w:val="24"/>
        </w:rPr>
        <w:t xml:space="preserve"> </w:t>
      </w:r>
    </w:p>
    <w:p w14:paraId="0B77E9DD" w14:textId="5317577D" w:rsidR="13573706" w:rsidRDefault="13573706" w:rsidP="00925554">
      <w:pPr>
        <w:jc w:val="both"/>
        <w:rPr>
          <w:rFonts w:ascii="Times New Roman" w:hAnsi="Times New Roman" w:cs="Times New Roman"/>
          <w:noProof/>
          <w:sz w:val="24"/>
          <w:szCs w:val="24"/>
        </w:rPr>
      </w:pPr>
      <w:r w:rsidRPr="00AF4258">
        <w:rPr>
          <w:rFonts w:ascii="Times New Roman" w:hAnsi="Times New Roman" w:cs="Times New Roman"/>
          <w:noProof/>
          <w:sz w:val="24"/>
          <w:szCs w:val="24"/>
        </w:rPr>
        <w:t>As an important building block for the</w:t>
      </w:r>
      <w:r w:rsidR="00D52612">
        <w:rPr>
          <w:rFonts w:ascii="Times New Roman" w:hAnsi="Times New Roman" w:cs="Times New Roman"/>
          <w:noProof/>
          <w:sz w:val="24"/>
          <w:szCs w:val="24"/>
        </w:rPr>
        <w:t xml:space="preserve"> development of the </w:t>
      </w:r>
      <w:r w:rsidR="003378CA">
        <w:rPr>
          <w:rFonts w:ascii="Times New Roman" w:hAnsi="Times New Roman" w:cs="Times New Roman"/>
          <w:noProof/>
          <w:sz w:val="24"/>
          <w:szCs w:val="24"/>
        </w:rPr>
        <w:t xml:space="preserve">service catalogue of the </w:t>
      </w:r>
      <w:r w:rsidRPr="00AF4258">
        <w:rPr>
          <w:rFonts w:ascii="Times New Roman" w:hAnsi="Times New Roman" w:cs="Times New Roman"/>
          <w:noProof/>
          <w:sz w:val="24"/>
          <w:szCs w:val="24"/>
        </w:rPr>
        <w:t xml:space="preserve">Support </w:t>
      </w:r>
      <w:r w:rsidR="00A03454" w:rsidRPr="00AF4258">
        <w:rPr>
          <w:rFonts w:ascii="Times New Roman" w:hAnsi="Times New Roman" w:cs="Times New Roman"/>
          <w:noProof/>
          <w:sz w:val="24"/>
          <w:szCs w:val="24"/>
        </w:rPr>
        <w:t>Centre</w:t>
      </w:r>
      <w:r w:rsidRPr="00AF4258">
        <w:rPr>
          <w:rFonts w:ascii="Times New Roman" w:hAnsi="Times New Roman" w:cs="Times New Roman"/>
          <w:noProof/>
          <w:sz w:val="24"/>
          <w:szCs w:val="24"/>
        </w:rPr>
        <w:t xml:space="preserve">, the Commission will propose </w:t>
      </w:r>
      <w:r w:rsidR="00773632" w:rsidRPr="00AF4258">
        <w:rPr>
          <w:rFonts w:ascii="Times New Roman" w:hAnsi="Times New Roman" w:cs="Times New Roman"/>
          <w:noProof/>
          <w:sz w:val="24"/>
          <w:szCs w:val="24"/>
        </w:rPr>
        <w:t>to</w:t>
      </w:r>
      <w:r w:rsidRPr="00AF4258">
        <w:rPr>
          <w:rFonts w:ascii="Times New Roman" w:hAnsi="Times New Roman" w:cs="Times New Roman"/>
          <w:noProof/>
          <w:sz w:val="24"/>
          <w:szCs w:val="24"/>
        </w:rPr>
        <w:t xml:space="preserve"> launch</w:t>
      </w:r>
      <w:r w:rsidR="00AF4258">
        <w:rPr>
          <w:rFonts w:ascii="Times New Roman" w:hAnsi="Times New Roman" w:cs="Times New Roman"/>
          <w:noProof/>
          <w:sz w:val="24"/>
          <w:szCs w:val="24"/>
        </w:rPr>
        <w:t xml:space="preserve"> </w:t>
      </w:r>
      <w:r w:rsidRPr="00AF4258">
        <w:rPr>
          <w:rFonts w:ascii="Times New Roman" w:hAnsi="Times New Roman" w:cs="Times New Roman"/>
          <w:noProof/>
          <w:sz w:val="24"/>
          <w:szCs w:val="24"/>
        </w:rPr>
        <w:t xml:space="preserve">pilots across the </w:t>
      </w:r>
      <w:r w:rsidR="001D2365">
        <w:rPr>
          <w:rFonts w:ascii="Times New Roman" w:hAnsi="Times New Roman" w:cs="Times New Roman"/>
          <w:noProof/>
          <w:sz w:val="24"/>
          <w:szCs w:val="24"/>
        </w:rPr>
        <w:t>EU</w:t>
      </w:r>
      <w:r w:rsidRPr="00AF4258">
        <w:rPr>
          <w:rFonts w:ascii="Times New Roman" w:hAnsi="Times New Roman" w:cs="Times New Roman"/>
          <w:noProof/>
          <w:sz w:val="24"/>
          <w:szCs w:val="24"/>
        </w:rPr>
        <w:t xml:space="preserve"> to develop best practices for cyber hygiene and</w:t>
      </w:r>
      <w:r w:rsidRPr="588D0276">
        <w:rPr>
          <w:rFonts w:ascii="Times New Roman" w:hAnsi="Times New Roman" w:cs="Times New Roman"/>
          <w:noProof/>
          <w:sz w:val="24"/>
          <w:szCs w:val="24"/>
        </w:rPr>
        <w:t xml:space="preserve"> security risk assessment, as well as addressing the need for continuous cybersecurity monitoring, threat intelligence and incident response</w:t>
      </w:r>
      <w:r w:rsidR="000F16F0">
        <w:rPr>
          <w:rFonts w:ascii="Times New Roman" w:hAnsi="Times New Roman" w:cs="Times New Roman"/>
          <w:noProof/>
          <w:sz w:val="24"/>
          <w:szCs w:val="24"/>
        </w:rPr>
        <w:t xml:space="preserve"> </w:t>
      </w:r>
      <w:r w:rsidR="00D52612">
        <w:rPr>
          <w:rFonts w:ascii="Times New Roman" w:hAnsi="Times New Roman" w:cs="Times New Roman"/>
          <w:noProof/>
          <w:sz w:val="24"/>
          <w:szCs w:val="24"/>
        </w:rPr>
        <w:t>using</w:t>
      </w:r>
      <w:r w:rsidR="000F16F0">
        <w:rPr>
          <w:rFonts w:ascii="Times New Roman" w:hAnsi="Times New Roman" w:cs="Times New Roman"/>
          <w:noProof/>
          <w:sz w:val="24"/>
          <w:szCs w:val="24"/>
        </w:rPr>
        <w:t xml:space="preserve"> state</w:t>
      </w:r>
      <w:r w:rsidR="004A488B">
        <w:rPr>
          <w:rFonts w:ascii="Times New Roman" w:hAnsi="Times New Roman" w:cs="Times New Roman"/>
          <w:noProof/>
          <w:sz w:val="24"/>
          <w:szCs w:val="24"/>
        </w:rPr>
        <w:t>-</w:t>
      </w:r>
      <w:r w:rsidR="000F16F0">
        <w:rPr>
          <w:rFonts w:ascii="Times New Roman" w:hAnsi="Times New Roman" w:cs="Times New Roman"/>
          <w:noProof/>
          <w:sz w:val="24"/>
          <w:szCs w:val="24"/>
        </w:rPr>
        <w:t>of</w:t>
      </w:r>
      <w:r w:rsidR="004A488B">
        <w:rPr>
          <w:rFonts w:ascii="Times New Roman" w:hAnsi="Times New Roman" w:cs="Times New Roman"/>
          <w:noProof/>
          <w:sz w:val="24"/>
          <w:szCs w:val="24"/>
        </w:rPr>
        <w:t>-</w:t>
      </w:r>
      <w:r w:rsidR="000F16F0">
        <w:rPr>
          <w:rFonts w:ascii="Times New Roman" w:hAnsi="Times New Roman" w:cs="Times New Roman"/>
          <w:noProof/>
          <w:sz w:val="24"/>
          <w:szCs w:val="24"/>
        </w:rPr>
        <w:t>the</w:t>
      </w:r>
      <w:r w:rsidR="00073EE5">
        <w:rPr>
          <w:rFonts w:ascii="Times New Roman" w:hAnsi="Times New Roman" w:cs="Times New Roman"/>
          <w:noProof/>
          <w:sz w:val="24"/>
          <w:szCs w:val="24"/>
        </w:rPr>
        <w:t>-</w:t>
      </w:r>
      <w:r w:rsidR="000F16F0">
        <w:rPr>
          <w:rFonts w:ascii="Times New Roman" w:hAnsi="Times New Roman" w:cs="Times New Roman"/>
          <w:noProof/>
          <w:sz w:val="24"/>
          <w:szCs w:val="24"/>
        </w:rPr>
        <w:t>art</w:t>
      </w:r>
      <w:r w:rsidR="004A488B">
        <w:rPr>
          <w:rFonts w:ascii="Times New Roman" w:hAnsi="Times New Roman" w:cs="Times New Roman"/>
          <w:noProof/>
          <w:sz w:val="24"/>
          <w:szCs w:val="24"/>
        </w:rPr>
        <w:t xml:space="preserve"> cybersecurity </w:t>
      </w:r>
      <w:r w:rsidR="004F56C1">
        <w:rPr>
          <w:rFonts w:ascii="Times New Roman" w:hAnsi="Times New Roman" w:cs="Times New Roman"/>
          <w:noProof/>
          <w:sz w:val="24"/>
          <w:szCs w:val="24"/>
        </w:rPr>
        <w:t>solutions</w:t>
      </w:r>
      <w:r w:rsidRPr="588D0276">
        <w:rPr>
          <w:rFonts w:ascii="Times New Roman" w:hAnsi="Times New Roman" w:cs="Times New Roman"/>
          <w:noProof/>
          <w:sz w:val="24"/>
          <w:szCs w:val="24"/>
        </w:rPr>
        <w:t xml:space="preserve">. </w:t>
      </w:r>
      <w:r w:rsidR="00E27FE1">
        <w:rPr>
          <w:rFonts w:ascii="Times New Roman" w:hAnsi="Times New Roman" w:cs="Times New Roman"/>
          <w:noProof/>
          <w:sz w:val="24"/>
          <w:szCs w:val="24"/>
        </w:rPr>
        <w:t xml:space="preserve">Outcomes of these </w:t>
      </w:r>
      <w:r w:rsidR="003B31D9">
        <w:rPr>
          <w:rFonts w:ascii="Times New Roman" w:hAnsi="Times New Roman" w:cs="Times New Roman"/>
          <w:noProof/>
          <w:sz w:val="24"/>
          <w:szCs w:val="24"/>
        </w:rPr>
        <w:t>pilot</w:t>
      </w:r>
      <w:r w:rsidR="00E27FE1">
        <w:rPr>
          <w:rFonts w:ascii="Times New Roman" w:hAnsi="Times New Roman" w:cs="Times New Roman"/>
          <w:noProof/>
          <w:sz w:val="24"/>
          <w:szCs w:val="24"/>
        </w:rPr>
        <w:t>s, which will be funded by</w:t>
      </w:r>
      <w:r w:rsidRPr="588D0276">
        <w:rPr>
          <w:rFonts w:ascii="Times New Roman" w:hAnsi="Times New Roman" w:cs="Times New Roman"/>
          <w:noProof/>
          <w:sz w:val="24"/>
          <w:szCs w:val="24"/>
        </w:rPr>
        <w:t xml:space="preserve"> </w:t>
      </w:r>
      <w:r w:rsidR="00773632">
        <w:rPr>
          <w:rFonts w:ascii="Times New Roman" w:hAnsi="Times New Roman" w:cs="Times New Roman"/>
          <w:noProof/>
          <w:sz w:val="24"/>
          <w:szCs w:val="24"/>
        </w:rPr>
        <w:t>the Digit</w:t>
      </w:r>
      <w:r w:rsidR="00AF4258">
        <w:rPr>
          <w:rFonts w:ascii="Times New Roman" w:hAnsi="Times New Roman" w:cs="Times New Roman"/>
          <w:noProof/>
          <w:sz w:val="24"/>
          <w:szCs w:val="24"/>
        </w:rPr>
        <w:t>a</w:t>
      </w:r>
      <w:r w:rsidR="00773632">
        <w:rPr>
          <w:rFonts w:ascii="Times New Roman" w:hAnsi="Times New Roman" w:cs="Times New Roman"/>
          <w:noProof/>
          <w:sz w:val="24"/>
          <w:szCs w:val="24"/>
        </w:rPr>
        <w:t>l Europe Programme</w:t>
      </w:r>
      <w:r w:rsidRPr="588D0276">
        <w:rPr>
          <w:rFonts w:ascii="Times New Roman" w:hAnsi="Times New Roman" w:cs="Times New Roman"/>
          <w:noProof/>
          <w:sz w:val="24"/>
          <w:szCs w:val="24"/>
        </w:rPr>
        <w:t>, executed by the European Cybersecurity Competence Centre (ECCC), will inform</w:t>
      </w:r>
      <w:r w:rsidR="00773632">
        <w:rPr>
          <w:rFonts w:ascii="Times New Roman" w:hAnsi="Times New Roman" w:cs="Times New Roman"/>
          <w:noProof/>
          <w:sz w:val="24"/>
          <w:szCs w:val="24"/>
        </w:rPr>
        <w:t xml:space="preserve"> further actions at the EU level</w:t>
      </w:r>
      <w:r w:rsidR="58B2921A" w:rsidRPr="7B78DE5D">
        <w:rPr>
          <w:rFonts w:ascii="Times New Roman" w:hAnsi="Times New Roman" w:cs="Times New Roman"/>
          <w:noProof/>
          <w:sz w:val="24"/>
          <w:szCs w:val="24"/>
        </w:rPr>
        <w:t xml:space="preserve"> including the work of the Support Centre.</w:t>
      </w:r>
      <w:r w:rsidR="00773632">
        <w:rPr>
          <w:rFonts w:ascii="Times New Roman" w:hAnsi="Times New Roman" w:cs="Times New Roman"/>
          <w:noProof/>
          <w:sz w:val="24"/>
          <w:szCs w:val="24"/>
        </w:rPr>
        <w:t xml:space="preserve"> </w:t>
      </w:r>
    </w:p>
    <w:p w14:paraId="2D48E283" w14:textId="3EBEC27E" w:rsidR="00E62A65" w:rsidRDefault="00E62A65" w:rsidP="00925554">
      <w:pPr>
        <w:jc w:val="both"/>
        <w:rPr>
          <w:rFonts w:ascii="Times New Roman" w:hAnsi="Times New Roman" w:cs="Times New Roman"/>
          <w:noProof/>
          <w:sz w:val="24"/>
          <w:szCs w:val="24"/>
        </w:rPr>
      </w:pPr>
      <w:r>
        <w:rPr>
          <w:rFonts w:ascii="Times New Roman" w:hAnsi="Times New Roman" w:cs="Times New Roman"/>
          <w:noProof/>
          <w:sz w:val="24"/>
          <w:szCs w:val="24"/>
          <w:lang w:val="en-GB" w:eastAsia="en-GB"/>
        </w:rPr>
        <w:drawing>
          <wp:inline distT="0" distB="0" distL="0" distR="0" wp14:anchorId="37383816" wp14:editId="6EE3266F">
            <wp:extent cx="6496050" cy="5001904"/>
            <wp:effectExtent l="0" t="0" r="0" b="0"/>
            <wp:docPr id="945187423"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211D2072" w14:textId="2507A76D" w:rsidR="00A649A2" w:rsidRDefault="00A649A2" w:rsidP="00925554">
      <w:pPr>
        <w:jc w:val="both"/>
        <w:rPr>
          <w:rFonts w:ascii="Times New Roman" w:hAnsi="Times New Roman" w:cs="Times New Roman"/>
          <w:noProof/>
          <w:sz w:val="24"/>
          <w:szCs w:val="24"/>
        </w:rPr>
      </w:pPr>
    </w:p>
    <w:p w14:paraId="391E8EE2" w14:textId="6C22AB57" w:rsidR="003C2910" w:rsidRDefault="002C7CEA" w:rsidP="00925554">
      <w:pPr>
        <w:keepNext/>
        <w:jc w:val="both"/>
        <w:rPr>
          <w:rFonts w:ascii="Times New Roman" w:hAnsi="Times New Roman" w:cs="Times New Roman"/>
          <w:noProof/>
          <w:sz w:val="24"/>
          <w:szCs w:val="24"/>
        </w:rPr>
      </w:pPr>
      <w:r>
        <w:rPr>
          <w:rFonts w:ascii="Times New Roman" w:hAnsi="Times New Roman" w:cs="Times New Roman"/>
          <w:noProof/>
          <w:sz w:val="24"/>
          <w:szCs w:val="24"/>
        </w:rPr>
        <w:t xml:space="preserve">Figure 1: </w:t>
      </w:r>
      <w:r w:rsidR="00145921">
        <w:rPr>
          <w:rFonts w:ascii="Times New Roman" w:hAnsi="Times New Roman" w:cs="Times New Roman"/>
          <w:noProof/>
          <w:sz w:val="24"/>
          <w:szCs w:val="24"/>
        </w:rPr>
        <w:t xml:space="preserve">Concepts for the </w:t>
      </w:r>
      <w:r w:rsidR="00115A3B" w:rsidRPr="00115A3B">
        <w:rPr>
          <w:rFonts w:ascii="Times New Roman" w:hAnsi="Times New Roman" w:cs="Times New Roman"/>
          <w:noProof/>
          <w:sz w:val="24"/>
          <w:szCs w:val="24"/>
        </w:rPr>
        <w:t xml:space="preserve">Support </w:t>
      </w:r>
      <w:r w:rsidR="00226CB2">
        <w:rPr>
          <w:rFonts w:ascii="Times New Roman" w:hAnsi="Times New Roman" w:cs="Times New Roman"/>
          <w:noProof/>
          <w:sz w:val="24"/>
          <w:szCs w:val="24"/>
        </w:rPr>
        <w:t xml:space="preserve">Centre’s </w:t>
      </w:r>
      <w:r w:rsidR="007740C5">
        <w:rPr>
          <w:rFonts w:ascii="Times New Roman" w:hAnsi="Times New Roman" w:cs="Times New Roman"/>
          <w:noProof/>
          <w:sz w:val="24"/>
          <w:szCs w:val="24"/>
        </w:rPr>
        <w:t>s</w:t>
      </w:r>
      <w:r w:rsidR="00115A3B" w:rsidRPr="00115A3B">
        <w:rPr>
          <w:rFonts w:ascii="Times New Roman" w:hAnsi="Times New Roman" w:cs="Times New Roman"/>
          <w:noProof/>
          <w:sz w:val="24"/>
          <w:szCs w:val="24"/>
        </w:rPr>
        <w:t xml:space="preserve">ervice </w:t>
      </w:r>
      <w:r w:rsidR="007740C5">
        <w:rPr>
          <w:rFonts w:ascii="Times New Roman" w:hAnsi="Times New Roman" w:cs="Times New Roman"/>
          <w:noProof/>
          <w:sz w:val="24"/>
          <w:szCs w:val="24"/>
        </w:rPr>
        <w:t>c</w:t>
      </w:r>
      <w:r w:rsidR="009C6E1B">
        <w:rPr>
          <w:rFonts w:ascii="Times New Roman" w:hAnsi="Times New Roman" w:cs="Times New Roman"/>
          <w:noProof/>
          <w:sz w:val="24"/>
          <w:szCs w:val="24"/>
        </w:rPr>
        <w:t xml:space="preserve">atalogue </w:t>
      </w:r>
      <w:r w:rsidR="00115A3B" w:rsidRPr="00115A3B">
        <w:rPr>
          <w:rFonts w:ascii="Times New Roman" w:hAnsi="Times New Roman" w:cs="Times New Roman"/>
          <w:noProof/>
          <w:sz w:val="24"/>
          <w:szCs w:val="24"/>
        </w:rPr>
        <w:t xml:space="preserve">for </w:t>
      </w:r>
      <w:r w:rsidR="007740C5">
        <w:rPr>
          <w:rFonts w:ascii="Times New Roman" w:hAnsi="Times New Roman" w:cs="Times New Roman"/>
          <w:noProof/>
          <w:sz w:val="24"/>
          <w:szCs w:val="24"/>
        </w:rPr>
        <w:t>h</w:t>
      </w:r>
      <w:r w:rsidR="00115A3B" w:rsidRPr="00115A3B">
        <w:rPr>
          <w:rFonts w:ascii="Times New Roman" w:hAnsi="Times New Roman" w:cs="Times New Roman"/>
          <w:noProof/>
          <w:sz w:val="24"/>
          <w:szCs w:val="24"/>
        </w:rPr>
        <w:t xml:space="preserve">ospitals and </w:t>
      </w:r>
      <w:r w:rsidR="007740C5">
        <w:rPr>
          <w:rFonts w:ascii="Times New Roman" w:hAnsi="Times New Roman" w:cs="Times New Roman"/>
          <w:noProof/>
          <w:sz w:val="24"/>
          <w:szCs w:val="24"/>
        </w:rPr>
        <w:t>h</w:t>
      </w:r>
      <w:r w:rsidR="00115A3B" w:rsidRPr="00115A3B">
        <w:rPr>
          <w:rFonts w:ascii="Times New Roman" w:hAnsi="Times New Roman" w:cs="Times New Roman"/>
          <w:noProof/>
          <w:sz w:val="24"/>
          <w:szCs w:val="24"/>
        </w:rPr>
        <w:t xml:space="preserve">ealthcare </w:t>
      </w:r>
      <w:r w:rsidR="007740C5">
        <w:rPr>
          <w:rFonts w:ascii="Times New Roman" w:hAnsi="Times New Roman" w:cs="Times New Roman"/>
          <w:noProof/>
          <w:sz w:val="24"/>
          <w:szCs w:val="24"/>
        </w:rPr>
        <w:t>p</w:t>
      </w:r>
      <w:r w:rsidR="00115A3B">
        <w:rPr>
          <w:rFonts w:ascii="Times New Roman" w:hAnsi="Times New Roman" w:cs="Times New Roman"/>
          <w:noProof/>
          <w:sz w:val="24"/>
          <w:szCs w:val="24"/>
        </w:rPr>
        <w:t>r</w:t>
      </w:r>
      <w:r w:rsidR="009C6E1B">
        <w:rPr>
          <w:rFonts w:ascii="Times New Roman" w:hAnsi="Times New Roman" w:cs="Times New Roman"/>
          <w:noProof/>
          <w:sz w:val="24"/>
          <w:szCs w:val="24"/>
        </w:rPr>
        <w:t>o</w:t>
      </w:r>
      <w:r w:rsidR="00115A3B">
        <w:rPr>
          <w:rFonts w:ascii="Times New Roman" w:hAnsi="Times New Roman" w:cs="Times New Roman"/>
          <w:noProof/>
          <w:sz w:val="24"/>
          <w:szCs w:val="24"/>
        </w:rPr>
        <w:t>vider</w:t>
      </w:r>
      <w:r w:rsidR="009C6E1B">
        <w:rPr>
          <w:rFonts w:ascii="Times New Roman" w:hAnsi="Times New Roman" w:cs="Times New Roman"/>
          <w:noProof/>
          <w:sz w:val="24"/>
          <w:szCs w:val="24"/>
        </w:rPr>
        <w:t>s</w:t>
      </w:r>
    </w:p>
    <w:p w14:paraId="2760EFAE" w14:textId="77777777" w:rsidR="003C2910" w:rsidRDefault="003C2910" w:rsidP="00925554">
      <w:pPr>
        <w:keepNext/>
        <w:jc w:val="both"/>
        <w:rPr>
          <w:rFonts w:ascii="Times New Roman" w:hAnsi="Times New Roman" w:cs="Times New Roman"/>
          <w:noProof/>
          <w:sz w:val="24"/>
          <w:szCs w:val="24"/>
        </w:rPr>
      </w:pPr>
    </w:p>
    <w:p w14:paraId="5B51F1DC" w14:textId="42B0A260" w:rsidR="00986275" w:rsidRDefault="001A2CB5" w:rsidP="00925554">
      <w:pPr>
        <w:pStyle w:val="ListParagraph"/>
        <w:keepNext/>
        <w:numPr>
          <w:ilvl w:val="1"/>
          <w:numId w:val="2"/>
        </w:numPr>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 Preventing cybersecurity incidents</w:t>
      </w:r>
    </w:p>
    <w:p w14:paraId="138BFB09" w14:textId="0AFDF175" w:rsidR="001A2CB5" w:rsidRPr="005950FD" w:rsidRDefault="001A2CB5" w:rsidP="00925554">
      <w:pPr>
        <w:pStyle w:val="ListParagraph"/>
        <w:keepNext/>
        <w:jc w:val="both"/>
        <w:rPr>
          <w:rFonts w:ascii="Times New Roman" w:hAnsi="Times New Roman" w:cs="Times New Roman"/>
          <w:b/>
          <w:i/>
          <w:noProof/>
          <w:sz w:val="24"/>
          <w:szCs w:val="24"/>
        </w:rPr>
      </w:pPr>
    </w:p>
    <w:p w14:paraId="1FB25DA1" w14:textId="41382ADF" w:rsidR="136E7D16" w:rsidRPr="00835249" w:rsidRDefault="003C19AF" w:rsidP="00925554">
      <w:pPr>
        <w:keepNext/>
        <w:jc w:val="both"/>
        <w:rPr>
          <w:rFonts w:ascii="Times New Roman" w:hAnsi="Times New Roman" w:cs="Times New Roman"/>
          <w:i/>
          <w:iCs/>
          <w:noProof/>
          <w:sz w:val="24"/>
          <w:szCs w:val="24"/>
          <w:u w:val="single"/>
        </w:rPr>
      </w:pPr>
      <w:r w:rsidRPr="00835249">
        <w:rPr>
          <w:rFonts w:ascii="Times New Roman" w:hAnsi="Times New Roman" w:cs="Times New Roman"/>
          <w:i/>
          <w:iCs/>
          <w:noProof/>
          <w:sz w:val="24"/>
          <w:szCs w:val="24"/>
          <w:u w:val="single"/>
        </w:rPr>
        <w:t>S</w:t>
      </w:r>
      <w:r w:rsidR="00A766F5" w:rsidRPr="00835249">
        <w:rPr>
          <w:rFonts w:ascii="Times New Roman" w:hAnsi="Times New Roman" w:cs="Times New Roman"/>
          <w:i/>
          <w:iCs/>
          <w:noProof/>
          <w:sz w:val="24"/>
          <w:szCs w:val="24"/>
          <w:u w:val="single"/>
        </w:rPr>
        <w:t>imple</w:t>
      </w:r>
      <w:r w:rsidR="45ACAAAF" w:rsidRPr="00835249">
        <w:rPr>
          <w:rFonts w:ascii="Times New Roman" w:hAnsi="Times New Roman" w:cs="Times New Roman"/>
          <w:i/>
          <w:iCs/>
          <w:noProof/>
          <w:sz w:val="24"/>
          <w:szCs w:val="24"/>
          <w:u w:val="single"/>
        </w:rPr>
        <w:t xml:space="preserve"> actions that shift the odds</w:t>
      </w:r>
    </w:p>
    <w:p w14:paraId="04C8C0BD" w14:textId="0E5C0065" w:rsidR="00AF4258" w:rsidRDefault="0494C247" w:rsidP="00925554">
      <w:pPr>
        <w:pStyle w:val="NormalWeb"/>
        <w:spacing w:line="259" w:lineRule="auto"/>
        <w:jc w:val="both"/>
        <w:rPr>
          <w:noProof/>
        </w:rPr>
      </w:pPr>
      <w:r>
        <w:rPr>
          <w:noProof/>
        </w:rPr>
        <w:t xml:space="preserve">Basic cybersecurity measures, such as </w:t>
      </w:r>
      <w:r w:rsidR="007F65BB">
        <w:rPr>
          <w:noProof/>
        </w:rPr>
        <w:t>ensuring that systems are kept up to date</w:t>
      </w:r>
      <w:r>
        <w:rPr>
          <w:noProof/>
        </w:rPr>
        <w:t>, managing backups, and implementing multi-factor authentication can,</w:t>
      </w:r>
      <w:r w:rsidR="00A405DB">
        <w:rPr>
          <w:noProof/>
        </w:rPr>
        <w:t xml:space="preserve"> according to one estimate</w:t>
      </w:r>
      <w:r>
        <w:rPr>
          <w:noProof/>
        </w:rPr>
        <w:t>, protect organi</w:t>
      </w:r>
      <w:r w:rsidR="134B6D4D">
        <w:rPr>
          <w:noProof/>
        </w:rPr>
        <w:t>s</w:t>
      </w:r>
      <w:r>
        <w:rPr>
          <w:noProof/>
        </w:rPr>
        <w:t>ations from up to 98% of attacks</w:t>
      </w:r>
      <w:r w:rsidR="002E014E">
        <w:rPr>
          <w:rStyle w:val="FootnoteReference"/>
          <w:noProof/>
        </w:rPr>
        <w:footnoteReference w:id="26"/>
      </w:r>
      <w:r>
        <w:rPr>
          <w:noProof/>
        </w:rPr>
        <w:t>.</w:t>
      </w:r>
      <w:r w:rsidR="00B64C5C">
        <w:rPr>
          <w:noProof/>
        </w:rPr>
        <w:t xml:space="preserve"> M</w:t>
      </w:r>
      <w:r>
        <w:rPr>
          <w:noProof/>
        </w:rPr>
        <w:t xml:space="preserve">any of </w:t>
      </w:r>
      <w:r w:rsidR="00D63EBC">
        <w:rPr>
          <w:noProof/>
        </w:rPr>
        <w:t xml:space="preserve">the </w:t>
      </w:r>
      <w:r w:rsidR="00147E07">
        <w:rPr>
          <w:noProof/>
        </w:rPr>
        <w:t>most impactful cyber hygiene and risk-management measures</w:t>
      </w:r>
      <w:r>
        <w:rPr>
          <w:noProof/>
        </w:rPr>
        <w:t xml:space="preserve"> are relatively straightforward to adopt, making them a </w:t>
      </w:r>
      <w:r w:rsidR="00F24150">
        <w:rPr>
          <w:noProof/>
        </w:rPr>
        <w:t>low-hanging fruit for improving cybersecurity</w:t>
      </w:r>
      <w:r>
        <w:rPr>
          <w:noProof/>
        </w:rPr>
        <w:t>. One of the key roles</w:t>
      </w:r>
      <w:r w:rsidR="79A81AA7">
        <w:rPr>
          <w:noProof/>
        </w:rPr>
        <w:t xml:space="preserve"> of the Support Centre</w:t>
      </w:r>
      <w:r>
        <w:rPr>
          <w:noProof/>
        </w:rPr>
        <w:t xml:space="preserve"> should </w:t>
      </w:r>
      <w:r w:rsidR="00F24150">
        <w:rPr>
          <w:noProof/>
        </w:rPr>
        <w:t xml:space="preserve">therefore </w:t>
      </w:r>
      <w:r>
        <w:rPr>
          <w:noProof/>
        </w:rPr>
        <w:t xml:space="preserve">be to </w:t>
      </w:r>
      <w:r w:rsidRPr="6589496F">
        <w:rPr>
          <w:b/>
          <w:bCs/>
          <w:noProof/>
        </w:rPr>
        <w:t>develop clear, targeted guidance that highlights the most critical cybersecurity practices and aids healthcare providers in implementing them</w:t>
      </w:r>
      <w:r>
        <w:rPr>
          <w:noProof/>
        </w:rPr>
        <w:t>. This support must extend beyond large hospitals to include tailored advice for smaller entities, such as local G</w:t>
      </w:r>
      <w:r w:rsidR="006B0CB0">
        <w:rPr>
          <w:noProof/>
        </w:rPr>
        <w:t xml:space="preserve">eneral </w:t>
      </w:r>
      <w:r>
        <w:rPr>
          <w:noProof/>
        </w:rPr>
        <w:t>P</w:t>
      </w:r>
      <w:r w:rsidR="006B0CB0">
        <w:rPr>
          <w:noProof/>
        </w:rPr>
        <w:t>ractitioner’s</w:t>
      </w:r>
      <w:r>
        <w:rPr>
          <w:noProof/>
        </w:rPr>
        <w:t xml:space="preserve"> offices and specialist clinics, which often lack the resources for dedicated cybersecurity teams but remain equally vulnerable to attacks.</w:t>
      </w:r>
      <w:r w:rsidR="7E2DD314">
        <w:rPr>
          <w:noProof/>
        </w:rPr>
        <w:t xml:space="preserve"> Further</w:t>
      </w:r>
      <w:r w:rsidR="25AEE7A2">
        <w:rPr>
          <w:noProof/>
        </w:rPr>
        <w:t xml:space="preserve">more, it is necessary to </w:t>
      </w:r>
      <w:r w:rsidR="5DF5F9AC">
        <w:rPr>
          <w:noProof/>
        </w:rPr>
        <w:t>consider the regional importance of specific healthcare entities for ensuring patient care</w:t>
      </w:r>
      <w:r w:rsidR="18EBDC7D">
        <w:rPr>
          <w:noProof/>
        </w:rPr>
        <w:t>, for instance in sparsely populated areas.</w:t>
      </w:r>
      <w:r>
        <w:rPr>
          <w:noProof/>
        </w:rPr>
        <w:t xml:space="preserve"> Health research institutes that handle large amounts of sensitive personal data could also benefit from receiving guidance on basic cybersecurity measures to enhance their resilience.</w:t>
      </w:r>
    </w:p>
    <w:p w14:paraId="62BE93E9" w14:textId="76D453B3" w:rsidR="136E7D16" w:rsidRDefault="0049073F" w:rsidP="00925554">
      <w:pPr>
        <w:jc w:val="both"/>
        <w:rPr>
          <w:rFonts w:ascii="Times New Roman" w:hAnsi="Times New Roman" w:cs="Times New Roman"/>
          <w:noProof/>
          <w:sz w:val="24"/>
          <w:szCs w:val="24"/>
        </w:rPr>
      </w:pPr>
      <w:r>
        <w:rPr>
          <w:rFonts w:ascii="Times New Roman" w:hAnsi="Times New Roman" w:cs="Times New Roman"/>
          <w:noProof/>
          <w:sz w:val="24"/>
          <w:szCs w:val="24"/>
        </w:rPr>
        <w:t>H</w:t>
      </w:r>
      <w:r w:rsidR="3D9C4A96" w:rsidRPr="6613576D">
        <w:rPr>
          <w:rFonts w:ascii="Times New Roman" w:hAnsi="Times New Roman" w:cs="Times New Roman"/>
          <w:noProof/>
          <w:sz w:val="24"/>
          <w:szCs w:val="24"/>
        </w:rPr>
        <w:t xml:space="preserve">ealthcare organisations are also </w:t>
      </w:r>
      <w:r w:rsidR="7C39EE75" w:rsidRPr="6613576D">
        <w:rPr>
          <w:rFonts w:ascii="Times New Roman" w:hAnsi="Times New Roman" w:cs="Times New Roman"/>
          <w:noProof/>
          <w:sz w:val="24"/>
          <w:szCs w:val="24"/>
        </w:rPr>
        <w:t>subject to</w:t>
      </w:r>
      <w:r w:rsidR="3D9C4A96" w:rsidRPr="6613576D">
        <w:rPr>
          <w:rFonts w:ascii="Times New Roman" w:hAnsi="Times New Roman" w:cs="Times New Roman"/>
          <w:noProof/>
          <w:sz w:val="24"/>
          <w:szCs w:val="24"/>
        </w:rPr>
        <w:t xml:space="preserve"> a range of</w:t>
      </w:r>
      <w:r w:rsidR="00213FDE">
        <w:rPr>
          <w:rFonts w:ascii="Times New Roman" w:hAnsi="Times New Roman" w:cs="Times New Roman"/>
          <w:noProof/>
          <w:sz w:val="24"/>
          <w:szCs w:val="24"/>
        </w:rPr>
        <w:t xml:space="preserve"> cybersecurity-related</w:t>
      </w:r>
      <w:r w:rsidR="3D9C4A96" w:rsidRPr="6613576D">
        <w:rPr>
          <w:rFonts w:ascii="Times New Roman" w:hAnsi="Times New Roman" w:cs="Times New Roman"/>
          <w:noProof/>
          <w:sz w:val="24"/>
          <w:szCs w:val="24"/>
        </w:rPr>
        <w:t xml:space="preserve"> obligations stemming from</w:t>
      </w:r>
      <w:r w:rsidR="2C38CDE2">
        <w:rPr>
          <w:rFonts w:ascii="Times New Roman" w:hAnsi="Times New Roman" w:cs="Times New Roman"/>
          <w:noProof/>
          <w:sz w:val="24"/>
          <w:szCs w:val="24"/>
        </w:rPr>
        <w:t xml:space="preserve"> EU legislation</w:t>
      </w:r>
      <w:r w:rsidR="00463812">
        <w:rPr>
          <w:rStyle w:val="FootnoteReference"/>
          <w:rFonts w:ascii="Times New Roman" w:hAnsi="Times New Roman" w:cs="Times New Roman"/>
          <w:noProof/>
          <w:sz w:val="24"/>
          <w:szCs w:val="24"/>
        </w:rPr>
        <w:footnoteReference w:id="27"/>
      </w:r>
      <w:r w:rsidR="3D9C4A96" w:rsidRPr="6613576D">
        <w:rPr>
          <w:rFonts w:ascii="Times New Roman" w:hAnsi="Times New Roman" w:cs="Times New Roman"/>
          <w:noProof/>
          <w:sz w:val="24"/>
          <w:szCs w:val="24"/>
        </w:rPr>
        <w:t xml:space="preserve">. </w:t>
      </w:r>
      <w:r w:rsidR="7E0A4EA5" w:rsidRPr="6589496F">
        <w:rPr>
          <w:rFonts w:ascii="Times New Roman" w:hAnsi="Times New Roman" w:cs="Times New Roman"/>
          <w:noProof/>
          <w:sz w:val="24"/>
          <w:szCs w:val="24"/>
        </w:rPr>
        <w:t xml:space="preserve">While the obligations are crucial for </w:t>
      </w:r>
      <w:r w:rsidR="4254EB31" w:rsidRPr="6589496F">
        <w:rPr>
          <w:rFonts w:ascii="Times New Roman" w:hAnsi="Times New Roman" w:cs="Times New Roman"/>
          <w:noProof/>
          <w:sz w:val="24"/>
          <w:szCs w:val="24"/>
        </w:rPr>
        <w:t xml:space="preserve">ensuring a </w:t>
      </w:r>
      <w:r w:rsidR="72845DA1" w:rsidRPr="6589496F">
        <w:rPr>
          <w:rFonts w:ascii="Times New Roman" w:hAnsi="Times New Roman" w:cs="Times New Roman"/>
          <w:noProof/>
          <w:sz w:val="24"/>
          <w:szCs w:val="24"/>
        </w:rPr>
        <w:t xml:space="preserve">high common baseline for </w:t>
      </w:r>
      <w:r w:rsidR="01E78689" w:rsidRPr="6589496F">
        <w:rPr>
          <w:rFonts w:ascii="Times New Roman" w:hAnsi="Times New Roman" w:cs="Times New Roman"/>
          <w:noProof/>
          <w:sz w:val="24"/>
          <w:szCs w:val="24"/>
        </w:rPr>
        <w:t xml:space="preserve">cyber and </w:t>
      </w:r>
      <w:r w:rsidR="002C009F">
        <w:rPr>
          <w:rFonts w:ascii="Times New Roman" w:hAnsi="Times New Roman" w:cs="Times New Roman"/>
          <w:noProof/>
          <w:sz w:val="24"/>
          <w:szCs w:val="24"/>
        </w:rPr>
        <w:t>data</w:t>
      </w:r>
      <w:r w:rsidR="007F22F5">
        <w:rPr>
          <w:rFonts w:ascii="Times New Roman" w:hAnsi="Times New Roman" w:cs="Times New Roman"/>
          <w:noProof/>
          <w:sz w:val="24"/>
          <w:szCs w:val="24"/>
        </w:rPr>
        <w:t xml:space="preserve"> </w:t>
      </w:r>
      <w:r w:rsidR="01E78689" w:rsidRPr="6589496F">
        <w:rPr>
          <w:rFonts w:ascii="Times New Roman" w:hAnsi="Times New Roman" w:cs="Times New Roman"/>
          <w:noProof/>
          <w:sz w:val="24"/>
          <w:szCs w:val="24"/>
        </w:rPr>
        <w:t>security,</w:t>
      </w:r>
      <w:r w:rsidR="3F26D656" w:rsidRPr="6589496F">
        <w:rPr>
          <w:rFonts w:ascii="Times New Roman" w:hAnsi="Times New Roman" w:cs="Times New Roman"/>
          <w:noProof/>
          <w:sz w:val="24"/>
          <w:szCs w:val="24"/>
        </w:rPr>
        <w:t xml:space="preserve"> it is essential to ensure that</w:t>
      </w:r>
      <w:r w:rsidR="01E78689" w:rsidRPr="6589496F">
        <w:rPr>
          <w:rFonts w:ascii="Times New Roman" w:hAnsi="Times New Roman" w:cs="Times New Roman"/>
          <w:noProof/>
          <w:sz w:val="24"/>
          <w:szCs w:val="24"/>
        </w:rPr>
        <w:t xml:space="preserve"> </w:t>
      </w:r>
      <w:r w:rsidR="010D7BEE" w:rsidRPr="6589496F">
        <w:rPr>
          <w:rFonts w:ascii="Times New Roman" w:hAnsi="Times New Roman" w:cs="Times New Roman"/>
          <w:noProof/>
          <w:sz w:val="24"/>
          <w:szCs w:val="24"/>
        </w:rPr>
        <w:t>the</w:t>
      </w:r>
      <w:r w:rsidR="47B6E9F2" w:rsidRPr="6613576D">
        <w:rPr>
          <w:rFonts w:ascii="Times New Roman" w:hAnsi="Times New Roman" w:cs="Times New Roman"/>
          <w:noProof/>
          <w:sz w:val="24"/>
          <w:szCs w:val="24"/>
        </w:rPr>
        <w:t xml:space="preserve"> regulatory landscape </w:t>
      </w:r>
      <w:r w:rsidR="3F26D656" w:rsidRPr="6589496F">
        <w:rPr>
          <w:rFonts w:ascii="Times New Roman" w:hAnsi="Times New Roman" w:cs="Times New Roman"/>
          <w:noProof/>
          <w:sz w:val="24"/>
          <w:szCs w:val="24"/>
        </w:rPr>
        <w:t>is not needlessly</w:t>
      </w:r>
      <w:r w:rsidR="47B6E9F2" w:rsidRPr="6613576D">
        <w:rPr>
          <w:rFonts w:ascii="Times New Roman" w:hAnsi="Times New Roman" w:cs="Times New Roman"/>
          <w:noProof/>
          <w:sz w:val="24"/>
          <w:szCs w:val="24"/>
        </w:rPr>
        <w:t xml:space="preserve"> difficult and burdensome to navigate</w:t>
      </w:r>
      <w:r w:rsidR="665DF06D" w:rsidRPr="6589496F">
        <w:rPr>
          <w:rFonts w:ascii="Times New Roman" w:hAnsi="Times New Roman" w:cs="Times New Roman"/>
          <w:noProof/>
          <w:sz w:val="24"/>
          <w:szCs w:val="24"/>
        </w:rPr>
        <w:t>.</w:t>
      </w:r>
      <w:r w:rsidR="3CA681A1" w:rsidRPr="6613576D">
        <w:rPr>
          <w:rFonts w:ascii="Times New Roman" w:hAnsi="Times New Roman" w:cs="Times New Roman"/>
          <w:noProof/>
          <w:sz w:val="24"/>
          <w:szCs w:val="24"/>
        </w:rPr>
        <w:t xml:space="preserve"> </w:t>
      </w:r>
      <w:r w:rsidR="665DF06D" w:rsidRPr="6589496F">
        <w:rPr>
          <w:rFonts w:ascii="Times New Roman" w:hAnsi="Times New Roman" w:cs="Times New Roman"/>
          <w:noProof/>
          <w:sz w:val="24"/>
          <w:szCs w:val="24"/>
        </w:rPr>
        <w:t>A</w:t>
      </w:r>
      <w:r w:rsidR="65850494">
        <w:rPr>
          <w:rFonts w:ascii="Times New Roman" w:hAnsi="Times New Roman" w:cs="Times New Roman"/>
          <w:noProof/>
          <w:sz w:val="24"/>
          <w:szCs w:val="24"/>
        </w:rPr>
        <w:t xml:space="preserve"> heavy focus on compliance </w:t>
      </w:r>
      <w:r w:rsidR="665DF06D" w:rsidRPr="6589496F">
        <w:rPr>
          <w:rFonts w:ascii="Times New Roman" w:hAnsi="Times New Roman" w:cs="Times New Roman"/>
          <w:noProof/>
          <w:sz w:val="24"/>
          <w:szCs w:val="24"/>
        </w:rPr>
        <w:t xml:space="preserve">should not </w:t>
      </w:r>
      <w:r w:rsidR="65850494">
        <w:rPr>
          <w:rFonts w:ascii="Times New Roman" w:hAnsi="Times New Roman" w:cs="Times New Roman"/>
          <w:noProof/>
          <w:sz w:val="24"/>
          <w:szCs w:val="24"/>
        </w:rPr>
        <w:t xml:space="preserve">run counter to the objective of </w:t>
      </w:r>
      <w:r w:rsidR="00F33AD0">
        <w:rPr>
          <w:rFonts w:ascii="Times New Roman" w:hAnsi="Times New Roman" w:cs="Times New Roman"/>
          <w:noProof/>
          <w:sz w:val="24"/>
          <w:szCs w:val="24"/>
        </w:rPr>
        <w:t>fostering</w:t>
      </w:r>
      <w:r w:rsidR="00EB1420">
        <w:rPr>
          <w:rFonts w:ascii="Times New Roman" w:hAnsi="Times New Roman" w:cs="Times New Roman"/>
          <w:noProof/>
          <w:sz w:val="24"/>
          <w:szCs w:val="24"/>
        </w:rPr>
        <w:t xml:space="preserve"> </w:t>
      </w:r>
      <w:r w:rsidR="65850494">
        <w:rPr>
          <w:rFonts w:ascii="Times New Roman" w:hAnsi="Times New Roman" w:cs="Times New Roman"/>
          <w:noProof/>
          <w:sz w:val="24"/>
          <w:szCs w:val="24"/>
        </w:rPr>
        <w:t>a strong cybersecurity culture</w:t>
      </w:r>
      <w:r w:rsidR="0494C247">
        <w:rPr>
          <w:rFonts w:ascii="Times New Roman" w:hAnsi="Times New Roman" w:cs="Times New Roman"/>
          <w:noProof/>
          <w:sz w:val="24"/>
          <w:szCs w:val="24"/>
        </w:rPr>
        <w:t xml:space="preserve">. </w:t>
      </w:r>
      <w:r w:rsidR="0494C247" w:rsidRPr="59F1E8B8">
        <w:rPr>
          <w:rFonts w:ascii="Times New Roman" w:hAnsi="Times New Roman" w:cs="Times New Roman"/>
          <w:noProof/>
          <w:sz w:val="24"/>
          <w:szCs w:val="24"/>
        </w:rPr>
        <w:t xml:space="preserve">An </w:t>
      </w:r>
      <w:r w:rsidR="0494C247" w:rsidRPr="00D52612">
        <w:rPr>
          <w:rFonts w:ascii="Times New Roman" w:hAnsi="Times New Roman" w:cs="Times New Roman"/>
          <w:b/>
          <w:bCs/>
          <w:noProof/>
          <w:sz w:val="24"/>
          <w:szCs w:val="24"/>
        </w:rPr>
        <w:t>easy-access regulatory mapping tool can help minimise the administrative burden for entities subject to multiple regulatory instrument</w:t>
      </w:r>
      <w:r w:rsidR="0494C247" w:rsidRPr="0095483D">
        <w:rPr>
          <w:rFonts w:ascii="Times New Roman" w:hAnsi="Times New Roman" w:cs="Times New Roman"/>
          <w:b/>
          <w:noProof/>
          <w:sz w:val="24"/>
          <w:szCs w:val="24"/>
        </w:rPr>
        <w:t>s</w:t>
      </w:r>
      <w:r w:rsidR="0494C247" w:rsidRPr="59F1E8B8">
        <w:rPr>
          <w:rFonts w:ascii="Times New Roman" w:hAnsi="Times New Roman" w:cs="Times New Roman"/>
          <w:noProof/>
          <w:sz w:val="24"/>
          <w:szCs w:val="24"/>
        </w:rPr>
        <w:t>. Along with</w:t>
      </w:r>
      <w:r w:rsidR="00E028D3">
        <w:rPr>
          <w:rFonts w:ascii="Times New Roman" w:hAnsi="Times New Roman" w:cs="Times New Roman"/>
          <w:noProof/>
          <w:sz w:val="24"/>
          <w:szCs w:val="24"/>
        </w:rPr>
        <w:t xml:space="preserve"> developing</w:t>
      </w:r>
      <w:r w:rsidR="0494C247" w:rsidRPr="59F1E8B8">
        <w:rPr>
          <w:rFonts w:ascii="Times New Roman" w:hAnsi="Times New Roman" w:cs="Times New Roman"/>
          <w:noProof/>
          <w:sz w:val="24"/>
          <w:szCs w:val="24"/>
        </w:rPr>
        <w:t xml:space="preserve"> guidance and toolkits, the </w:t>
      </w:r>
      <w:r w:rsidR="09EBA9C7">
        <w:rPr>
          <w:rFonts w:ascii="Times New Roman" w:hAnsi="Times New Roman" w:cs="Times New Roman"/>
          <w:noProof/>
          <w:sz w:val="24"/>
          <w:szCs w:val="24"/>
        </w:rPr>
        <w:t>S</w:t>
      </w:r>
      <w:r w:rsidR="0494C247" w:rsidRPr="59F1E8B8">
        <w:rPr>
          <w:rFonts w:ascii="Times New Roman" w:hAnsi="Times New Roman" w:cs="Times New Roman"/>
          <w:noProof/>
          <w:sz w:val="24"/>
          <w:szCs w:val="24"/>
        </w:rPr>
        <w:t xml:space="preserve">upport </w:t>
      </w:r>
      <w:r w:rsidR="09EBA9C7">
        <w:rPr>
          <w:rFonts w:ascii="Times New Roman" w:hAnsi="Times New Roman" w:cs="Times New Roman"/>
          <w:noProof/>
          <w:sz w:val="24"/>
          <w:szCs w:val="24"/>
        </w:rPr>
        <w:t>C</w:t>
      </w:r>
      <w:r w:rsidR="0494C247" w:rsidRPr="59F1E8B8">
        <w:rPr>
          <w:rFonts w:ascii="Times New Roman" w:hAnsi="Times New Roman" w:cs="Times New Roman"/>
          <w:noProof/>
          <w:sz w:val="24"/>
          <w:szCs w:val="24"/>
        </w:rPr>
        <w:t>entre should work closely with the Commission and Member States to develop and disseminate such a tool as soon as possible.</w:t>
      </w:r>
      <w:r w:rsidR="0494C247">
        <w:rPr>
          <w:rFonts w:ascii="Times New Roman" w:hAnsi="Times New Roman" w:cs="Times New Roman"/>
          <w:noProof/>
          <w:sz w:val="24"/>
          <w:szCs w:val="24"/>
        </w:rPr>
        <w:t xml:space="preserve"> </w:t>
      </w:r>
      <w:r w:rsidR="3D9C4A96" w:rsidRPr="6613576D">
        <w:rPr>
          <w:rFonts w:ascii="Times New Roman" w:hAnsi="Times New Roman" w:cs="Times New Roman"/>
          <w:noProof/>
          <w:sz w:val="24"/>
          <w:szCs w:val="24"/>
        </w:rPr>
        <w:t xml:space="preserve">The </w:t>
      </w:r>
      <w:r w:rsidR="59DAEA37">
        <w:rPr>
          <w:rFonts w:ascii="Times New Roman" w:hAnsi="Times New Roman" w:cs="Times New Roman"/>
          <w:noProof/>
          <w:sz w:val="24"/>
          <w:szCs w:val="24"/>
        </w:rPr>
        <w:t>S</w:t>
      </w:r>
      <w:r w:rsidR="3D9C4A96" w:rsidRPr="6613576D">
        <w:rPr>
          <w:rFonts w:ascii="Times New Roman" w:hAnsi="Times New Roman" w:cs="Times New Roman"/>
          <w:noProof/>
          <w:sz w:val="24"/>
          <w:szCs w:val="24"/>
        </w:rPr>
        <w:t xml:space="preserve">upport </w:t>
      </w:r>
      <w:r w:rsidR="59DAEA37">
        <w:rPr>
          <w:rFonts w:ascii="Times New Roman" w:hAnsi="Times New Roman" w:cs="Times New Roman"/>
          <w:noProof/>
          <w:sz w:val="24"/>
          <w:szCs w:val="24"/>
        </w:rPr>
        <w:t>Centre</w:t>
      </w:r>
      <w:r w:rsidR="3D9C4A96" w:rsidRPr="6613576D">
        <w:rPr>
          <w:rFonts w:ascii="Times New Roman" w:hAnsi="Times New Roman" w:cs="Times New Roman"/>
          <w:noProof/>
          <w:sz w:val="24"/>
          <w:szCs w:val="24"/>
        </w:rPr>
        <w:t xml:space="preserve"> </w:t>
      </w:r>
      <w:r w:rsidR="30E870DC" w:rsidRPr="6613576D">
        <w:rPr>
          <w:rFonts w:ascii="Times New Roman" w:hAnsi="Times New Roman" w:cs="Times New Roman"/>
          <w:noProof/>
          <w:sz w:val="24"/>
          <w:szCs w:val="24"/>
        </w:rPr>
        <w:t xml:space="preserve">would therefore play an important role in making </w:t>
      </w:r>
      <w:r w:rsidR="0494C247">
        <w:rPr>
          <w:rFonts w:ascii="Times New Roman" w:hAnsi="Times New Roman" w:cs="Times New Roman"/>
          <w:noProof/>
          <w:sz w:val="24"/>
          <w:szCs w:val="24"/>
        </w:rPr>
        <w:t xml:space="preserve">cybersecurity </w:t>
      </w:r>
      <w:r w:rsidR="65850494">
        <w:rPr>
          <w:rFonts w:ascii="Times New Roman" w:hAnsi="Times New Roman" w:cs="Times New Roman"/>
          <w:noProof/>
          <w:sz w:val="24"/>
          <w:szCs w:val="24"/>
        </w:rPr>
        <w:t>rules sim</w:t>
      </w:r>
      <w:r w:rsidR="0494C247">
        <w:rPr>
          <w:rFonts w:ascii="Times New Roman" w:hAnsi="Times New Roman" w:cs="Times New Roman"/>
          <w:noProof/>
          <w:sz w:val="24"/>
          <w:szCs w:val="24"/>
        </w:rPr>
        <w:t>p</w:t>
      </w:r>
      <w:r w:rsidR="65850494">
        <w:rPr>
          <w:rFonts w:ascii="Times New Roman" w:hAnsi="Times New Roman" w:cs="Times New Roman"/>
          <w:noProof/>
          <w:sz w:val="24"/>
          <w:szCs w:val="24"/>
        </w:rPr>
        <w:t>le to understand and to implement, for instance</w:t>
      </w:r>
      <w:r w:rsidR="30E870DC" w:rsidRPr="6613576D">
        <w:rPr>
          <w:rFonts w:ascii="Times New Roman" w:hAnsi="Times New Roman" w:cs="Times New Roman"/>
          <w:noProof/>
          <w:sz w:val="24"/>
          <w:szCs w:val="24"/>
        </w:rPr>
        <w:t xml:space="preserve"> </w:t>
      </w:r>
      <w:r w:rsidR="05CFE1DA" w:rsidRPr="6613576D">
        <w:rPr>
          <w:rFonts w:ascii="Times New Roman" w:hAnsi="Times New Roman" w:cs="Times New Roman"/>
          <w:noProof/>
          <w:sz w:val="24"/>
          <w:szCs w:val="24"/>
        </w:rPr>
        <w:t xml:space="preserve">by providing implementation </w:t>
      </w:r>
      <w:r w:rsidR="41B32AFF" w:rsidRPr="6613576D">
        <w:rPr>
          <w:rFonts w:ascii="Times New Roman" w:hAnsi="Times New Roman" w:cs="Times New Roman"/>
          <w:noProof/>
          <w:sz w:val="24"/>
          <w:szCs w:val="24"/>
        </w:rPr>
        <w:t>guidance</w:t>
      </w:r>
      <w:r>
        <w:rPr>
          <w:rStyle w:val="FootnoteReference"/>
          <w:rFonts w:ascii="Times New Roman" w:hAnsi="Times New Roman" w:cs="Times New Roman"/>
          <w:noProof/>
          <w:sz w:val="24"/>
          <w:szCs w:val="24"/>
        </w:rPr>
        <w:footnoteReference w:id="28"/>
      </w:r>
      <w:r w:rsidR="33F80348" w:rsidRPr="6613576D">
        <w:rPr>
          <w:rFonts w:ascii="Times New Roman" w:hAnsi="Times New Roman" w:cs="Times New Roman"/>
          <w:noProof/>
          <w:sz w:val="24"/>
          <w:szCs w:val="24"/>
        </w:rPr>
        <w:t xml:space="preserve"> and where necessary promot</w:t>
      </w:r>
      <w:r w:rsidR="00C005E1">
        <w:rPr>
          <w:rFonts w:ascii="Times New Roman" w:hAnsi="Times New Roman" w:cs="Times New Roman"/>
          <w:noProof/>
          <w:sz w:val="24"/>
          <w:szCs w:val="24"/>
        </w:rPr>
        <w:t>ing</w:t>
      </w:r>
      <w:r w:rsidR="33F80348" w:rsidRPr="6613576D">
        <w:rPr>
          <w:rFonts w:ascii="Times New Roman" w:hAnsi="Times New Roman" w:cs="Times New Roman"/>
          <w:noProof/>
          <w:sz w:val="24"/>
          <w:szCs w:val="24"/>
        </w:rPr>
        <w:t xml:space="preserve"> relevant standards.</w:t>
      </w:r>
      <w:r w:rsidR="41B32AFF" w:rsidRPr="6613576D">
        <w:rPr>
          <w:rFonts w:ascii="Times New Roman" w:hAnsi="Times New Roman" w:cs="Times New Roman"/>
          <w:noProof/>
          <w:sz w:val="24"/>
          <w:szCs w:val="24"/>
        </w:rPr>
        <w:t xml:space="preserve"> </w:t>
      </w:r>
    </w:p>
    <w:p w14:paraId="69F5E82F" w14:textId="4F2F0668" w:rsidR="00564BE7" w:rsidRPr="00564BE7" w:rsidRDefault="00564BE7" w:rsidP="00564BE7">
      <w:pPr>
        <w:jc w:val="both"/>
        <w:rPr>
          <w:rFonts w:ascii="Times New Roman" w:hAnsi="Times New Roman" w:cs="Times New Roman"/>
          <w:noProof/>
          <w:sz w:val="24"/>
          <w:szCs w:val="24"/>
        </w:rPr>
      </w:pPr>
      <w:r>
        <w:rPr>
          <w:rFonts w:ascii="Times New Roman" w:hAnsi="Times New Roman" w:cs="Times New Roman"/>
          <w:noProof/>
          <w:sz w:val="24"/>
          <w:szCs w:val="24"/>
        </w:rPr>
        <w:t xml:space="preserve">The forthcoming </w:t>
      </w:r>
      <w:r w:rsidRPr="0095483D">
        <w:rPr>
          <w:rFonts w:ascii="Times New Roman" w:hAnsi="Times New Roman" w:cs="Times New Roman"/>
          <w:b/>
          <w:bCs/>
          <w:noProof/>
          <w:sz w:val="24"/>
          <w:szCs w:val="24"/>
        </w:rPr>
        <w:t>European Digital Identity Wallet</w:t>
      </w:r>
      <w:r>
        <w:rPr>
          <w:rFonts w:ascii="Times New Roman" w:hAnsi="Times New Roman" w:cs="Times New Roman"/>
          <w:b/>
          <w:bCs/>
          <w:noProof/>
          <w:sz w:val="24"/>
          <w:szCs w:val="24"/>
        </w:rPr>
        <w:t>s</w:t>
      </w:r>
      <w:r>
        <w:rPr>
          <w:rFonts w:ascii="Times New Roman" w:hAnsi="Times New Roman" w:cs="Times New Roman"/>
          <w:noProof/>
          <w:sz w:val="24"/>
          <w:szCs w:val="24"/>
        </w:rPr>
        <w:t xml:space="preserve"> are</w:t>
      </w:r>
      <w:r w:rsidR="00E737F9">
        <w:rPr>
          <w:rFonts w:ascii="Times New Roman" w:hAnsi="Times New Roman" w:cs="Times New Roman"/>
          <w:noProof/>
          <w:sz w:val="24"/>
          <w:szCs w:val="24"/>
        </w:rPr>
        <w:t xml:space="preserve"> another tool for</w:t>
      </w:r>
      <w:r w:rsidR="00D20B18">
        <w:rPr>
          <w:rFonts w:ascii="Times New Roman" w:hAnsi="Times New Roman" w:cs="Times New Roman"/>
          <w:noProof/>
          <w:sz w:val="24"/>
          <w:szCs w:val="24"/>
        </w:rPr>
        <w:t xml:space="preserve"> facilitating simple implementation of </w:t>
      </w:r>
      <w:r w:rsidR="004A6124">
        <w:rPr>
          <w:rFonts w:ascii="Times New Roman" w:hAnsi="Times New Roman" w:cs="Times New Roman"/>
          <w:noProof/>
          <w:sz w:val="24"/>
          <w:szCs w:val="24"/>
        </w:rPr>
        <w:t xml:space="preserve">good </w:t>
      </w:r>
      <w:r w:rsidR="00D20B18">
        <w:rPr>
          <w:rFonts w:ascii="Times New Roman" w:hAnsi="Times New Roman" w:cs="Times New Roman"/>
          <w:noProof/>
          <w:sz w:val="24"/>
          <w:szCs w:val="24"/>
        </w:rPr>
        <w:t>cyber</w:t>
      </w:r>
      <w:r w:rsidR="0092255E">
        <w:rPr>
          <w:rFonts w:ascii="Times New Roman" w:hAnsi="Times New Roman" w:cs="Times New Roman"/>
          <w:noProof/>
          <w:sz w:val="24"/>
          <w:szCs w:val="24"/>
        </w:rPr>
        <w:t xml:space="preserve"> hygiene practices.</w:t>
      </w:r>
      <w:r w:rsidR="00E737F9">
        <w:rPr>
          <w:rFonts w:ascii="Times New Roman" w:hAnsi="Times New Roman" w:cs="Times New Roman"/>
          <w:noProof/>
          <w:sz w:val="24"/>
          <w:szCs w:val="24"/>
        </w:rPr>
        <w:t xml:space="preserve"> </w:t>
      </w:r>
      <w:r w:rsidRPr="00564BE7">
        <w:rPr>
          <w:rFonts w:ascii="Times New Roman" w:hAnsi="Times New Roman" w:cs="Times New Roman"/>
          <w:noProof/>
          <w:sz w:val="24"/>
          <w:szCs w:val="24"/>
        </w:rPr>
        <w:t>Reducing the reliance on weak identification mechanisms, such as passwords, is essential to mitigate the risks of unauthorised access to health data. A shift toward</w:t>
      </w:r>
      <w:r w:rsidR="003A05EB">
        <w:rPr>
          <w:rFonts w:ascii="Times New Roman" w:hAnsi="Times New Roman" w:cs="Times New Roman"/>
          <w:noProof/>
          <w:sz w:val="24"/>
          <w:szCs w:val="24"/>
        </w:rPr>
        <w:t>s</w:t>
      </w:r>
      <w:r w:rsidRPr="00564BE7">
        <w:rPr>
          <w:rFonts w:ascii="Times New Roman" w:hAnsi="Times New Roman" w:cs="Times New Roman"/>
          <w:noProof/>
          <w:sz w:val="24"/>
          <w:szCs w:val="24"/>
        </w:rPr>
        <w:t xml:space="preserve"> secure sign-on solutions based on reliable identification is critical. The EU Digital Identity Wallet offers a harmonised, EU-wide approach to electronic identification for healthcare professionals, providing a robust and unified solution as of end of 2026. All online health information systems required to implement strong user authentication will be obliged to accept the Wallet for identification purposes as of the end of 2027</w:t>
      </w:r>
      <w:r w:rsidR="000212FE">
        <w:rPr>
          <w:rStyle w:val="FootnoteReference"/>
          <w:rFonts w:ascii="Times New Roman" w:hAnsi="Times New Roman" w:cs="Times New Roman"/>
          <w:noProof/>
          <w:sz w:val="24"/>
          <w:szCs w:val="24"/>
        </w:rPr>
        <w:footnoteReference w:id="29"/>
      </w:r>
      <w:r w:rsidRPr="00564BE7">
        <w:rPr>
          <w:rFonts w:ascii="Times New Roman" w:hAnsi="Times New Roman" w:cs="Times New Roman"/>
          <w:noProof/>
          <w:sz w:val="24"/>
          <w:szCs w:val="24"/>
        </w:rPr>
        <w:t xml:space="preserve">. </w:t>
      </w:r>
    </w:p>
    <w:p w14:paraId="6CE8D31A" w14:textId="77777777" w:rsidR="00093AC5" w:rsidRDefault="00093AC5" w:rsidP="00925554">
      <w:pPr>
        <w:jc w:val="both"/>
        <w:rPr>
          <w:rFonts w:ascii="Times New Roman" w:hAnsi="Times New Roman" w:cs="Times New Roman"/>
          <w:noProof/>
          <w:sz w:val="24"/>
          <w:szCs w:val="24"/>
        </w:rPr>
      </w:pPr>
    </w:p>
    <w:p w14:paraId="286438B1" w14:textId="2BFD9991" w:rsidR="00093AC5" w:rsidRPr="00093AC5" w:rsidRDefault="00093AC5" w:rsidP="00925554">
      <w:pPr>
        <w:jc w:val="both"/>
        <w:rPr>
          <w:rFonts w:ascii="Times New Roman" w:hAnsi="Times New Roman" w:cs="Times New Roman"/>
          <w:b/>
          <w:bCs/>
          <w:noProof/>
          <w:sz w:val="24"/>
          <w:szCs w:val="24"/>
        </w:rPr>
      </w:pPr>
      <w:r w:rsidRPr="00835249">
        <w:rPr>
          <w:rFonts w:ascii="Times New Roman" w:hAnsi="Times New Roman" w:cs="Times New Roman"/>
          <w:i/>
          <w:iCs/>
          <w:noProof/>
          <w:sz w:val="24"/>
          <w:szCs w:val="24"/>
          <w:u w:val="single"/>
        </w:rPr>
        <w:t>Preparedness and Targeted Support</w:t>
      </w:r>
    </w:p>
    <w:p w14:paraId="398D9A00" w14:textId="7D7E04F7" w:rsidR="00093AC5" w:rsidRPr="00093AC5" w:rsidRDefault="00093AC5" w:rsidP="00925554">
      <w:pPr>
        <w:jc w:val="both"/>
        <w:rPr>
          <w:rFonts w:ascii="Times New Roman" w:hAnsi="Times New Roman" w:cs="Times New Roman"/>
          <w:noProof/>
          <w:sz w:val="24"/>
          <w:szCs w:val="24"/>
        </w:rPr>
      </w:pPr>
      <w:r w:rsidRPr="00093AC5">
        <w:rPr>
          <w:rFonts w:ascii="Times New Roman" w:hAnsi="Times New Roman" w:cs="Times New Roman"/>
          <w:noProof/>
          <w:sz w:val="24"/>
          <w:szCs w:val="24"/>
        </w:rPr>
        <w:t>Preparedness testing</w:t>
      </w:r>
      <w:r w:rsidR="00C97908">
        <w:rPr>
          <w:rFonts w:ascii="Times New Roman" w:hAnsi="Times New Roman" w:cs="Times New Roman"/>
          <w:noProof/>
          <w:sz w:val="24"/>
          <w:szCs w:val="24"/>
        </w:rPr>
        <w:t xml:space="preserve">, involving actions </w:t>
      </w:r>
      <w:r w:rsidR="00C1487C">
        <w:rPr>
          <w:rFonts w:ascii="Times New Roman" w:hAnsi="Times New Roman" w:cs="Times New Roman"/>
          <w:noProof/>
          <w:sz w:val="24"/>
          <w:szCs w:val="24"/>
        </w:rPr>
        <w:t xml:space="preserve">such as penetration testing, </w:t>
      </w:r>
      <w:r w:rsidRPr="00093AC5">
        <w:rPr>
          <w:rFonts w:ascii="Times New Roman" w:hAnsi="Times New Roman" w:cs="Times New Roman"/>
          <w:noProof/>
          <w:sz w:val="24"/>
          <w:szCs w:val="24"/>
        </w:rPr>
        <w:t>is a cornerstone of effective cybersecurity, and the Commission has already allocated funding to ENISA for pilot preparedness initiatives</w:t>
      </w:r>
      <w:r w:rsidR="4B3C5F2F" w:rsidRPr="433F9E18">
        <w:rPr>
          <w:rFonts w:ascii="Times New Roman" w:hAnsi="Times New Roman" w:cs="Times New Roman"/>
          <w:noProof/>
          <w:sz w:val="24"/>
          <w:szCs w:val="24"/>
        </w:rPr>
        <w:t>, which revealed that the health sector is among the most in-demand areas for testing and further assessments to identify gaps in cybersecurity maturity</w:t>
      </w:r>
      <w:r w:rsidRPr="433F9E18">
        <w:rPr>
          <w:rFonts w:ascii="Times New Roman" w:hAnsi="Times New Roman" w:cs="Times New Roman"/>
          <w:noProof/>
          <w:sz w:val="24"/>
          <w:szCs w:val="24"/>
        </w:rPr>
        <w:t>.</w:t>
      </w:r>
      <w:r w:rsidRPr="00093AC5">
        <w:rPr>
          <w:rFonts w:ascii="Times New Roman" w:hAnsi="Times New Roman" w:cs="Times New Roman"/>
          <w:noProof/>
          <w:sz w:val="24"/>
          <w:szCs w:val="24"/>
        </w:rPr>
        <w:t xml:space="preserve"> With the </w:t>
      </w:r>
      <w:r w:rsidR="002A0E47">
        <w:rPr>
          <w:rFonts w:ascii="Times New Roman" w:hAnsi="Times New Roman" w:cs="Times New Roman"/>
          <w:noProof/>
          <w:sz w:val="24"/>
          <w:szCs w:val="24"/>
        </w:rPr>
        <w:t>entry into force</w:t>
      </w:r>
      <w:r w:rsidR="002A0E47" w:rsidRPr="00093AC5">
        <w:rPr>
          <w:rFonts w:ascii="Times New Roman" w:hAnsi="Times New Roman" w:cs="Times New Roman"/>
          <w:noProof/>
          <w:sz w:val="24"/>
          <w:szCs w:val="24"/>
        </w:rPr>
        <w:t xml:space="preserve"> </w:t>
      </w:r>
      <w:r w:rsidRPr="00093AC5">
        <w:rPr>
          <w:rFonts w:ascii="Times New Roman" w:hAnsi="Times New Roman" w:cs="Times New Roman"/>
          <w:noProof/>
          <w:sz w:val="24"/>
          <w:szCs w:val="24"/>
        </w:rPr>
        <w:t xml:space="preserve">of the Cyber Solidarity Act, these efforts will expand significantly, with the ECCC taking the lead . </w:t>
      </w:r>
      <w:r w:rsidR="00872C0C">
        <w:rPr>
          <w:rFonts w:ascii="Times New Roman" w:hAnsi="Times New Roman" w:cs="Times New Roman"/>
          <w:noProof/>
          <w:sz w:val="24"/>
          <w:szCs w:val="24"/>
        </w:rPr>
        <w:t>To address this</w:t>
      </w:r>
      <w:r w:rsidR="003D4210">
        <w:rPr>
          <w:rFonts w:ascii="Times New Roman" w:hAnsi="Times New Roman" w:cs="Times New Roman"/>
          <w:noProof/>
          <w:sz w:val="24"/>
          <w:szCs w:val="24"/>
        </w:rPr>
        <w:t xml:space="preserve"> need</w:t>
      </w:r>
      <w:r w:rsidR="00872C0C">
        <w:rPr>
          <w:rFonts w:ascii="Times New Roman" w:hAnsi="Times New Roman" w:cs="Times New Roman"/>
          <w:noProof/>
          <w:sz w:val="24"/>
          <w:szCs w:val="24"/>
        </w:rPr>
        <w:t xml:space="preserve">, </w:t>
      </w:r>
      <w:r w:rsidR="00B103A3" w:rsidRPr="00B103A3">
        <w:rPr>
          <w:rFonts w:ascii="Times New Roman" w:hAnsi="Times New Roman" w:cs="Times New Roman"/>
          <w:noProof/>
          <w:sz w:val="24"/>
          <w:szCs w:val="24"/>
        </w:rPr>
        <w:t>the Commission</w:t>
      </w:r>
      <w:r w:rsidR="00925554">
        <w:rPr>
          <w:rFonts w:ascii="Times New Roman" w:hAnsi="Times New Roman" w:cs="Times New Roman"/>
          <w:noProof/>
          <w:sz w:val="24"/>
          <w:szCs w:val="24"/>
        </w:rPr>
        <w:t xml:space="preserve"> will propose</w:t>
      </w:r>
      <w:r>
        <w:rPr>
          <w:rFonts w:ascii="Times New Roman" w:hAnsi="Times New Roman" w:cs="Times New Roman"/>
          <w:noProof/>
          <w:sz w:val="24"/>
          <w:szCs w:val="24"/>
        </w:rPr>
        <w:t>,</w:t>
      </w:r>
      <w:r w:rsidR="00872C0C">
        <w:rPr>
          <w:rFonts w:ascii="Times New Roman" w:hAnsi="Times New Roman" w:cs="Times New Roman"/>
          <w:noProof/>
          <w:sz w:val="24"/>
          <w:szCs w:val="24"/>
        </w:rPr>
        <w:t xml:space="preserve"> </w:t>
      </w:r>
      <w:r w:rsidR="00872C0C" w:rsidRPr="00872C0C">
        <w:rPr>
          <w:rFonts w:ascii="Times New Roman" w:hAnsi="Times New Roman" w:cs="Times New Roman"/>
          <w:noProof/>
          <w:sz w:val="24"/>
          <w:szCs w:val="24"/>
        </w:rPr>
        <w:t>in</w:t>
      </w:r>
      <w:r w:rsidR="00B103A3" w:rsidRPr="00B103A3">
        <w:rPr>
          <w:rFonts w:ascii="Times New Roman" w:hAnsi="Times New Roman" w:cs="Times New Roman"/>
          <w:noProof/>
          <w:sz w:val="24"/>
          <w:szCs w:val="24"/>
        </w:rPr>
        <w:t xml:space="preserve"> consultation with the NIS Cooperation Group, EU-CyCLONe</w:t>
      </w:r>
      <w:r w:rsidR="00252904">
        <w:rPr>
          <w:rStyle w:val="FootnoteReference"/>
          <w:rFonts w:ascii="Times New Roman" w:hAnsi="Times New Roman" w:cs="Times New Roman"/>
          <w:noProof/>
          <w:sz w:val="24"/>
          <w:szCs w:val="24"/>
        </w:rPr>
        <w:footnoteReference w:id="30"/>
      </w:r>
      <w:r w:rsidR="00B103A3" w:rsidRPr="00B103A3">
        <w:rPr>
          <w:rFonts w:ascii="Times New Roman" w:hAnsi="Times New Roman" w:cs="Times New Roman"/>
          <w:noProof/>
          <w:sz w:val="24"/>
          <w:szCs w:val="24"/>
        </w:rPr>
        <w:t xml:space="preserve"> and ENISA</w:t>
      </w:r>
      <w:r>
        <w:rPr>
          <w:rFonts w:ascii="Times New Roman" w:hAnsi="Times New Roman" w:cs="Times New Roman"/>
          <w:noProof/>
          <w:sz w:val="24"/>
          <w:szCs w:val="24"/>
        </w:rPr>
        <w:t>,</w:t>
      </w:r>
      <w:r w:rsidR="00925554">
        <w:rPr>
          <w:rFonts w:ascii="Times New Roman" w:hAnsi="Times New Roman" w:cs="Times New Roman"/>
          <w:noProof/>
          <w:sz w:val="24"/>
          <w:szCs w:val="24"/>
        </w:rPr>
        <w:t xml:space="preserve"> to </w:t>
      </w:r>
      <w:r w:rsidR="00B103A3" w:rsidRPr="00B103A3">
        <w:rPr>
          <w:rFonts w:ascii="Times New Roman" w:hAnsi="Times New Roman" w:cs="Times New Roman"/>
          <w:noProof/>
          <w:sz w:val="24"/>
          <w:szCs w:val="24"/>
        </w:rPr>
        <w:t xml:space="preserve">identify health as a sector for which support can be given for </w:t>
      </w:r>
      <w:r w:rsidR="00B103A3" w:rsidRPr="00872C0C">
        <w:rPr>
          <w:rFonts w:ascii="Times New Roman" w:hAnsi="Times New Roman" w:cs="Times New Roman"/>
          <w:b/>
          <w:noProof/>
          <w:sz w:val="24"/>
          <w:szCs w:val="24"/>
        </w:rPr>
        <w:t>coordinated preparedness testing</w:t>
      </w:r>
      <w:r w:rsidR="00B103A3" w:rsidRPr="00B103A3">
        <w:rPr>
          <w:rFonts w:ascii="Times New Roman" w:hAnsi="Times New Roman" w:cs="Times New Roman"/>
          <w:noProof/>
          <w:sz w:val="24"/>
          <w:szCs w:val="24"/>
        </w:rPr>
        <w:t xml:space="preserve"> under the Cyber Solidarity Act</w:t>
      </w:r>
      <w:r w:rsidR="00872C0C">
        <w:rPr>
          <w:rFonts w:ascii="Times New Roman" w:hAnsi="Times New Roman" w:cs="Times New Roman"/>
          <w:noProof/>
          <w:sz w:val="24"/>
          <w:szCs w:val="24"/>
        </w:rPr>
        <w:t>.</w:t>
      </w:r>
      <w:r w:rsidR="00392A47">
        <w:rPr>
          <w:rFonts w:ascii="Times New Roman" w:hAnsi="Times New Roman" w:cs="Times New Roman"/>
          <w:noProof/>
          <w:sz w:val="24"/>
          <w:szCs w:val="24"/>
        </w:rPr>
        <w:t xml:space="preserve"> </w:t>
      </w:r>
      <w:r w:rsidR="4F16D83A" w:rsidRPr="6589496F">
        <w:rPr>
          <w:rFonts w:ascii="Times New Roman" w:hAnsi="Times New Roman" w:cs="Times New Roman"/>
          <w:noProof/>
          <w:sz w:val="24"/>
          <w:szCs w:val="24"/>
        </w:rPr>
        <w:t>F</w:t>
      </w:r>
      <w:r w:rsidR="2CC5139C" w:rsidRPr="6589496F">
        <w:rPr>
          <w:rFonts w:ascii="Times New Roman" w:hAnsi="Times New Roman" w:cs="Times New Roman"/>
          <w:noProof/>
          <w:sz w:val="24"/>
          <w:szCs w:val="24"/>
        </w:rPr>
        <w:t>urther</w:t>
      </w:r>
      <w:r w:rsidR="00311920">
        <w:rPr>
          <w:rFonts w:ascii="Times New Roman" w:hAnsi="Times New Roman" w:cs="Times New Roman"/>
          <w:noProof/>
          <w:sz w:val="24"/>
          <w:szCs w:val="24"/>
        </w:rPr>
        <w:t>more</w:t>
      </w:r>
      <w:r w:rsidR="2312B734" w:rsidRPr="6589496F">
        <w:rPr>
          <w:rFonts w:ascii="Times New Roman" w:hAnsi="Times New Roman" w:cs="Times New Roman"/>
          <w:noProof/>
          <w:sz w:val="24"/>
          <w:szCs w:val="24"/>
        </w:rPr>
        <w:t>, the Support Centre</w:t>
      </w:r>
      <w:r w:rsidR="003378CA">
        <w:rPr>
          <w:rFonts w:ascii="Times New Roman" w:hAnsi="Times New Roman" w:cs="Times New Roman"/>
          <w:noProof/>
          <w:sz w:val="24"/>
          <w:szCs w:val="24"/>
        </w:rPr>
        <w:t xml:space="preserve"> </w:t>
      </w:r>
      <w:r w:rsidR="2312B734" w:rsidRPr="6589496F">
        <w:rPr>
          <w:rFonts w:ascii="Times New Roman" w:hAnsi="Times New Roman" w:cs="Times New Roman"/>
          <w:noProof/>
          <w:sz w:val="24"/>
          <w:szCs w:val="24"/>
        </w:rPr>
        <w:t xml:space="preserve">should develop a </w:t>
      </w:r>
      <w:r w:rsidR="2312B734" w:rsidRPr="6589496F">
        <w:rPr>
          <w:rFonts w:ascii="Times New Roman" w:hAnsi="Times New Roman" w:cs="Times New Roman"/>
          <w:b/>
          <w:bCs/>
          <w:noProof/>
          <w:sz w:val="24"/>
          <w:szCs w:val="24"/>
        </w:rPr>
        <w:t>tailored framework for cybersecurity maturity assessments specific to healthcare</w:t>
      </w:r>
      <w:r w:rsidR="2312B734" w:rsidRPr="6589496F">
        <w:rPr>
          <w:rFonts w:ascii="Times New Roman" w:hAnsi="Times New Roman" w:cs="Times New Roman"/>
          <w:noProof/>
          <w:sz w:val="24"/>
          <w:szCs w:val="24"/>
        </w:rPr>
        <w:t xml:space="preserve">. Such </w:t>
      </w:r>
      <w:r w:rsidR="00C3691B">
        <w:rPr>
          <w:rFonts w:ascii="Times New Roman" w:hAnsi="Times New Roman" w:cs="Times New Roman"/>
          <w:noProof/>
          <w:sz w:val="24"/>
          <w:szCs w:val="24"/>
        </w:rPr>
        <w:t xml:space="preserve">maturity </w:t>
      </w:r>
      <w:r w:rsidR="2312B734" w:rsidRPr="6589496F">
        <w:rPr>
          <w:rFonts w:ascii="Times New Roman" w:hAnsi="Times New Roman" w:cs="Times New Roman"/>
          <w:noProof/>
          <w:sz w:val="24"/>
          <w:szCs w:val="24"/>
        </w:rPr>
        <w:t xml:space="preserve">assessments would provide </w:t>
      </w:r>
      <w:r w:rsidR="00255B24">
        <w:rPr>
          <w:rFonts w:ascii="Times New Roman" w:hAnsi="Times New Roman" w:cs="Times New Roman"/>
          <w:noProof/>
          <w:sz w:val="24"/>
          <w:szCs w:val="24"/>
        </w:rPr>
        <w:t>entities</w:t>
      </w:r>
      <w:r w:rsidR="00255B24" w:rsidRPr="6589496F">
        <w:rPr>
          <w:rFonts w:ascii="Times New Roman" w:hAnsi="Times New Roman" w:cs="Times New Roman"/>
          <w:noProof/>
          <w:sz w:val="24"/>
          <w:szCs w:val="24"/>
        </w:rPr>
        <w:t xml:space="preserve"> </w:t>
      </w:r>
      <w:r w:rsidR="2312B734" w:rsidRPr="6589496F">
        <w:rPr>
          <w:rFonts w:ascii="Times New Roman" w:hAnsi="Times New Roman" w:cs="Times New Roman"/>
          <w:noProof/>
          <w:sz w:val="24"/>
          <w:szCs w:val="24"/>
        </w:rPr>
        <w:t xml:space="preserve">with actionable insights into their vulnerabilities while allowing them to demonstrate their cybersecurity readiness to patients and stakeholders, building trust in their services. </w:t>
      </w:r>
      <w:r w:rsidR="00D2171A">
        <w:rPr>
          <w:rFonts w:ascii="Times New Roman" w:hAnsi="Times New Roman" w:cs="Times New Roman"/>
          <w:noProof/>
          <w:sz w:val="24"/>
          <w:szCs w:val="24"/>
        </w:rPr>
        <w:t xml:space="preserve">At an </w:t>
      </w:r>
      <w:r w:rsidR="00D2171A" w:rsidRPr="39CE0D18">
        <w:rPr>
          <w:rFonts w:ascii="Times New Roman" w:hAnsi="Times New Roman" w:cs="Times New Roman"/>
          <w:noProof/>
          <w:sz w:val="24"/>
          <w:szCs w:val="24"/>
        </w:rPr>
        <w:t>aggregate</w:t>
      </w:r>
      <w:r w:rsidR="56002405" w:rsidRPr="39CE0D18">
        <w:rPr>
          <w:rFonts w:ascii="Times New Roman" w:hAnsi="Times New Roman" w:cs="Times New Roman"/>
          <w:noProof/>
          <w:sz w:val="24"/>
          <w:szCs w:val="24"/>
        </w:rPr>
        <w:t>d</w:t>
      </w:r>
      <w:r w:rsidR="00D2171A">
        <w:rPr>
          <w:rFonts w:ascii="Times New Roman" w:hAnsi="Times New Roman" w:cs="Times New Roman"/>
          <w:noProof/>
          <w:sz w:val="24"/>
          <w:szCs w:val="24"/>
        </w:rPr>
        <w:t xml:space="preserve"> level,</w:t>
      </w:r>
      <w:r w:rsidR="00B353E8">
        <w:rPr>
          <w:rFonts w:ascii="Times New Roman" w:hAnsi="Times New Roman" w:cs="Times New Roman"/>
          <w:noProof/>
          <w:sz w:val="24"/>
          <w:szCs w:val="24"/>
        </w:rPr>
        <w:t xml:space="preserve"> the Support Centre should carry out an </w:t>
      </w:r>
      <w:r w:rsidR="00B353E8" w:rsidRPr="00FC1903">
        <w:rPr>
          <w:rFonts w:ascii="Times New Roman" w:hAnsi="Times New Roman" w:cs="Times New Roman"/>
          <w:b/>
          <w:bCs/>
          <w:noProof/>
          <w:sz w:val="24"/>
          <w:szCs w:val="24"/>
        </w:rPr>
        <w:t>annual Health Cyber Maturity Assessment</w:t>
      </w:r>
      <w:r w:rsidR="00B353E8">
        <w:rPr>
          <w:rFonts w:ascii="Times New Roman" w:hAnsi="Times New Roman" w:cs="Times New Roman"/>
          <w:noProof/>
          <w:sz w:val="24"/>
          <w:szCs w:val="24"/>
        </w:rPr>
        <w:t xml:space="preserve">, which would establish a clear </w:t>
      </w:r>
      <w:r w:rsidR="00481304">
        <w:rPr>
          <w:rFonts w:ascii="Times New Roman" w:hAnsi="Times New Roman" w:cs="Times New Roman"/>
          <w:noProof/>
          <w:sz w:val="24"/>
          <w:szCs w:val="24"/>
        </w:rPr>
        <w:t>overview</w:t>
      </w:r>
      <w:r w:rsidR="00B81230" w:rsidRPr="6589496F">
        <w:rPr>
          <w:rFonts w:ascii="Times New Roman" w:hAnsi="Times New Roman" w:cs="Times New Roman"/>
          <w:noProof/>
          <w:sz w:val="24"/>
          <w:szCs w:val="24"/>
        </w:rPr>
        <w:t xml:space="preserve"> </w:t>
      </w:r>
      <w:r w:rsidR="2312B734" w:rsidRPr="6589496F">
        <w:rPr>
          <w:rFonts w:ascii="Times New Roman" w:hAnsi="Times New Roman" w:cs="Times New Roman"/>
          <w:noProof/>
          <w:sz w:val="24"/>
          <w:szCs w:val="24"/>
        </w:rPr>
        <w:t>of the health sector’s cybersecurity at both national and EU levels.</w:t>
      </w:r>
    </w:p>
    <w:p w14:paraId="016BC490" w14:textId="6A773F30" w:rsidR="00E63A3E" w:rsidRDefault="0494C247" w:rsidP="00925554">
      <w:pPr>
        <w:jc w:val="both"/>
        <w:rPr>
          <w:rFonts w:ascii="Times New Roman" w:hAnsi="Times New Roman" w:cs="Times New Roman"/>
          <w:noProof/>
          <w:sz w:val="24"/>
          <w:szCs w:val="24"/>
        </w:rPr>
      </w:pPr>
      <w:r w:rsidRPr="00AF4258">
        <w:rPr>
          <w:rFonts w:ascii="Times New Roman" w:hAnsi="Times New Roman" w:cs="Times New Roman"/>
          <w:noProof/>
          <w:sz w:val="24"/>
          <w:szCs w:val="24"/>
        </w:rPr>
        <w:t>The health sector relies heavily on external contractors for cybersecurity services</w:t>
      </w:r>
      <w:r w:rsidR="00A22192">
        <w:rPr>
          <w:rStyle w:val="FootnoteReference"/>
          <w:rFonts w:ascii="Times New Roman" w:hAnsi="Times New Roman" w:cs="Times New Roman"/>
          <w:noProof/>
          <w:sz w:val="24"/>
          <w:szCs w:val="24"/>
        </w:rPr>
        <w:footnoteReference w:id="31"/>
      </w:r>
      <w:r w:rsidRPr="00AF4258">
        <w:rPr>
          <w:rFonts w:ascii="Times New Roman" w:hAnsi="Times New Roman" w:cs="Times New Roman"/>
          <w:noProof/>
          <w:sz w:val="24"/>
          <w:szCs w:val="24"/>
        </w:rPr>
        <w:t>, highlighting the need for targeted support to strengthen defen</w:t>
      </w:r>
      <w:r w:rsidR="1AA45F50">
        <w:rPr>
          <w:rFonts w:ascii="Times New Roman" w:hAnsi="Times New Roman" w:cs="Times New Roman"/>
          <w:noProof/>
          <w:sz w:val="24"/>
          <w:szCs w:val="24"/>
        </w:rPr>
        <w:t>c</w:t>
      </w:r>
      <w:r w:rsidRPr="00AF4258">
        <w:rPr>
          <w:rFonts w:ascii="Times New Roman" w:hAnsi="Times New Roman" w:cs="Times New Roman"/>
          <w:noProof/>
          <w:sz w:val="24"/>
          <w:szCs w:val="24"/>
        </w:rPr>
        <w:t>es. Building on successful</w:t>
      </w:r>
      <w:r w:rsidR="00925554">
        <w:rPr>
          <w:rFonts w:ascii="Times New Roman" w:hAnsi="Times New Roman" w:cs="Times New Roman"/>
          <w:noProof/>
          <w:sz w:val="24"/>
          <w:szCs w:val="24"/>
        </w:rPr>
        <w:t xml:space="preserve"> </w:t>
      </w:r>
      <w:r>
        <w:rPr>
          <w:rFonts w:ascii="Times New Roman" w:hAnsi="Times New Roman" w:cs="Times New Roman"/>
          <w:noProof/>
          <w:sz w:val="24"/>
          <w:szCs w:val="24"/>
        </w:rPr>
        <w:t>initiatives</w:t>
      </w:r>
      <w:r w:rsidR="00925554">
        <w:rPr>
          <w:rFonts w:ascii="Times New Roman" w:hAnsi="Times New Roman" w:cs="Times New Roman"/>
          <w:noProof/>
          <w:sz w:val="24"/>
          <w:szCs w:val="24"/>
        </w:rPr>
        <w:t xml:space="preserve"> such as the EU Innovation Vouchers</w:t>
      </w:r>
      <w:r w:rsidRPr="00AF4258">
        <w:rPr>
          <w:rFonts w:ascii="Times New Roman" w:hAnsi="Times New Roman" w:cs="Times New Roman"/>
          <w:noProof/>
          <w:sz w:val="24"/>
          <w:szCs w:val="24"/>
        </w:rPr>
        <w:t xml:space="preserve">, the </w:t>
      </w:r>
      <w:r w:rsidR="007E2104">
        <w:rPr>
          <w:rFonts w:ascii="Times New Roman" w:hAnsi="Times New Roman" w:cs="Times New Roman"/>
          <w:b/>
          <w:bCs/>
          <w:noProof/>
          <w:sz w:val="24"/>
          <w:szCs w:val="24"/>
        </w:rPr>
        <w:t>Member States</w:t>
      </w:r>
      <w:r w:rsidRPr="00D52612">
        <w:rPr>
          <w:rFonts w:ascii="Times New Roman" w:hAnsi="Times New Roman" w:cs="Times New Roman"/>
          <w:b/>
          <w:bCs/>
          <w:noProof/>
          <w:sz w:val="24"/>
          <w:szCs w:val="24"/>
        </w:rPr>
        <w:t xml:space="preserve"> should </w:t>
      </w:r>
      <w:r>
        <w:rPr>
          <w:rFonts w:ascii="Times New Roman" w:hAnsi="Times New Roman" w:cs="Times New Roman"/>
          <w:b/>
          <w:bCs/>
          <w:noProof/>
          <w:sz w:val="24"/>
          <w:szCs w:val="24"/>
        </w:rPr>
        <w:t xml:space="preserve">consider targeted measures like </w:t>
      </w:r>
      <w:r w:rsidRPr="00D52612">
        <w:rPr>
          <w:rFonts w:ascii="Times New Roman" w:hAnsi="Times New Roman" w:cs="Times New Roman"/>
          <w:b/>
          <w:bCs/>
          <w:noProof/>
          <w:sz w:val="24"/>
          <w:szCs w:val="24"/>
        </w:rPr>
        <w:t xml:space="preserve">Cybersecurity Vouchers for micro, small, and medium-sized </w:t>
      </w:r>
      <w:r w:rsidR="72629F6C" w:rsidRPr="6589496F">
        <w:rPr>
          <w:rFonts w:ascii="Times New Roman" w:hAnsi="Times New Roman" w:cs="Times New Roman"/>
          <w:b/>
          <w:bCs/>
          <w:noProof/>
          <w:sz w:val="24"/>
          <w:szCs w:val="24"/>
        </w:rPr>
        <w:t>hospitals and healthcare providers</w:t>
      </w:r>
      <w:r w:rsidRPr="00AF4258">
        <w:rPr>
          <w:rFonts w:ascii="Times New Roman" w:hAnsi="Times New Roman" w:cs="Times New Roman"/>
          <w:noProof/>
          <w:sz w:val="24"/>
          <w:szCs w:val="24"/>
        </w:rPr>
        <w:t xml:space="preserve">. These vouchers would provide financial assistance to </w:t>
      </w:r>
      <w:r w:rsidR="00105855">
        <w:rPr>
          <w:rFonts w:ascii="Times New Roman" w:hAnsi="Times New Roman" w:cs="Times New Roman"/>
          <w:noProof/>
          <w:sz w:val="24"/>
          <w:szCs w:val="24"/>
        </w:rPr>
        <w:t>put in place</w:t>
      </w:r>
      <w:r w:rsidRPr="00AF4258">
        <w:rPr>
          <w:rFonts w:ascii="Times New Roman" w:hAnsi="Times New Roman" w:cs="Times New Roman"/>
          <w:noProof/>
          <w:sz w:val="24"/>
          <w:szCs w:val="24"/>
        </w:rPr>
        <w:t xml:space="preserve"> specific cybersecurity measures</w:t>
      </w:r>
      <w:r w:rsidR="00ED55D4">
        <w:rPr>
          <w:rFonts w:ascii="Times New Roman" w:hAnsi="Times New Roman" w:cs="Times New Roman"/>
          <w:noProof/>
          <w:sz w:val="24"/>
          <w:szCs w:val="24"/>
        </w:rPr>
        <w:t xml:space="preserve">. The prioritisation of the allocation of vouchers should be </w:t>
      </w:r>
      <w:r w:rsidRPr="00AF4258">
        <w:rPr>
          <w:rFonts w:ascii="Times New Roman" w:hAnsi="Times New Roman" w:cs="Times New Roman"/>
          <w:noProof/>
          <w:sz w:val="24"/>
          <w:szCs w:val="24"/>
        </w:rPr>
        <w:t>informed by</w:t>
      </w:r>
      <w:r w:rsidR="00ED55D4">
        <w:rPr>
          <w:rFonts w:ascii="Times New Roman" w:hAnsi="Times New Roman" w:cs="Times New Roman"/>
          <w:noProof/>
          <w:sz w:val="24"/>
          <w:szCs w:val="24"/>
        </w:rPr>
        <w:t xml:space="preserve"> the findings of</w:t>
      </w:r>
      <w:r w:rsidRPr="00AF4258">
        <w:rPr>
          <w:rFonts w:ascii="Times New Roman" w:hAnsi="Times New Roman" w:cs="Times New Roman"/>
          <w:noProof/>
          <w:sz w:val="24"/>
          <w:szCs w:val="24"/>
        </w:rPr>
        <w:t xml:space="preserve"> preparedness testing and maturity assessments.</w:t>
      </w:r>
    </w:p>
    <w:p w14:paraId="0ED348DF" w14:textId="77A2CEBE" w:rsidR="00AF4258" w:rsidRDefault="0494C247" w:rsidP="00925554">
      <w:pPr>
        <w:jc w:val="both"/>
        <w:rPr>
          <w:rFonts w:ascii="Times New Roman" w:hAnsi="Times New Roman" w:cs="Times New Roman"/>
          <w:noProof/>
          <w:sz w:val="24"/>
          <w:szCs w:val="24"/>
        </w:rPr>
      </w:pPr>
      <w:r w:rsidRPr="00AF4258">
        <w:rPr>
          <w:rFonts w:ascii="Times New Roman" w:hAnsi="Times New Roman" w:cs="Times New Roman"/>
          <w:noProof/>
          <w:sz w:val="24"/>
          <w:szCs w:val="24"/>
        </w:rPr>
        <w:t xml:space="preserve">Local knowledge and context are crucial for the effective rollout of </w:t>
      </w:r>
      <w:r w:rsidR="00C96E0C">
        <w:rPr>
          <w:rFonts w:ascii="Times New Roman" w:hAnsi="Times New Roman" w:cs="Times New Roman"/>
          <w:noProof/>
          <w:sz w:val="24"/>
          <w:szCs w:val="24"/>
        </w:rPr>
        <w:t>voucher</w:t>
      </w:r>
      <w:r>
        <w:rPr>
          <w:rFonts w:ascii="Times New Roman" w:hAnsi="Times New Roman" w:cs="Times New Roman"/>
          <w:noProof/>
          <w:sz w:val="24"/>
          <w:szCs w:val="24"/>
        </w:rPr>
        <w:t>s or other support</w:t>
      </w:r>
      <w:r w:rsidRPr="00AF4258">
        <w:rPr>
          <w:rFonts w:ascii="Times New Roman" w:hAnsi="Times New Roman" w:cs="Times New Roman"/>
          <w:noProof/>
          <w:sz w:val="24"/>
          <w:szCs w:val="24"/>
        </w:rPr>
        <w:t xml:space="preserve"> program</w:t>
      </w:r>
      <w:r w:rsidR="003C01DE">
        <w:rPr>
          <w:rFonts w:ascii="Times New Roman" w:hAnsi="Times New Roman" w:cs="Times New Roman"/>
          <w:noProof/>
          <w:sz w:val="24"/>
          <w:szCs w:val="24"/>
        </w:rPr>
        <w:t>me</w:t>
      </w:r>
      <w:r>
        <w:rPr>
          <w:rFonts w:ascii="Times New Roman" w:hAnsi="Times New Roman" w:cs="Times New Roman"/>
          <w:noProof/>
          <w:sz w:val="24"/>
          <w:szCs w:val="24"/>
        </w:rPr>
        <w:t>s</w:t>
      </w:r>
      <w:r w:rsidRPr="00AF4258">
        <w:rPr>
          <w:rFonts w:ascii="Times New Roman" w:hAnsi="Times New Roman" w:cs="Times New Roman"/>
          <w:noProof/>
          <w:sz w:val="24"/>
          <w:szCs w:val="24"/>
        </w:rPr>
        <w:t xml:space="preserve">, ensuring relevance and accessibility. </w:t>
      </w:r>
      <w:r w:rsidR="0074600F">
        <w:rPr>
          <w:rFonts w:ascii="Times New Roman" w:hAnsi="Times New Roman" w:cs="Times New Roman"/>
          <w:noProof/>
          <w:sz w:val="24"/>
          <w:szCs w:val="24"/>
        </w:rPr>
        <w:t>EU funds, such as t</w:t>
      </w:r>
      <w:r w:rsidRPr="00AF4258">
        <w:rPr>
          <w:rFonts w:ascii="Times New Roman" w:hAnsi="Times New Roman" w:cs="Times New Roman"/>
          <w:noProof/>
          <w:sz w:val="24"/>
          <w:szCs w:val="24"/>
        </w:rPr>
        <w:t xml:space="preserve">he European Regional Development Fund, </w:t>
      </w:r>
      <w:r w:rsidR="0074600F">
        <w:rPr>
          <w:rFonts w:ascii="Times New Roman" w:hAnsi="Times New Roman" w:cs="Times New Roman"/>
          <w:noProof/>
          <w:sz w:val="24"/>
          <w:szCs w:val="24"/>
        </w:rPr>
        <w:t xml:space="preserve">are </w:t>
      </w:r>
      <w:r w:rsidRPr="00AF4258">
        <w:rPr>
          <w:rFonts w:ascii="Times New Roman" w:hAnsi="Times New Roman" w:cs="Times New Roman"/>
          <w:noProof/>
          <w:sz w:val="24"/>
          <w:szCs w:val="24"/>
        </w:rPr>
        <w:t xml:space="preserve">already active in supporting cybersecurity and digital health initiatives, </w:t>
      </w:r>
      <w:r w:rsidR="0074600F">
        <w:rPr>
          <w:rFonts w:ascii="Times New Roman" w:hAnsi="Times New Roman" w:cs="Times New Roman"/>
          <w:noProof/>
          <w:sz w:val="24"/>
          <w:szCs w:val="24"/>
        </w:rPr>
        <w:t xml:space="preserve">and </w:t>
      </w:r>
      <w:r w:rsidRPr="00AF4258">
        <w:rPr>
          <w:rFonts w:ascii="Times New Roman" w:hAnsi="Times New Roman" w:cs="Times New Roman"/>
          <w:noProof/>
          <w:sz w:val="24"/>
          <w:szCs w:val="24"/>
        </w:rPr>
        <w:t xml:space="preserve">could </w:t>
      </w:r>
      <w:r w:rsidR="00844FF0">
        <w:rPr>
          <w:rFonts w:ascii="Times New Roman" w:hAnsi="Times New Roman" w:cs="Times New Roman"/>
          <w:noProof/>
          <w:sz w:val="24"/>
          <w:szCs w:val="24"/>
        </w:rPr>
        <w:t xml:space="preserve">therefore </w:t>
      </w:r>
      <w:r w:rsidRPr="00AF4258">
        <w:rPr>
          <w:rFonts w:ascii="Times New Roman" w:hAnsi="Times New Roman" w:cs="Times New Roman"/>
          <w:noProof/>
          <w:sz w:val="24"/>
          <w:szCs w:val="24"/>
        </w:rPr>
        <w:t xml:space="preserve">serve as </w:t>
      </w:r>
      <w:r>
        <w:rPr>
          <w:rFonts w:ascii="Times New Roman" w:hAnsi="Times New Roman" w:cs="Times New Roman"/>
          <w:noProof/>
          <w:sz w:val="24"/>
          <w:szCs w:val="24"/>
        </w:rPr>
        <w:t>a</w:t>
      </w:r>
      <w:r w:rsidRPr="00AF4258">
        <w:rPr>
          <w:rFonts w:ascii="Times New Roman" w:hAnsi="Times New Roman" w:cs="Times New Roman"/>
          <w:noProof/>
          <w:sz w:val="24"/>
          <w:szCs w:val="24"/>
        </w:rPr>
        <w:t xml:space="preserve"> vehicle to </w:t>
      </w:r>
      <w:r w:rsidR="74624684" w:rsidRPr="00AF4258">
        <w:rPr>
          <w:rFonts w:ascii="Times New Roman" w:hAnsi="Times New Roman" w:cs="Times New Roman"/>
          <w:noProof/>
          <w:sz w:val="24"/>
          <w:szCs w:val="24"/>
        </w:rPr>
        <w:t xml:space="preserve">develop </w:t>
      </w:r>
      <w:r w:rsidR="00925554">
        <w:rPr>
          <w:rFonts w:ascii="Times New Roman" w:hAnsi="Times New Roman" w:cs="Times New Roman"/>
          <w:noProof/>
          <w:sz w:val="24"/>
          <w:szCs w:val="24"/>
        </w:rPr>
        <w:t>targeted</w:t>
      </w:r>
      <w:r w:rsidR="06FCC7AD" w:rsidRPr="00AF4258">
        <w:rPr>
          <w:rFonts w:ascii="Times New Roman" w:hAnsi="Times New Roman" w:cs="Times New Roman"/>
          <w:noProof/>
          <w:sz w:val="24"/>
          <w:szCs w:val="24"/>
        </w:rPr>
        <w:t xml:space="preserve"> </w:t>
      </w:r>
      <w:r w:rsidR="00925554">
        <w:rPr>
          <w:rFonts w:ascii="Times New Roman" w:hAnsi="Times New Roman" w:cs="Times New Roman"/>
          <w:noProof/>
          <w:sz w:val="24"/>
          <w:szCs w:val="24"/>
        </w:rPr>
        <w:t xml:space="preserve">cybersecurity </w:t>
      </w:r>
      <w:r w:rsidRPr="00AF4258">
        <w:rPr>
          <w:rFonts w:ascii="Times New Roman" w:hAnsi="Times New Roman" w:cs="Times New Roman"/>
          <w:noProof/>
          <w:sz w:val="24"/>
          <w:szCs w:val="24"/>
        </w:rPr>
        <w:t>voucher scheme</w:t>
      </w:r>
      <w:r w:rsidR="00925554">
        <w:rPr>
          <w:rFonts w:ascii="Times New Roman" w:hAnsi="Times New Roman" w:cs="Times New Roman"/>
          <w:noProof/>
          <w:sz w:val="24"/>
          <w:szCs w:val="24"/>
        </w:rPr>
        <w:t>s</w:t>
      </w:r>
      <w:r>
        <w:rPr>
          <w:rFonts w:ascii="Times New Roman" w:hAnsi="Times New Roman" w:cs="Times New Roman"/>
          <w:noProof/>
          <w:sz w:val="24"/>
          <w:szCs w:val="24"/>
        </w:rPr>
        <w:t xml:space="preserve"> for healthcare providers</w:t>
      </w:r>
      <w:r w:rsidRPr="00AF4258">
        <w:rPr>
          <w:rFonts w:ascii="Times New Roman" w:hAnsi="Times New Roman" w:cs="Times New Roman"/>
          <w:noProof/>
          <w:sz w:val="24"/>
          <w:szCs w:val="24"/>
        </w:rPr>
        <w:t>. To drive this effort, the</w:t>
      </w:r>
      <w:r w:rsidR="45465A7C" w:rsidRPr="6589496F">
        <w:rPr>
          <w:rFonts w:ascii="Times New Roman" w:hAnsi="Times New Roman" w:cs="Times New Roman"/>
          <w:noProof/>
          <w:sz w:val="24"/>
          <w:szCs w:val="24"/>
        </w:rPr>
        <w:t xml:space="preserve"> </w:t>
      </w:r>
      <w:r w:rsidRPr="00AF4258">
        <w:rPr>
          <w:rFonts w:ascii="Times New Roman" w:hAnsi="Times New Roman" w:cs="Times New Roman"/>
          <w:noProof/>
          <w:sz w:val="24"/>
          <w:szCs w:val="24"/>
        </w:rPr>
        <w:t>Support Centre</w:t>
      </w:r>
      <w:r w:rsidR="003378CA">
        <w:rPr>
          <w:rFonts w:ascii="Times New Roman" w:hAnsi="Times New Roman" w:cs="Times New Roman"/>
          <w:noProof/>
          <w:sz w:val="24"/>
          <w:szCs w:val="24"/>
        </w:rPr>
        <w:t xml:space="preserve"> </w:t>
      </w:r>
      <w:r w:rsidRPr="00AF4258">
        <w:rPr>
          <w:rFonts w:ascii="Times New Roman" w:hAnsi="Times New Roman" w:cs="Times New Roman"/>
          <w:noProof/>
          <w:sz w:val="24"/>
          <w:szCs w:val="24"/>
        </w:rPr>
        <w:t>would collaborate with Member States</w:t>
      </w:r>
      <w:r w:rsidR="521A157A">
        <w:rPr>
          <w:rFonts w:ascii="Times New Roman" w:hAnsi="Times New Roman" w:cs="Times New Roman"/>
          <w:noProof/>
          <w:sz w:val="24"/>
          <w:szCs w:val="24"/>
        </w:rPr>
        <w:t xml:space="preserve"> and regional programme authorities</w:t>
      </w:r>
      <w:r w:rsidRPr="00AF4258">
        <w:rPr>
          <w:rFonts w:ascii="Times New Roman" w:hAnsi="Times New Roman" w:cs="Times New Roman"/>
          <w:noProof/>
          <w:sz w:val="24"/>
          <w:szCs w:val="24"/>
        </w:rPr>
        <w:t xml:space="preserve"> to </w:t>
      </w:r>
      <w:r w:rsidR="303ECA8D" w:rsidRPr="00AF4258">
        <w:rPr>
          <w:rFonts w:ascii="Times New Roman" w:hAnsi="Times New Roman" w:cs="Times New Roman"/>
          <w:noProof/>
          <w:sz w:val="24"/>
          <w:szCs w:val="24"/>
        </w:rPr>
        <w:t>support the development of such regional voucher schemes</w:t>
      </w:r>
      <w:r w:rsidRPr="00AF4258">
        <w:rPr>
          <w:rFonts w:ascii="Times New Roman" w:hAnsi="Times New Roman" w:cs="Times New Roman"/>
          <w:noProof/>
          <w:sz w:val="24"/>
          <w:szCs w:val="24"/>
        </w:rPr>
        <w:t xml:space="preserve">, drawing on lessons from </w:t>
      </w:r>
      <w:r w:rsidR="4EB532DA" w:rsidRPr="00AF4258">
        <w:rPr>
          <w:rFonts w:ascii="Times New Roman" w:hAnsi="Times New Roman" w:cs="Times New Roman"/>
          <w:noProof/>
          <w:sz w:val="24"/>
          <w:szCs w:val="24"/>
        </w:rPr>
        <w:t xml:space="preserve">existing national </w:t>
      </w:r>
      <w:r w:rsidRPr="00AF4258">
        <w:rPr>
          <w:rFonts w:ascii="Times New Roman" w:hAnsi="Times New Roman" w:cs="Times New Roman"/>
          <w:noProof/>
          <w:sz w:val="24"/>
          <w:szCs w:val="24"/>
        </w:rPr>
        <w:t>projects</w:t>
      </w:r>
      <w:r w:rsidR="2A2D273D" w:rsidRPr="00AF4258">
        <w:rPr>
          <w:rFonts w:ascii="Times New Roman" w:hAnsi="Times New Roman" w:cs="Times New Roman"/>
          <w:noProof/>
          <w:sz w:val="24"/>
          <w:szCs w:val="24"/>
        </w:rPr>
        <w:t xml:space="preserve"> as well as actions funded under Digital Europe Programme</w:t>
      </w:r>
      <w:r w:rsidRPr="00AF4258">
        <w:rPr>
          <w:rFonts w:ascii="Times New Roman" w:hAnsi="Times New Roman" w:cs="Times New Roman"/>
          <w:noProof/>
          <w:sz w:val="24"/>
          <w:szCs w:val="24"/>
        </w:rPr>
        <w:t xml:space="preserve"> to ensure practical and impactful implementation.</w:t>
      </w:r>
      <w:r w:rsidR="521A157A">
        <w:rPr>
          <w:rFonts w:ascii="Times New Roman" w:hAnsi="Times New Roman" w:cs="Times New Roman"/>
          <w:noProof/>
          <w:sz w:val="24"/>
          <w:szCs w:val="24"/>
        </w:rPr>
        <w:t xml:space="preserve"> </w:t>
      </w:r>
    </w:p>
    <w:p w14:paraId="5107AC46" w14:textId="2859EBE6" w:rsidR="00F029C2" w:rsidRPr="00AF4258" w:rsidRDefault="00CC4ED6" w:rsidP="00925554">
      <w:pPr>
        <w:jc w:val="both"/>
        <w:rPr>
          <w:rFonts w:ascii="Times New Roman" w:hAnsi="Times New Roman" w:cs="Times New Roman"/>
          <w:noProof/>
          <w:sz w:val="24"/>
          <w:szCs w:val="24"/>
        </w:rPr>
      </w:pPr>
      <w:r>
        <w:rPr>
          <w:rFonts w:ascii="Times New Roman" w:hAnsi="Times New Roman" w:cs="Times New Roman"/>
          <w:noProof/>
          <w:sz w:val="24"/>
          <w:szCs w:val="24"/>
        </w:rPr>
        <w:t>Furthermore, since 2014, the Horizon programmes have been instrumental in funding a range of research initiatives focused on enhancing the resilience of healthcare institutions, such as hospitals, against cyber threats and mitigating the risks associated with the misuse of emerging technologies. The resulting deliverables include a suite of specialised tools, frameworks, and systems, such as risk assessment tools, privacy-preserving data-sharing platforms, cryptographic solutions, cybersecurity awareness training programmes, and real-time threat detection systems. Notably, these solutions have been rigorously validated through real-world pilot implementations in healthcare environments, ensuring their effectiveness and practical applicability in protecting against cyber threats.</w:t>
      </w:r>
    </w:p>
    <w:p w14:paraId="060D7139" w14:textId="77777777" w:rsidR="00691F37" w:rsidRPr="00AF4258" w:rsidRDefault="00691F37" w:rsidP="00925554">
      <w:pPr>
        <w:jc w:val="both"/>
        <w:rPr>
          <w:rFonts w:ascii="Times New Roman" w:hAnsi="Times New Roman" w:cs="Times New Roman"/>
          <w:noProof/>
          <w:sz w:val="24"/>
          <w:szCs w:val="24"/>
        </w:rPr>
      </w:pPr>
    </w:p>
    <w:p w14:paraId="6CF27349" w14:textId="36DFDAA9" w:rsidR="00093AC5" w:rsidRPr="00835249" w:rsidRDefault="00093AC5" w:rsidP="00925554">
      <w:pPr>
        <w:jc w:val="both"/>
        <w:rPr>
          <w:rFonts w:ascii="Times New Roman" w:hAnsi="Times New Roman" w:cs="Times New Roman"/>
          <w:i/>
          <w:iCs/>
          <w:noProof/>
          <w:sz w:val="24"/>
          <w:szCs w:val="24"/>
          <w:u w:val="single"/>
        </w:rPr>
      </w:pPr>
      <w:r w:rsidRPr="00835249">
        <w:rPr>
          <w:rFonts w:ascii="Times New Roman" w:hAnsi="Times New Roman" w:cs="Times New Roman"/>
          <w:i/>
          <w:iCs/>
          <w:noProof/>
          <w:sz w:val="24"/>
          <w:szCs w:val="24"/>
          <w:u w:val="single"/>
        </w:rPr>
        <w:t>Securing Healthcare Supply Chains</w:t>
      </w:r>
    </w:p>
    <w:p w14:paraId="57DD83EB" w14:textId="7AF362C8" w:rsidR="001E0F47" w:rsidRPr="006C2A0F" w:rsidRDefault="384E14E9" w:rsidP="00925554">
      <w:pPr>
        <w:jc w:val="both"/>
        <w:rPr>
          <w:rFonts w:ascii="Times New Roman" w:hAnsi="Times New Roman" w:cs="Times New Roman"/>
          <w:noProof/>
          <w:sz w:val="24"/>
          <w:szCs w:val="24"/>
        </w:rPr>
      </w:pPr>
      <w:r>
        <w:rPr>
          <w:rFonts w:ascii="Times New Roman" w:hAnsi="Times New Roman" w:cs="Times New Roman"/>
          <w:noProof/>
          <w:sz w:val="24"/>
          <w:szCs w:val="24"/>
        </w:rPr>
        <w:t>A key challenge for healthcare organisations is manag</w:t>
      </w:r>
      <w:r w:rsidR="00966619">
        <w:rPr>
          <w:rFonts w:ascii="Times New Roman" w:hAnsi="Times New Roman" w:cs="Times New Roman"/>
          <w:noProof/>
          <w:sz w:val="24"/>
          <w:szCs w:val="24"/>
        </w:rPr>
        <w:t>ing</w:t>
      </w:r>
      <w:r>
        <w:rPr>
          <w:rFonts w:ascii="Times New Roman" w:hAnsi="Times New Roman" w:cs="Times New Roman"/>
          <w:noProof/>
          <w:sz w:val="24"/>
          <w:szCs w:val="24"/>
        </w:rPr>
        <w:t xml:space="preserve"> complex ICT supply chains, </w:t>
      </w:r>
      <w:r w:rsidR="005B44AC">
        <w:rPr>
          <w:rFonts w:ascii="Times New Roman" w:hAnsi="Times New Roman" w:cs="Times New Roman"/>
          <w:noProof/>
          <w:sz w:val="24"/>
          <w:szCs w:val="24"/>
        </w:rPr>
        <w:t xml:space="preserve">which </w:t>
      </w:r>
      <w:r>
        <w:rPr>
          <w:rFonts w:ascii="Times New Roman" w:hAnsi="Times New Roman" w:cs="Times New Roman"/>
          <w:noProof/>
          <w:sz w:val="24"/>
          <w:szCs w:val="24"/>
        </w:rPr>
        <w:t>involv</w:t>
      </w:r>
      <w:r w:rsidR="005B44AC">
        <w:rPr>
          <w:rFonts w:ascii="Times New Roman" w:hAnsi="Times New Roman" w:cs="Times New Roman"/>
          <w:noProof/>
          <w:sz w:val="24"/>
          <w:szCs w:val="24"/>
        </w:rPr>
        <w:t>e</w:t>
      </w:r>
      <w:r>
        <w:rPr>
          <w:rFonts w:ascii="Times New Roman" w:hAnsi="Times New Roman" w:cs="Times New Roman"/>
          <w:noProof/>
          <w:sz w:val="24"/>
          <w:szCs w:val="24"/>
        </w:rPr>
        <w:t xml:space="preserve"> a range of products such as connected medical devices, Electronic Health Records systems and office hardware. Hospitals and healthcare providers need reliable and secure ICT systems and services for their operations. </w:t>
      </w:r>
      <w:r w:rsidRPr="009A002C">
        <w:rPr>
          <w:rFonts w:ascii="Times New Roman" w:hAnsi="Times New Roman" w:cs="Times New Roman"/>
          <w:noProof/>
          <w:sz w:val="24"/>
          <w:szCs w:val="24"/>
        </w:rPr>
        <w:t xml:space="preserve">To help address </w:t>
      </w:r>
      <w:r w:rsidR="000D0046">
        <w:rPr>
          <w:rFonts w:ascii="Times New Roman" w:hAnsi="Times New Roman" w:cs="Times New Roman"/>
          <w:noProof/>
          <w:sz w:val="24"/>
          <w:szCs w:val="24"/>
        </w:rPr>
        <w:t>cybersecurity</w:t>
      </w:r>
      <w:r w:rsidRPr="009A002C">
        <w:rPr>
          <w:rFonts w:ascii="Times New Roman" w:hAnsi="Times New Roman" w:cs="Times New Roman"/>
          <w:noProof/>
          <w:sz w:val="24"/>
          <w:szCs w:val="24"/>
        </w:rPr>
        <w:t xml:space="preserve"> challenge</w:t>
      </w:r>
      <w:r w:rsidR="000D0046">
        <w:rPr>
          <w:rFonts w:ascii="Times New Roman" w:hAnsi="Times New Roman" w:cs="Times New Roman"/>
          <w:noProof/>
          <w:sz w:val="24"/>
          <w:szCs w:val="24"/>
        </w:rPr>
        <w:t>s</w:t>
      </w:r>
      <w:r w:rsidRPr="009A002C">
        <w:rPr>
          <w:rFonts w:ascii="Times New Roman" w:hAnsi="Times New Roman" w:cs="Times New Roman"/>
          <w:noProof/>
          <w:sz w:val="24"/>
          <w:szCs w:val="24"/>
        </w:rPr>
        <w:t xml:space="preserve"> in the health sector, the NIS Cooperation Group should perform a </w:t>
      </w:r>
      <w:r w:rsidRPr="2C17D41E">
        <w:rPr>
          <w:rFonts w:ascii="Times New Roman" w:hAnsi="Times New Roman" w:cs="Times New Roman"/>
          <w:b/>
          <w:bCs/>
          <w:noProof/>
          <w:sz w:val="24"/>
          <w:szCs w:val="24"/>
        </w:rPr>
        <w:t>coordinated security risk assessment</w:t>
      </w:r>
      <w:r>
        <w:rPr>
          <w:rFonts w:ascii="Times New Roman" w:hAnsi="Times New Roman" w:cs="Times New Roman"/>
          <w:b/>
          <w:bCs/>
          <w:noProof/>
          <w:sz w:val="24"/>
          <w:szCs w:val="24"/>
        </w:rPr>
        <w:t>, assessing both technical and strategic risks related to medical devices</w:t>
      </w:r>
      <w:r w:rsidR="34AEE4D8">
        <w:rPr>
          <w:rFonts w:ascii="Times New Roman" w:hAnsi="Times New Roman" w:cs="Times New Roman"/>
          <w:b/>
          <w:bCs/>
          <w:noProof/>
          <w:sz w:val="24"/>
          <w:szCs w:val="24"/>
        </w:rPr>
        <w:t xml:space="preserve"> </w:t>
      </w:r>
      <w:r w:rsidR="00780E63">
        <w:rPr>
          <w:rFonts w:ascii="Times New Roman" w:hAnsi="Times New Roman" w:cs="Times New Roman"/>
          <w:b/>
          <w:bCs/>
          <w:noProof/>
          <w:sz w:val="24"/>
          <w:szCs w:val="24"/>
        </w:rPr>
        <w:t xml:space="preserve">supply chains </w:t>
      </w:r>
      <w:r w:rsidR="34AEE4D8">
        <w:rPr>
          <w:rFonts w:ascii="Times New Roman" w:hAnsi="Times New Roman" w:cs="Times New Roman"/>
          <w:b/>
          <w:bCs/>
          <w:noProof/>
          <w:sz w:val="24"/>
          <w:szCs w:val="24"/>
        </w:rPr>
        <w:t>and proposing mitigating measures</w:t>
      </w:r>
      <w:r>
        <w:rPr>
          <w:rFonts w:ascii="Times New Roman" w:hAnsi="Times New Roman" w:cs="Times New Roman"/>
          <w:b/>
          <w:bCs/>
          <w:noProof/>
          <w:sz w:val="24"/>
          <w:szCs w:val="24"/>
        </w:rPr>
        <w:t>.</w:t>
      </w:r>
      <w:r w:rsidR="001E0F47" w:rsidRPr="009A002C">
        <w:rPr>
          <w:rStyle w:val="FootnoteReference"/>
          <w:rFonts w:ascii="Times New Roman" w:hAnsi="Times New Roman" w:cs="Times New Roman"/>
          <w:noProof/>
          <w:sz w:val="24"/>
          <w:szCs w:val="24"/>
        </w:rPr>
        <w:footnoteReference w:id="32"/>
      </w:r>
      <w:r w:rsidR="5B39FFC0" w:rsidRPr="6589496F">
        <w:rPr>
          <w:rFonts w:ascii="Times New Roman" w:hAnsi="Times New Roman" w:cs="Times New Roman"/>
          <w:b/>
          <w:bCs/>
          <w:noProof/>
          <w:sz w:val="24"/>
          <w:szCs w:val="24"/>
        </w:rPr>
        <w:t xml:space="preserve"> </w:t>
      </w:r>
      <w:r w:rsidR="148C7850" w:rsidRPr="6589496F">
        <w:rPr>
          <w:rFonts w:ascii="Times New Roman" w:hAnsi="Times New Roman" w:cs="Times New Roman"/>
          <w:noProof/>
          <w:sz w:val="24"/>
          <w:szCs w:val="24"/>
        </w:rPr>
        <w:t>As appropriate, the NIS Cooperation Group should collaborate with the Medical Device</w:t>
      </w:r>
      <w:r w:rsidR="53DCD3FF" w:rsidRPr="6589496F">
        <w:rPr>
          <w:rFonts w:ascii="Times New Roman" w:hAnsi="Times New Roman" w:cs="Times New Roman"/>
          <w:noProof/>
          <w:sz w:val="24"/>
          <w:szCs w:val="24"/>
        </w:rPr>
        <w:t xml:space="preserve"> Coordination Group.</w:t>
      </w:r>
    </w:p>
    <w:p w14:paraId="02007C5F" w14:textId="2E3FFE12" w:rsidR="00CB49ED" w:rsidRPr="00B95FE7" w:rsidRDefault="00BC19D3" w:rsidP="00925554">
      <w:pPr>
        <w:jc w:val="both"/>
        <w:rPr>
          <w:rFonts w:ascii="Times New Roman" w:hAnsi="Times New Roman" w:cs="Times New Roman"/>
          <w:noProof/>
          <w:sz w:val="24"/>
          <w:szCs w:val="24"/>
        </w:rPr>
      </w:pPr>
      <w:r>
        <w:rPr>
          <w:rFonts w:ascii="Times New Roman" w:hAnsi="Times New Roman" w:cs="Times New Roman"/>
          <w:noProof/>
          <w:sz w:val="24"/>
          <w:szCs w:val="24"/>
        </w:rPr>
        <w:t>The Cyber Resilience Act</w:t>
      </w:r>
      <w:r w:rsidR="004B240B">
        <w:rPr>
          <w:rFonts w:ascii="Times New Roman" w:hAnsi="Times New Roman" w:cs="Times New Roman"/>
          <w:noProof/>
          <w:sz w:val="24"/>
          <w:szCs w:val="24"/>
        </w:rPr>
        <w:t xml:space="preserve"> is a new, comprehensive framework that</w:t>
      </w:r>
      <w:r>
        <w:rPr>
          <w:rFonts w:ascii="Times New Roman" w:hAnsi="Times New Roman" w:cs="Times New Roman"/>
          <w:noProof/>
          <w:sz w:val="24"/>
          <w:szCs w:val="24"/>
        </w:rPr>
        <w:t xml:space="preserve"> sets cybersecurity requirements for planning, design, development</w:t>
      </w:r>
      <w:r w:rsidR="004B240B">
        <w:rPr>
          <w:rFonts w:ascii="Times New Roman" w:hAnsi="Times New Roman" w:cs="Times New Roman"/>
          <w:noProof/>
          <w:sz w:val="24"/>
          <w:szCs w:val="24"/>
        </w:rPr>
        <w:t>,</w:t>
      </w:r>
      <w:r>
        <w:rPr>
          <w:rFonts w:ascii="Times New Roman" w:hAnsi="Times New Roman" w:cs="Times New Roman"/>
          <w:noProof/>
          <w:sz w:val="24"/>
          <w:szCs w:val="24"/>
        </w:rPr>
        <w:t xml:space="preserve"> as well as handling,</w:t>
      </w:r>
      <w:r w:rsidR="004B240B">
        <w:rPr>
          <w:rFonts w:ascii="Times New Roman" w:hAnsi="Times New Roman" w:cs="Times New Roman"/>
          <w:noProof/>
          <w:sz w:val="24"/>
          <w:szCs w:val="24"/>
        </w:rPr>
        <w:t xml:space="preserve"> patching, and reporting</w:t>
      </w:r>
      <w:r>
        <w:rPr>
          <w:rFonts w:ascii="Times New Roman" w:hAnsi="Times New Roman" w:cs="Times New Roman"/>
          <w:noProof/>
          <w:sz w:val="24"/>
          <w:szCs w:val="24"/>
        </w:rPr>
        <w:t xml:space="preserve"> </w:t>
      </w:r>
      <w:r w:rsidR="2E20DBDA" w:rsidRPr="650488F6">
        <w:rPr>
          <w:rFonts w:ascii="Times New Roman" w:hAnsi="Times New Roman" w:cs="Times New Roman"/>
          <w:noProof/>
          <w:sz w:val="24"/>
          <w:szCs w:val="24"/>
        </w:rPr>
        <w:t xml:space="preserve">of actively exploited vulnerabilities </w:t>
      </w:r>
      <w:r w:rsidR="004B240B" w:rsidRPr="650488F6">
        <w:rPr>
          <w:rFonts w:ascii="Times New Roman" w:hAnsi="Times New Roman" w:cs="Times New Roman"/>
          <w:noProof/>
          <w:sz w:val="24"/>
          <w:szCs w:val="24"/>
        </w:rPr>
        <w:t>regarding</w:t>
      </w:r>
      <w:r>
        <w:rPr>
          <w:rFonts w:ascii="Times New Roman" w:hAnsi="Times New Roman" w:cs="Times New Roman"/>
          <w:noProof/>
          <w:sz w:val="24"/>
          <w:szCs w:val="24"/>
        </w:rPr>
        <w:t xml:space="preserve"> almost all hardware and software</w:t>
      </w:r>
      <w:r w:rsidR="145BE22D" w:rsidRPr="4467E53A">
        <w:rPr>
          <w:rFonts w:ascii="Times New Roman" w:hAnsi="Times New Roman" w:cs="Times New Roman"/>
          <w:noProof/>
          <w:sz w:val="24"/>
          <w:szCs w:val="24"/>
        </w:rPr>
        <w:t xml:space="preserve"> products</w:t>
      </w:r>
      <w:r>
        <w:rPr>
          <w:rFonts w:ascii="Times New Roman" w:hAnsi="Times New Roman" w:cs="Times New Roman"/>
          <w:noProof/>
          <w:sz w:val="24"/>
          <w:szCs w:val="24"/>
        </w:rPr>
        <w:t>, at each stage of the value chain</w:t>
      </w:r>
      <w:r w:rsidR="002E7ADC">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 xml:space="preserve">. </w:t>
      </w:r>
      <w:r w:rsidR="003278A5">
        <w:rPr>
          <w:rFonts w:ascii="Times New Roman" w:hAnsi="Times New Roman" w:cs="Times New Roman"/>
          <w:noProof/>
          <w:sz w:val="24"/>
          <w:szCs w:val="24"/>
        </w:rPr>
        <w:t xml:space="preserve">Medical </w:t>
      </w:r>
      <w:r w:rsidR="08BE4C55" w:rsidRPr="2FA3F322">
        <w:rPr>
          <w:rFonts w:ascii="Times New Roman" w:hAnsi="Times New Roman" w:cs="Times New Roman"/>
          <w:noProof/>
          <w:sz w:val="24"/>
          <w:szCs w:val="24"/>
        </w:rPr>
        <w:t>d</w:t>
      </w:r>
      <w:r w:rsidR="521A157A" w:rsidRPr="5D266E67">
        <w:rPr>
          <w:rFonts w:ascii="Times New Roman" w:hAnsi="Times New Roman" w:cs="Times New Roman"/>
          <w:noProof/>
          <w:sz w:val="24"/>
          <w:szCs w:val="24"/>
        </w:rPr>
        <w:t>evices</w:t>
      </w:r>
      <w:r w:rsidR="00195907">
        <w:rPr>
          <w:rFonts w:ascii="Times New Roman" w:hAnsi="Times New Roman" w:cs="Times New Roman"/>
          <w:noProof/>
          <w:sz w:val="24"/>
          <w:szCs w:val="24"/>
        </w:rPr>
        <w:t xml:space="preserve"> are a type of product used in one of the most sensitive areas of our society</w:t>
      </w:r>
      <w:r w:rsidRPr="358F8E1F" w:rsidDel="00195907">
        <w:rPr>
          <w:rFonts w:ascii="Times New Roman" w:hAnsi="Times New Roman" w:cs="Times New Roman"/>
          <w:noProof/>
          <w:sz w:val="24"/>
          <w:szCs w:val="24"/>
        </w:rPr>
        <w:t xml:space="preserve">. </w:t>
      </w:r>
      <w:r w:rsidR="00D53E27">
        <w:rPr>
          <w:rFonts w:ascii="Times New Roman" w:hAnsi="Times New Roman" w:cs="Times New Roman"/>
          <w:noProof/>
          <w:sz w:val="24"/>
          <w:szCs w:val="24"/>
        </w:rPr>
        <w:t>T</w:t>
      </w:r>
      <w:r w:rsidR="00BA5C66" w:rsidRPr="0095483D">
        <w:rPr>
          <w:rFonts w:ascii="Times New Roman" w:hAnsi="Times New Roman" w:cs="Times New Roman"/>
          <w:noProof/>
          <w:sz w:val="24"/>
          <w:szCs w:val="24"/>
        </w:rPr>
        <w:t>he cybersecurity requirements for these products stem from the</w:t>
      </w:r>
      <w:r>
        <w:rPr>
          <w:rFonts w:ascii="Times New Roman" w:hAnsi="Times New Roman" w:cs="Times New Roman"/>
          <w:noProof/>
          <w:sz w:val="24"/>
          <w:szCs w:val="24"/>
        </w:rPr>
        <w:t xml:space="preserve"> pre-existing</w:t>
      </w:r>
      <w:r w:rsidR="00BA5C66" w:rsidRPr="0095483D">
        <w:rPr>
          <w:rFonts w:ascii="Times New Roman" w:hAnsi="Times New Roman" w:cs="Times New Roman"/>
          <w:noProof/>
          <w:sz w:val="24"/>
          <w:szCs w:val="24"/>
        </w:rPr>
        <w:t xml:space="preserve"> Medical Devices Regulation and the Regulation on in-vitro diagnostic medical devices</w:t>
      </w:r>
      <w:r w:rsidR="00121205" w:rsidRPr="0095483D">
        <w:rPr>
          <w:rStyle w:val="FootnoteReference"/>
          <w:rFonts w:ascii="Times New Roman" w:hAnsi="Times New Roman" w:cs="Times New Roman"/>
          <w:noProof/>
          <w:sz w:val="24"/>
          <w:szCs w:val="24"/>
        </w:rPr>
        <w:footnoteReference w:id="34"/>
      </w:r>
      <w:r w:rsidR="00BA5C66" w:rsidRPr="00BA5C66">
        <w:rPr>
          <w:rFonts w:ascii="Times New Roman" w:hAnsi="Times New Roman" w:cs="Times New Roman"/>
          <w:noProof/>
          <w:sz w:val="24"/>
          <w:szCs w:val="24"/>
        </w:rPr>
        <w:t>.</w:t>
      </w:r>
      <w:r w:rsidR="521A157A" w:rsidRPr="5D266E67">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 ongoing evaluation of those regulations is examining the potential for greater </w:t>
      </w:r>
      <w:r w:rsidR="00B505F6">
        <w:rPr>
          <w:rFonts w:ascii="Times New Roman" w:hAnsi="Times New Roman" w:cs="Times New Roman"/>
          <w:noProof/>
          <w:sz w:val="24"/>
          <w:szCs w:val="24"/>
        </w:rPr>
        <w:t>coherence</w:t>
      </w:r>
      <w:r w:rsidR="008F080B">
        <w:rPr>
          <w:rFonts w:ascii="Times New Roman" w:hAnsi="Times New Roman" w:cs="Times New Roman"/>
          <w:noProof/>
          <w:sz w:val="24"/>
          <w:szCs w:val="24"/>
        </w:rPr>
        <w:t xml:space="preserve"> and </w:t>
      </w:r>
      <w:r w:rsidR="00B505F6">
        <w:rPr>
          <w:rFonts w:ascii="Times New Roman" w:hAnsi="Times New Roman" w:cs="Times New Roman"/>
          <w:noProof/>
          <w:sz w:val="24"/>
          <w:szCs w:val="24"/>
        </w:rPr>
        <w:t>synergies between these frameworks in order to guarantee simplification and state-of-the-art cybersecurity.</w:t>
      </w:r>
    </w:p>
    <w:p w14:paraId="7C9C605F" w14:textId="572E43D0" w:rsidR="00690035" w:rsidRDefault="003E1B8C" w:rsidP="00925554">
      <w:pPr>
        <w:jc w:val="both"/>
        <w:rPr>
          <w:rFonts w:ascii="Times New Roman" w:hAnsi="Times New Roman" w:cs="Times New Roman"/>
          <w:noProof/>
          <w:sz w:val="24"/>
          <w:szCs w:val="24"/>
        </w:rPr>
      </w:pPr>
      <w:r>
        <w:rPr>
          <w:rFonts w:ascii="Times New Roman" w:hAnsi="Times New Roman" w:cs="Times New Roman"/>
          <w:noProof/>
          <w:sz w:val="24"/>
          <w:szCs w:val="24"/>
        </w:rPr>
        <w:t>Furthermore, t</w:t>
      </w:r>
      <w:r w:rsidR="00690035" w:rsidRPr="009A002C">
        <w:rPr>
          <w:rFonts w:ascii="Times New Roman" w:hAnsi="Times New Roman" w:cs="Times New Roman"/>
          <w:noProof/>
          <w:sz w:val="24"/>
          <w:szCs w:val="24"/>
        </w:rPr>
        <w:t xml:space="preserve">he findings of the risk assessment should </w:t>
      </w:r>
      <w:r w:rsidR="00093AC5">
        <w:rPr>
          <w:rFonts w:ascii="Times New Roman" w:hAnsi="Times New Roman" w:cs="Times New Roman"/>
          <w:noProof/>
          <w:sz w:val="24"/>
          <w:szCs w:val="24"/>
        </w:rPr>
        <w:t>support</w:t>
      </w:r>
      <w:r w:rsidR="00690035" w:rsidRPr="009A002C">
        <w:rPr>
          <w:rFonts w:ascii="Times New Roman" w:hAnsi="Times New Roman" w:cs="Times New Roman"/>
          <w:noProof/>
          <w:sz w:val="24"/>
          <w:szCs w:val="24"/>
        </w:rPr>
        <w:t xml:space="preserve"> healthcare organisations in reviewing their supply chain cybersecurity practices</w:t>
      </w:r>
      <w:r w:rsidR="001E0F47">
        <w:rPr>
          <w:rFonts w:ascii="Times New Roman" w:hAnsi="Times New Roman" w:cs="Times New Roman"/>
          <w:noProof/>
          <w:sz w:val="24"/>
          <w:szCs w:val="24"/>
        </w:rPr>
        <w:t xml:space="preserve"> </w:t>
      </w:r>
      <w:r w:rsidR="4DD69826">
        <w:rPr>
          <w:rFonts w:ascii="Times New Roman" w:hAnsi="Times New Roman" w:cs="Times New Roman"/>
          <w:noProof/>
          <w:sz w:val="24"/>
          <w:szCs w:val="24"/>
        </w:rPr>
        <w:t xml:space="preserve">as required under </w:t>
      </w:r>
      <w:r w:rsidR="00B12B62">
        <w:rPr>
          <w:rFonts w:ascii="Times New Roman" w:hAnsi="Times New Roman" w:cs="Times New Roman"/>
          <w:noProof/>
          <w:sz w:val="24"/>
          <w:szCs w:val="24"/>
        </w:rPr>
        <w:t>the</w:t>
      </w:r>
      <w:r w:rsidR="4DD69826">
        <w:rPr>
          <w:rFonts w:ascii="Times New Roman" w:hAnsi="Times New Roman" w:cs="Times New Roman"/>
          <w:noProof/>
          <w:sz w:val="24"/>
          <w:szCs w:val="24"/>
        </w:rPr>
        <w:t xml:space="preserve"> NIS2</w:t>
      </w:r>
      <w:r w:rsidR="00B12B62">
        <w:rPr>
          <w:rFonts w:ascii="Times New Roman" w:hAnsi="Times New Roman" w:cs="Times New Roman"/>
          <w:noProof/>
          <w:sz w:val="24"/>
          <w:szCs w:val="24"/>
        </w:rPr>
        <w:t xml:space="preserve"> Directive</w:t>
      </w:r>
      <w:r w:rsidR="004E20DF">
        <w:rPr>
          <w:rFonts w:ascii="Times New Roman" w:hAnsi="Times New Roman" w:cs="Times New Roman"/>
          <w:noProof/>
          <w:sz w:val="24"/>
          <w:szCs w:val="24"/>
        </w:rPr>
        <w:t>,</w:t>
      </w:r>
      <w:r w:rsidR="4DD69826">
        <w:rPr>
          <w:rFonts w:ascii="Times New Roman" w:hAnsi="Times New Roman" w:cs="Times New Roman"/>
          <w:noProof/>
          <w:sz w:val="24"/>
          <w:szCs w:val="24"/>
        </w:rPr>
        <w:t xml:space="preserve"> </w:t>
      </w:r>
      <w:r w:rsidR="001E0F47">
        <w:rPr>
          <w:rFonts w:ascii="Times New Roman" w:hAnsi="Times New Roman" w:cs="Times New Roman"/>
          <w:noProof/>
          <w:sz w:val="24"/>
          <w:szCs w:val="24"/>
        </w:rPr>
        <w:t>and c</w:t>
      </w:r>
      <w:r w:rsidR="00BF476B">
        <w:rPr>
          <w:rFonts w:ascii="Times New Roman" w:hAnsi="Times New Roman" w:cs="Times New Roman"/>
          <w:noProof/>
          <w:sz w:val="24"/>
          <w:szCs w:val="24"/>
        </w:rPr>
        <w:t>ould inform the development of</w:t>
      </w:r>
      <w:r w:rsidR="00570A37" w:rsidRPr="2827B7FB">
        <w:rPr>
          <w:rFonts w:ascii="Times New Roman" w:hAnsi="Times New Roman" w:cs="Times New Roman"/>
          <w:noProof/>
          <w:sz w:val="24"/>
          <w:szCs w:val="24"/>
        </w:rPr>
        <w:t xml:space="preserve"> </w:t>
      </w:r>
      <w:r w:rsidR="008904E0" w:rsidRPr="2827B7FB">
        <w:rPr>
          <w:rFonts w:ascii="Times New Roman" w:hAnsi="Times New Roman" w:cs="Times New Roman"/>
          <w:noProof/>
          <w:sz w:val="24"/>
          <w:szCs w:val="24"/>
        </w:rPr>
        <w:t>new</w:t>
      </w:r>
      <w:r w:rsidR="00BF476B">
        <w:rPr>
          <w:rFonts w:ascii="Times New Roman" w:hAnsi="Times New Roman" w:cs="Times New Roman"/>
          <w:noProof/>
          <w:sz w:val="24"/>
          <w:szCs w:val="24"/>
        </w:rPr>
        <w:t xml:space="preserve"> </w:t>
      </w:r>
      <w:r w:rsidR="00BF476B" w:rsidRPr="00A2361B">
        <w:rPr>
          <w:rFonts w:ascii="Times New Roman" w:hAnsi="Times New Roman" w:cs="Times New Roman"/>
          <w:b/>
          <w:bCs/>
          <w:noProof/>
          <w:sz w:val="24"/>
          <w:szCs w:val="24"/>
        </w:rPr>
        <w:t>P</w:t>
      </w:r>
      <w:r w:rsidR="00690035" w:rsidRPr="5230BD30">
        <w:rPr>
          <w:rFonts w:ascii="Times New Roman" w:hAnsi="Times New Roman" w:cs="Times New Roman"/>
          <w:b/>
          <w:bCs/>
          <w:noProof/>
          <w:sz w:val="24"/>
          <w:szCs w:val="24"/>
        </w:rPr>
        <w:t xml:space="preserve">rocurement </w:t>
      </w:r>
      <w:r w:rsidR="00690035" w:rsidRPr="00F53439">
        <w:rPr>
          <w:rFonts w:ascii="Times New Roman" w:hAnsi="Times New Roman" w:cs="Times New Roman"/>
          <w:b/>
          <w:bCs/>
          <w:noProof/>
          <w:sz w:val="24"/>
          <w:szCs w:val="24"/>
        </w:rPr>
        <w:t>Guidelines</w:t>
      </w:r>
      <w:r w:rsidR="00690035">
        <w:rPr>
          <w:rStyle w:val="FootnoteReference"/>
          <w:rFonts w:ascii="Times New Roman" w:hAnsi="Times New Roman" w:cs="Times New Roman"/>
          <w:noProof/>
          <w:sz w:val="24"/>
          <w:szCs w:val="24"/>
        </w:rPr>
        <w:footnoteReference w:id="35"/>
      </w:r>
      <w:r w:rsidR="00690035">
        <w:rPr>
          <w:rFonts w:ascii="Times New Roman" w:hAnsi="Times New Roman" w:cs="Times New Roman"/>
          <w:noProof/>
          <w:sz w:val="24"/>
          <w:szCs w:val="24"/>
        </w:rPr>
        <w:t xml:space="preserve">. </w:t>
      </w:r>
      <w:r w:rsidR="00AC5FA7" w:rsidRPr="2827B7FB">
        <w:rPr>
          <w:rFonts w:ascii="Times New Roman" w:hAnsi="Times New Roman" w:cs="Times New Roman"/>
          <w:noProof/>
          <w:sz w:val="24"/>
          <w:szCs w:val="24"/>
        </w:rPr>
        <w:t xml:space="preserve">Developed by ENISA through </w:t>
      </w:r>
      <w:r w:rsidR="003378CA">
        <w:rPr>
          <w:rFonts w:ascii="Times New Roman" w:hAnsi="Times New Roman" w:cs="Times New Roman"/>
          <w:noProof/>
          <w:sz w:val="24"/>
          <w:szCs w:val="24"/>
        </w:rPr>
        <w:t>its</w:t>
      </w:r>
      <w:r w:rsidR="00AC5FA7" w:rsidRPr="2827B7FB">
        <w:rPr>
          <w:rFonts w:ascii="Times New Roman" w:hAnsi="Times New Roman" w:cs="Times New Roman"/>
          <w:noProof/>
          <w:sz w:val="24"/>
          <w:szCs w:val="24"/>
        </w:rPr>
        <w:t xml:space="preserve"> Support Centre, t</w:t>
      </w:r>
      <w:r w:rsidR="00BF476B">
        <w:rPr>
          <w:rFonts w:ascii="Times New Roman" w:hAnsi="Times New Roman" w:cs="Times New Roman"/>
          <w:noProof/>
          <w:sz w:val="24"/>
          <w:szCs w:val="24"/>
        </w:rPr>
        <w:t>hese guidelines should</w:t>
      </w:r>
      <w:r w:rsidR="00A2361B">
        <w:rPr>
          <w:rFonts w:ascii="Times New Roman" w:hAnsi="Times New Roman" w:cs="Times New Roman"/>
          <w:noProof/>
          <w:sz w:val="24"/>
          <w:szCs w:val="24"/>
        </w:rPr>
        <w:t xml:space="preserve"> </w:t>
      </w:r>
      <w:r w:rsidR="00690035">
        <w:rPr>
          <w:rFonts w:ascii="Times New Roman" w:hAnsi="Times New Roman" w:cs="Times New Roman"/>
          <w:noProof/>
          <w:sz w:val="24"/>
          <w:szCs w:val="24"/>
        </w:rPr>
        <w:t xml:space="preserve">reflect recent trends, such as </w:t>
      </w:r>
      <w:r w:rsidR="00690035" w:rsidRPr="00F53439">
        <w:rPr>
          <w:rFonts w:ascii="Times New Roman" w:hAnsi="Times New Roman" w:cs="Times New Roman"/>
          <w:noProof/>
          <w:sz w:val="24"/>
          <w:szCs w:val="24"/>
        </w:rPr>
        <w:t>cloudification of patient data storage</w:t>
      </w:r>
      <w:r w:rsidR="00BF476B">
        <w:rPr>
          <w:rFonts w:ascii="Times New Roman" w:hAnsi="Times New Roman" w:cs="Times New Roman"/>
          <w:noProof/>
          <w:sz w:val="24"/>
          <w:szCs w:val="24"/>
        </w:rPr>
        <w:t xml:space="preserve">, including </w:t>
      </w:r>
      <w:r w:rsidR="00DA6F5F">
        <w:rPr>
          <w:rFonts w:ascii="Times New Roman" w:hAnsi="Times New Roman" w:cs="Times New Roman"/>
          <w:noProof/>
          <w:sz w:val="24"/>
          <w:szCs w:val="24"/>
        </w:rPr>
        <w:t xml:space="preserve">the need for </w:t>
      </w:r>
      <w:r w:rsidR="00690035" w:rsidRPr="00F53439">
        <w:rPr>
          <w:rFonts w:ascii="Times New Roman" w:hAnsi="Times New Roman" w:cs="Times New Roman"/>
          <w:noProof/>
          <w:sz w:val="24"/>
          <w:szCs w:val="24"/>
        </w:rPr>
        <w:t>secure migration of electronic health data to cloud environments.</w:t>
      </w:r>
      <w:r w:rsidR="00690035">
        <w:rPr>
          <w:rFonts w:ascii="Times New Roman" w:hAnsi="Times New Roman" w:cs="Times New Roman"/>
          <w:noProof/>
          <w:sz w:val="24"/>
          <w:szCs w:val="24"/>
        </w:rPr>
        <w:t xml:space="preserve"> Moreover, the new Guidelines should offer practical tools for organisations to keep track of their supply chains</w:t>
      </w:r>
      <w:r w:rsidR="00B0206D" w:rsidRPr="2827B7FB">
        <w:rPr>
          <w:rFonts w:ascii="Times New Roman" w:hAnsi="Times New Roman" w:cs="Times New Roman"/>
          <w:noProof/>
          <w:sz w:val="24"/>
          <w:szCs w:val="24"/>
        </w:rPr>
        <w:t xml:space="preserve">, including </w:t>
      </w:r>
      <w:r w:rsidR="000D55BD" w:rsidRPr="2827B7FB">
        <w:rPr>
          <w:rFonts w:ascii="Times New Roman" w:hAnsi="Times New Roman" w:cs="Times New Roman"/>
          <w:noProof/>
          <w:sz w:val="24"/>
          <w:szCs w:val="24"/>
        </w:rPr>
        <w:t>managed security service providers (</w:t>
      </w:r>
      <w:r w:rsidR="00B0206D" w:rsidRPr="2827B7FB">
        <w:rPr>
          <w:rFonts w:ascii="Times New Roman" w:hAnsi="Times New Roman" w:cs="Times New Roman"/>
          <w:noProof/>
          <w:sz w:val="24"/>
          <w:szCs w:val="24"/>
        </w:rPr>
        <w:t>MSSPs</w:t>
      </w:r>
      <w:r w:rsidR="000D55BD" w:rsidRPr="2827B7FB">
        <w:rPr>
          <w:rFonts w:ascii="Times New Roman" w:hAnsi="Times New Roman" w:cs="Times New Roman"/>
          <w:noProof/>
          <w:sz w:val="24"/>
          <w:szCs w:val="24"/>
        </w:rPr>
        <w:t>)</w:t>
      </w:r>
      <w:r w:rsidR="00B0206D" w:rsidRPr="2827B7FB">
        <w:rPr>
          <w:rFonts w:ascii="Times New Roman" w:hAnsi="Times New Roman" w:cs="Times New Roman"/>
          <w:noProof/>
          <w:sz w:val="24"/>
          <w:szCs w:val="24"/>
        </w:rPr>
        <w:t>, attestation reports or third</w:t>
      </w:r>
      <w:r w:rsidR="008904E0" w:rsidRPr="2827B7FB">
        <w:rPr>
          <w:rFonts w:ascii="Times New Roman" w:hAnsi="Times New Roman" w:cs="Times New Roman"/>
          <w:noProof/>
          <w:sz w:val="24"/>
          <w:szCs w:val="24"/>
        </w:rPr>
        <w:t>-</w:t>
      </w:r>
      <w:r w:rsidR="00B0206D" w:rsidRPr="2827B7FB">
        <w:rPr>
          <w:rFonts w:ascii="Times New Roman" w:hAnsi="Times New Roman" w:cs="Times New Roman"/>
          <w:noProof/>
          <w:sz w:val="24"/>
          <w:szCs w:val="24"/>
        </w:rPr>
        <w:t>party risk assessments</w:t>
      </w:r>
      <w:r w:rsidR="00690035">
        <w:rPr>
          <w:rFonts w:ascii="Times New Roman" w:hAnsi="Times New Roman" w:cs="Times New Roman"/>
          <w:noProof/>
          <w:sz w:val="24"/>
          <w:szCs w:val="24"/>
        </w:rPr>
        <w:t>.</w:t>
      </w:r>
    </w:p>
    <w:p w14:paraId="2EB5B870" w14:textId="5BD9736B" w:rsidR="00C271B2" w:rsidRPr="009349E1" w:rsidRDefault="00C271B2" w:rsidP="00925554">
      <w:pPr>
        <w:jc w:val="both"/>
        <w:rPr>
          <w:rFonts w:ascii="Times New Roman" w:hAnsi="Times New Roman" w:cs="Times New Roman"/>
          <w:noProof/>
          <w:sz w:val="24"/>
          <w:szCs w:val="24"/>
        </w:rPr>
      </w:pPr>
      <w:r w:rsidRPr="009349E1">
        <w:rPr>
          <w:rFonts w:ascii="Times New Roman" w:hAnsi="Times New Roman" w:cs="Times New Roman"/>
          <w:noProof/>
          <w:sz w:val="24"/>
          <w:szCs w:val="24"/>
        </w:rPr>
        <w:t>For cloud, further action is needed to address the unique challenges of managing sensitive healthcare data</w:t>
      </w:r>
      <w:r w:rsidR="001626E7">
        <w:rPr>
          <w:rFonts w:ascii="Times New Roman" w:hAnsi="Times New Roman" w:cs="Times New Roman"/>
          <w:noProof/>
          <w:sz w:val="24"/>
          <w:szCs w:val="24"/>
        </w:rPr>
        <w:t>,</w:t>
      </w:r>
      <w:r w:rsidRPr="009349E1">
        <w:rPr>
          <w:rFonts w:ascii="Times New Roman" w:hAnsi="Times New Roman" w:cs="Times New Roman"/>
          <w:noProof/>
          <w:sz w:val="24"/>
          <w:szCs w:val="24"/>
        </w:rPr>
        <w:t xml:space="preserve"> including heightened security, privacy, and operational risks. To strengthen safeguards, experts recommend embedding "Security by Default and by Design" into cloud services. This approach prioriti</w:t>
      </w:r>
      <w:r w:rsidR="00BA2D50">
        <w:rPr>
          <w:rFonts w:ascii="Times New Roman" w:hAnsi="Times New Roman" w:cs="Times New Roman"/>
          <w:noProof/>
          <w:sz w:val="24"/>
          <w:szCs w:val="24"/>
        </w:rPr>
        <w:t>s</w:t>
      </w:r>
      <w:r w:rsidRPr="009349E1">
        <w:rPr>
          <w:rFonts w:ascii="Times New Roman" w:hAnsi="Times New Roman" w:cs="Times New Roman"/>
          <w:noProof/>
          <w:sz w:val="24"/>
          <w:szCs w:val="24"/>
        </w:rPr>
        <w:t>es secure infrastructure, proactive vulnerability management, and a mix of governmental and private cloud solutions. Continuous monitoring and vendor-specific attestations—such as security provider certifications and compliance audits with national and international standards—are also essential for ensuring robust security practices.</w:t>
      </w:r>
    </w:p>
    <w:p w14:paraId="0C717B47" w14:textId="368C99E8" w:rsidR="00C271B2" w:rsidRPr="009349E1" w:rsidRDefault="00C271B2" w:rsidP="00925554">
      <w:pPr>
        <w:jc w:val="both"/>
        <w:rPr>
          <w:rFonts w:ascii="Times New Roman" w:hAnsi="Times New Roman" w:cs="Times New Roman"/>
          <w:noProof/>
          <w:sz w:val="24"/>
          <w:szCs w:val="24"/>
        </w:rPr>
      </w:pPr>
      <w:r w:rsidRPr="2827B7FB">
        <w:rPr>
          <w:rFonts w:ascii="Times New Roman" w:hAnsi="Times New Roman" w:cs="Times New Roman"/>
          <w:noProof/>
          <w:sz w:val="24"/>
          <w:szCs w:val="24"/>
        </w:rPr>
        <w:t>For services like Infrastructure-as-a-Service (IaaS), Platform-as-a-Service (PaaS), and Software-as-a-Service (SaaS), security implementation often falls to the customer. However, many healthcare organi</w:t>
      </w:r>
      <w:r w:rsidR="00D56400" w:rsidRPr="2827B7FB">
        <w:rPr>
          <w:rFonts w:ascii="Times New Roman" w:hAnsi="Times New Roman" w:cs="Times New Roman"/>
          <w:noProof/>
          <w:sz w:val="24"/>
          <w:szCs w:val="24"/>
        </w:rPr>
        <w:t>s</w:t>
      </w:r>
      <w:r w:rsidRPr="2827B7FB">
        <w:rPr>
          <w:rFonts w:ascii="Times New Roman" w:hAnsi="Times New Roman" w:cs="Times New Roman"/>
          <w:noProof/>
          <w:sz w:val="24"/>
          <w:szCs w:val="24"/>
        </w:rPr>
        <w:t xml:space="preserve">ations lack the resources to meet these requirements independently. To address this, </w:t>
      </w:r>
      <w:r w:rsidRPr="00925554">
        <w:rPr>
          <w:rFonts w:ascii="Times New Roman" w:hAnsi="Times New Roman" w:cs="Times New Roman"/>
          <w:b/>
          <w:bCs/>
          <w:noProof/>
          <w:sz w:val="24"/>
          <w:szCs w:val="24"/>
        </w:rPr>
        <w:t xml:space="preserve">cloud service providers should </w:t>
      </w:r>
      <w:r w:rsidR="6E1CBDDD" w:rsidRPr="00925554">
        <w:rPr>
          <w:rFonts w:ascii="Times New Roman" w:hAnsi="Times New Roman" w:cs="Times New Roman"/>
          <w:b/>
          <w:bCs/>
          <w:noProof/>
          <w:sz w:val="24"/>
          <w:szCs w:val="24"/>
        </w:rPr>
        <w:t>be encouraged to</w:t>
      </w:r>
      <w:r w:rsidR="272A2706" w:rsidRPr="00925554">
        <w:rPr>
          <w:rFonts w:ascii="Times New Roman" w:hAnsi="Times New Roman" w:cs="Times New Roman"/>
          <w:b/>
          <w:bCs/>
          <w:noProof/>
          <w:sz w:val="24"/>
          <w:szCs w:val="24"/>
        </w:rPr>
        <w:t xml:space="preserve"> </w:t>
      </w:r>
      <w:r w:rsidRPr="00925554">
        <w:rPr>
          <w:rFonts w:ascii="Times New Roman" w:hAnsi="Times New Roman" w:cs="Times New Roman"/>
          <w:b/>
          <w:bCs/>
          <w:noProof/>
          <w:sz w:val="24"/>
          <w:szCs w:val="24"/>
        </w:rPr>
        <w:t>implement baseline security measures as a standard feature</w:t>
      </w:r>
      <w:r w:rsidRPr="2827B7FB">
        <w:rPr>
          <w:rFonts w:ascii="Times New Roman" w:hAnsi="Times New Roman" w:cs="Times New Roman"/>
          <w:noProof/>
          <w:sz w:val="24"/>
          <w:szCs w:val="24"/>
        </w:rPr>
        <w:t>. These measures would reduce the risk of misconfigurations, maintain consistent protection</w:t>
      </w:r>
      <w:r w:rsidR="002F330D">
        <w:rPr>
          <w:rFonts w:ascii="Times New Roman" w:hAnsi="Times New Roman" w:cs="Times New Roman"/>
          <w:noProof/>
          <w:sz w:val="24"/>
          <w:szCs w:val="24"/>
        </w:rPr>
        <w:t xml:space="preserve"> across</w:t>
      </w:r>
      <w:r w:rsidRPr="2827B7FB">
        <w:rPr>
          <w:rFonts w:ascii="Times New Roman" w:hAnsi="Times New Roman" w:cs="Times New Roman"/>
          <w:noProof/>
          <w:sz w:val="24"/>
          <w:szCs w:val="24"/>
        </w:rPr>
        <w:t xml:space="preserve"> customer-managed environments, and provide greater assurance to users. Establishing a default security baseline would aim to balance robust protection with practicality, ensuring usability for a wide range of healthcare organi</w:t>
      </w:r>
      <w:r w:rsidR="00FC53EA" w:rsidRPr="2827B7FB">
        <w:rPr>
          <w:rFonts w:ascii="Times New Roman" w:hAnsi="Times New Roman" w:cs="Times New Roman"/>
          <w:noProof/>
          <w:sz w:val="24"/>
          <w:szCs w:val="24"/>
        </w:rPr>
        <w:t>s</w:t>
      </w:r>
      <w:r w:rsidRPr="2827B7FB">
        <w:rPr>
          <w:rFonts w:ascii="Times New Roman" w:hAnsi="Times New Roman" w:cs="Times New Roman"/>
          <w:noProof/>
          <w:sz w:val="24"/>
          <w:szCs w:val="24"/>
        </w:rPr>
        <w:t>ations. This effort would involve close collaboration between cloud providers and the health sector, leveraging industry best practices to create effective and scalable solutions.</w:t>
      </w:r>
    </w:p>
    <w:p w14:paraId="52DF2801" w14:textId="77777777" w:rsidR="00F11B3A" w:rsidRDefault="00F11B3A" w:rsidP="00925554">
      <w:pPr>
        <w:jc w:val="both"/>
        <w:rPr>
          <w:rFonts w:ascii="Times New Roman" w:hAnsi="Times New Roman" w:cs="Times New Roman"/>
          <w:i/>
          <w:iCs/>
          <w:noProof/>
          <w:sz w:val="24"/>
          <w:szCs w:val="24"/>
          <w:u w:val="single"/>
        </w:rPr>
      </w:pPr>
    </w:p>
    <w:p w14:paraId="70E58E63" w14:textId="1C1B0017" w:rsidR="000B2814" w:rsidRPr="00835249" w:rsidRDefault="00467050" w:rsidP="00925554">
      <w:pPr>
        <w:jc w:val="both"/>
        <w:rPr>
          <w:rFonts w:ascii="Times New Roman" w:hAnsi="Times New Roman" w:cs="Times New Roman"/>
          <w:i/>
          <w:iCs/>
          <w:noProof/>
          <w:sz w:val="24"/>
          <w:szCs w:val="24"/>
          <w:u w:val="single"/>
        </w:rPr>
      </w:pPr>
      <w:r w:rsidRPr="00835249">
        <w:rPr>
          <w:rFonts w:ascii="Times New Roman" w:hAnsi="Times New Roman" w:cs="Times New Roman"/>
          <w:i/>
          <w:iCs/>
          <w:noProof/>
          <w:sz w:val="24"/>
          <w:szCs w:val="24"/>
          <w:u w:val="single"/>
        </w:rPr>
        <w:t>Training and skills development</w:t>
      </w:r>
    </w:p>
    <w:p w14:paraId="5C08CF17" w14:textId="0FACACE3" w:rsidR="07F0BE50" w:rsidRDefault="00EB03AF" w:rsidP="07F0BE50">
      <w:pPr>
        <w:pStyle w:val="NormalWeb"/>
        <w:spacing w:line="259" w:lineRule="auto"/>
        <w:jc w:val="both"/>
        <w:rPr>
          <w:noProof/>
        </w:rPr>
      </w:pPr>
      <w:r>
        <w:rPr>
          <w:noProof/>
        </w:rPr>
        <w:t xml:space="preserve">Having a </w:t>
      </w:r>
      <w:r w:rsidR="001A2C9B">
        <w:rPr>
          <w:noProof/>
        </w:rPr>
        <w:t xml:space="preserve">workforce </w:t>
      </w:r>
      <w:r>
        <w:rPr>
          <w:noProof/>
        </w:rPr>
        <w:t>with in-demand skills is important</w:t>
      </w:r>
      <w:r w:rsidR="001A2C9B">
        <w:rPr>
          <w:noProof/>
        </w:rPr>
        <w:t xml:space="preserve"> for </w:t>
      </w:r>
      <w:r>
        <w:rPr>
          <w:noProof/>
        </w:rPr>
        <w:t>long-term sustainable growth and competitiveness in Europe, as well as</w:t>
      </w:r>
      <w:r w:rsidR="001A2C9B">
        <w:rPr>
          <w:noProof/>
        </w:rPr>
        <w:t xml:space="preserve"> for high-quality services, including healthcare services. </w:t>
      </w:r>
      <w:r w:rsidR="00A2361B">
        <w:rPr>
          <w:noProof/>
        </w:rPr>
        <w:t>The shortage of qualified cybersecurity professionals is a significant challenge across Europe</w:t>
      </w:r>
      <w:r w:rsidR="14766916">
        <w:rPr>
          <w:noProof/>
        </w:rPr>
        <w:t xml:space="preserve">, with an estimated gap of 299,000 professionals to fill </w:t>
      </w:r>
      <w:r w:rsidR="00CC2C46">
        <w:rPr>
          <w:noProof/>
        </w:rPr>
        <w:t>workforce needs</w:t>
      </w:r>
      <w:r w:rsidR="14766916">
        <w:rPr>
          <w:noProof/>
        </w:rPr>
        <w:t xml:space="preserve"> in the E</w:t>
      </w:r>
      <w:r w:rsidR="0019118E">
        <w:rPr>
          <w:noProof/>
        </w:rPr>
        <w:t>U</w:t>
      </w:r>
      <w:r w:rsidR="00A2361B" w:rsidRPr="307588BD">
        <w:rPr>
          <w:rStyle w:val="FootnoteReference"/>
          <w:noProof/>
        </w:rPr>
        <w:footnoteReference w:id="36"/>
      </w:r>
      <w:r w:rsidR="1BD149E8">
        <w:rPr>
          <w:noProof/>
        </w:rPr>
        <w:t>.</w:t>
      </w:r>
      <w:r w:rsidR="00A2361B">
        <w:rPr>
          <w:noProof/>
        </w:rPr>
        <w:t xml:space="preserve"> According to the 2024 Eurobarometer on Cyberskills</w:t>
      </w:r>
      <w:r w:rsidR="00D41FE8">
        <w:rPr>
          <w:rStyle w:val="FootnoteReference"/>
          <w:noProof/>
        </w:rPr>
        <w:footnoteReference w:id="37"/>
      </w:r>
      <w:r w:rsidR="00A2361B">
        <w:rPr>
          <w:noProof/>
        </w:rPr>
        <w:t>, 81% of companies view difficulties in hiring cybersecurity staff as a key risk for potential cyberattacks. In the education, health, and social work sectors, 66% of cybersecurity roles are filled by employees transitioning from non-cybersecurity positions, highlighting the urgent need for reskilling and upskilling.</w:t>
      </w:r>
    </w:p>
    <w:p w14:paraId="28B6D34B" w14:textId="3D14A6FB" w:rsidR="3FF69B27" w:rsidRDefault="14DBD83A" w:rsidP="3FF69B27">
      <w:pPr>
        <w:pStyle w:val="NormalWeb"/>
        <w:spacing w:line="259" w:lineRule="auto"/>
        <w:jc w:val="both"/>
        <w:rPr>
          <w:noProof/>
        </w:rPr>
      </w:pPr>
      <w:r>
        <w:rPr>
          <w:noProof/>
        </w:rPr>
        <w:t>To address this</w:t>
      </w:r>
      <w:r w:rsidR="00613C2D">
        <w:rPr>
          <w:noProof/>
        </w:rPr>
        <w:t xml:space="preserve"> challenge</w:t>
      </w:r>
      <w:r>
        <w:rPr>
          <w:noProof/>
        </w:rPr>
        <w:t>, the Support Centre</w:t>
      </w:r>
      <w:r w:rsidR="003378CA">
        <w:rPr>
          <w:noProof/>
        </w:rPr>
        <w:t xml:space="preserve"> </w:t>
      </w:r>
      <w:r>
        <w:rPr>
          <w:noProof/>
        </w:rPr>
        <w:t>should collaborate</w:t>
      </w:r>
      <w:r w:rsidR="4A7B44A7">
        <w:rPr>
          <w:noProof/>
        </w:rPr>
        <w:t xml:space="preserve"> with the </w:t>
      </w:r>
      <w:r w:rsidR="1FF453B0">
        <w:rPr>
          <w:noProof/>
        </w:rPr>
        <w:t xml:space="preserve">future cybersecurity skills </w:t>
      </w:r>
      <w:r w:rsidR="4A7B44A7">
        <w:rPr>
          <w:noProof/>
        </w:rPr>
        <w:t>European Digital Infrastructure Consortium</w:t>
      </w:r>
      <w:r w:rsidR="36C43F0D">
        <w:rPr>
          <w:noProof/>
        </w:rPr>
        <w:t xml:space="preserve"> (EDIC</w:t>
      </w:r>
      <w:r w:rsidR="36C43F0D" w:rsidRPr="00173761">
        <w:rPr>
          <w:noProof/>
        </w:rPr>
        <w:t>)</w:t>
      </w:r>
      <w:r w:rsidR="00E020C9" w:rsidRPr="00173761">
        <w:rPr>
          <w:noProof/>
        </w:rPr>
        <w:t xml:space="preserve"> foreseen in the Commission Communication on the Cybersecurity Skills Academy</w:t>
      </w:r>
      <w:r w:rsidR="00E020C9" w:rsidRPr="00173761">
        <w:rPr>
          <w:rStyle w:val="FootnoteReference"/>
          <w:noProof/>
        </w:rPr>
        <w:footnoteReference w:id="38"/>
      </w:r>
      <w:r w:rsidRPr="00173761">
        <w:rPr>
          <w:noProof/>
        </w:rPr>
        <w:t>.</w:t>
      </w:r>
      <w:r>
        <w:rPr>
          <w:noProof/>
        </w:rPr>
        <w:t xml:space="preserve"> </w:t>
      </w:r>
      <w:r w:rsidR="5893159B">
        <w:rPr>
          <w:noProof/>
        </w:rPr>
        <w:t>Th</w:t>
      </w:r>
      <w:r w:rsidR="420E83BC">
        <w:rPr>
          <w:noProof/>
        </w:rPr>
        <w:t>e</w:t>
      </w:r>
      <w:r w:rsidR="5893159B">
        <w:rPr>
          <w:noProof/>
        </w:rPr>
        <w:t xml:space="preserve"> work </w:t>
      </w:r>
      <w:r>
        <w:rPr>
          <w:noProof/>
        </w:rPr>
        <w:t xml:space="preserve">should facilitate exchanges among cybersecurity professionals in the health sector, such as Chief Information Security Officers (CISOs). One </w:t>
      </w:r>
      <w:r w:rsidR="2825631E">
        <w:rPr>
          <w:noProof/>
        </w:rPr>
        <w:t xml:space="preserve">potential action would be </w:t>
      </w:r>
      <w:r>
        <w:rPr>
          <w:noProof/>
        </w:rPr>
        <w:t>to</w:t>
      </w:r>
      <w:r w:rsidR="00C06185">
        <w:rPr>
          <w:noProof/>
        </w:rPr>
        <w:t xml:space="preserve"> create a</w:t>
      </w:r>
      <w:r>
        <w:rPr>
          <w:noProof/>
        </w:rPr>
        <w:t xml:space="preserve"> </w:t>
      </w:r>
      <w:r>
        <w:rPr>
          <w:b/>
          <w:bCs/>
          <w:noProof/>
        </w:rPr>
        <w:t xml:space="preserve">European Health CISOs Network </w:t>
      </w:r>
      <w:r>
        <w:rPr>
          <w:noProof/>
        </w:rPr>
        <w:t xml:space="preserve">, starting with a pool of experts to </w:t>
      </w:r>
      <w:r w:rsidR="2D6D7403">
        <w:rPr>
          <w:noProof/>
        </w:rPr>
        <w:t>share and develop</w:t>
      </w:r>
      <w:r>
        <w:rPr>
          <w:noProof/>
        </w:rPr>
        <w:t xml:space="preserve"> best practices, talent retention strategies, and solutions for attracting </w:t>
      </w:r>
      <w:r w:rsidR="241BF34C">
        <w:rPr>
          <w:noProof/>
        </w:rPr>
        <w:t>cyber</w:t>
      </w:r>
      <w:r>
        <w:rPr>
          <w:noProof/>
        </w:rPr>
        <w:t>security professionals to the health sector.</w:t>
      </w:r>
      <w:r w:rsidR="273018BD">
        <w:rPr>
          <w:noProof/>
        </w:rPr>
        <w:t xml:space="preserve"> Furthermore, under the umbrella of the Cybersecurity Skills Academy, resources should be developed to enhance the cybersecurity workforce in the health sector with the support of industry and academia. In this regard, industry stakeholders should be encouraged to pledge support for enhancing cybersecurity training.</w:t>
      </w:r>
    </w:p>
    <w:p w14:paraId="2C3859B1" w14:textId="64BBC8D7" w:rsidR="004D599B" w:rsidRDefault="19C1DE0B" w:rsidP="00803881">
      <w:pPr>
        <w:pStyle w:val="NormalWeb"/>
        <w:spacing w:line="259" w:lineRule="auto"/>
        <w:jc w:val="both"/>
        <w:rPr>
          <w:noProof/>
        </w:rPr>
      </w:pPr>
      <w:r>
        <w:rPr>
          <w:noProof/>
        </w:rPr>
        <w:t>H</w:t>
      </w:r>
      <w:r w:rsidR="0BE7ABEE">
        <w:rPr>
          <w:noProof/>
        </w:rPr>
        <w:t>uman error continues to be a major contributor to cybersecurity incidents in healthcare, underscoring the critical need for comprehensive staff training</w:t>
      </w:r>
      <w:r w:rsidR="00173761">
        <w:rPr>
          <w:noProof/>
        </w:rPr>
        <w:t xml:space="preserve"> and cyber awareness</w:t>
      </w:r>
      <w:r w:rsidR="0BE7ABEE">
        <w:rPr>
          <w:noProof/>
        </w:rPr>
        <w:t>. Given th</w:t>
      </w:r>
      <w:r w:rsidR="0050183D">
        <w:rPr>
          <w:noProof/>
        </w:rPr>
        <w:t>e frequent use of digital tools by</w:t>
      </w:r>
      <w:r w:rsidR="0BE7ABEE">
        <w:rPr>
          <w:noProof/>
        </w:rPr>
        <w:t xml:space="preserve"> healthcare professionals, it is vital to equip them with the knowledge of secure practices. Targeted training and awareness campaigns can significantly reduce risks. To address this, the </w:t>
      </w:r>
      <w:r w:rsidR="00E637AE">
        <w:rPr>
          <w:noProof/>
        </w:rPr>
        <w:t xml:space="preserve">Support Centre </w:t>
      </w:r>
      <w:r w:rsidR="00E020C9" w:rsidRPr="00173761">
        <w:rPr>
          <w:noProof/>
        </w:rPr>
        <w:t>should</w:t>
      </w:r>
      <w:r w:rsidR="3B6136F0">
        <w:rPr>
          <w:noProof/>
        </w:rPr>
        <w:t xml:space="preserve"> work</w:t>
      </w:r>
      <w:r w:rsidR="7BB38B7C">
        <w:rPr>
          <w:noProof/>
        </w:rPr>
        <w:t xml:space="preserve"> with healthcare professionals</w:t>
      </w:r>
      <w:r w:rsidR="39C64AFD">
        <w:rPr>
          <w:noProof/>
        </w:rPr>
        <w:t xml:space="preserve"> and providers</w:t>
      </w:r>
      <w:r w:rsidR="000D20B3" w:rsidRPr="00173761">
        <w:rPr>
          <w:noProof/>
        </w:rPr>
        <w:t>,</w:t>
      </w:r>
      <w:r w:rsidR="1C6E13A8">
        <w:rPr>
          <w:noProof/>
        </w:rPr>
        <w:t xml:space="preserve"> and cooperate with</w:t>
      </w:r>
      <w:r w:rsidR="3315ADA1">
        <w:rPr>
          <w:noProof/>
        </w:rPr>
        <w:t xml:space="preserve"> </w:t>
      </w:r>
      <w:r>
        <w:rPr>
          <w:noProof/>
        </w:rPr>
        <w:t xml:space="preserve">education and training providers, </w:t>
      </w:r>
      <w:r w:rsidR="3315ADA1">
        <w:rPr>
          <w:noProof/>
        </w:rPr>
        <w:t>industry</w:t>
      </w:r>
      <w:r w:rsidR="00A32821">
        <w:rPr>
          <w:noProof/>
        </w:rPr>
        <w:t>, the cybersecurity skills EDIC</w:t>
      </w:r>
      <w:r w:rsidR="3315ADA1">
        <w:rPr>
          <w:noProof/>
        </w:rPr>
        <w:t xml:space="preserve"> as well as</w:t>
      </w:r>
      <w:r w:rsidR="1C6E13A8">
        <w:rPr>
          <w:noProof/>
        </w:rPr>
        <w:t xml:space="preserve"> Member State</w:t>
      </w:r>
      <w:r>
        <w:rPr>
          <w:noProof/>
        </w:rPr>
        <w:t xml:space="preserve"> authoritie</w:t>
      </w:r>
      <w:r w:rsidR="1C6E13A8">
        <w:rPr>
          <w:noProof/>
        </w:rPr>
        <w:t xml:space="preserve">s </w:t>
      </w:r>
      <w:r w:rsidR="7AE40451">
        <w:rPr>
          <w:noProof/>
        </w:rPr>
        <w:t>to creat</w:t>
      </w:r>
      <w:r w:rsidR="5759ABF0">
        <w:rPr>
          <w:noProof/>
        </w:rPr>
        <w:t>e</w:t>
      </w:r>
      <w:r w:rsidR="0BE7ABEE">
        <w:rPr>
          <w:noProof/>
        </w:rPr>
        <w:t xml:space="preserve"> </w:t>
      </w:r>
      <w:r w:rsidR="00A32821">
        <w:rPr>
          <w:noProof/>
        </w:rPr>
        <w:t xml:space="preserve">and </w:t>
      </w:r>
      <w:r w:rsidR="00E20564">
        <w:rPr>
          <w:noProof/>
        </w:rPr>
        <w:t>disseminate</w:t>
      </w:r>
      <w:r w:rsidR="0BE7ABEE">
        <w:rPr>
          <w:noProof/>
        </w:rPr>
        <w:t xml:space="preserve"> </w:t>
      </w:r>
      <w:r w:rsidR="0BE7ABEE" w:rsidRPr="00D52612">
        <w:rPr>
          <w:b/>
          <w:bCs/>
          <w:noProof/>
        </w:rPr>
        <w:t>extensive</w:t>
      </w:r>
      <w:r>
        <w:rPr>
          <w:b/>
          <w:bCs/>
          <w:noProof/>
        </w:rPr>
        <w:t>,</w:t>
      </w:r>
      <w:r w:rsidR="0BE7ABEE" w:rsidRPr="00D52612">
        <w:rPr>
          <w:b/>
          <w:bCs/>
          <w:noProof/>
        </w:rPr>
        <w:t xml:space="preserve"> easy-to-access online training modules and courses</w:t>
      </w:r>
      <w:r w:rsidR="0BE7ABEE">
        <w:rPr>
          <w:noProof/>
        </w:rPr>
        <w:t>.</w:t>
      </w:r>
    </w:p>
    <w:p w14:paraId="550E4903" w14:textId="29E3F5AB" w:rsidR="00A2361B" w:rsidRDefault="07F0BE50" w:rsidP="00925554">
      <w:pPr>
        <w:pStyle w:val="NormalWeb"/>
        <w:spacing w:line="259" w:lineRule="auto"/>
        <w:jc w:val="both"/>
        <w:rPr>
          <w:noProof/>
        </w:rPr>
      </w:pPr>
      <w:r>
        <w:rPr>
          <w:noProof/>
        </w:rPr>
        <w:t>Incorporating digital competence and cybersecurity modules into educational curricula is crucial for building a strong cybersecurity foundation in healthcare. These modules should address sector-specific issues like patient</w:t>
      </w:r>
      <w:r w:rsidR="0040611E">
        <w:rPr>
          <w:noProof/>
        </w:rPr>
        <w:t>-</w:t>
      </w:r>
      <w:r>
        <w:rPr>
          <w:noProof/>
        </w:rPr>
        <w:t xml:space="preserve">data protection and </w:t>
      </w:r>
      <w:r w:rsidR="0040611E" w:rsidRPr="0040611E">
        <w:rPr>
          <w:noProof/>
        </w:rPr>
        <w:t>vulnerabilities</w:t>
      </w:r>
      <w:r w:rsidR="0040611E">
        <w:rPr>
          <w:noProof/>
        </w:rPr>
        <w:t xml:space="preserve"> in the security of </w:t>
      </w:r>
      <w:r>
        <w:rPr>
          <w:noProof/>
        </w:rPr>
        <w:t>medical device</w:t>
      </w:r>
      <w:r w:rsidR="0040611E">
        <w:rPr>
          <w:noProof/>
        </w:rPr>
        <w:t>s</w:t>
      </w:r>
      <w:r>
        <w:rPr>
          <w:noProof/>
        </w:rPr>
        <w:t xml:space="preserve">. </w:t>
      </w:r>
      <w:r w:rsidR="57584ACF">
        <w:rPr>
          <w:noProof/>
        </w:rPr>
        <w:t>The development of these resources should take into account p</w:t>
      </w:r>
      <w:r w:rsidR="12B17446">
        <w:rPr>
          <w:noProof/>
        </w:rPr>
        <w:t xml:space="preserve">rior </w:t>
      </w:r>
      <w:r w:rsidR="19CBD058">
        <w:rPr>
          <w:noProof/>
        </w:rPr>
        <w:t xml:space="preserve">actions, such as the </w:t>
      </w:r>
      <w:r w:rsidR="6E112BC2">
        <w:rPr>
          <w:noProof/>
        </w:rPr>
        <w:t>BeWell project funded under the Erasmus+ programme</w:t>
      </w:r>
      <w:r w:rsidR="00882C7D">
        <w:rPr>
          <w:rStyle w:val="FootnoteReference"/>
          <w:noProof/>
        </w:rPr>
        <w:footnoteReference w:id="39"/>
      </w:r>
      <w:r w:rsidR="6E112BC2">
        <w:rPr>
          <w:noProof/>
        </w:rPr>
        <w:t xml:space="preserve"> and the P</w:t>
      </w:r>
      <w:r w:rsidR="6FE4C610">
        <w:rPr>
          <w:noProof/>
        </w:rPr>
        <w:t>ANACEA project funded under Horizon 2020</w:t>
      </w:r>
      <w:r w:rsidR="008E6804">
        <w:rPr>
          <w:rStyle w:val="FootnoteReference"/>
          <w:noProof/>
        </w:rPr>
        <w:footnoteReference w:id="40"/>
      </w:r>
      <w:r w:rsidR="57584ACF">
        <w:rPr>
          <w:noProof/>
        </w:rPr>
        <w:t>.</w:t>
      </w:r>
      <w:r w:rsidR="7DEB07EA">
        <w:rPr>
          <w:noProof/>
        </w:rPr>
        <w:t xml:space="preserve"> </w:t>
      </w:r>
    </w:p>
    <w:p w14:paraId="649A9CF4" w14:textId="79B5F1A8" w:rsidR="4DEC4DD0" w:rsidRDefault="4DEC4DD0" w:rsidP="4DEC4DD0">
      <w:pPr>
        <w:pStyle w:val="NormalWeb"/>
        <w:spacing w:line="259" w:lineRule="auto"/>
        <w:jc w:val="both"/>
        <w:rPr>
          <w:noProof/>
        </w:rPr>
      </w:pPr>
    </w:p>
    <w:p w14:paraId="2AC6A4BB" w14:textId="5D0D8943" w:rsidR="00472A66" w:rsidRPr="00472A66" w:rsidRDefault="00472A66" w:rsidP="00925554">
      <w:pPr>
        <w:pStyle w:val="ListParagraph"/>
        <w:numPr>
          <w:ilvl w:val="1"/>
          <w:numId w:val="2"/>
        </w:numPr>
        <w:jc w:val="both"/>
        <w:rPr>
          <w:rFonts w:ascii="Times New Roman" w:hAnsi="Times New Roman" w:cs="Times New Roman"/>
          <w:b/>
          <w:i/>
          <w:noProof/>
          <w:sz w:val="24"/>
          <w:szCs w:val="24"/>
        </w:rPr>
      </w:pPr>
      <w:r w:rsidRPr="00472A66">
        <w:rPr>
          <w:rFonts w:ascii="Times New Roman" w:hAnsi="Times New Roman" w:cs="Times New Roman"/>
          <w:b/>
          <w:i/>
          <w:noProof/>
          <w:sz w:val="24"/>
          <w:szCs w:val="24"/>
        </w:rPr>
        <w:t>European capabilities for detecting cyber threats against</w:t>
      </w:r>
      <w:r w:rsidR="00A84F35">
        <w:rPr>
          <w:rFonts w:ascii="Times New Roman" w:hAnsi="Times New Roman" w:cs="Times New Roman"/>
          <w:b/>
          <w:i/>
          <w:noProof/>
          <w:sz w:val="24"/>
          <w:szCs w:val="24"/>
        </w:rPr>
        <w:t xml:space="preserve"> the</w:t>
      </w:r>
      <w:r w:rsidRPr="00472A66">
        <w:rPr>
          <w:rFonts w:ascii="Times New Roman" w:hAnsi="Times New Roman" w:cs="Times New Roman"/>
          <w:b/>
          <w:i/>
          <w:noProof/>
          <w:sz w:val="24"/>
          <w:szCs w:val="24"/>
        </w:rPr>
        <w:t xml:space="preserve"> health sector</w:t>
      </w:r>
    </w:p>
    <w:p w14:paraId="41644B03" w14:textId="0646DB46" w:rsidR="00472A66" w:rsidRDefault="00472A66" w:rsidP="00925554">
      <w:pPr>
        <w:jc w:val="both"/>
        <w:rPr>
          <w:rFonts w:ascii="Times New Roman" w:hAnsi="Times New Roman" w:cs="Times New Roman"/>
          <w:noProof/>
          <w:sz w:val="24"/>
          <w:szCs w:val="24"/>
        </w:rPr>
      </w:pPr>
      <w:r>
        <w:rPr>
          <w:rFonts w:ascii="Times New Roman" w:hAnsi="Times New Roman" w:cs="Times New Roman"/>
          <w:noProof/>
          <w:sz w:val="24"/>
          <w:szCs w:val="24"/>
        </w:rPr>
        <w:t>Eff</w:t>
      </w:r>
      <w:r w:rsidR="008D4A02">
        <w:rPr>
          <w:rFonts w:ascii="Times New Roman" w:hAnsi="Times New Roman" w:cs="Times New Roman"/>
          <w:noProof/>
          <w:sz w:val="24"/>
          <w:szCs w:val="24"/>
        </w:rPr>
        <w:t>ective c</w:t>
      </w:r>
      <w:r>
        <w:rPr>
          <w:rFonts w:ascii="Times New Roman" w:hAnsi="Times New Roman" w:cs="Times New Roman"/>
          <w:noProof/>
          <w:sz w:val="24"/>
          <w:szCs w:val="24"/>
        </w:rPr>
        <w:t xml:space="preserve">yber threat detection is essential for prompt response to incidents. Threat actors can leverage techniques to make intrusions difficult to detect, </w:t>
      </w:r>
      <w:r w:rsidR="00C1750D">
        <w:rPr>
          <w:rFonts w:ascii="Times New Roman" w:hAnsi="Times New Roman" w:cs="Times New Roman"/>
          <w:noProof/>
          <w:sz w:val="24"/>
          <w:szCs w:val="24"/>
        </w:rPr>
        <w:t>enabling</w:t>
      </w:r>
      <w:r>
        <w:rPr>
          <w:rFonts w:ascii="Times New Roman" w:hAnsi="Times New Roman" w:cs="Times New Roman"/>
          <w:noProof/>
          <w:sz w:val="24"/>
          <w:szCs w:val="24"/>
        </w:rPr>
        <w:t xml:space="preserve"> extended periods of unpermitted access to a system</w:t>
      </w:r>
      <w:r>
        <w:rPr>
          <w:rStyle w:val="FootnoteReference"/>
          <w:rFonts w:ascii="Times New Roman" w:hAnsi="Times New Roman" w:cs="Times New Roman"/>
          <w:noProof/>
          <w:sz w:val="24"/>
          <w:szCs w:val="24"/>
        </w:rPr>
        <w:footnoteReference w:id="41"/>
      </w:r>
      <w:r w:rsidR="00C1750D">
        <w:rPr>
          <w:rFonts w:ascii="Times New Roman" w:hAnsi="Times New Roman" w:cs="Times New Roman"/>
          <w:noProof/>
          <w:sz w:val="24"/>
          <w:szCs w:val="24"/>
        </w:rPr>
        <w:t>.</w:t>
      </w:r>
      <w:r>
        <w:rPr>
          <w:rFonts w:ascii="Times New Roman" w:hAnsi="Times New Roman" w:cs="Times New Roman"/>
          <w:noProof/>
          <w:sz w:val="24"/>
          <w:szCs w:val="24"/>
        </w:rPr>
        <w:t xml:space="preserve"> Therefore, better threat detection capabilities can help stop cyberattacks in their tracks. For example, in the ransomware attack against the Finnish psychotherapy service provider Vastaamo, during which the perpetrator extorted patients whose confidential patient records were stolen, the initial intrusion occurred in 2018, but only became known to the provider in 2020</w:t>
      </w:r>
      <w:r>
        <w:rPr>
          <w:rStyle w:val="FootnoteReference"/>
          <w:rFonts w:ascii="Times New Roman" w:hAnsi="Times New Roman" w:cs="Times New Roman"/>
          <w:noProof/>
          <w:sz w:val="24"/>
          <w:szCs w:val="24"/>
        </w:rPr>
        <w:footnoteReference w:id="42"/>
      </w:r>
      <w:r w:rsidR="002645E3">
        <w:rPr>
          <w:rFonts w:ascii="Times New Roman" w:hAnsi="Times New Roman" w:cs="Times New Roman"/>
          <w:noProof/>
          <w:sz w:val="24"/>
          <w:szCs w:val="24"/>
        </w:rPr>
        <w:t>.</w:t>
      </w:r>
      <w:r>
        <w:rPr>
          <w:rFonts w:ascii="Times New Roman" w:hAnsi="Times New Roman" w:cs="Times New Roman"/>
          <w:noProof/>
          <w:sz w:val="24"/>
          <w:szCs w:val="24"/>
        </w:rPr>
        <w:t xml:space="preserve"> </w:t>
      </w:r>
    </w:p>
    <w:p w14:paraId="7F9E57DA" w14:textId="5C3B5C96" w:rsidR="00D702E0" w:rsidRDefault="008D4A02" w:rsidP="00925554">
      <w:pPr>
        <w:pStyle w:val="NormalWeb"/>
        <w:spacing w:line="259" w:lineRule="auto"/>
        <w:jc w:val="both"/>
        <w:rPr>
          <w:rFonts w:eastAsiaTheme="minorEastAsia"/>
          <w:noProof/>
          <w:kern w:val="2"/>
          <w:lang w:eastAsia="en-US"/>
          <w14:ligatures w14:val="standardContextual"/>
        </w:rPr>
      </w:pPr>
      <w:r w:rsidRPr="135E80CA">
        <w:rPr>
          <w:rFonts w:eastAsiaTheme="minorEastAsia"/>
          <w:noProof/>
          <w:kern w:val="2"/>
          <w:lang w:eastAsia="en-US"/>
          <w14:ligatures w14:val="standardContextual"/>
        </w:rPr>
        <w:t>Efficient information sharing and collaboration are essential for enhancing threat detection and situational awareness throughout the EU</w:t>
      </w:r>
      <w:r w:rsidR="05935C25" w:rsidRPr="43524339">
        <w:rPr>
          <w:rFonts w:eastAsiaTheme="minorEastAsia"/>
          <w:noProof/>
          <w:kern w:val="2"/>
          <w:lang w:eastAsia="en-US"/>
          <w14:ligatures w14:val="standardContextual"/>
        </w:rPr>
        <w:t>.</w:t>
      </w:r>
      <w:r w:rsidRPr="135E80CA">
        <w:rPr>
          <w:rFonts w:eastAsiaTheme="minorEastAsia"/>
          <w:noProof/>
          <w:kern w:val="2"/>
          <w:lang w:eastAsia="en-US"/>
          <w14:ligatures w14:val="standardContextual"/>
        </w:rPr>
        <w:t xml:space="preserve"> Computer Security Incident Response Teams</w:t>
      </w:r>
      <w:r w:rsidR="00606AF7">
        <w:rPr>
          <w:rFonts w:eastAsiaTheme="minorEastAsia"/>
          <w:noProof/>
          <w:kern w:val="2"/>
          <w:lang w:eastAsia="en-US"/>
          <w14:ligatures w14:val="standardContextual"/>
        </w:rPr>
        <w:t xml:space="preserve"> (</w:t>
      </w:r>
      <w:r w:rsidR="00606AF7" w:rsidRPr="135E80CA">
        <w:rPr>
          <w:rFonts w:eastAsiaTheme="minorEastAsia"/>
          <w:noProof/>
          <w:kern w:val="2"/>
          <w:lang w:eastAsia="en-US"/>
          <w14:ligatures w14:val="standardContextual"/>
        </w:rPr>
        <w:t>CSIRTs</w:t>
      </w:r>
      <w:r w:rsidRPr="135E80CA">
        <w:rPr>
          <w:rFonts w:eastAsiaTheme="minorEastAsia"/>
          <w:noProof/>
          <w:kern w:val="2"/>
          <w:lang w:eastAsia="en-US"/>
          <w14:ligatures w14:val="standardContextual"/>
        </w:rPr>
        <w:t xml:space="preserve">) play a vital role in receiving </w:t>
      </w:r>
      <w:r w:rsidR="009019BC">
        <w:rPr>
          <w:rFonts w:eastAsiaTheme="minorEastAsia"/>
          <w:noProof/>
          <w:kern w:val="2"/>
          <w:lang w:eastAsia="en-US"/>
          <w14:ligatures w14:val="standardContextual"/>
        </w:rPr>
        <w:t>reports of</w:t>
      </w:r>
      <w:r w:rsidRPr="135E80CA">
        <w:rPr>
          <w:rFonts w:eastAsiaTheme="minorEastAsia"/>
          <w:noProof/>
          <w:kern w:val="2"/>
          <w:lang w:eastAsia="en-US"/>
          <w14:ligatures w14:val="standardContextual"/>
        </w:rPr>
        <w:t xml:space="preserve"> incident</w:t>
      </w:r>
      <w:r w:rsidR="009019BC">
        <w:rPr>
          <w:rFonts w:eastAsiaTheme="minorEastAsia"/>
          <w:noProof/>
          <w:kern w:val="2"/>
          <w:lang w:eastAsia="en-US"/>
          <w14:ligatures w14:val="standardContextual"/>
        </w:rPr>
        <w:t>s</w:t>
      </w:r>
      <w:r w:rsidRPr="135E80CA">
        <w:rPr>
          <w:rFonts w:eastAsiaTheme="minorEastAsia"/>
          <w:noProof/>
          <w:kern w:val="2"/>
          <w:lang w:eastAsia="en-US"/>
          <w14:ligatures w14:val="standardContextual"/>
        </w:rPr>
        <w:t xml:space="preserve">, near misses and potential threats, offering guidance on mitigation measures at the national level. However, </w:t>
      </w:r>
      <w:r w:rsidRPr="00925554">
        <w:rPr>
          <w:rFonts w:eastAsiaTheme="minorEastAsia"/>
          <w:b/>
          <w:bCs/>
          <w:noProof/>
          <w:kern w:val="2"/>
          <w:lang w:eastAsia="en-US"/>
          <w14:ligatures w14:val="standardContextual"/>
        </w:rPr>
        <w:t xml:space="preserve">Member States </w:t>
      </w:r>
      <w:r w:rsidR="00925554">
        <w:rPr>
          <w:rFonts w:eastAsiaTheme="minorEastAsia"/>
          <w:b/>
          <w:bCs/>
          <w:noProof/>
          <w:kern w:val="2"/>
          <w:lang w:eastAsia="en-US"/>
          <w14:ligatures w14:val="standardContextual"/>
        </w:rPr>
        <w:t>are</w:t>
      </w:r>
      <w:r w:rsidRPr="00925554">
        <w:rPr>
          <w:rFonts w:eastAsiaTheme="minorEastAsia"/>
          <w:b/>
          <w:bCs/>
          <w:noProof/>
          <w:kern w:val="2"/>
          <w:lang w:eastAsia="en-US"/>
          <w14:ligatures w14:val="standardContextual"/>
        </w:rPr>
        <w:t xml:space="preserve"> strongly encouraged to also share all </w:t>
      </w:r>
      <w:r w:rsidR="00FA202C">
        <w:rPr>
          <w:rFonts w:eastAsiaTheme="minorEastAsia"/>
          <w:b/>
          <w:bCs/>
          <w:noProof/>
          <w:kern w:val="2"/>
          <w:lang w:eastAsia="en-US"/>
          <w14:ligatures w14:val="standardContextual"/>
        </w:rPr>
        <w:t xml:space="preserve">cyber </w:t>
      </w:r>
      <w:r w:rsidRPr="00925554">
        <w:rPr>
          <w:rFonts w:eastAsiaTheme="minorEastAsia"/>
          <w:b/>
          <w:bCs/>
          <w:noProof/>
          <w:kern w:val="2"/>
          <w:lang w:eastAsia="en-US"/>
          <w14:ligatures w14:val="standardContextual"/>
        </w:rPr>
        <w:t>incident notifications from hospitals and healthcare providers with ENISA’s Support Centre to allow for EU situational awareness</w:t>
      </w:r>
      <w:r w:rsidRPr="135E80CA">
        <w:rPr>
          <w:rFonts w:eastAsiaTheme="minorEastAsia"/>
          <w:noProof/>
          <w:kern w:val="2"/>
          <w:lang w:eastAsia="en-US"/>
          <w14:ligatures w14:val="standardContextual"/>
        </w:rPr>
        <w:t xml:space="preserve">. </w:t>
      </w:r>
      <w:r w:rsidR="008B6CEB">
        <w:rPr>
          <w:rFonts w:eastAsiaTheme="minorEastAsia"/>
          <w:noProof/>
          <w:kern w:val="2"/>
          <w:lang w:eastAsia="en-US"/>
          <w14:ligatures w14:val="standardContextual"/>
        </w:rPr>
        <w:t>Ideally, t</w:t>
      </w:r>
      <w:r w:rsidR="008B6CEB" w:rsidRPr="008B6CEB">
        <w:rPr>
          <w:rFonts w:eastAsiaTheme="minorEastAsia"/>
          <w:noProof/>
          <w:kern w:val="2"/>
          <w:lang w:eastAsia="en-US"/>
          <w14:ligatures w14:val="standardContextual"/>
        </w:rPr>
        <w:t xml:space="preserve">his should be accompanied by a </w:t>
      </w:r>
      <w:r w:rsidR="00FA6424">
        <w:rPr>
          <w:rFonts w:eastAsiaTheme="minorEastAsia"/>
          <w:noProof/>
          <w:kern w:val="2"/>
          <w:lang w:eastAsia="en-US"/>
          <w14:ligatures w14:val="standardContextual"/>
        </w:rPr>
        <w:t xml:space="preserve">meaningful </w:t>
      </w:r>
      <w:r w:rsidR="008B6CEB" w:rsidRPr="008B6CEB">
        <w:rPr>
          <w:rFonts w:eastAsiaTheme="minorEastAsia"/>
          <w:noProof/>
          <w:kern w:val="2"/>
          <w:lang w:eastAsia="en-US"/>
          <w14:ligatures w14:val="standardContextual"/>
        </w:rPr>
        <w:t xml:space="preserve">characterisation of various relevant incident dimensions, including known root vulnerabilities and effects on healthcare services and patient adverse events. </w:t>
      </w:r>
      <w:r w:rsidR="00F8598E" w:rsidRPr="135E80CA">
        <w:rPr>
          <w:rFonts w:eastAsiaTheme="minorEastAsia"/>
          <w:noProof/>
          <w:kern w:val="2"/>
          <w:lang w:eastAsia="en-US"/>
          <w14:ligatures w14:val="standardContextual"/>
        </w:rPr>
        <w:t xml:space="preserve">Furthermore, </w:t>
      </w:r>
      <w:r w:rsidR="00544852" w:rsidRPr="135E80CA">
        <w:rPr>
          <w:rFonts w:eastAsiaTheme="minorEastAsia"/>
          <w:noProof/>
          <w:kern w:val="2"/>
          <w:lang w:eastAsia="en-US"/>
          <w14:ligatures w14:val="standardContextual"/>
        </w:rPr>
        <w:t xml:space="preserve">manufacturers of </w:t>
      </w:r>
      <w:r w:rsidR="00F8598E" w:rsidRPr="135E80CA">
        <w:rPr>
          <w:rFonts w:eastAsiaTheme="minorEastAsia"/>
          <w:noProof/>
          <w:kern w:val="2"/>
          <w:lang w:eastAsia="en-US"/>
          <w14:ligatures w14:val="standardContextual"/>
        </w:rPr>
        <w:t xml:space="preserve">medical </w:t>
      </w:r>
      <w:r w:rsidR="00F00F5D">
        <w:rPr>
          <w:rFonts w:eastAsiaTheme="minorEastAsia"/>
          <w:noProof/>
          <w:kern w:val="2"/>
          <w:lang w:eastAsia="en-US"/>
          <w14:ligatures w14:val="standardContextual"/>
        </w:rPr>
        <w:t xml:space="preserve">and in vitro </w:t>
      </w:r>
      <w:r w:rsidR="00227065">
        <w:rPr>
          <w:rFonts w:eastAsiaTheme="minorEastAsia"/>
          <w:noProof/>
          <w:kern w:val="2"/>
          <w:lang w:eastAsia="en-US"/>
          <w14:ligatures w14:val="standardContextual"/>
        </w:rPr>
        <w:t xml:space="preserve">diagnostic </w:t>
      </w:r>
      <w:r w:rsidR="00F8598E" w:rsidRPr="135E80CA">
        <w:rPr>
          <w:rFonts w:eastAsiaTheme="minorEastAsia"/>
          <w:noProof/>
          <w:kern w:val="2"/>
          <w:lang w:eastAsia="en-US"/>
          <w14:ligatures w14:val="standardContextual"/>
        </w:rPr>
        <w:t>device</w:t>
      </w:r>
      <w:r w:rsidR="003E3DA4" w:rsidRPr="135E80CA">
        <w:rPr>
          <w:rFonts w:eastAsiaTheme="minorEastAsia"/>
          <w:noProof/>
          <w:kern w:val="2"/>
          <w:lang w:eastAsia="en-US"/>
          <w14:ligatures w14:val="standardContextual"/>
        </w:rPr>
        <w:t>s</w:t>
      </w:r>
      <w:r w:rsidR="00F8598E" w:rsidRPr="135E80CA">
        <w:rPr>
          <w:rFonts w:eastAsiaTheme="minorEastAsia"/>
          <w:noProof/>
          <w:kern w:val="2"/>
          <w:lang w:eastAsia="en-US"/>
          <w14:ligatures w14:val="standardContextual"/>
        </w:rPr>
        <w:t xml:space="preserve"> </w:t>
      </w:r>
      <w:r w:rsidR="003E3DA4" w:rsidRPr="135E80CA">
        <w:rPr>
          <w:rFonts w:eastAsiaTheme="minorEastAsia"/>
          <w:noProof/>
          <w:kern w:val="2"/>
          <w:lang w:eastAsia="en-US"/>
          <w14:ligatures w14:val="standardContextual"/>
        </w:rPr>
        <w:t>are encourage</w:t>
      </w:r>
      <w:r w:rsidR="00462C78" w:rsidRPr="135E80CA">
        <w:rPr>
          <w:rFonts w:eastAsiaTheme="minorEastAsia"/>
          <w:noProof/>
          <w:kern w:val="2"/>
          <w:lang w:eastAsia="en-US"/>
          <w14:ligatures w14:val="standardContextual"/>
        </w:rPr>
        <w:t>d</w:t>
      </w:r>
      <w:r w:rsidR="003E3DA4" w:rsidRPr="135E80CA">
        <w:rPr>
          <w:rFonts w:eastAsiaTheme="minorEastAsia"/>
          <w:noProof/>
          <w:kern w:val="2"/>
          <w:lang w:eastAsia="en-US"/>
          <w14:ligatures w14:val="standardContextual"/>
        </w:rPr>
        <w:t xml:space="preserve"> to</w:t>
      </w:r>
      <w:r w:rsidR="00F8598E" w:rsidRPr="135E80CA">
        <w:rPr>
          <w:rFonts w:eastAsiaTheme="minorEastAsia"/>
          <w:noProof/>
          <w:kern w:val="2"/>
          <w:lang w:eastAsia="en-US"/>
          <w14:ligatures w14:val="standardContextual"/>
        </w:rPr>
        <w:t xml:space="preserve"> </w:t>
      </w:r>
      <w:r w:rsidR="00F8598E" w:rsidRPr="0030575E">
        <w:rPr>
          <w:rFonts w:eastAsiaTheme="minorEastAsia"/>
          <w:noProof/>
          <w:kern w:val="2"/>
          <w:lang w:eastAsia="en-US"/>
          <w14:ligatures w14:val="standardContextual"/>
        </w:rPr>
        <w:t xml:space="preserve">voluntarily </w:t>
      </w:r>
      <w:r w:rsidR="00A867E7" w:rsidRPr="0030575E">
        <w:rPr>
          <w:rFonts w:eastAsiaTheme="minorEastAsia"/>
          <w:noProof/>
          <w:kern w:val="2"/>
          <w:lang w:eastAsia="en-US"/>
          <w14:ligatures w14:val="standardContextual"/>
        </w:rPr>
        <w:t>report</w:t>
      </w:r>
      <w:r w:rsidR="009C53A5">
        <w:rPr>
          <w:rFonts w:eastAsiaTheme="minorEastAsia"/>
          <w:noProof/>
          <w:kern w:val="2"/>
          <w:lang w:eastAsia="en-US"/>
          <w14:ligatures w14:val="standardContextual"/>
        </w:rPr>
        <w:t xml:space="preserve">, </w:t>
      </w:r>
      <w:r w:rsidR="009C53A5" w:rsidRPr="0030575E">
        <w:rPr>
          <w:rFonts w:eastAsiaTheme="minorEastAsia"/>
          <w:noProof/>
          <w:kern w:val="2"/>
          <w:lang w:eastAsia="en-US"/>
          <w14:ligatures w14:val="standardContextual"/>
        </w:rPr>
        <w:t>via</w:t>
      </w:r>
      <w:r w:rsidR="009C53A5" w:rsidRPr="135E80CA">
        <w:rPr>
          <w:rFonts w:eastAsiaTheme="minorEastAsia"/>
          <w:noProof/>
          <w:kern w:val="2"/>
          <w:lang w:eastAsia="en-US"/>
          <w14:ligatures w14:val="standardContextual"/>
        </w:rPr>
        <w:t xml:space="preserve"> the single reporting platform to be established and managed by ENISA within the framework of the Cyber Resilience Act</w:t>
      </w:r>
      <w:r w:rsidR="009C53A5">
        <w:rPr>
          <w:rFonts w:eastAsiaTheme="minorEastAsia"/>
          <w:noProof/>
          <w:kern w:val="2"/>
          <w:lang w:eastAsia="en-US"/>
          <w14:ligatures w14:val="standardContextual"/>
        </w:rPr>
        <w:t xml:space="preserve">, </w:t>
      </w:r>
      <w:r w:rsidR="007F3BD6" w:rsidRPr="0030575E">
        <w:rPr>
          <w:rFonts w:eastAsiaTheme="minorEastAsia"/>
          <w:noProof/>
          <w:kern w:val="2"/>
          <w:lang w:eastAsia="en-US"/>
          <w14:ligatures w14:val="standardContextual"/>
        </w:rPr>
        <w:t xml:space="preserve">actively exploited </w:t>
      </w:r>
      <w:r w:rsidR="00525F85" w:rsidRPr="0030575E">
        <w:rPr>
          <w:rFonts w:eastAsiaTheme="minorEastAsia"/>
          <w:noProof/>
          <w:kern w:val="2"/>
          <w:lang w:eastAsia="en-US"/>
          <w14:ligatures w14:val="standardContextual"/>
        </w:rPr>
        <w:t xml:space="preserve">vulnerabilities </w:t>
      </w:r>
      <w:r w:rsidR="007F3BD6" w:rsidRPr="0030575E">
        <w:rPr>
          <w:rFonts w:eastAsiaTheme="minorEastAsia"/>
          <w:noProof/>
          <w:kern w:val="2"/>
          <w:lang w:eastAsia="en-US"/>
          <w14:ligatures w14:val="standardContextual"/>
        </w:rPr>
        <w:t xml:space="preserve">or severe </w:t>
      </w:r>
      <w:r w:rsidR="002F34F5">
        <w:rPr>
          <w:rFonts w:eastAsiaTheme="minorEastAsia"/>
          <w:noProof/>
          <w:kern w:val="2"/>
          <w:lang w:eastAsia="en-US"/>
          <w14:ligatures w14:val="standardContextual"/>
        </w:rPr>
        <w:t xml:space="preserve">cyber </w:t>
      </w:r>
      <w:r w:rsidR="00BC650D" w:rsidRPr="0030575E">
        <w:rPr>
          <w:rFonts w:eastAsiaTheme="minorEastAsia"/>
          <w:noProof/>
          <w:kern w:val="2"/>
          <w:lang w:eastAsia="en-US"/>
          <w14:ligatures w14:val="standardContextual"/>
        </w:rPr>
        <w:t xml:space="preserve">incidents </w:t>
      </w:r>
      <w:r w:rsidR="002E4274" w:rsidRPr="0030575E">
        <w:rPr>
          <w:rFonts w:eastAsiaTheme="minorEastAsia"/>
          <w:noProof/>
          <w:kern w:val="2"/>
          <w:lang w:eastAsia="en-US"/>
          <w14:ligatures w14:val="standardContextual"/>
        </w:rPr>
        <w:t>having an impact on</w:t>
      </w:r>
      <w:r w:rsidR="007F3BD6" w:rsidRPr="0030575E">
        <w:rPr>
          <w:rFonts w:eastAsiaTheme="minorEastAsia"/>
          <w:noProof/>
          <w:kern w:val="2"/>
          <w:lang w:eastAsia="en-US"/>
          <w14:ligatures w14:val="standardContextual"/>
        </w:rPr>
        <w:t xml:space="preserve"> the security of these devices</w:t>
      </w:r>
      <w:r w:rsidR="00395AF9" w:rsidRPr="0030575E">
        <w:rPr>
          <w:rFonts w:eastAsiaTheme="minorEastAsia"/>
          <w:noProof/>
          <w:kern w:val="2"/>
          <w:lang w:eastAsia="en-US"/>
          <w14:ligatures w14:val="standardContextual"/>
        </w:rPr>
        <w:t xml:space="preserve">, as well as potentially </w:t>
      </w:r>
      <w:r w:rsidR="002C4E14" w:rsidRPr="0030575E">
        <w:rPr>
          <w:rFonts w:eastAsiaTheme="minorEastAsia"/>
          <w:noProof/>
          <w:kern w:val="2"/>
          <w:lang w:eastAsia="en-US"/>
          <w14:ligatures w14:val="standardContextual"/>
        </w:rPr>
        <w:t xml:space="preserve">other </w:t>
      </w:r>
      <w:r w:rsidR="00A75209" w:rsidRPr="0030575E">
        <w:rPr>
          <w:rFonts w:eastAsiaTheme="minorEastAsia"/>
          <w:noProof/>
          <w:kern w:val="2"/>
          <w:lang w:eastAsia="en-US"/>
          <w14:ligatures w14:val="standardContextual"/>
        </w:rPr>
        <w:t xml:space="preserve">vulnerabilities, </w:t>
      </w:r>
      <w:r w:rsidR="00E4667A" w:rsidRPr="0030575E">
        <w:rPr>
          <w:rFonts w:eastAsiaTheme="minorEastAsia"/>
          <w:noProof/>
          <w:kern w:val="2"/>
          <w:lang w:eastAsia="en-US"/>
          <w14:ligatures w14:val="standardContextual"/>
        </w:rPr>
        <w:t>incidents</w:t>
      </w:r>
      <w:r w:rsidR="00A75209" w:rsidRPr="0030575E">
        <w:rPr>
          <w:rFonts w:eastAsiaTheme="minorEastAsia"/>
          <w:noProof/>
          <w:kern w:val="2"/>
          <w:lang w:eastAsia="en-US"/>
          <w14:ligatures w14:val="standardContextual"/>
        </w:rPr>
        <w:t xml:space="preserve">, near misses </w:t>
      </w:r>
      <w:r w:rsidR="002C4E14" w:rsidRPr="0030575E">
        <w:rPr>
          <w:rFonts w:eastAsiaTheme="minorEastAsia"/>
          <w:noProof/>
          <w:kern w:val="2"/>
          <w:lang w:eastAsia="en-US"/>
          <w14:ligatures w14:val="standardContextual"/>
        </w:rPr>
        <w:t xml:space="preserve">or cyber threats that may affect </w:t>
      </w:r>
      <w:r w:rsidR="001C1EB4" w:rsidRPr="0030575E">
        <w:rPr>
          <w:rFonts w:eastAsiaTheme="minorEastAsia"/>
          <w:noProof/>
          <w:kern w:val="2"/>
          <w:lang w:eastAsia="en-US"/>
          <w14:ligatures w14:val="standardContextual"/>
        </w:rPr>
        <w:t>the risk profile of the</w:t>
      </w:r>
      <w:r w:rsidR="00DA7180" w:rsidRPr="0030575E">
        <w:rPr>
          <w:rFonts w:eastAsiaTheme="minorEastAsia"/>
          <w:noProof/>
          <w:kern w:val="2"/>
          <w:lang w:eastAsia="en-US"/>
          <w14:ligatures w14:val="standardContextual"/>
        </w:rPr>
        <w:t>se</w:t>
      </w:r>
      <w:r w:rsidR="001C1EB4" w:rsidRPr="0030575E">
        <w:rPr>
          <w:rFonts w:eastAsiaTheme="minorEastAsia"/>
          <w:noProof/>
          <w:kern w:val="2"/>
          <w:lang w:eastAsia="en-US"/>
          <w14:ligatures w14:val="standardContextual"/>
        </w:rPr>
        <w:t xml:space="preserve"> device</w:t>
      </w:r>
      <w:r w:rsidR="00DA7180" w:rsidRPr="0030575E">
        <w:rPr>
          <w:rFonts w:eastAsiaTheme="minorEastAsia"/>
          <w:noProof/>
          <w:kern w:val="2"/>
          <w:lang w:eastAsia="en-US"/>
          <w14:ligatures w14:val="standardContextual"/>
        </w:rPr>
        <w:t>s</w:t>
      </w:r>
      <w:r w:rsidR="00F8598E" w:rsidRPr="135E80CA">
        <w:rPr>
          <w:rFonts w:eastAsiaTheme="minorEastAsia"/>
          <w:noProof/>
          <w:kern w:val="2"/>
          <w:lang w:eastAsia="en-US"/>
          <w14:ligatures w14:val="standardContextual"/>
        </w:rPr>
        <w:t>.</w:t>
      </w:r>
    </w:p>
    <w:p w14:paraId="0B53B806" w14:textId="3B944C5C" w:rsidR="008D4A02" w:rsidRPr="008D4A02" w:rsidRDefault="003C1920" w:rsidP="00925554">
      <w:pPr>
        <w:pStyle w:val="NormalWeb"/>
        <w:spacing w:line="259" w:lineRule="auto"/>
        <w:jc w:val="both"/>
        <w:rPr>
          <w:rFonts w:eastAsiaTheme="minorHAnsi"/>
          <w:noProof/>
          <w:kern w:val="2"/>
          <w:lang w:eastAsia="en-US"/>
          <w14:ligatures w14:val="standardContextual"/>
        </w:rPr>
      </w:pPr>
      <w:r>
        <w:rPr>
          <w:rFonts w:eastAsiaTheme="minorHAnsi"/>
          <w:noProof/>
          <w:kern w:val="2"/>
          <w:lang w:eastAsia="en-US"/>
          <w14:ligatures w14:val="standardContextual"/>
        </w:rPr>
        <w:t>Where</w:t>
      </w:r>
      <w:r w:rsidR="00ED7FCB">
        <w:rPr>
          <w:rFonts w:eastAsiaTheme="minorHAnsi"/>
          <w:noProof/>
          <w:kern w:val="2"/>
          <w:lang w:eastAsia="en-US"/>
          <w14:ligatures w14:val="standardContextual"/>
        </w:rPr>
        <w:t xml:space="preserve"> </w:t>
      </w:r>
      <w:r w:rsidR="00A867E7">
        <w:rPr>
          <w:rFonts w:eastAsiaTheme="minorHAnsi"/>
          <w:noProof/>
          <w:kern w:val="2"/>
          <w:lang w:eastAsia="en-US"/>
          <w14:ligatures w14:val="standardContextual"/>
        </w:rPr>
        <w:t>the</w:t>
      </w:r>
      <w:r w:rsidR="00F8598E" w:rsidRPr="00F8598E">
        <w:rPr>
          <w:rFonts w:eastAsiaTheme="minorHAnsi"/>
          <w:noProof/>
          <w:kern w:val="2"/>
          <w:lang w:eastAsia="en-US"/>
          <w14:ligatures w14:val="standardContextual"/>
        </w:rPr>
        <w:t xml:space="preserve"> information</w:t>
      </w:r>
      <w:r w:rsidR="00ED7FCB">
        <w:rPr>
          <w:rFonts w:eastAsiaTheme="minorHAnsi"/>
          <w:noProof/>
          <w:kern w:val="2"/>
          <w:lang w:eastAsia="en-US"/>
          <w14:ligatures w14:val="standardContextual"/>
        </w:rPr>
        <w:t xml:space="preserve"> </w:t>
      </w:r>
      <w:r w:rsidR="007E151E">
        <w:rPr>
          <w:rFonts w:eastAsiaTheme="minorHAnsi"/>
          <w:noProof/>
          <w:kern w:val="2"/>
          <w:lang w:eastAsia="en-US"/>
          <w14:ligatures w14:val="standardContextual"/>
        </w:rPr>
        <w:t xml:space="preserve">contained in the </w:t>
      </w:r>
      <w:r w:rsidR="00A867E7">
        <w:rPr>
          <w:rFonts w:eastAsiaTheme="minorHAnsi"/>
          <w:noProof/>
          <w:kern w:val="2"/>
          <w:lang w:eastAsia="en-US"/>
          <w14:ligatures w14:val="standardContextual"/>
        </w:rPr>
        <w:t>report</w:t>
      </w:r>
      <w:r w:rsidR="00361A05">
        <w:rPr>
          <w:rFonts w:eastAsiaTheme="minorHAnsi"/>
          <w:noProof/>
          <w:kern w:val="2"/>
          <w:lang w:eastAsia="en-US"/>
          <w14:ligatures w14:val="standardContextual"/>
        </w:rPr>
        <w:t>s</w:t>
      </w:r>
      <w:r w:rsidR="007E151E">
        <w:rPr>
          <w:rFonts w:eastAsiaTheme="minorHAnsi"/>
          <w:noProof/>
          <w:kern w:val="2"/>
          <w:lang w:eastAsia="en-US"/>
          <w14:ligatures w14:val="standardContextual"/>
        </w:rPr>
        <w:t xml:space="preserve"> </w:t>
      </w:r>
      <w:r w:rsidR="00ED7FCB">
        <w:rPr>
          <w:rFonts w:eastAsiaTheme="minorHAnsi"/>
          <w:noProof/>
          <w:kern w:val="2"/>
          <w:lang w:eastAsia="en-US"/>
          <w14:ligatures w14:val="standardContextual"/>
        </w:rPr>
        <w:t xml:space="preserve">is </w:t>
      </w:r>
      <w:r w:rsidR="00F8598E" w:rsidRPr="00F8598E">
        <w:rPr>
          <w:rFonts w:eastAsiaTheme="minorHAnsi"/>
          <w:noProof/>
          <w:kern w:val="2"/>
          <w:lang w:eastAsia="en-US"/>
          <w14:ligatures w14:val="standardContextual"/>
        </w:rPr>
        <w:t xml:space="preserve">no longer sensitive, </w:t>
      </w:r>
      <w:r>
        <w:rPr>
          <w:rFonts w:eastAsiaTheme="minorHAnsi"/>
          <w:noProof/>
          <w:kern w:val="2"/>
          <w:lang w:eastAsia="en-US"/>
          <w14:ligatures w14:val="standardContextual"/>
        </w:rPr>
        <w:t xml:space="preserve">the </w:t>
      </w:r>
      <w:r w:rsidR="00B57750">
        <w:rPr>
          <w:rFonts w:eastAsiaTheme="minorHAnsi"/>
          <w:noProof/>
          <w:kern w:val="2"/>
          <w:lang w:eastAsia="en-US"/>
          <w14:ligatures w14:val="standardContextual"/>
        </w:rPr>
        <w:t>S</w:t>
      </w:r>
      <w:r w:rsidR="00041EAA">
        <w:rPr>
          <w:rFonts w:eastAsiaTheme="minorHAnsi"/>
          <w:noProof/>
          <w:kern w:val="2"/>
          <w:lang w:eastAsia="en-US"/>
          <w14:ligatures w14:val="standardContextual"/>
        </w:rPr>
        <w:t xml:space="preserve">upport </w:t>
      </w:r>
      <w:r w:rsidR="00163654">
        <w:rPr>
          <w:rFonts w:eastAsiaTheme="minorHAnsi"/>
          <w:noProof/>
          <w:kern w:val="2"/>
          <w:lang w:eastAsia="en-US"/>
          <w14:ligatures w14:val="standardContextual"/>
        </w:rPr>
        <w:t>Centre</w:t>
      </w:r>
      <w:r w:rsidR="00F8598E" w:rsidRPr="00F8598E">
        <w:rPr>
          <w:rFonts w:eastAsiaTheme="minorHAnsi"/>
          <w:noProof/>
          <w:kern w:val="2"/>
          <w:lang w:eastAsia="en-US"/>
          <w14:ligatures w14:val="standardContextual"/>
        </w:rPr>
        <w:t xml:space="preserve"> could build up an ENISA-sponsored European </w:t>
      </w:r>
      <w:r w:rsidR="004F4BFF">
        <w:rPr>
          <w:rFonts w:eastAsiaTheme="minorHAnsi"/>
          <w:noProof/>
          <w:kern w:val="2"/>
          <w:lang w:eastAsia="en-US"/>
          <w14:ligatures w14:val="standardContextual"/>
        </w:rPr>
        <w:t>k</w:t>
      </w:r>
      <w:r w:rsidR="006844A1">
        <w:rPr>
          <w:rFonts w:eastAsiaTheme="minorHAnsi"/>
          <w:noProof/>
          <w:kern w:val="2"/>
          <w:lang w:eastAsia="en-US"/>
          <w14:ligatures w14:val="standardContextual"/>
        </w:rPr>
        <w:t xml:space="preserve">nown </w:t>
      </w:r>
      <w:r w:rsidR="004F4BFF">
        <w:rPr>
          <w:rFonts w:eastAsiaTheme="minorHAnsi"/>
          <w:noProof/>
          <w:kern w:val="2"/>
          <w:lang w:eastAsia="en-US"/>
          <w14:ligatures w14:val="standardContextual"/>
        </w:rPr>
        <w:t>e</w:t>
      </w:r>
      <w:r w:rsidR="006844A1">
        <w:rPr>
          <w:rFonts w:eastAsiaTheme="minorHAnsi"/>
          <w:noProof/>
          <w:kern w:val="2"/>
          <w:lang w:eastAsia="en-US"/>
          <w14:ligatures w14:val="standardContextual"/>
        </w:rPr>
        <w:t xml:space="preserve">xploited </w:t>
      </w:r>
      <w:r w:rsidR="004F4BFF">
        <w:rPr>
          <w:rFonts w:eastAsiaTheme="minorHAnsi"/>
          <w:noProof/>
          <w:kern w:val="2"/>
          <w:lang w:eastAsia="en-US"/>
          <w14:ligatures w14:val="standardContextual"/>
        </w:rPr>
        <w:t>v</w:t>
      </w:r>
      <w:r w:rsidR="006844A1">
        <w:rPr>
          <w:rFonts w:eastAsiaTheme="minorHAnsi"/>
          <w:noProof/>
          <w:kern w:val="2"/>
          <w:lang w:eastAsia="en-US"/>
          <w14:ligatures w14:val="standardContextual"/>
        </w:rPr>
        <w:t>ulnerabilities</w:t>
      </w:r>
      <w:r w:rsidR="00175D02">
        <w:rPr>
          <w:rFonts w:eastAsiaTheme="minorHAnsi"/>
          <w:noProof/>
          <w:kern w:val="2"/>
          <w:lang w:eastAsia="en-US"/>
          <w14:ligatures w14:val="standardContextual"/>
        </w:rPr>
        <w:t xml:space="preserve"> (</w:t>
      </w:r>
      <w:r w:rsidR="00175D02" w:rsidRPr="00F8598E">
        <w:rPr>
          <w:rFonts w:eastAsiaTheme="minorHAnsi"/>
          <w:noProof/>
          <w:kern w:val="2"/>
          <w:lang w:eastAsia="en-US"/>
          <w14:ligatures w14:val="standardContextual"/>
        </w:rPr>
        <w:t>KEV</w:t>
      </w:r>
      <w:r w:rsidR="006844A1">
        <w:rPr>
          <w:rFonts w:eastAsiaTheme="minorHAnsi"/>
          <w:noProof/>
          <w:kern w:val="2"/>
          <w:lang w:eastAsia="en-US"/>
          <w14:ligatures w14:val="standardContextual"/>
        </w:rPr>
        <w:t>)</w:t>
      </w:r>
      <w:r w:rsidR="00F8598E" w:rsidRPr="00F8598E">
        <w:rPr>
          <w:rFonts w:eastAsiaTheme="minorHAnsi"/>
          <w:noProof/>
          <w:kern w:val="2"/>
          <w:lang w:eastAsia="en-US"/>
          <w14:ligatures w14:val="standardContextual"/>
        </w:rPr>
        <w:t xml:space="preserve"> catalogue for medical devices</w:t>
      </w:r>
      <w:r w:rsidR="00F20E33">
        <w:rPr>
          <w:rFonts w:eastAsiaTheme="minorHAnsi"/>
          <w:noProof/>
          <w:kern w:val="2"/>
          <w:lang w:eastAsia="en-US"/>
          <w14:ligatures w14:val="standardContextual"/>
        </w:rPr>
        <w:t>,</w:t>
      </w:r>
      <w:r w:rsidR="00F20E33" w:rsidRPr="00F20E33">
        <w:rPr>
          <w:noProof/>
        </w:rPr>
        <w:t xml:space="preserve"> </w:t>
      </w:r>
      <w:r w:rsidR="00F20E33" w:rsidRPr="00F20E33">
        <w:rPr>
          <w:rFonts w:eastAsiaTheme="minorHAnsi"/>
          <w:noProof/>
          <w:kern w:val="2"/>
          <w:lang w:eastAsia="en-US"/>
          <w14:ligatures w14:val="standardContextual"/>
        </w:rPr>
        <w:t>electronic health record systems and providers of ICT equipment and software in health</w:t>
      </w:r>
      <w:r w:rsidR="00F8598E" w:rsidRPr="00F8598E">
        <w:rPr>
          <w:rFonts w:eastAsiaTheme="minorHAnsi"/>
          <w:noProof/>
          <w:kern w:val="2"/>
          <w:lang w:eastAsia="en-US"/>
          <w14:ligatures w14:val="standardContextual"/>
        </w:rPr>
        <w:t>.</w:t>
      </w:r>
      <w:r w:rsidR="00F8598E">
        <w:rPr>
          <w:rFonts w:eastAsiaTheme="minorHAnsi"/>
          <w:noProof/>
          <w:kern w:val="2"/>
          <w:lang w:eastAsia="en-US"/>
          <w14:ligatures w14:val="standardContextual"/>
        </w:rPr>
        <w:t xml:space="preserve"> </w:t>
      </w:r>
      <w:r w:rsidR="008D4A02" w:rsidRPr="008D4A02">
        <w:rPr>
          <w:rFonts w:eastAsiaTheme="minorHAnsi"/>
          <w:noProof/>
          <w:kern w:val="2"/>
          <w:lang w:eastAsia="en-US"/>
          <w14:ligatures w14:val="standardContextual"/>
        </w:rPr>
        <w:t xml:space="preserve">To address significant challenges of threat detection, the Support Centre should introduce </w:t>
      </w:r>
      <w:r w:rsidR="008D4A02" w:rsidRPr="009D3BEC">
        <w:rPr>
          <w:rFonts w:eastAsiaTheme="minorHAnsi"/>
          <w:b/>
          <w:bCs/>
          <w:noProof/>
          <w:kern w:val="2"/>
          <w:lang w:eastAsia="en-US"/>
          <w14:ligatures w14:val="standardContextual"/>
        </w:rPr>
        <w:t>an EU-wide early warning subscription service for the health sector, delivering near-real-time alerts</w:t>
      </w:r>
      <w:r w:rsidR="008D4A02" w:rsidRPr="008D4A02">
        <w:rPr>
          <w:rFonts w:eastAsiaTheme="minorHAnsi"/>
          <w:noProof/>
          <w:kern w:val="2"/>
          <w:lang w:eastAsia="en-US"/>
          <w14:ligatures w14:val="standardContextual"/>
        </w:rPr>
        <w:t xml:space="preserve">. This service would draw on processed data from CSIRTs, </w:t>
      </w:r>
      <w:r w:rsidR="003A7E88">
        <w:rPr>
          <w:rFonts w:eastAsiaTheme="minorHAnsi"/>
          <w:noProof/>
          <w:kern w:val="2"/>
          <w:lang w:eastAsia="en-US"/>
          <w14:ligatures w14:val="standardContextual"/>
        </w:rPr>
        <w:t xml:space="preserve">healthcare </w:t>
      </w:r>
      <w:r w:rsidR="008D4A02" w:rsidRPr="008D4A02">
        <w:rPr>
          <w:rFonts w:eastAsiaTheme="minorHAnsi"/>
          <w:noProof/>
          <w:kern w:val="2"/>
          <w:lang w:eastAsia="en-US"/>
          <w14:ligatures w14:val="standardContextual"/>
        </w:rPr>
        <w:t>entities</w:t>
      </w:r>
      <w:r w:rsidR="003A7E88">
        <w:rPr>
          <w:rFonts w:eastAsiaTheme="minorHAnsi"/>
          <w:noProof/>
          <w:kern w:val="2"/>
          <w:lang w:eastAsia="en-US"/>
          <w14:ligatures w14:val="standardContextual"/>
        </w:rPr>
        <w:t xml:space="preserve"> and manufacturers</w:t>
      </w:r>
      <w:r w:rsidR="008D4A02" w:rsidRPr="008D4A02">
        <w:rPr>
          <w:rFonts w:eastAsiaTheme="minorHAnsi"/>
          <w:noProof/>
          <w:kern w:val="2"/>
          <w:lang w:eastAsia="en-US"/>
          <w14:ligatures w14:val="standardContextual"/>
        </w:rPr>
        <w:t>, Open-Source Intelligence</w:t>
      </w:r>
      <w:r w:rsidR="00436663">
        <w:rPr>
          <w:rFonts w:eastAsiaTheme="minorHAnsi"/>
          <w:noProof/>
          <w:kern w:val="2"/>
          <w:lang w:eastAsia="en-US"/>
          <w14:ligatures w14:val="standardContextual"/>
        </w:rPr>
        <w:t xml:space="preserve"> (</w:t>
      </w:r>
      <w:r w:rsidR="00436663" w:rsidRPr="008D4A02">
        <w:rPr>
          <w:rFonts w:eastAsiaTheme="minorHAnsi"/>
          <w:noProof/>
          <w:kern w:val="2"/>
          <w:lang w:eastAsia="en-US"/>
          <w14:ligatures w14:val="standardContextual"/>
        </w:rPr>
        <w:t>OSINT</w:t>
      </w:r>
      <w:r w:rsidR="008D4A02" w:rsidRPr="008D4A02">
        <w:rPr>
          <w:rFonts w:eastAsiaTheme="minorHAnsi"/>
          <w:noProof/>
          <w:kern w:val="2"/>
          <w:lang w:eastAsia="en-US"/>
          <w14:ligatures w14:val="standardContextual"/>
        </w:rPr>
        <w:t>), and other relevant actors such as Cyber Hubs</w:t>
      </w:r>
      <w:r w:rsidR="004C0536" w:rsidRPr="36844AD3">
        <w:rPr>
          <w:rFonts w:eastAsiaTheme="minorEastAsia"/>
          <w:noProof/>
          <w:lang w:eastAsia="en-US"/>
        </w:rPr>
        <w:t>,</w:t>
      </w:r>
      <w:r w:rsidR="008D4A02" w:rsidRPr="008D4A02">
        <w:rPr>
          <w:rFonts w:eastAsiaTheme="minorHAnsi"/>
          <w:noProof/>
          <w:kern w:val="2"/>
          <w:lang w:eastAsia="en-US"/>
          <w14:ligatures w14:val="standardContextual"/>
        </w:rPr>
        <w:t xml:space="preserve"> Information Sharing and Analysis Centres (ISACs)</w:t>
      </w:r>
      <w:r w:rsidR="004C0536" w:rsidRPr="36844AD3">
        <w:rPr>
          <w:rFonts w:eastAsiaTheme="minorEastAsia"/>
          <w:noProof/>
          <w:lang w:eastAsia="en-US"/>
        </w:rPr>
        <w:t xml:space="preserve"> and law enforcement authorities</w:t>
      </w:r>
      <w:r w:rsidR="008D4A02" w:rsidRPr="008D4A02">
        <w:rPr>
          <w:rFonts w:eastAsiaTheme="minorHAnsi"/>
          <w:noProof/>
          <w:kern w:val="2"/>
          <w:lang w:eastAsia="en-US"/>
          <w14:ligatures w14:val="standardContextual"/>
        </w:rPr>
        <w:t xml:space="preserve">. Enhanced cooperation between ENISA and </w:t>
      </w:r>
      <w:r w:rsidR="0028627C">
        <w:rPr>
          <w:rFonts w:eastAsiaTheme="minorHAnsi"/>
          <w:noProof/>
          <w:kern w:val="2"/>
          <w:lang w:eastAsia="en-US"/>
          <w14:ligatures w14:val="standardContextual"/>
        </w:rPr>
        <w:t xml:space="preserve">the </w:t>
      </w:r>
      <w:r w:rsidR="0028627C" w:rsidRPr="0028627C">
        <w:rPr>
          <w:rFonts w:eastAsiaTheme="minorHAnsi"/>
          <w:noProof/>
          <w:kern w:val="2"/>
          <w:lang w:eastAsia="en-US"/>
          <w14:ligatures w14:val="standardContextual"/>
        </w:rPr>
        <w:t>European Union Agency for Law Enforcement Cooperation</w:t>
      </w:r>
      <w:r w:rsidR="0028627C">
        <w:rPr>
          <w:rFonts w:eastAsiaTheme="minorHAnsi"/>
          <w:noProof/>
          <w:kern w:val="2"/>
          <w:lang w:eastAsia="en-US"/>
          <w14:ligatures w14:val="standardContextual"/>
        </w:rPr>
        <w:t xml:space="preserve"> (</w:t>
      </w:r>
      <w:r w:rsidR="00347379">
        <w:rPr>
          <w:rFonts w:eastAsiaTheme="minorHAnsi"/>
          <w:noProof/>
          <w:kern w:val="2"/>
          <w:lang w:eastAsia="en-US"/>
          <w14:ligatures w14:val="standardContextual"/>
        </w:rPr>
        <w:t>Europol</w:t>
      </w:r>
      <w:r w:rsidR="0028627C">
        <w:rPr>
          <w:rFonts w:eastAsiaTheme="minorHAnsi"/>
          <w:noProof/>
          <w:kern w:val="2"/>
          <w:lang w:eastAsia="en-US"/>
          <w14:ligatures w14:val="standardContextual"/>
        </w:rPr>
        <w:t>)</w:t>
      </w:r>
      <w:r w:rsidR="00B65D2D">
        <w:rPr>
          <w:rFonts w:eastAsiaTheme="minorHAnsi"/>
          <w:noProof/>
          <w:kern w:val="2"/>
          <w:lang w:eastAsia="en-US"/>
          <w14:ligatures w14:val="standardContextual"/>
        </w:rPr>
        <w:t xml:space="preserve"> – for example</w:t>
      </w:r>
      <w:r w:rsidR="00AE6B88" w:rsidRPr="25A77619">
        <w:rPr>
          <w:rFonts w:eastAsiaTheme="minorEastAsia"/>
          <w:noProof/>
          <w:lang w:eastAsia="en-US"/>
        </w:rPr>
        <w:t xml:space="preserve"> on </w:t>
      </w:r>
      <w:r w:rsidR="00E8080D" w:rsidRPr="25A77619">
        <w:rPr>
          <w:rFonts w:eastAsiaTheme="minorEastAsia"/>
          <w:noProof/>
          <w:lang w:eastAsia="en-US"/>
        </w:rPr>
        <w:t>patterns of cybercrime against the health sector</w:t>
      </w:r>
      <w:r w:rsidR="00691DB0">
        <w:rPr>
          <w:rFonts w:eastAsiaTheme="minorEastAsia"/>
          <w:noProof/>
          <w:lang w:eastAsia="en-US"/>
        </w:rPr>
        <w:t xml:space="preserve"> –</w:t>
      </w:r>
      <w:r w:rsidR="00E8080D" w:rsidRPr="25A77619">
        <w:rPr>
          <w:rFonts w:eastAsiaTheme="minorEastAsia"/>
          <w:noProof/>
          <w:lang w:eastAsia="en-US"/>
        </w:rPr>
        <w:t xml:space="preserve"> </w:t>
      </w:r>
      <w:r w:rsidR="008D4A02" w:rsidRPr="008D4A02">
        <w:rPr>
          <w:rFonts w:eastAsiaTheme="minorHAnsi"/>
          <w:noProof/>
          <w:kern w:val="2"/>
          <w:lang w:eastAsia="en-US"/>
          <w14:ligatures w14:val="standardContextual"/>
        </w:rPr>
        <w:t>would further boost situational awareness.</w:t>
      </w:r>
    </w:p>
    <w:p w14:paraId="27ED8CA7" w14:textId="45076E1D" w:rsidR="002B7684" w:rsidRPr="00AD68ED" w:rsidRDefault="34E0154C" w:rsidP="00925554">
      <w:pPr>
        <w:spacing w:before="240" w:after="240"/>
        <w:jc w:val="both"/>
        <w:rPr>
          <w:rFonts w:eastAsia="Segoe UI"/>
          <w:noProof/>
        </w:rPr>
      </w:pPr>
      <w:r w:rsidRPr="00AD68ED">
        <w:rPr>
          <w:rFonts w:ascii="Times New Roman" w:hAnsi="Times New Roman" w:cs="Times New Roman"/>
          <w:noProof/>
          <w:sz w:val="24"/>
          <w:szCs w:val="24"/>
        </w:rPr>
        <w:t xml:space="preserve">ISACs serve as central resources for cyber threat intelligence, fostering two-way information sharing between the public and private sectors, and promoting trust-building. The Support Centre should step up support for the </w:t>
      </w:r>
      <w:r w:rsidRPr="0095483D">
        <w:rPr>
          <w:rFonts w:ascii="Times New Roman" w:hAnsi="Times New Roman" w:cs="Times New Roman"/>
          <w:b/>
          <w:noProof/>
          <w:sz w:val="24"/>
          <w:szCs w:val="24"/>
        </w:rPr>
        <w:t>European Health ISAC</w:t>
      </w:r>
      <w:r w:rsidRPr="00AD68ED">
        <w:rPr>
          <w:rFonts w:ascii="Times New Roman" w:hAnsi="Times New Roman" w:cs="Times New Roman"/>
          <w:noProof/>
          <w:sz w:val="24"/>
          <w:szCs w:val="24"/>
        </w:rPr>
        <w:t xml:space="preserve"> with tools and information exchange, </w:t>
      </w:r>
      <w:r w:rsidR="34C9E86C" w:rsidRPr="00AD68ED">
        <w:rPr>
          <w:rFonts w:ascii="Times New Roman" w:hAnsi="Times New Roman" w:cs="Times New Roman"/>
          <w:noProof/>
          <w:sz w:val="24"/>
          <w:szCs w:val="24"/>
        </w:rPr>
        <w:t xml:space="preserve">sectorial situational awareness reports, </w:t>
      </w:r>
      <w:r w:rsidR="00ED385E">
        <w:rPr>
          <w:rFonts w:ascii="Times New Roman" w:hAnsi="Times New Roman" w:cs="Times New Roman"/>
          <w:noProof/>
          <w:sz w:val="24"/>
          <w:szCs w:val="24"/>
        </w:rPr>
        <w:t xml:space="preserve">as well as </w:t>
      </w:r>
      <w:r w:rsidR="4004DA09" w:rsidRPr="00AD68ED">
        <w:rPr>
          <w:rFonts w:ascii="Times New Roman" w:hAnsi="Times New Roman" w:cs="Times New Roman"/>
          <w:noProof/>
          <w:sz w:val="24"/>
          <w:szCs w:val="24"/>
        </w:rPr>
        <w:t>fostering</w:t>
      </w:r>
      <w:r w:rsidRPr="00AD68ED">
        <w:rPr>
          <w:rFonts w:ascii="Times New Roman" w:hAnsi="Times New Roman" w:cs="Times New Roman"/>
          <w:noProof/>
          <w:sz w:val="24"/>
          <w:szCs w:val="24"/>
        </w:rPr>
        <w:t xml:space="preserve"> a trusted community for tactical and strategic collaboration. Member States should encourage the development of national health ISACs</w:t>
      </w:r>
      <w:r w:rsidR="00817635" w:rsidRPr="00AD68ED">
        <w:rPr>
          <w:rStyle w:val="FootnoteReference"/>
          <w:rFonts w:ascii="Times New Roman" w:hAnsi="Times New Roman" w:cs="Times New Roman"/>
          <w:noProof/>
          <w:sz w:val="24"/>
          <w:szCs w:val="24"/>
        </w:rPr>
        <w:footnoteReference w:id="43"/>
      </w:r>
      <w:r w:rsidRPr="00AD68ED">
        <w:rPr>
          <w:rFonts w:ascii="Times New Roman" w:hAnsi="Times New Roman" w:cs="Times New Roman"/>
          <w:noProof/>
          <w:sz w:val="24"/>
          <w:szCs w:val="24"/>
        </w:rPr>
        <w:t>.</w:t>
      </w:r>
      <w:r w:rsidR="1E698919" w:rsidRPr="00AD68ED">
        <w:rPr>
          <w:rFonts w:ascii="Times New Roman" w:hAnsi="Times New Roman" w:cs="Times New Roman"/>
          <w:noProof/>
          <w:sz w:val="24"/>
          <w:szCs w:val="24"/>
        </w:rPr>
        <w:t xml:space="preserve"> </w:t>
      </w:r>
      <w:r w:rsidR="1E698919" w:rsidRPr="00AD68ED">
        <w:rPr>
          <w:rFonts w:ascii="Times New Roman" w:eastAsia="Segoe UI" w:hAnsi="Times New Roman" w:cs="Times New Roman"/>
          <w:noProof/>
          <w:sz w:val="24"/>
          <w:szCs w:val="24"/>
        </w:rPr>
        <w:t xml:space="preserve">The ISACs should also be encouraged to bring together healthcare providers </w:t>
      </w:r>
      <w:r w:rsidR="00925554">
        <w:rPr>
          <w:rFonts w:ascii="Times New Roman" w:eastAsia="Segoe UI" w:hAnsi="Times New Roman" w:cs="Times New Roman"/>
          <w:noProof/>
          <w:sz w:val="24"/>
          <w:szCs w:val="24"/>
        </w:rPr>
        <w:t xml:space="preserve">with </w:t>
      </w:r>
      <w:r w:rsidR="1E698919" w:rsidRPr="00AD68ED">
        <w:rPr>
          <w:rFonts w:ascii="Times New Roman" w:eastAsia="Segoe UI" w:hAnsi="Times New Roman" w:cs="Times New Roman"/>
          <w:noProof/>
          <w:sz w:val="24"/>
          <w:szCs w:val="24"/>
        </w:rPr>
        <w:t xml:space="preserve">manufacturers to give rise to a joint understanding </w:t>
      </w:r>
      <w:r w:rsidR="4E607083" w:rsidRPr="00AD68ED">
        <w:rPr>
          <w:rFonts w:ascii="Times New Roman" w:eastAsia="Segoe UI" w:hAnsi="Times New Roman" w:cs="Times New Roman"/>
          <w:noProof/>
          <w:sz w:val="24"/>
          <w:szCs w:val="24"/>
        </w:rPr>
        <w:t>of</w:t>
      </w:r>
      <w:r w:rsidR="1E698919" w:rsidRPr="00AD68ED">
        <w:rPr>
          <w:rFonts w:ascii="Times New Roman" w:eastAsia="Segoe UI" w:hAnsi="Times New Roman" w:cs="Times New Roman"/>
          <w:noProof/>
          <w:sz w:val="24"/>
          <w:szCs w:val="24"/>
        </w:rPr>
        <w:t xml:space="preserve"> cybersecurity threats, </w:t>
      </w:r>
      <w:r w:rsidR="00B53E3F" w:rsidRPr="74CB06F4">
        <w:rPr>
          <w:rFonts w:ascii="Times New Roman" w:eastAsia="Segoe UI" w:hAnsi="Times New Roman" w:cs="Times New Roman"/>
          <w:noProof/>
          <w:sz w:val="24"/>
          <w:szCs w:val="24"/>
        </w:rPr>
        <w:t>including</w:t>
      </w:r>
      <w:r w:rsidR="046C2352" w:rsidRPr="74CB06F4">
        <w:rPr>
          <w:rFonts w:ascii="Times New Roman" w:eastAsia="Segoe UI" w:hAnsi="Times New Roman" w:cs="Times New Roman"/>
          <w:noProof/>
          <w:sz w:val="24"/>
          <w:szCs w:val="24"/>
        </w:rPr>
        <w:t xml:space="preserve"> in the supply chain</w:t>
      </w:r>
      <w:r w:rsidR="1E698919" w:rsidRPr="74CB06F4">
        <w:rPr>
          <w:rFonts w:ascii="Times New Roman" w:eastAsia="Segoe UI" w:hAnsi="Times New Roman" w:cs="Times New Roman"/>
          <w:noProof/>
          <w:sz w:val="24"/>
          <w:szCs w:val="24"/>
        </w:rPr>
        <w:t xml:space="preserve">, </w:t>
      </w:r>
      <w:r w:rsidR="00925554">
        <w:rPr>
          <w:rFonts w:ascii="Times New Roman" w:eastAsia="Segoe UI" w:hAnsi="Times New Roman" w:cs="Times New Roman"/>
          <w:noProof/>
          <w:sz w:val="24"/>
          <w:szCs w:val="24"/>
        </w:rPr>
        <w:t>and facilitating a dialogue about secure design of products that</w:t>
      </w:r>
      <w:r w:rsidR="1E698919" w:rsidRPr="00AD68ED">
        <w:rPr>
          <w:rFonts w:ascii="Times New Roman" w:eastAsia="Segoe UI" w:hAnsi="Times New Roman" w:cs="Times New Roman"/>
          <w:noProof/>
          <w:sz w:val="24"/>
          <w:szCs w:val="24"/>
        </w:rPr>
        <w:t xml:space="preserve"> truly take into account the deployment realities on the ground.</w:t>
      </w:r>
    </w:p>
    <w:p w14:paraId="700F63D0" w14:textId="49183629" w:rsidR="008D4A02" w:rsidRDefault="008D4A02" w:rsidP="0095483D">
      <w:pPr>
        <w:spacing w:before="240" w:after="240"/>
        <w:jc w:val="both"/>
        <w:rPr>
          <w:noProof/>
        </w:rPr>
      </w:pPr>
    </w:p>
    <w:p w14:paraId="046C59BA" w14:textId="51D73C21" w:rsidR="00472A66" w:rsidRPr="00303980" w:rsidRDefault="09914C8C" w:rsidP="00925554">
      <w:pPr>
        <w:pStyle w:val="ListParagraph"/>
        <w:keepNext/>
        <w:numPr>
          <w:ilvl w:val="1"/>
          <w:numId w:val="2"/>
        </w:numPr>
        <w:jc w:val="both"/>
        <w:rPr>
          <w:rFonts w:ascii="Times New Roman" w:hAnsi="Times New Roman" w:cs="Times New Roman"/>
          <w:b/>
          <w:bCs/>
          <w:i/>
          <w:iCs/>
          <w:noProof/>
          <w:sz w:val="24"/>
          <w:szCs w:val="24"/>
        </w:rPr>
      </w:pPr>
      <w:r w:rsidRPr="588D0276">
        <w:rPr>
          <w:rFonts w:ascii="Times New Roman" w:hAnsi="Times New Roman" w:cs="Times New Roman"/>
          <w:b/>
          <w:bCs/>
          <w:i/>
          <w:iCs/>
          <w:noProof/>
          <w:sz w:val="24"/>
          <w:szCs w:val="24"/>
        </w:rPr>
        <w:t xml:space="preserve">Rapid </w:t>
      </w:r>
      <w:r w:rsidR="00C92059">
        <w:rPr>
          <w:rFonts w:ascii="Times New Roman" w:hAnsi="Times New Roman" w:cs="Times New Roman"/>
          <w:b/>
          <w:bCs/>
          <w:i/>
          <w:iCs/>
          <w:noProof/>
          <w:sz w:val="24"/>
          <w:szCs w:val="24"/>
        </w:rPr>
        <w:t>r</w:t>
      </w:r>
      <w:r w:rsidRPr="588D0276">
        <w:rPr>
          <w:rFonts w:ascii="Times New Roman" w:hAnsi="Times New Roman" w:cs="Times New Roman"/>
          <w:b/>
          <w:bCs/>
          <w:i/>
          <w:iCs/>
          <w:noProof/>
          <w:sz w:val="24"/>
          <w:szCs w:val="24"/>
        </w:rPr>
        <w:t xml:space="preserve">esponse </w:t>
      </w:r>
      <w:r w:rsidR="00135AE4">
        <w:rPr>
          <w:rFonts w:ascii="Times New Roman" w:hAnsi="Times New Roman" w:cs="Times New Roman"/>
          <w:b/>
          <w:bCs/>
          <w:i/>
          <w:iCs/>
          <w:noProof/>
          <w:sz w:val="24"/>
          <w:szCs w:val="24"/>
        </w:rPr>
        <w:t xml:space="preserve">and </w:t>
      </w:r>
      <w:r w:rsidR="00C92059">
        <w:rPr>
          <w:rFonts w:ascii="Times New Roman" w:hAnsi="Times New Roman" w:cs="Times New Roman"/>
          <w:b/>
          <w:bCs/>
          <w:i/>
          <w:iCs/>
          <w:noProof/>
          <w:sz w:val="24"/>
          <w:szCs w:val="24"/>
        </w:rPr>
        <w:t>r</w:t>
      </w:r>
      <w:r w:rsidR="00135AE4">
        <w:rPr>
          <w:rFonts w:ascii="Times New Roman" w:hAnsi="Times New Roman" w:cs="Times New Roman"/>
          <w:b/>
          <w:bCs/>
          <w:i/>
          <w:iCs/>
          <w:noProof/>
          <w:sz w:val="24"/>
          <w:szCs w:val="24"/>
        </w:rPr>
        <w:t>ecovery</w:t>
      </w:r>
    </w:p>
    <w:p w14:paraId="1CF2DF9A" w14:textId="7DDDD864" w:rsidR="00135AE4" w:rsidRDefault="00135AE4" w:rsidP="00925554">
      <w:pPr>
        <w:pStyle w:val="NormalWeb"/>
        <w:spacing w:line="259" w:lineRule="auto"/>
        <w:jc w:val="both"/>
        <w:rPr>
          <w:noProof/>
        </w:rPr>
      </w:pPr>
      <w:r>
        <w:rPr>
          <w:noProof/>
        </w:rPr>
        <w:t xml:space="preserve">Given the high sensitivity of patient health data and the potentially devastating effects of cyberattacks on healthcare services, a swift and effective response to cybersecurity incidents is crucial to safeguarding patient safety. When a hospital or healthcare provider faces a cyberattack, the first point of contact </w:t>
      </w:r>
      <w:r w:rsidR="3FA070AC">
        <w:rPr>
          <w:noProof/>
        </w:rPr>
        <w:t>is</w:t>
      </w:r>
      <w:r>
        <w:rPr>
          <w:noProof/>
        </w:rPr>
        <w:t xml:space="preserve"> the </w:t>
      </w:r>
      <w:r w:rsidR="0A965F54">
        <w:rPr>
          <w:noProof/>
        </w:rPr>
        <w:t>relevant</w:t>
      </w:r>
      <w:r>
        <w:rPr>
          <w:noProof/>
        </w:rPr>
        <w:t xml:space="preserve"> national CSIRT</w:t>
      </w:r>
      <w:r w:rsidR="00034ACA">
        <w:rPr>
          <w:rStyle w:val="FootnoteReference"/>
          <w:noProof/>
        </w:rPr>
        <w:footnoteReference w:id="44"/>
      </w:r>
      <w:r>
        <w:rPr>
          <w:noProof/>
        </w:rPr>
        <w:t xml:space="preserve">. The CSIRT is responsible for providing timely support, ideally within 24 hours, to help manage significant incidents. However, if an incident exceeds the CSIRT’s capacity, </w:t>
      </w:r>
      <w:r w:rsidR="001F1F79">
        <w:rPr>
          <w:noProof/>
        </w:rPr>
        <w:t xml:space="preserve">EU support should be available </w:t>
      </w:r>
      <w:r>
        <w:rPr>
          <w:noProof/>
        </w:rPr>
        <w:t>to ensure a swift and effective response.</w:t>
      </w:r>
    </w:p>
    <w:p w14:paraId="2C78D8CF" w14:textId="211FECAB" w:rsidR="00135AE4" w:rsidRDefault="00135AE4" w:rsidP="00925554">
      <w:pPr>
        <w:pStyle w:val="NormalWeb"/>
        <w:spacing w:line="259" w:lineRule="auto"/>
        <w:jc w:val="both"/>
        <w:rPr>
          <w:noProof/>
        </w:rPr>
      </w:pPr>
      <w:r>
        <w:rPr>
          <w:noProof/>
        </w:rPr>
        <w:t xml:space="preserve">The EU Cybersecurity Reserve, established under the Cyber Solidarity Act, provides incident response services from trusted managed security providers to assist with </w:t>
      </w:r>
      <w:r w:rsidR="0027277E">
        <w:rPr>
          <w:noProof/>
        </w:rPr>
        <w:t xml:space="preserve">significant or </w:t>
      </w:r>
      <w:r>
        <w:rPr>
          <w:noProof/>
        </w:rPr>
        <w:t xml:space="preserve">large-scale cybersecurity incidents and initial recovery efforts. This reserve is designed to complement the efforts of Member States’ CSIRTs, enabling them to request additional support in cases involving critical sectors like health. To enhance this system, the </w:t>
      </w:r>
      <w:r w:rsidRPr="009D3BEC">
        <w:rPr>
          <w:b/>
          <w:bCs/>
          <w:noProof/>
        </w:rPr>
        <w:t xml:space="preserve">Commission and ENISA should ensure </w:t>
      </w:r>
      <w:r w:rsidR="006F44EC">
        <w:rPr>
          <w:b/>
          <w:bCs/>
          <w:noProof/>
        </w:rPr>
        <w:t>that</w:t>
      </w:r>
      <w:r w:rsidRPr="009D3BEC">
        <w:rPr>
          <w:b/>
          <w:bCs/>
          <w:noProof/>
        </w:rPr>
        <w:t xml:space="preserve"> the Reserve includes a Rapid Response Service specifically for the health sector.</w:t>
      </w:r>
      <w:r>
        <w:rPr>
          <w:noProof/>
        </w:rPr>
        <w:t xml:space="preserve"> </w:t>
      </w:r>
      <w:r w:rsidR="00855C2C">
        <w:rPr>
          <w:noProof/>
        </w:rPr>
        <w:t>In complementarity with other existing frameworks, t</w:t>
      </w:r>
      <w:r>
        <w:rPr>
          <w:noProof/>
        </w:rPr>
        <w:t xml:space="preserve">his service would deploy experts to manage </w:t>
      </w:r>
      <w:r w:rsidR="707CD810">
        <w:rPr>
          <w:noProof/>
        </w:rPr>
        <w:t>significant</w:t>
      </w:r>
      <w:r>
        <w:rPr>
          <w:noProof/>
        </w:rPr>
        <w:t xml:space="preserve"> </w:t>
      </w:r>
      <w:r w:rsidR="00B73BE8">
        <w:rPr>
          <w:noProof/>
        </w:rPr>
        <w:t>or large-scale</w:t>
      </w:r>
      <w:r>
        <w:rPr>
          <w:noProof/>
        </w:rPr>
        <w:t xml:space="preserve"> cybersecurity incidents in healthcare without delay when national support is insufficient</w:t>
      </w:r>
      <w:r w:rsidR="00855C2C">
        <w:rPr>
          <w:noProof/>
        </w:rPr>
        <w:t>.</w:t>
      </w:r>
    </w:p>
    <w:p w14:paraId="33224A14" w14:textId="5833A999" w:rsidR="00135AE4" w:rsidRDefault="00135AE4" w:rsidP="00925554">
      <w:pPr>
        <w:pStyle w:val="NormalWeb"/>
        <w:spacing w:line="259" w:lineRule="auto"/>
        <w:jc w:val="both"/>
        <w:rPr>
          <w:b/>
          <w:noProof/>
        </w:rPr>
      </w:pPr>
      <w:r>
        <w:rPr>
          <w:noProof/>
        </w:rPr>
        <w:t xml:space="preserve">To improve </w:t>
      </w:r>
      <w:r w:rsidR="000E5A0D">
        <w:rPr>
          <w:noProof/>
        </w:rPr>
        <w:t>response and recovery</w:t>
      </w:r>
      <w:r>
        <w:rPr>
          <w:noProof/>
        </w:rPr>
        <w:t xml:space="preserve">, the Support Centre, in collaboration with the </w:t>
      </w:r>
      <w:r w:rsidR="0029202D" w:rsidRPr="0029202D">
        <w:rPr>
          <w:noProof/>
        </w:rPr>
        <w:t>NIS Cooperation Group</w:t>
      </w:r>
      <w:r w:rsidR="0029202D">
        <w:rPr>
          <w:noProof/>
        </w:rPr>
        <w:t xml:space="preserve">, </w:t>
      </w:r>
      <w:r w:rsidR="00C07E5C">
        <w:rPr>
          <w:noProof/>
        </w:rPr>
        <w:t xml:space="preserve">the </w:t>
      </w:r>
      <w:r>
        <w:rPr>
          <w:noProof/>
        </w:rPr>
        <w:t>CSIRTs Network</w:t>
      </w:r>
      <w:r w:rsidR="0029202D">
        <w:rPr>
          <w:noProof/>
        </w:rPr>
        <w:t xml:space="preserve"> and, where relevant, Europol</w:t>
      </w:r>
      <w:r>
        <w:rPr>
          <w:noProof/>
        </w:rPr>
        <w:t xml:space="preserve">, should develop </w:t>
      </w:r>
      <w:r w:rsidRPr="009D3BEC">
        <w:rPr>
          <w:b/>
          <w:bCs/>
          <w:noProof/>
        </w:rPr>
        <w:t xml:space="preserve">cyber incident response playbooks tailored </w:t>
      </w:r>
      <w:r w:rsidR="00254C87">
        <w:rPr>
          <w:b/>
          <w:bCs/>
          <w:noProof/>
        </w:rPr>
        <w:t>for</w:t>
      </w:r>
      <w:r w:rsidRPr="009D3BEC">
        <w:rPr>
          <w:b/>
          <w:bCs/>
          <w:noProof/>
        </w:rPr>
        <w:t xml:space="preserve"> healthcare</w:t>
      </w:r>
      <w:r>
        <w:rPr>
          <w:noProof/>
        </w:rPr>
        <w:t xml:space="preserve">. </w:t>
      </w:r>
      <w:r w:rsidR="008F3201">
        <w:rPr>
          <w:noProof/>
        </w:rPr>
        <w:t xml:space="preserve">These playbooks would guide both CSIRTs and healthcare organisations in responding to specific cybersecurity threats, including ransomware. </w:t>
      </w:r>
      <w:r w:rsidR="00CF3F19">
        <w:rPr>
          <w:noProof/>
        </w:rPr>
        <w:t>Given the importance</w:t>
      </w:r>
      <w:r w:rsidR="008411B0">
        <w:rPr>
          <w:noProof/>
        </w:rPr>
        <w:t xml:space="preserve"> of </w:t>
      </w:r>
      <w:r w:rsidR="00CF3F19" w:rsidRPr="00CF3F19">
        <w:rPr>
          <w:noProof/>
        </w:rPr>
        <w:t>effective</w:t>
      </w:r>
      <w:r w:rsidR="00E56787">
        <w:rPr>
          <w:noProof/>
        </w:rPr>
        <w:t xml:space="preserve"> cooperation among </w:t>
      </w:r>
      <w:r w:rsidR="00E56787" w:rsidRPr="00E56787">
        <w:rPr>
          <w:noProof/>
        </w:rPr>
        <w:t xml:space="preserve">CSIRTs and law enforcement authorities </w:t>
      </w:r>
      <w:r w:rsidR="00E56787">
        <w:rPr>
          <w:noProof/>
        </w:rPr>
        <w:t xml:space="preserve">in </w:t>
      </w:r>
      <w:r w:rsidR="00CF3F19" w:rsidRPr="00CF3F19">
        <w:rPr>
          <w:noProof/>
        </w:rPr>
        <w:t>respond</w:t>
      </w:r>
      <w:r w:rsidR="00E56787">
        <w:rPr>
          <w:noProof/>
        </w:rPr>
        <w:t>ing</w:t>
      </w:r>
      <w:r w:rsidR="00CF3F19" w:rsidRPr="00CF3F19">
        <w:rPr>
          <w:noProof/>
        </w:rPr>
        <w:t xml:space="preserve"> to and investigat</w:t>
      </w:r>
      <w:r w:rsidR="00E56787">
        <w:rPr>
          <w:noProof/>
        </w:rPr>
        <w:t xml:space="preserve">ing </w:t>
      </w:r>
      <w:r w:rsidR="00E56787" w:rsidRPr="00E56787">
        <w:rPr>
          <w:noProof/>
        </w:rPr>
        <w:t xml:space="preserve">cybersecurity </w:t>
      </w:r>
      <w:r w:rsidR="00CF3F19" w:rsidRPr="00CF3F19">
        <w:rPr>
          <w:noProof/>
        </w:rPr>
        <w:t>incident</w:t>
      </w:r>
      <w:r w:rsidR="00E56787">
        <w:rPr>
          <w:noProof/>
        </w:rPr>
        <w:t>s</w:t>
      </w:r>
      <w:r w:rsidR="00913539">
        <w:rPr>
          <w:noProof/>
        </w:rPr>
        <w:t xml:space="preserve"> </w:t>
      </w:r>
      <w:r w:rsidR="00913539" w:rsidRPr="00913539">
        <w:rPr>
          <w:noProof/>
        </w:rPr>
        <w:t>of criminal nature</w:t>
      </w:r>
      <w:r w:rsidR="00E56787">
        <w:rPr>
          <w:noProof/>
        </w:rPr>
        <w:t xml:space="preserve">, the </w:t>
      </w:r>
      <w:r w:rsidR="008411B0">
        <w:rPr>
          <w:noProof/>
        </w:rPr>
        <w:t xml:space="preserve">playbooks </w:t>
      </w:r>
      <w:r w:rsidR="00913539">
        <w:rPr>
          <w:noProof/>
        </w:rPr>
        <w:t>should</w:t>
      </w:r>
      <w:r w:rsidR="006C3C01">
        <w:rPr>
          <w:noProof/>
        </w:rPr>
        <w:t xml:space="preserve">, among other </w:t>
      </w:r>
      <w:r w:rsidR="00D053B8">
        <w:rPr>
          <w:noProof/>
        </w:rPr>
        <w:t>aspects</w:t>
      </w:r>
      <w:r w:rsidR="006C3C01">
        <w:rPr>
          <w:noProof/>
        </w:rPr>
        <w:t xml:space="preserve">, </w:t>
      </w:r>
      <w:r w:rsidR="00913539">
        <w:rPr>
          <w:noProof/>
        </w:rPr>
        <w:t>provide</w:t>
      </w:r>
      <w:r w:rsidR="00E56787">
        <w:rPr>
          <w:noProof/>
        </w:rPr>
        <w:t xml:space="preserve"> </w:t>
      </w:r>
      <w:r w:rsidR="0029202D" w:rsidRPr="0029202D">
        <w:rPr>
          <w:noProof/>
        </w:rPr>
        <w:t xml:space="preserve">clear guidance on the reporting of </w:t>
      </w:r>
      <w:r w:rsidR="00913539">
        <w:rPr>
          <w:noProof/>
        </w:rPr>
        <w:t xml:space="preserve">such </w:t>
      </w:r>
      <w:r w:rsidR="0029202D" w:rsidRPr="0029202D">
        <w:rPr>
          <w:noProof/>
        </w:rPr>
        <w:t>incidents to law enforcement</w:t>
      </w:r>
      <w:r w:rsidR="0029202D">
        <w:rPr>
          <w:noProof/>
        </w:rPr>
        <w:t>.</w:t>
      </w:r>
      <w:r w:rsidR="008411B0" w:rsidRPr="008411B0">
        <w:rPr>
          <w:noProof/>
        </w:rPr>
        <w:t xml:space="preserve"> </w:t>
      </w:r>
      <w:r>
        <w:rPr>
          <w:noProof/>
        </w:rPr>
        <w:t xml:space="preserve">Furthermore, the Support Centre could </w:t>
      </w:r>
      <w:r w:rsidRPr="009D3BEC">
        <w:rPr>
          <w:b/>
          <w:bCs/>
          <w:noProof/>
        </w:rPr>
        <w:t>facilitate</w:t>
      </w:r>
      <w:r w:rsidR="009D3BEC" w:rsidRPr="009D3BEC">
        <w:rPr>
          <w:b/>
          <w:bCs/>
          <w:noProof/>
        </w:rPr>
        <w:t xml:space="preserve"> a </w:t>
      </w:r>
      <w:r>
        <w:rPr>
          <w:b/>
          <w:bCs/>
          <w:noProof/>
        </w:rPr>
        <w:t>wide</w:t>
      </w:r>
      <w:r w:rsidR="009D3BEC" w:rsidRPr="009D3BEC">
        <w:rPr>
          <w:b/>
          <w:bCs/>
          <w:noProof/>
        </w:rPr>
        <w:t xml:space="preserve"> roll</w:t>
      </w:r>
      <w:r w:rsidR="00471D86">
        <w:rPr>
          <w:b/>
          <w:bCs/>
          <w:noProof/>
        </w:rPr>
        <w:t>-</w:t>
      </w:r>
      <w:r w:rsidR="009D3BEC" w:rsidRPr="009D3BEC">
        <w:rPr>
          <w:b/>
          <w:bCs/>
          <w:noProof/>
        </w:rPr>
        <w:t>out o</w:t>
      </w:r>
      <w:r w:rsidR="00E328A7">
        <w:rPr>
          <w:b/>
          <w:bCs/>
          <w:noProof/>
        </w:rPr>
        <w:t>f</w:t>
      </w:r>
      <w:r w:rsidRPr="009D3BEC">
        <w:rPr>
          <w:b/>
          <w:bCs/>
          <w:noProof/>
        </w:rPr>
        <w:t xml:space="preserve"> national cybersecurity exercises, building on experiences </w:t>
      </w:r>
      <w:r w:rsidR="2C61B855" w:rsidRPr="77566C05">
        <w:rPr>
          <w:b/>
          <w:bCs/>
          <w:noProof/>
        </w:rPr>
        <w:t xml:space="preserve">from exercises </w:t>
      </w:r>
      <w:r w:rsidRPr="009D3BEC">
        <w:rPr>
          <w:b/>
          <w:bCs/>
          <w:noProof/>
        </w:rPr>
        <w:t>like ENISA's Cyber Europe 2022 exercise, to test the playbooks and strengthen incident response protocols.</w:t>
      </w:r>
    </w:p>
    <w:p w14:paraId="72579CAD" w14:textId="70E73072" w:rsidR="00D90F53" w:rsidRPr="00D90F53" w:rsidRDefault="00E1664C" w:rsidP="00925554">
      <w:pPr>
        <w:pStyle w:val="NormalWeb"/>
        <w:spacing w:line="259" w:lineRule="auto"/>
        <w:jc w:val="both"/>
        <w:rPr>
          <w:noProof/>
        </w:rPr>
      </w:pPr>
      <w:r>
        <w:rPr>
          <w:noProof/>
        </w:rPr>
        <w:t xml:space="preserve">To inform policies </w:t>
      </w:r>
      <w:r w:rsidR="0030020F">
        <w:rPr>
          <w:noProof/>
        </w:rPr>
        <w:t>an</w:t>
      </w:r>
      <w:r w:rsidR="00D26C9C">
        <w:rPr>
          <w:noProof/>
        </w:rPr>
        <w:t xml:space="preserve">d </w:t>
      </w:r>
      <w:r w:rsidR="00537DEE">
        <w:rPr>
          <w:noProof/>
        </w:rPr>
        <w:t>assess</w:t>
      </w:r>
      <w:r w:rsidR="00D26C9C">
        <w:rPr>
          <w:noProof/>
        </w:rPr>
        <w:t xml:space="preserve"> the effectiveness of </w:t>
      </w:r>
      <w:r w:rsidR="00537DEE">
        <w:rPr>
          <w:noProof/>
        </w:rPr>
        <w:t>measures</w:t>
      </w:r>
      <w:r w:rsidR="00D26C9C">
        <w:rPr>
          <w:noProof/>
        </w:rPr>
        <w:t xml:space="preserve"> </w:t>
      </w:r>
      <w:r>
        <w:rPr>
          <w:noProof/>
        </w:rPr>
        <w:t xml:space="preserve">taken against </w:t>
      </w:r>
      <w:r w:rsidR="00D90F53" w:rsidRPr="00D90F53">
        <w:rPr>
          <w:noProof/>
        </w:rPr>
        <w:t xml:space="preserve">ransomware </w:t>
      </w:r>
      <w:r w:rsidR="0030020F">
        <w:rPr>
          <w:noProof/>
        </w:rPr>
        <w:t>attacks,</w:t>
      </w:r>
      <w:r w:rsidR="00D90F53" w:rsidRPr="00D90F53">
        <w:rPr>
          <w:noProof/>
        </w:rPr>
        <w:t xml:space="preserve"> </w:t>
      </w:r>
      <w:r w:rsidR="0002429A">
        <w:rPr>
          <w:noProof/>
        </w:rPr>
        <w:t>it is necessary to collect further data</w:t>
      </w:r>
      <w:r w:rsidR="00D90F53" w:rsidRPr="00D90F53">
        <w:rPr>
          <w:noProof/>
        </w:rPr>
        <w:t>. To this effect, Member States should request entities subject to the NIS2 Directive</w:t>
      </w:r>
      <w:r w:rsidR="445CBB5A">
        <w:rPr>
          <w:noProof/>
        </w:rPr>
        <w:t xml:space="preserve">, </w:t>
      </w:r>
      <w:r w:rsidR="6FE65EBE">
        <w:rPr>
          <w:noProof/>
        </w:rPr>
        <w:t>including</w:t>
      </w:r>
      <w:r w:rsidR="445CBB5A">
        <w:rPr>
          <w:noProof/>
        </w:rPr>
        <w:t xml:space="preserve"> healthcare organisations,</w:t>
      </w:r>
      <w:r w:rsidR="00D90F53" w:rsidRPr="00D90F53">
        <w:rPr>
          <w:noProof/>
        </w:rPr>
        <w:t xml:space="preserve"> to report on any ransom payments made</w:t>
      </w:r>
      <w:r w:rsidR="00CC2316">
        <w:rPr>
          <w:noProof/>
        </w:rPr>
        <w:t xml:space="preserve"> and on </w:t>
      </w:r>
      <w:r w:rsidR="006374E3">
        <w:rPr>
          <w:noProof/>
        </w:rPr>
        <w:t>ransom payments they intend to make</w:t>
      </w:r>
      <w:r w:rsidR="00D90F53" w:rsidRPr="00D90F53">
        <w:rPr>
          <w:noProof/>
        </w:rPr>
        <w:t xml:space="preserve">, alongside other information they provide when reporting on significant cybersecurity incidents. Such reporting supports the effective investigation of ransomware incidents, including the tracing of payments on cryptocurrency exchange platforms in order to identify the recipients. </w:t>
      </w:r>
    </w:p>
    <w:p w14:paraId="4FEEC95A" w14:textId="7D469646" w:rsidR="00CC5789" w:rsidRDefault="00135AE4" w:rsidP="00925554">
      <w:pPr>
        <w:pStyle w:val="NormalWeb"/>
        <w:spacing w:line="259" w:lineRule="auto"/>
        <w:jc w:val="both"/>
        <w:rPr>
          <w:noProof/>
        </w:rPr>
      </w:pPr>
      <w:r>
        <w:rPr>
          <w:noProof/>
        </w:rPr>
        <w:t xml:space="preserve">Recovery speed is a critical factor in maintaining resilience and public trust, particularly in healthcare, where downtime can disrupt patient care. For effective recovery from ransomware attacks, healthcare providers must have secure, up-to-date, and isolated backups that can be quickly restored. </w:t>
      </w:r>
      <w:r w:rsidR="72A7649F">
        <w:rPr>
          <w:noProof/>
        </w:rPr>
        <w:t xml:space="preserve">As part of its service catalogue, the </w:t>
      </w:r>
      <w:r w:rsidR="4DA2B172">
        <w:rPr>
          <w:noProof/>
        </w:rPr>
        <w:t xml:space="preserve">Support Centre could offer </w:t>
      </w:r>
      <w:r w:rsidR="4DA2B172" w:rsidRPr="1BEBD260">
        <w:rPr>
          <w:b/>
          <w:bCs/>
          <w:noProof/>
        </w:rPr>
        <w:t>a ransomware recovery subscription service, helping hospitals and healthcare providers prepare recovery plans in advance</w:t>
      </w:r>
      <w:r>
        <w:rPr>
          <w:noProof/>
        </w:rPr>
        <w:t>.</w:t>
      </w:r>
      <w:r w:rsidR="00DA41C4">
        <w:rPr>
          <w:noProof/>
        </w:rPr>
        <w:t xml:space="preserve"> </w:t>
      </w:r>
      <w:r>
        <w:rPr>
          <w:noProof/>
        </w:rPr>
        <w:t>ENISA and Europol should collaborate to identify the most common ransomware strains targeting healthcare organi</w:t>
      </w:r>
      <w:r w:rsidR="00FB694C">
        <w:rPr>
          <w:noProof/>
        </w:rPr>
        <w:t>s</w:t>
      </w:r>
      <w:r>
        <w:rPr>
          <w:noProof/>
        </w:rPr>
        <w:t xml:space="preserve">ations and </w:t>
      </w:r>
      <w:r w:rsidRPr="009D3BEC">
        <w:rPr>
          <w:b/>
          <w:bCs/>
          <w:noProof/>
        </w:rPr>
        <w:t>expand the repository of decryption tools</w:t>
      </w:r>
      <w:r>
        <w:rPr>
          <w:noProof/>
        </w:rPr>
        <w:t xml:space="preserve"> </w:t>
      </w:r>
      <w:r w:rsidR="005F06D5">
        <w:rPr>
          <w:noProof/>
        </w:rPr>
        <w:t xml:space="preserve">available </w:t>
      </w:r>
      <w:r>
        <w:rPr>
          <w:noProof/>
        </w:rPr>
        <w:t>through the No More Ransom project</w:t>
      </w:r>
      <w:r w:rsidR="002B07DE">
        <w:rPr>
          <w:rStyle w:val="FootnoteReference"/>
          <w:noProof/>
        </w:rPr>
        <w:footnoteReference w:id="45"/>
      </w:r>
      <w:r>
        <w:rPr>
          <w:noProof/>
        </w:rPr>
        <w:t xml:space="preserve">. They should also develop </w:t>
      </w:r>
      <w:r w:rsidR="5A50EC0A">
        <w:rPr>
          <w:noProof/>
        </w:rPr>
        <w:t xml:space="preserve">and promote </w:t>
      </w:r>
      <w:r>
        <w:rPr>
          <w:noProof/>
        </w:rPr>
        <w:t>accessible guidance to help healthcare providers avoid paying ransoms</w:t>
      </w:r>
      <w:r w:rsidR="009D3BEC">
        <w:rPr>
          <w:noProof/>
        </w:rPr>
        <w:t xml:space="preserve"> by </w:t>
      </w:r>
      <w:r>
        <w:rPr>
          <w:noProof/>
        </w:rPr>
        <w:t>using decryption tools.</w:t>
      </w:r>
    </w:p>
    <w:p w14:paraId="2605B06F" w14:textId="2C178EBC" w:rsidR="009155A0" w:rsidRDefault="00DC334F" w:rsidP="00925554">
      <w:pPr>
        <w:jc w:val="both"/>
        <w:rPr>
          <w:rFonts w:ascii="Times New Roman" w:hAnsi="Times New Roman" w:cs="Times New Roman"/>
          <w:noProof/>
          <w:sz w:val="24"/>
          <w:szCs w:val="24"/>
        </w:rPr>
      </w:pPr>
      <w:r>
        <w:rPr>
          <w:rFonts w:ascii="Times New Roman" w:hAnsi="Times New Roman" w:cs="Times New Roman"/>
          <w:noProof/>
          <w:sz w:val="24"/>
          <w:szCs w:val="24"/>
        </w:rPr>
        <w:t>The</w:t>
      </w:r>
      <w:r w:rsidR="00506CDE">
        <w:rPr>
          <w:rFonts w:ascii="Times New Roman" w:hAnsi="Times New Roman" w:cs="Times New Roman"/>
          <w:noProof/>
          <w:sz w:val="24"/>
          <w:szCs w:val="24"/>
        </w:rPr>
        <w:t xml:space="preserve"> </w:t>
      </w:r>
      <w:r w:rsidR="00506CDE" w:rsidRPr="00EA164B">
        <w:rPr>
          <w:rFonts w:ascii="Times New Roman" w:hAnsi="Times New Roman" w:cs="Times New Roman"/>
          <w:b/>
          <w:noProof/>
          <w:sz w:val="24"/>
          <w:szCs w:val="24"/>
        </w:rPr>
        <w:t>International Counter Ransomware Initiative</w:t>
      </w:r>
      <w:r w:rsidR="00CA0165">
        <w:rPr>
          <w:rStyle w:val="FootnoteReference"/>
          <w:rFonts w:ascii="Times New Roman" w:hAnsi="Times New Roman" w:cs="Times New Roman"/>
          <w:noProof/>
          <w:sz w:val="24"/>
          <w:szCs w:val="24"/>
        </w:rPr>
        <w:footnoteReference w:id="46"/>
      </w:r>
      <w:r w:rsidR="00506CDE">
        <w:rPr>
          <w:rFonts w:ascii="Times New Roman" w:hAnsi="Times New Roman" w:cs="Times New Roman"/>
          <w:noProof/>
          <w:sz w:val="24"/>
          <w:szCs w:val="24"/>
        </w:rPr>
        <w:t xml:space="preserve"> </w:t>
      </w:r>
      <w:r>
        <w:rPr>
          <w:rFonts w:ascii="Times New Roman" w:hAnsi="Times New Roman" w:cs="Times New Roman"/>
          <w:noProof/>
          <w:sz w:val="24"/>
          <w:szCs w:val="24"/>
        </w:rPr>
        <w:t>i</w:t>
      </w:r>
      <w:r w:rsidR="00804F84">
        <w:rPr>
          <w:rFonts w:ascii="Times New Roman" w:hAnsi="Times New Roman" w:cs="Times New Roman"/>
          <w:noProof/>
          <w:sz w:val="24"/>
          <w:szCs w:val="24"/>
        </w:rPr>
        <w:t>s a valuable arena for</w:t>
      </w:r>
      <w:r w:rsidR="003F2376">
        <w:rPr>
          <w:rFonts w:ascii="Times New Roman" w:hAnsi="Times New Roman" w:cs="Times New Roman"/>
          <w:noProof/>
          <w:sz w:val="24"/>
          <w:szCs w:val="24"/>
        </w:rPr>
        <w:t xml:space="preserve"> exchange on specific ransomware incidents, as well as for building the capacities of member countries to </w:t>
      </w:r>
      <w:r w:rsidR="0044748A">
        <w:rPr>
          <w:rFonts w:ascii="Times New Roman" w:hAnsi="Times New Roman" w:cs="Times New Roman"/>
          <w:noProof/>
          <w:sz w:val="24"/>
          <w:szCs w:val="24"/>
        </w:rPr>
        <w:t>strengthen their cybersecurity frameworks and investigation capabilities against</w:t>
      </w:r>
      <w:r w:rsidR="003F2376">
        <w:rPr>
          <w:rFonts w:ascii="Times New Roman" w:hAnsi="Times New Roman" w:cs="Times New Roman"/>
          <w:noProof/>
          <w:sz w:val="24"/>
          <w:szCs w:val="24"/>
        </w:rPr>
        <w:t xml:space="preserve"> ransomware</w:t>
      </w:r>
      <w:r w:rsidR="0044748A">
        <w:rPr>
          <w:rFonts w:ascii="Times New Roman" w:hAnsi="Times New Roman" w:cs="Times New Roman"/>
          <w:noProof/>
          <w:sz w:val="24"/>
          <w:szCs w:val="24"/>
        </w:rPr>
        <w:t xml:space="preserve"> actors</w:t>
      </w:r>
      <w:r w:rsidR="003F2376">
        <w:rPr>
          <w:rFonts w:ascii="Times New Roman" w:hAnsi="Times New Roman" w:cs="Times New Roman"/>
          <w:noProof/>
          <w:sz w:val="24"/>
          <w:szCs w:val="24"/>
        </w:rPr>
        <w:t xml:space="preserve">. </w:t>
      </w:r>
      <w:r w:rsidR="004A6FDA">
        <w:rPr>
          <w:rFonts w:ascii="Times New Roman" w:hAnsi="Times New Roman" w:cs="Times New Roman"/>
          <w:noProof/>
          <w:sz w:val="24"/>
          <w:szCs w:val="24"/>
        </w:rPr>
        <w:t>The Commission</w:t>
      </w:r>
      <w:r>
        <w:rPr>
          <w:rFonts w:ascii="Times New Roman" w:hAnsi="Times New Roman" w:cs="Times New Roman"/>
          <w:noProof/>
          <w:sz w:val="24"/>
          <w:szCs w:val="24"/>
        </w:rPr>
        <w:t>, working together with the High Representative,</w:t>
      </w:r>
      <w:r w:rsidR="004A6FDA">
        <w:rPr>
          <w:rFonts w:ascii="Times New Roman" w:hAnsi="Times New Roman" w:cs="Times New Roman"/>
          <w:noProof/>
          <w:sz w:val="24"/>
          <w:szCs w:val="24"/>
        </w:rPr>
        <w:t xml:space="preserve"> will continue </w:t>
      </w:r>
      <w:r w:rsidR="00AA1354">
        <w:rPr>
          <w:rFonts w:ascii="Times New Roman" w:hAnsi="Times New Roman" w:cs="Times New Roman"/>
          <w:noProof/>
          <w:sz w:val="24"/>
          <w:szCs w:val="24"/>
        </w:rPr>
        <w:t xml:space="preserve">to </w:t>
      </w:r>
      <w:r w:rsidR="004A6FDA">
        <w:rPr>
          <w:rFonts w:ascii="Times New Roman" w:hAnsi="Times New Roman" w:cs="Times New Roman"/>
          <w:noProof/>
          <w:sz w:val="24"/>
          <w:szCs w:val="24"/>
        </w:rPr>
        <w:t>advanc</w:t>
      </w:r>
      <w:r w:rsidR="00AA1354">
        <w:rPr>
          <w:rFonts w:ascii="Times New Roman" w:hAnsi="Times New Roman" w:cs="Times New Roman"/>
          <w:noProof/>
          <w:sz w:val="24"/>
          <w:szCs w:val="24"/>
        </w:rPr>
        <w:t>e</w:t>
      </w:r>
      <w:r w:rsidR="004A6FDA">
        <w:rPr>
          <w:rFonts w:ascii="Times New Roman" w:hAnsi="Times New Roman" w:cs="Times New Roman"/>
          <w:noProof/>
          <w:sz w:val="24"/>
          <w:szCs w:val="24"/>
        </w:rPr>
        <w:t xml:space="preserve"> cooperation </w:t>
      </w:r>
      <w:r w:rsidR="00A10EDA">
        <w:rPr>
          <w:rFonts w:ascii="Times New Roman" w:hAnsi="Times New Roman" w:cs="Times New Roman"/>
          <w:noProof/>
          <w:sz w:val="24"/>
          <w:szCs w:val="24"/>
        </w:rPr>
        <w:t xml:space="preserve">in the Counter Ransomware Initiative, </w:t>
      </w:r>
      <w:r w:rsidR="0093483E">
        <w:rPr>
          <w:rFonts w:ascii="Times New Roman" w:hAnsi="Times New Roman" w:cs="Times New Roman"/>
          <w:noProof/>
          <w:sz w:val="24"/>
          <w:szCs w:val="24"/>
        </w:rPr>
        <w:t xml:space="preserve">including against </w:t>
      </w:r>
      <w:r w:rsidR="00D92783">
        <w:rPr>
          <w:rFonts w:ascii="Times New Roman" w:hAnsi="Times New Roman" w:cs="Times New Roman"/>
          <w:noProof/>
          <w:sz w:val="24"/>
          <w:szCs w:val="24"/>
        </w:rPr>
        <w:t>ransomware threats to the health sector.</w:t>
      </w:r>
      <w:r w:rsidR="00485230">
        <w:rPr>
          <w:rFonts w:ascii="Times New Roman" w:hAnsi="Times New Roman" w:cs="Times New Roman"/>
          <w:noProof/>
          <w:sz w:val="24"/>
          <w:szCs w:val="24"/>
        </w:rPr>
        <w:t xml:space="preserve"> </w:t>
      </w:r>
      <w:r w:rsidR="6FE5E675" w:rsidRPr="6613576D">
        <w:rPr>
          <w:rFonts w:ascii="Times New Roman" w:hAnsi="Times New Roman" w:cs="Times New Roman"/>
          <w:noProof/>
          <w:sz w:val="24"/>
          <w:szCs w:val="24"/>
        </w:rPr>
        <w:t xml:space="preserve">Moreover, the Commission will seek cooperation in the </w:t>
      </w:r>
      <w:r w:rsidR="6FE5E675" w:rsidRPr="6613576D">
        <w:rPr>
          <w:rFonts w:ascii="Times New Roman" w:hAnsi="Times New Roman" w:cs="Times New Roman"/>
          <w:b/>
          <w:bCs/>
          <w:noProof/>
          <w:sz w:val="24"/>
          <w:szCs w:val="24"/>
        </w:rPr>
        <w:t>G7 Cybersecurity Working Group</w:t>
      </w:r>
      <w:r w:rsidR="6FE5E675" w:rsidRPr="6613576D">
        <w:rPr>
          <w:rFonts w:ascii="Times New Roman" w:hAnsi="Times New Roman" w:cs="Times New Roman"/>
          <w:noProof/>
          <w:sz w:val="24"/>
          <w:szCs w:val="24"/>
        </w:rPr>
        <w:t xml:space="preserve">, to </w:t>
      </w:r>
      <w:r w:rsidR="12187ADE" w:rsidRPr="6613576D">
        <w:rPr>
          <w:rFonts w:ascii="Times New Roman" w:hAnsi="Times New Roman" w:cs="Times New Roman"/>
          <w:noProof/>
          <w:sz w:val="24"/>
          <w:szCs w:val="24"/>
        </w:rPr>
        <w:t xml:space="preserve">strengthen the cybersecurity of the health sector. </w:t>
      </w:r>
      <w:r w:rsidR="00DD1E5C" w:rsidRPr="6613576D">
        <w:rPr>
          <w:rFonts w:ascii="Times New Roman" w:hAnsi="Times New Roman" w:cs="Times New Roman"/>
          <w:noProof/>
          <w:sz w:val="24"/>
          <w:szCs w:val="24"/>
        </w:rPr>
        <w:t>In particular, the Working Group</w:t>
      </w:r>
      <w:r w:rsidR="00B23FF9">
        <w:rPr>
          <w:rFonts w:ascii="Times New Roman" w:hAnsi="Times New Roman" w:cs="Times New Roman"/>
          <w:noProof/>
          <w:sz w:val="24"/>
          <w:szCs w:val="24"/>
        </w:rPr>
        <w:t xml:space="preserve"> c</w:t>
      </w:r>
      <w:r w:rsidR="00DD1E5C" w:rsidRPr="6613576D">
        <w:rPr>
          <w:rFonts w:ascii="Times New Roman" w:hAnsi="Times New Roman" w:cs="Times New Roman"/>
          <w:noProof/>
          <w:sz w:val="24"/>
          <w:szCs w:val="24"/>
        </w:rPr>
        <w:t xml:space="preserve">ould consider possibilities to </w:t>
      </w:r>
      <w:r w:rsidR="00175BE4" w:rsidRPr="6613576D">
        <w:rPr>
          <w:rFonts w:ascii="Times New Roman" w:hAnsi="Times New Roman" w:cs="Times New Roman"/>
          <w:noProof/>
          <w:sz w:val="24"/>
          <w:szCs w:val="24"/>
        </w:rPr>
        <w:t xml:space="preserve">support </w:t>
      </w:r>
      <w:r w:rsidR="002E176A" w:rsidRPr="6613576D">
        <w:rPr>
          <w:rFonts w:ascii="Times New Roman" w:hAnsi="Times New Roman" w:cs="Times New Roman"/>
          <w:noProof/>
          <w:sz w:val="24"/>
          <w:szCs w:val="24"/>
        </w:rPr>
        <w:t>the health sector</w:t>
      </w:r>
      <w:r w:rsidR="00B23FF9">
        <w:rPr>
          <w:rFonts w:ascii="Times New Roman" w:hAnsi="Times New Roman" w:cs="Times New Roman"/>
          <w:noProof/>
          <w:sz w:val="24"/>
          <w:szCs w:val="24"/>
        </w:rPr>
        <w:t xml:space="preserve"> against threats such as ransomware</w:t>
      </w:r>
      <w:r w:rsidR="007F4529" w:rsidRPr="6613576D">
        <w:rPr>
          <w:rFonts w:ascii="Times New Roman" w:hAnsi="Times New Roman" w:cs="Times New Roman"/>
          <w:noProof/>
          <w:sz w:val="24"/>
          <w:szCs w:val="24"/>
        </w:rPr>
        <w:t xml:space="preserve">, building on </w:t>
      </w:r>
      <w:r w:rsidR="005626EA" w:rsidRPr="6613576D">
        <w:rPr>
          <w:rFonts w:ascii="Times New Roman" w:hAnsi="Times New Roman" w:cs="Times New Roman"/>
          <w:noProof/>
          <w:sz w:val="24"/>
          <w:szCs w:val="24"/>
        </w:rPr>
        <w:t xml:space="preserve">reflections such as the Joint Statement on </w:t>
      </w:r>
      <w:r w:rsidR="000000BE" w:rsidRPr="6613576D">
        <w:rPr>
          <w:rFonts w:ascii="Times New Roman" w:hAnsi="Times New Roman" w:cs="Times New Roman"/>
          <w:noProof/>
          <w:sz w:val="24"/>
          <w:szCs w:val="24"/>
        </w:rPr>
        <w:t xml:space="preserve">Ransomware Attacks Against Healthcare Facilities </w:t>
      </w:r>
      <w:r w:rsidR="000A09D5">
        <w:rPr>
          <w:rFonts w:ascii="Times New Roman" w:hAnsi="Times New Roman" w:cs="Times New Roman"/>
          <w:noProof/>
          <w:sz w:val="24"/>
          <w:szCs w:val="24"/>
        </w:rPr>
        <w:t xml:space="preserve">of </w:t>
      </w:r>
      <w:r w:rsidR="00AB1759" w:rsidRPr="6613576D">
        <w:rPr>
          <w:rFonts w:ascii="Times New Roman" w:hAnsi="Times New Roman" w:cs="Times New Roman"/>
          <w:noProof/>
          <w:sz w:val="24"/>
          <w:szCs w:val="24"/>
        </w:rPr>
        <w:t>8 November 2024</w:t>
      </w:r>
      <w:r w:rsidR="00B620BC">
        <w:rPr>
          <w:rFonts w:ascii="Times New Roman" w:hAnsi="Times New Roman" w:cs="Times New Roman"/>
          <w:noProof/>
          <w:sz w:val="24"/>
          <w:szCs w:val="24"/>
        </w:rPr>
        <w:t xml:space="preserve"> presented in the context of the U</w:t>
      </w:r>
      <w:r w:rsidR="00B23FF9">
        <w:rPr>
          <w:rFonts w:ascii="Times New Roman" w:hAnsi="Times New Roman" w:cs="Times New Roman"/>
          <w:noProof/>
          <w:sz w:val="24"/>
          <w:szCs w:val="24"/>
        </w:rPr>
        <w:t>nited Nations Security Council</w:t>
      </w:r>
      <w:r w:rsidR="00FE67EE">
        <w:rPr>
          <w:rStyle w:val="FootnoteReference"/>
          <w:rFonts w:ascii="Times New Roman" w:hAnsi="Times New Roman" w:cs="Times New Roman"/>
          <w:noProof/>
          <w:sz w:val="24"/>
          <w:szCs w:val="24"/>
        </w:rPr>
        <w:footnoteReference w:id="47"/>
      </w:r>
      <w:r w:rsidR="00AB1759" w:rsidRPr="6613576D">
        <w:rPr>
          <w:rFonts w:ascii="Times New Roman" w:hAnsi="Times New Roman" w:cs="Times New Roman"/>
          <w:noProof/>
          <w:sz w:val="24"/>
          <w:szCs w:val="24"/>
        </w:rPr>
        <w:t>.</w:t>
      </w:r>
    </w:p>
    <w:p w14:paraId="1B3FE118" w14:textId="77777777" w:rsidR="00220334" w:rsidRPr="00506224" w:rsidRDefault="00220334" w:rsidP="00925554">
      <w:pPr>
        <w:jc w:val="both"/>
        <w:rPr>
          <w:rFonts w:ascii="Times New Roman" w:hAnsi="Times New Roman" w:cs="Times New Roman"/>
          <w:noProof/>
          <w:sz w:val="24"/>
          <w:szCs w:val="24"/>
        </w:rPr>
      </w:pPr>
    </w:p>
    <w:p w14:paraId="0836DB83" w14:textId="00604E55" w:rsidR="0074243D" w:rsidRPr="005E57E3" w:rsidRDefault="0074243D" w:rsidP="00925554">
      <w:pPr>
        <w:pStyle w:val="ListParagraph"/>
        <w:numPr>
          <w:ilvl w:val="0"/>
          <w:numId w:val="2"/>
        </w:numPr>
        <w:jc w:val="both"/>
        <w:rPr>
          <w:rFonts w:ascii="Times New Roman" w:hAnsi="Times New Roman" w:cs="Times New Roman"/>
          <w:b/>
          <w:bCs/>
          <w:noProof/>
          <w:sz w:val="24"/>
          <w:szCs w:val="24"/>
        </w:rPr>
      </w:pPr>
      <w:r w:rsidRPr="005E57E3">
        <w:rPr>
          <w:rFonts w:ascii="Times New Roman" w:hAnsi="Times New Roman" w:cs="Times New Roman"/>
          <w:b/>
          <w:bCs/>
          <w:noProof/>
          <w:sz w:val="24"/>
          <w:szCs w:val="24"/>
        </w:rPr>
        <w:t xml:space="preserve">National </w:t>
      </w:r>
      <w:r w:rsidR="5B7C4230" w:rsidRPr="005E57E3">
        <w:rPr>
          <w:rFonts w:ascii="Times New Roman" w:hAnsi="Times New Roman" w:cs="Times New Roman"/>
          <w:b/>
          <w:bCs/>
          <w:noProof/>
          <w:sz w:val="24"/>
          <w:szCs w:val="24"/>
        </w:rPr>
        <w:t>Actions</w:t>
      </w:r>
    </w:p>
    <w:p w14:paraId="45B836EB" w14:textId="7FE29394" w:rsidR="005E57E3" w:rsidRPr="005E1ED9" w:rsidRDefault="005E57E3" w:rsidP="00925554">
      <w:pPr>
        <w:pStyle w:val="NormalWeb"/>
        <w:spacing w:line="259" w:lineRule="auto"/>
        <w:jc w:val="both"/>
        <w:rPr>
          <w:rFonts w:eastAsiaTheme="minorEastAsia"/>
          <w:noProof/>
          <w:kern w:val="2"/>
          <w:lang w:eastAsia="en-US"/>
          <w14:ligatures w14:val="standardContextual"/>
        </w:rPr>
      </w:pPr>
      <w:r w:rsidRPr="57C4D658">
        <w:rPr>
          <w:rFonts w:eastAsiaTheme="minorEastAsia"/>
          <w:noProof/>
          <w:kern w:val="2"/>
          <w:lang w:eastAsia="en-US"/>
          <w14:ligatures w14:val="standardContextual"/>
        </w:rPr>
        <w:t xml:space="preserve">The </w:t>
      </w:r>
      <w:r w:rsidR="00AB7927" w:rsidRPr="57C4D658">
        <w:rPr>
          <w:rFonts w:eastAsiaTheme="minorEastAsia"/>
          <w:noProof/>
          <w:kern w:val="2"/>
          <w:lang w:eastAsia="en-US"/>
          <w14:ligatures w14:val="standardContextual"/>
        </w:rPr>
        <w:t xml:space="preserve">capacity of this </w:t>
      </w:r>
      <w:r w:rsidRPr="2DB02EC7">
        <w:rPr>
          <w:rFonts w:eastAsiaTheme="minorEastAsia"/>
          <w:noProof/>
          <w:lang w:eastAsia="en-US"/>
        </w:rPr>
        <w:t>A</w:t>
      </w:r>
      <w:r w:rsidR="00AB7927" w:rsidRPr="2DB02EC7">
        <w:rPr>
          <w:rFonts w:eastAsiaTheme="minorEastAsia"/>
          <w:noProof/>
          <w:kern w:val="2"/>
          <w:lang w:eastAsia="en-US"/>
          <w14:ligatures w14:val="standardContextual"/>
        </w:rPr>
        <w:t xml:space="preserve">ction </w:t>
      </w:r>
      <w:r w:rsidR="00AB7927" w:rsidRPr="46104576">
        <w:rPr>
          <w:rFonts w:eastAsiaTheme="minorEastAsia"/>
          <w:noProof/>
          <w:lang w:eastAsia="en-US"/>
        </w:rPr>
        <w:t>P</w:t>
      </w:r>
      <w:r w:rsidR="00AB7927" w:rsidRPr="57C4D658">
        <w:rPr>
          <w:rFonts w:eastAsiaTheme="minorEastAsia"/>
          <w:noProof/>
          <w:kern w:val="2"/>
          <w:lang w:eastAsia="en-US"/>
          <w14:ligatures w14:val="standardContextual"/>
        </w:rPr>
        <w:t>lan to</w:t>
      </w:r>
      <w:r w:rsidRPr="57C4D658">
        <w:rPr>
          <w:rFonts w:eastAsiaTheme="minorEastAsia"/>
          <w:noProof/>
          <w:kern w:val="2"/>
          <w:lang w:eastAsia="en-US"/>
          <w14:ligatures w14:val="standardContextual"/>
        </w:rPr>
        <w:t xml:space="preserve"> </w:t>
      </w:r>
      <w:r w:rsidR="00296E9D">
        <w:rPr>
          <w:rFonts w:eastAsiaTheme="minorEastAsia"/>
          <w:noProof/>
          <w:kern w:val="2"/>
          <w:lang w:eastAsia="en-US"/>
          <w14:ligatures w14:val="standardContextual"/>
        </w:rPr>
        <w:t>improve</w:t>
      </w:r>
      <w:r w:rsidRPr="57C4D658">
        <w:rPr>
          <w:rFonts w:eastAsiaTheme="minorEastAsia"/>
          <w:noProof/>
          <w:kern w:val="2"/>
          <w:lang w:eastAsia="en-US"/>
          <w14:ligatures w14:val="standardContextual"/>
        </w:rPr>
        <w:t xml:space="preserve"> cybersecurity in the health sector hinges</w:t>
      </w:r>
      <w:r w:rsidR="00AB7927" w:rsidRPr="57C4D658">
        <w:rPr>
          <w:rFonts w:eastAsiaTheme="minorEastAsia"/>
          <w:noProof/>
          <w:kern w:val="2"/>
          <w:lang w:eastAsia="en-US"/>
          <w14:ligatures w14:val="standardContextual"/>
        </w:rPr>
        <w:t xml:space="preserve"> </w:t>
      </w:r>
      <w:r w:rsidRPr="57C4D658">
        <w:rPr>
          <w:rFonts w:eastAsiaTheme="minorEastAsia"/>
          <w:noProof/>
          <w:kern w:val="2"/>
          <w:lang w:eastAsia="en-US"/>
          <w14:ligatures w14:val="standardContextual"/>
        </w:rPr>
        <w:t xml:space="preserve">on the active involvement and commitment of Member States. To successfully implement the </w:t>
      </w:r>
      <w:r w:rsidRPr="2DB02EC7">
        <w:rPr>
          <w:rFonts w:eastAsiaTheme="minorEastAsia"/>
          <w:noProof/>
          <w:lang w:eastAsia="en-US"/>
        </w:rPr>
        <w:t>A</w:t>
      </w:r>
      <w:r w:rsidRPr="2DB02EC7">
        <w:rPr>
          <w:rFonts w:eastAsiaTheme="minorEastAsia"/>
          <w:noProof/>
          <w:kern w:val="2"/>
          <w:lang w:eastAsia="en-US"/>
          <w14:ligatures w14:val="standardContextual"/>
        </w:rPr>
        <w:t xml:space="preserve">ction </w:t>
      </w:r>
      <w:r w:rsidRPr="7C66CFA0">
        <w:rPr>
          <w:rFonts w:eastAsiaTheme="minorEastAsia"/>
          <w:noProof/>
          <w:lang w:eastAsia="en-US"/>
        </w:rPr>
        <w:t>P</w:t>
      </w:r>
      <w:r w:rsidRPr="57C4D658">
        <w:rPr>
          <w:rFonts w:eastAsiaTheme="minorEastAsia"/>
          <w:noProof/>
          <w:kern w:val="2"/>
          <w:lang w:eastAsia="en-US"/>
          <w14:ligatures w14:val="standardContextual"/>
        </w:rPr>
        <w:t xml:space="preserve">lan, Member States </w:t>
      </w:r>
      <w:r w:rsidR="005E1ED9" w:rsidRPr="57C4D658">
        <w:rPr>
          <w:rFonts w:eastAsiaTheme="minorEastAsia"/>
          <w:noProof/>
          <w:kern w:val="2"/>
          <w:lang w:eastAsia="en-US"/>
          <w14:ligatures w14:val="standardContextual"/>
        </w:rPr>
        <w:t>could</w:t>
      </w:r>
      <w:r w:rsidRPr="57C4D658">
        <w:rPr>
          <w:rFonts w:eastAsiaTheme="minorEastAsia"/>
          <w:noProof/>
          <w:kern w:val="2"/>
          <w:lang w:eastAsia="en-US"/>
          <w14:ligatures w14:val="standardContextual"/>
        </w:rPr>
        <w:t xml:space="preserve"> designate </w:t>
      </w:r>
      <w:r w:rsidRPr="57C4D658">
        <w:rPr>
          <w:rFonts w:eastAsiaTheme="minorEastAsia"/>
          <w:b/>
          <w:noProof/>
          <w:kern w:val="2"/>
          <w:lang w:eastAsia="en-US"/>
          <w14:ligatures w14:val="standardContextual"/>
        </w:rPr>
        <w:t>National Cybersecurity Support Centres specifically for hospitals and healthcare</w:t>
      </w:r>
      <w:r w:rsidRPr="57C4D658">
        <w:rPr>
          <w:rFonts w:eastAsiaTheme="minorEastAsia"/>
          <w:noProof/>
          <w:kern w:val="2"/>
          <w:lang w:eastAsia="en-US"/>
          <w14:ligatures w14:val="standardContextual"/>
        </w:rPr>
        <w:t xml:space="preserve"> providers. These centres w</w:t>
      </w:r>
      <w:r w:rsidR="005E1ED9" w:rsidRPr="57C4D658">
        <w:rPr>
          <w:rFonts w:eastAsiaTheme="minorEastAsia"/>
          <w:noProof/>
          <w:kern w:val="2"/>
          <w:lang w:eastAsia="en-US"/>
          <w14:ligatures w14:val="standardContextual"/>
        </w:rPr>
        <w:t xml:space="preserve">ould </w:t>
      </w:r>
      <w:r w:rsidRPr="57C4D658">
        <w:rPr>
          <w:rFonts w:eastAsiaTheme="minorEastAsia"/>
          <w:noProof/>
          <w:kern w:val="2"/>
          <w:lang w:eastAsia="en-US"/>
          <w14:ligatures w14:val="standardContextual"/>
        </w:rPr>
        <w:t xml:space="preserve">act as the primary points of contact for the health sector at national level, collaborating closely with the </w:t>
      </w:r>
      <w:r w:rsidR="00E30F3F" w:rsidRPr="57C4D658">
        <w:rPr>
          <w:rFonts w:eastAsiaTheme="minorEastAsia"/>
          <w:noProof/>
          <w:kern w:val="2"/>
          <w:lang w:eastAsia="en-US"/>
          <w14:ligatures w14:val="standardContextual"/>
        </w:rPr>
        <w:t>ENISA</w:t>
      </w:r>
      <w:r w:rsidR="005E1ED9" w:rsidRPr="57C4D658">
        <w:rPr>
          <w:rFonts w:eastAsiaTheme="minorEastAsia"/>
          <w:noProof/>
          <w:kern w:val="2"/>
          <w:lang w:eastAsia="en-US"/>
          <w14:ligatures w14:val="standardContextual"/>
        </w:rPr>
        <w:t xml:space="preserve"> </w:t>
      </w:r>
      <w:r w:rsidRPr="57C4D658">
        <w:rPr>
          <w:rFonts w:eastAsiaTheme="minorEastAsia"/>
          <w:noProof/>
          <w:kern w:val="2"/>
          <w:lang w:eastAsia="en-US"/>
          <w14:ligatures w14:val="standardContextual"/>
        </w:rPr>
        <w:t xml:space="preserve">Support Centre. </w:t>
      </w:r>
      <w:r w:rsidR="001A4CB1" w:rsidRPr="46104576">
        <w:rPr>
          <w:rFonts w:eastAsiaTheme="minorEastAsia"/>
          <w:noProof/>
          <w:lang w:eastAsia="en-US"/>
        </w:rPr>
        <w:t>Where possible</w:t>
      </w:r>
      <w:r w:rsidR="00B55112" w:rsidRPr="46104576">
        <w:rPr>
          <w:rFonts w:eastAsiaTheme="minorEastAsia"/>
          <w:noProof/>
          <w:lang w:eastAsia="en-US"/>
        </w:rPr>
        <w:t xml:space="preserve"> and relevant</w:t>
      </w:r>
      <w:r w:rsidR="001A4CB1" w:rsidRPr="46104576">
        <w:rPr>
          <w:rFonts w:eastAsiaTheme="minorEastAsia"/>
          <w:noProof/>
          <w:lang w:eastAsia="en-US"/>
        </w:rPr>
        <w:t xml:space="preserve">, </w:t>
      </w:r>
      <w:r w:rsidR="002C30F2" w:rsidRPr="57C4D658">
        <w:rPr>
          <w:rFonts w:eastAsiaTheme="minorEastAsia"/>
          <w:noProof/>
          <w:kern w:val="2"/>
          <w:lang w:eastAsia="en-US"/>
          <w14:ligatures w14:val="standardContextual"/>
        </w:rPr>
        <w:t xml:space="preserve">Member States should </w:t>
      </w:r>
      <w:r w:rsidR="008635BC" w:rsidRPr="57C4D658">
        <w:rPr>
          <w:rFonts w:eastAsiaTheme="minorEastAsia"/>
          <w:noProof/>
          <w:kern w:val="2"/>
          <w:lang w:eastAsia="en-US"/>
          <w14:ligatures w14:val="standardContextual"/>
        </w:rPr>
        <w:t xml:space="preserve">designate existing </w:t>
      </w:r>
      <w:r w:rsidR="005370FD" w:rsidRPr="57C4D658">
        <w:rPr>
          <w:rFonts w:eastAsiaTheme="minorEastAsia"/>
          <w:noProof/>
          <w:kern w:val="2"/>
          <w:lang w:eastAsia="en-US"/>
          <w14:ligatures w14:val="standardContextual"/>
        </w:rPr>
        <w:t>bodies</w:t>
      </w:r>
      <w:r w:rsidR="00AA6381" w:rsidRPr="46104576">
        <w:rPr>
          <w:rFonts w:eastAsiaTheme="minorEastAsia"/>
          <w:noProof/>
          <w:lang w:eastAsia="en-US"/>
        </w:rPr>
        <w:t>, such as national health CSIRTs or relevant authorities,</w:t>
      </w:r>
      <w:r w:rsidR="00E346A1" w:rsidRPr="57C4D658">
        <w:rPr>
          <w:rFonts w:eastAsiaTheme="minorEastAsia"/>
          <w:noProof/>
          <w:kern w:val="2"/>
          <w:lang w:eastAsia="en-US"/>
          <w14:ligatures w14:val="standardContextual"/>
        </w:rPr>
        <w:t xml:space="preserve"> as National Cybersecurity Support Centres.</w:t>
      </w:r>
    </w:p>
    <w:p w14:paraId="471FAF82" w14:textId="4244BD21" w:rsidR="005E57E3" w:rsidRPr="005E1ED9" w:rsidRDefault="005E57E3" w:rsidP="00925554">
      <w:pPr>
        <w:pStyle w:val="NormalWeb"/>
        <w:spacing w:line="259" w:lineRule="auto"/>
        <w:jc w:val="both"/>
        <w:rPr>
          <w:rFonts w:eastAsiaTheme="minorHAnsi"/>
          <w:noProof/>
          <w:kern w:val="2"/>
          <w:lang w:eastAsia="en-US"/>
          <w14:ligatures w14:val="standardContextual"/>
        </w:rPr>
      </w:pPr>
      <w:r w:rsidRPr="005E1ED9">
        <w:rPr>
          <w:rFonts w:eastAsiaTheme="minorHAnsi"/>
          <w:noProof/>
          <w:kern w:val="2"/>
          <w:lang w:eastAsia="en-US"/>
          <w14:ligatures w14:val="standardContextual"/>
        </w:rPr>
        <w:t xml:space="preserve">Member States </w:t>
      </w:r>
      <w:r w:rsidR="00D669CF">
        <w:rPr>
          <w:rFonts w:eastAsiaTheme="minorHAnsi"/>
          <w:noProof/>
          <w:kern w:val="2"/>
          <w:lang w:eastAsia="en-US"/>
          <w14:ligatures w14:val="standardContextual"/>
        </w:rPr>
        <w:t>are</w:t>
      </w:r>
      <w:r w:rsidRPr="005E1ED9">
        <w:rPr>
          <w:rFonts w:eastAsiaTheme="minorHAnsi"/>
          <w:noProof/>
          <w:kern w:val="2"/>
          <w:lang w:eastAsia="en-US"/>
          <w14:ligatures w14:val="standardContextual"/>
        </w:rPr>
        <w:t xml:space="preserve"> </w:t>
      </w:r>
      <w:r w:rsidR="00292EC1">
        <w:rPr>
          <w:rFonts w:eastAsiaTheme="minorHAnsi"/>
          <w:noProof/>
          <w:kern w:val="2"/>
          <w:lang w:eastAsia="en-US"/>
          <w14:ligatures w14:val="standardContextual"/>
        </w:rPr>
        <w:t>also</w:t>
      </w:r>
      <w:r w:rsidR="00D669CF">
        <w:rPr>
          <w:rFonts w:eastAsiaTheme="minorHAnsi"/>
          <w:noProof/>
          <w:kern w:val="2"/>
          <w:lang w:eastAsia="en-US"/>
          <w14:ligatures w14:val="standardContextual"/>
        </w:rPr>
        <w:t xml:space="preserve"> encouraged to</w:t>
      </w:r>
      <w:r w:rsidR="00292EC1">
        <w:rPr>
          <w:rFonts w:eastAsiaTheme="minorHAnsi"/>
          <w:noProof/>
          <w:kern w:val="2"/>
          <w:lang w:eastAsia="en-US"/>
          <w14:ligatures w14:val="standardContextual"/>
        </w:rPr>
        <w:t xml:space="preserve"> </w:t>
      </w:r>
      <w:r w:rsidRPr="005E1ED9">
        <w:rPr>
          <w:rFonts w:eastAsiaTheme="minorHAnsi"/>
          <w:noProof/>
          <w:kern w:val="2"/>
          <w:lang w:eastAsia="en-US"/>
          <w14:ligatures w14:val="standardContextual"/>
        </w:rPr>
        <w:t xml:space="preserve">create </w:t>
      </w:r>
      <w:r w:rsidRPr="009D3BEC">
        <w:rPr>
          <w:rFonts w:eastAsiaTheme="minorHAnsi"/>
          <w:b/>
          <w:bCs/>
          <w:noProof/>
          <w:kern w:val="2"/>
          <w:lang w:eastAsia="en-US"/>
          <w14:ligatures w14:val="standardContextual"/>
        </w:rPr>
        <w:t>national action plans focused on cybersecurity in the health sector</w:t>
      </w:r>
      <w:r w:rsidRPr="005E1ED9">
        <w:rPr>
          <w:rFonts w:eastAsiaTheme="minorHAnsi"/>
          <w:noProof/>
          <w:kern w:val="2"/>
          <w:lang w:eastAsia="en-US"/>
          <w14:ligatures w14:val="standardContextual"/>
        </w:rPr>
        <w:t xml:space="preserve">. These plans would outline the specific cybersecurity risks faced by healthcare systems and the national actions being taken to address them, while also ensuring that European-level resources and practices are effectively </w:t>
      </w:r>
      <w:r w:rsidR="00660451">
        <w:rPr>
          <w:rFonts w:eastAsiaTheme="minorHAnsi"/>
          <w:noProof/>
          <w:kern w:val="2"/>
          <w:lang w:eastAsia="en-US"/>
          <w14:ligatures w14:val="standardContextual"/>
        </w:rPr>
        <w:t>used</w:t>
      </w:r>
      <w:r w:rsidRPr="005E1ED9">
        <w:rPr>
          <w:rFonts w:eastAsiaTheme="minorHAnsi"/>
          <w:noProof/>
          <w:kern w:val="2"/>
          <w:lang w:eastAsia="en-US"/>
          <w14:ligatures w14:val="standardContextual"/>
        </w:rPr>
        <w:t xml:space="preserve">. </w:t>
      </w:r>
      <w:r w:rsidR="00AB7927">
        <w:rPr>
          <w:rFonts w:eastAsiaTheme="minorHAnsi"/>
          <w:noProof/>
          <w:kern w:val="2"/>
          <w:lang w:eastAsia="en-US"/>
          <w14:ligatures w14:val="standardContextual"/>
        </w:rPr>
        <w:t xml:space="preserve">The </w:t>
      </w:r>
      <w:r w:rsidR="00E30F3F">
        <w:rPr>
          <w:rFonts w:eastAsiaTheme="minorHAnsi"/>
          <w:noProof/>
          <w:kern w:val="2"/>
          <w:lang w:eastAsia="en-US"/>
          <w14:ligatures w14:val="standardContextual"/>
        </w:rPr>
        <w:t>ENISA</w:t>
      </w:r>
      <w:r w:rsidRPr="005E1ED9">
        <w:rPr>
          <w:rFonts w:eastAsiaTheme="minorHAnsi"/>
          <w:noProof/>
          <w:kern w:val="2"/>
          <w:lang w:eastAsia="en-US"/>
          <w14:ligatures w14:val="standardContextual"/>
        </w:rPr>
        <w:t xml:space="preserve"> Support Centre can assist in develop</w:t>
      </w:r>
      <w:r w:rsidR="003C190C">
        <w:rPr>
          <w:rFonts w:eastAsiaTheme="minorHAnsi"/>
          <w:noProof/>
          <w:kern w:val="2"/>
          <w:lang w:eastAsia="en-US"/>
          <w14:ligatures w14:val="standardContextual"/>
        </w:rPr>
        <w:t>ing</w:t>
      </w:r>
      <w:r w:rsidRPr="005E1ED9">
        <w:rPr>
          <w:rFonts w:eastAsiaTheme="minorHAnsi"/>
          <w:noProof/>
          <w:kern w:val="2"/>
          <w:lang w:eastAsia="en-US"/>
          <w14:ligatures w14:val="standardContextual"/>
        </w:rPr>
        <w:t xml:space="preserve"> these plans, </w:t>
      </w:r>
      <w:r w:rsidR="00D15845">
        <w:rPr>
          <w:rFonts w:eastAsiaTheme="minorHAnsi"/>
          <w:noProof/>
          <w:kern w:val="2"/>
          <w:lang w:eastAsia="en-US"/>
          <w14:ligatures w14:val="standardContextual"/>
        </w:rPr>
        <w:t xml:space="preserve">taking into account already existing national plans </w:t>
      </w:r>
      <w:r w:rsidR="00522884">
        <w:rPr>
          <w:rFonts w:eastAsiaTheme="minorHAnsi"/>
          <w:noProof/>
          <w:kern w:val="2"/>
          <w:lang w:eastAsia="en-US"/>
          <w14:ligatures w14:val="standardContextual"/>
        </w:rPr>
        <w:t xml:space="preserve">and </w:t>
      </w:r>
      <w:r w:rsidRPr="005E1ED9">
        <w:rPr>
          <w:rFonts w:eastAsiaTheme="minorHAnsi"/>
          <w:noProof/>
          <w:kern w:val="2"/>
          <w:lang w:eastAsia="en-US"/>
          <w14:ligatures w14:val="standardContextual"/>
        </w:rPr>
        <w:t>coordinating efforts to ensure that the resources and strategies of individual Member States complement each other.</w:t>
      </w:r>
    </w:p>
    <w:p w14:paraId="7DAD3693" w14:textId="621885AF" w:rsidR="00AB7927" w:rsidRDefault="005E57E3" w:rsidP="00925554">
      <w:pPr>
        <w:pStyle w:val="NormalWeb"/>
        <w:spacing w:line="259" w:lineRule="auto"/>
        <w:jc w:val="both"/>
        <w:rPr>
          <w:noProof/>
        </w:rPr>
      </w:pPr>
      <w:r w:rsidRPr="00AB7927">
        <w:rPr>
          <w:rFonts w:eastAsiaTheme="minorHAnsi"/>
          <w:noProof/>
          <w:kern w:val="2"/>
          <w:lang w:eastAsia="en-US"/>
          <w14:ligatures w14:val="standardContextual"/>
        </w:rPr>
        <w:t xml:space="preserve">Another key focus for Member States is facilitating resource sharing among healthcare providers, which could be achieved through </w:t>
      </w:r>
      <w:r w:rsidRPr="0095483D">
        <w:rPr>
          <w:rFonts w:eastAsiaTheme="minorHAnsi"/>
          <w:b/>
          <w:bCs/>
          <w:noProof/>
          <w:kern w:val="2"/>
          <w:lang w:eastAsia="en-US"/>
          <w14:ligatures w14:val="standardContextual"/>
        </w:rPr>
        <w:t>joint procurement or pooled resources</w:t>
      </w:r>
      <w:r w:rsidRPr="00AB7927">
        <w:rPr>
          <w:rFonts w:eastAsiaTheme="minorHAnsi"/>
          <w:noProof/>
          <w:kern w:val="2"/>
          <w:lang w:eastAsia="en-US"/>
          <w14:ligatures w14:val="standardContextual"/>
        </w:rPr>
        <w:t xml:space="preserve"> at the national, regional, or even European level. This approach would reduce the financial burden on individual </w:t>
      </w:r>
      <w:r w:rsidR="00B57182">
        <w:rPr>
          <w:rFonts w:eastAsiaTheme="minorHAnsi"/>
          <w:noProof/>
          <w:kern w:val="2"/>
          <w:lang w:eastAsia="en-US"/>
          <w14:ligatures w14:val="standardContextual"/>
        </w:rPr>
        <w:t xml:space="preserve">entities </w:t>
      </w:r>
      <w:r w:rsidRPr="00AB7927">
        <w:rPr>
          <w:rFonts w:eastAsiaTheme="minorHAnsi"/>
          <w:noProof/>
          <w:kern w:val="2"/>
          <w:lang w:eastAsia="en-US"/>
          <w14:ligatures w14:val="standardContextual"/>
        </w:rPr>
        <w:t>while increasing their bargaining power with cybersecurity service providers.</w:t>
      </w:r>
      <w:r>
        <w:rPr>
          <w:noProof/>
        </w:rPr>
        <w:t xml:space="preserve"> </w:t>
      </w:r>
    </w:p>
    <w:p w14:paraId="4EB00D44" w14:textId="43FB2523" w:rsidR="00AB7927" w:rsidRPr="00AB7927" w:rsidRDefault="00AB7927" w:rsidP="00925554">
      <w:pPr>
        <w:jc w:val="both"/>
        <w:rPr>
          <w:rFonts w:ascii="Times New Roman" w:hAnsi="Times New Roman" w:cs="Times New Roman"/>
          <w:noProof/>
          <w:sz w:val="24"/>
          <w:szCs w:val="24"/>
        </w:rPr>
      </w:pPr>
      <w:r w:rsidRPr="00AB7927">
        <w:rPr>
          <w:rFonts w:ascii="Times New Roman" w:hAnsi="Times New Roman" w:cs="Times New Roman"/>
          <w:noProof/>
          <w:sz w:val="24"/>
          <w:szCs w:val="24"/>
        </w:rPr>
        <w:t xml:space="preserve">For example, </w:t>
      </w:r>
      <w:r>
        <w:rPr>
          <w:rFonts w:ascii="Times New Roman" w:hAnsi="Times New Roman" w:cs="Times New Roman"/>
          <w:noProof/>
          <w:sz w:val="24"/>
          <w:szCs w:val="24"/>
        </w:rPr>
        <w:t>the French</w:t>
      </w:r>
      <w:r w:rsidRPr="00AB7927">
        <w:rPr>
          <w:rFonts w:ascii="Times New Roman" w:hAnsi="Times New Roman" w:cs="Times New Roman"/>
          <w:noProof/>
          <w:sz w:val="24"/>
          <w:szCs w:val="24"/>
        </w:rPr>
        <w:t xml:space="preserve"> CaRE programme</w:t>
      </w:r>
      <w:r w:rsidRPr="0AFE78A2">
        <w:rPr>
          <w:rStyle w:val="FootnoteReference"/>
          <w:rFonts w:ascii="Times New Roman" w:hAnsi="Times New Roman" w:cs="Times New Roman"/>
          <w:noProof/>
          <w:sz w:val="24"/>
          <w:szCs w:val="24"/>
        </w:rPr>
        <w:footnoteReference w:id="48"/>
      </w:r>
      <w:r w:rsidRPr="00AB7927">
        <w:rPr>
          <w:rFonts w:ascii="Times New Roman" w:hAnsi="Times New Roman" w:cs="Times New Roman"/>
          <w:noProof/>
          <w:sz w:val="24"/>
          <w:szCs w:val="24"/>
        </w:rPr>
        <w:t xml:space="preserve"> has introduced a number of measures at national and regional level to address challenges in resourcing: a cyber catalogue provides an overview of cyber solutions and packages made available to hospitals through the national cybersecurity agency, the digital health agency, regional agencies, national purchasing organisations as well as commercial solutions. This is complemented by additional funding for regional agencies to offer shared resources.</w:t>
      </w:r>
    </w:p>
    <w:p w14:paraId="1273A3D7" w14:textId="61CD7D96" w:rsidR="005E57E3" w:rsidRDefault="005E57E3" w:rsidP="00925554">
      <w:pPr>
        <w:pStyle w:val="NormalWeb"/>
        <w:spacing w:line="259" w:lineRule="auto"/>
        <w:jc w:val="both"/>
        <w:rPr>
          <w:noProof/>
        </w:rPr>
      </w:pPr>
      <w:r>
        <w:rPr>
          <w:noProof/>
        </w:rPr>
        <w:t xml:space="preserve">Member States </w:t>
      </w:r>
      <w:r w:rsidR="00AB7927">
        <w:rPr>
          <w:noProof/>
        </w:rPr>
        <w:t>should also</w:t>
      </w:r>
      <w:r>
        <w:rPr>
          <w:noProof/>
        </w:rPr>
        <w:t xml:space="preserve"> address the insufficient levels of investment in cybersecurity within the health sector. To ensure adequate funding, they should set </w:t>
      </w:r>
      <w:r w:rsidRPr="009D3BEC">
        <w:rPr>
          <w:b/>
          <w:bCs/>
          <w:noProof/>
        </w:rPr>
        <w:t>non-binding benchmarks and monitor funding targets aimed specifically at cybersecurity</w:t>
      </w:r>
      <w:r>
        <w:rPr>
          <w:noProof/>
        </w:rPr>
        <w:t xml:space="preserve">, </w:t>
      </w:r>
      <w:r w:rsidR="00517BBC">
        <w:rPr>
          <w:noProof/>
        </w:rPr>
        <w:t xml:space="preserve">while </w:t>
      </w:r>
      <w:r>
        <w:rPr>
          <w:noProof/>
        </w:rPr>
        <w:t>ensuring that these investments do not detract from essential patient care. These funding targets should also aim to integrate security considerations into all digital investments</w:t>
      </w:r>
      <w:r w:rsidR="00337265">
        <w:rPr>
          <w:noProof/>
        </w:rPr>
        <w:t xml:space="preserve"> in the sector</w:t>
      </w:r>
      <w:r>
        <w:rPr>
          <w:noProof/>
        </w:rPr>
        <w:t>. Member States can exchange best practices and advice on these targets through platforms such as the eHealth Network</w:t>
      </w:r>
      <w:r w:rsidR="00125C45">
        <w:rPr>
          <w:rStyle w:val="FootnoteReference"/>
          <w:noProof/>
        </w:rPr>
        <w:footnoteReference w:id="49"/>
      </w:r>
      <w:r>
        <w:rPr>
          <w:noProof/>
        </w:rPr>
        <w:t>.</w:t>
      </w:r>
    </w:p>
    <w:p w14:paraId="0AB71779" w14:textId="77777777" w:rsidR="0089006E" w:rsidRDefault="0089006E" w:rsidP="00925554">
      <w:pPr>
        <w:pStyle w:val="NormalWeb"/>
        <w:spacing w:line="259" w:lineRule="auto"/>
        <w:jc w:val="both"/>
        <w:rPr>
          <w:noProof/>
        </w:rPr>
      </w:pPr>
    </w:p>
    <w:p w14:paraId="5E69CD16" w14:textId="1670C7C7" w:rsidR="009155A0" w:rsidRPr="009D3BEC" w:rsidRDefault="00AB7927" w:rsidP="00925554">
      <w:pPr>
        <w:pStyle w:val="ListParagraph"/>
        <w:numPr>
          <w:ilvl w:val="0"/>
          <w:numId w:val="2"/>
        </w:numPr>
        <w:jc w:val="both"/>
        <w:rPr>
          <w:rFonts w:ascii="Times New Roman" w:hAnsi="Times New Roman" w:cs="Times New Roman"/>
          <w:b/>
          <w:bCs/>
          <w:noProof/>
          <w:sz w:val="24"/>
          <w:szCs w:val="24"/>
        </w:rPr>
      </w:pPr>
      <w:r w:rsidRPr="009D3BEC">
        <w:rPr>
          <w:rFonts w:ascii="Times New Roman" w:hAnsi="Times New Roman" w:cs="Times New Roman"/>
          <w:b/>
          <w:bCs/>
          <w:noProof/>
          <w:sz w:val="24"/>
          <w:szCs w:val="24"/>
        </w:rPr>
        <w:t xml:space="preserve">Public-Private </w:t>
      </w:r>
      <w:r w:rsidR="00BB305D">
        <w:rPr>
          <w:rFonts w:ascii="Times New Roman" w:hAnsi="Times New Roman" w:cs="Times New Roman"/>
          <w:b/>
          <w:bCs/>
          <w:noProof/>
          <w:sz w:val="24"/>
          <w:szCs w:val="24"/>
        </w:rPr>
        <w:t>C</w:t>
      </w:r>
      <w:r w:rsidRPr="009D3BEC">
        <w:rPr>
          <w:rFonts w:ascii="Times New Roman" w:hAnsi="Times New Roman" w:cs="Times New Roman"/>
          <w:b/>
          <w:bCs/>
          <w:noProof/>
          <w:sz w:val="24"/>
          <w:szCs w:val="24"/>
        </w:rPr>
        <w:t>ooperation</w:t>
      </w:r>
    </w:p>
    <w:p w14:paraId="3115D4FC" w14:textId="75592D44" w:rsidR="009155A0" w:rsidRDefault="009155A0" w:rsidP="00925554">
      <w:pPr>
        <w:jc w:val="both"/>
        <w:rPr>
          <w:rFonts w:ascii="Times New Roman" w:hAnsi="Times New Roman" w:cs="Times New Roman"/>
          <w:noProof/>
          <w:sz w:val="24"/>
          <w:szCs w:val="24"/>
        </w:rPr>
      </w:pPr>
      <w:r w:rsidRPr="6613576D">
        <w:rPr>
          <w:rFonts w:ascii="Times New Roman" w:hAnsi="Times New Roman" w:cs="Times New Roman"/>
          <w:noProof/>
          <w:sz w:val="24"/>
          <w:szCs w:val="24"/>
        </w:rPr>
        <w:t xml:space="preserve">Public-private cooperation and consultation with healthcare providers, other health sector entities, as well as relevant cybersecurity industry players, is essential for the successful implementation of the </w:t>
      </w:r>
      <w:r w:rsidRPr="2DB02EC7">
        <w:rPr>
          <w:rFonts w:ascii="Times New Roman" w:hAnsi="Times New Roman" w:cs="Times New Roman"/>
          <w:noProof/>
          <w:sz w:val="24"/>
          <w:szCs w:val="24"/>
        </w:rPr>
        <w:t xml:space="preserve">Action </w:t>
      </w:r>
      <w:r w:rsidRPr="6613576D">
        <w:rPr>
          <w:rFonts w:ascii="Times New Roman" w:hAnsi="Times New Roman" w:cs="Times New Roman"/>
          <w:noProof/>
          <w:sz w:val="24"/>
          <w:szCs w:val="24"/>
        </w:rPr>
        <w:t xml:space="preserve">Plan. To further feed into the work of the </w:t>
      </w:r>
      <w:r w:rsidR="005C4E8F">
        <w:rPr>
          <w:rFonts w:ascii="Times New Roman" w:hAnsi="Times New Roman" w:cs="Times New Roman"/>
          <w:noProof/>
          <w:sz w:val="24"/>
          <w:szCs w:val="24"/>
        </w:rPr>
        <w:t>S</w:t>
      </w:r>
      <w:r w:rsidRPr="6613576D">
        <w:rPr>
          <w:rFonts w:ascii="Times New Roman" w:hAnsi="Times New Roman" w:cs="Times New Roman"/>
          <w:noProof/>
          <w:sz w:val="24"/>
          <w:szCs w:val="24"/>
        </w:rPr>
        <w:t xml:space="preserve">upport </w:t>
      </w:r>
      <w:r w:rsidR="005C4E8F">
        <w:rPr>
          <w:rFonts w:ascii="Times New Roman" w:hAnsi="Times New Roman" w:cs="Times New Roman"/>
          <w:noProof/>
          <w:sz w:val="24"/>
          <w:szCs w:val="24"/>
        </w:rPr>
        <w:t>Centre</w:t>
      </w:r>
      <w:r w:rsidRPr="6613576D">
        <w:rPr>
          <w:rFonts w:ascii="Times New Roman" w:hAnsi="Times New Roman" w:cs="Times New Roman"/>
          <w:noProof/>
          <w:sz w:val="24"/>
          <w:szCs w:val="24"/>
        </w:rPr>
        <w:t xml:space="preserve">, the </w:t>
      </w:r>
      <w:r w:rsidRPr="6613576D">
        <w:rPr>
          <w:rFonts w:ascii="Times New Roman" w:hAnsi="Times New Roman" w:cs="Times New Roman"/>
          <w:b/>
          <w:bCs/>
          <w:noProof/>
          <w:sz w:val="24"/>
          <w:szCs w:val="24"/>
        </w:rPr>
        <w:t xml:space="preserve">Commission, supported by ENISA, will set up a joint </w:t>
      </w:r>
      <w:r w:rsidR="00D61730">
        <w:rPr>
          <w:rFonts w:ascii="Times New Roman" w:hAnsi="Times New Roman" w:cs="Times New Roman"/>
          <w:b/>
          <w:bCs/>
          <w:noProof/>
          <w:sz w:val="24"/>
          <w:szCs w:val="24"/>
        </w:rPr>
        <w:t xml:space="preserve">Health </w:t>
      </w:r>
      <w:r w:rsidRPr="6613576D">
        <w:rPr>
          <w:rFonts w:ascii="Times New Roman" w:hAnsi="Times New Roman" w:cs="Times New Roman"/>
          <w:b/>
          <w:bCs/>
          <w:noProof/>
          <w:sz w:val="24"/>
          <w:szCs w:val="24"/>
        </w:rPr>
        <w:t xml:space="preserve">Cybersecurity Advisory Board </w:t>
      </w:r>
      <w:r w:rsidRPr="6613576D">
        <w:rPr>
          <w:rFonts w:ascii="Times New Roman" w:hAnsi="Times New Roman" w:cs="Times New Roman"/>
          <w:noProof/>
          <w:sz w:val="24"/>
          <w:szCs w:val="24"/>
        </w:rPr>
        <w:t>with high</w:t>
      </w:r>
      <w:r w:rsidR="00407265">
        <w:rPr>
          <w:rFonts w:ascii="Times New Roman" w:hAnsi="Times New Roman" w:cs="Times New Roman"/>
          <w:noProof/>
          <w:sz w:val="24"/>
          <w:szCs w:val="24"/>
        </w:rPr>
        <w:t>-</w:t>
      </w:r>
      <w:r w:rsidRPr="6613576D">
        <w:rPr>
          <w:rFonts w:ascii="Times New Roman" w:hAnsi="Times New Roman" w:cs="Times New Roman"/>
          <w:noProof/>
          <w:sz w:val="24"/>
          <w:szCs w:val="24"/>
        </w:rPr>
        <w:t xml:space="preserve">level representatives of both </w:t>
      </w:r>
      <w:r w:rsidR="008127C7">
        <w:rPr>
          <w:rFonts w:ascii="Times New Roman" w:hAnsi="Times New Roman" w:cs="Times New Roman"/>
          <w:noProof/>
          <w:sz w:val="24"/>
          <w:szCs w:val="24"/>
        </w:rPr>
        <w:t xml:space="preserve">fields, </w:t>
      </w:r>
      <w:r w:rsidRPr="6613576D">
        <w:rPr>
          <w:rFonts w:ascii="Times New Roman" w:hAnsi="Times New Roman" w:cs="Times New Roman"/>
          <w:noProof/>
          <w:sz w:val="24"/>
          <w:szCs w:val="24"/>
        </w:rPr>
        <w:t xml:space="preserve">healthcare and cybersecurity, which can advise the Commission and </w:t>
      </w:r>
      <w:r w:rsidR="00AB7927">
        <w:rPr>
          <w:rFonts w:ascii="Times New Roman" w:hAnsi="Times New Roman" w:cs="Times New Roman"/>
          <w:noProof/>
          <w:sz w:val="24"/>
          <w:szCs w:val="24"/>
        </w:rPr>
        <w:t xml:space="preserve">the </w:t>
      </w:r>
      <w:r w:rsidR="5B37BC4A" w:rsidRPr="39E686C8">
        <w:rPr>
          <w:rFonts w:ascii="Times New Roman" w:hAnsi="Times New Roman" w:cs="Times New Roman"/>
          <w:noProof/>
          <w:sz w:val="24"/>
          <w:szCs w:val="24"/>
        </w:rPr>
        <w:t>Support Centre</w:t>
      </w:r>
      <w:r w:rsidRPr="6613576D">
        <w:rPr>
          <w:rFonts w:ascii="Times New Roman" w:hAnsi="Times New Roman" w:cs="Times New Roman"/>
          <w:noProof/>
          <w:sz w:val="24"/>
          <w:szCs w:val="24"/>
        </w:rPr>
        <w:t xml:space="preserve"> on </w:t>
      </w:r>
      <w:r w:rsidR="37D76E9B" w:rsidRPr="07CBB9F7">
        <w:rPr>
          <w:rFonts w:ascii="Times New Roman" w:hAnsi="Times New Roman" w:cs="Times New Roman"/>
          <w:noProof/>
          <w:sz w:val="24"/>
          <w:szCs w:val="24"/>
        </w:rPr>
        <w:t>impactful</w:t>
      </w:r>
      <w:r w:rsidRPr="6613576D">
        <w:rPr>
          <w:rFonts w:ascii="Times New Roman" w:hAnsi="Times New Roman" w:cs="Times New Roman"/>
          <w:noProof/>
          <w:sz w:val="24"/>
          <w:szCs w:val="24"/>
        </w:rPr>
        <w:t xml:space="preserve"> actions and discuss the further development of public</w:t>
      </w:r>
      <w:r w:rsidR="00407265">
        <w:rPr>
          <w:rFonts w:ascii="Times New Roman" w:hAnsi="Times New Roman" w:cs="Times New Roman"/>
          <w:noProof/>
          <w:sz w:val="24"/>
          <w:szCs w:val="24"/>
        </w:rPr>
        <w:t>-</w:t>
      </w:r>
      <w:r w:rsidRPr="6613576D">
        <w:rPr>
          <w:rFonts w:ascii="Times New Roman" w:hAnsi="Times New Roman" w:cs="Times New Roman"/>
          <w:noProof/>
          <w:sz w:val="24"/>
          <w:szCs w:val="24"/>
        </w:rPr>
        <w:t xml:space="preserve">private partnerships in this field. The board will build on existing efforts for public-private partnerships, </w:t>
      </w:r>
      <w:r w:rsidR="00AB7927">
        <w:rPr>
          <w:rFonts w:ascii="Times New Roman" w:hAnsi="Times New Roman" w:cs="Times New Roman"/>
          <w:noProof/>
          <w:sz w:val="24"/>
          <w:szCs w:val="24"/>
        </w:rPr>
        <w:t>including</w:t>
      </w:r>
      <w:r w:rsidRPr="6613576D">
        <w:rPr>
          <w:rFonts w:ascii="Times New Roman" w:hAnsi="Times New Roman" w:cs="Times New Roman"/>
          <w:noProof/>
          <w:sz w:val="24"/>
          <w:szCs w:val="24"/>
        </w:rPr>
        <w:t xml:space="preserve"> the European Health ISAC.</w:t>
      </w:r>
    </w:p>
    <w:p w14:paraId="23E83631" w14:textId="5875B23A" w:rsidR="2118BAC3" w:rsidRPr="00915693" w:rsidRDefault="001D5B99" w:rsidP="00925554">
      <w:pPr>
        <w:jc w:val="both"/>
        <w:rPr>
          <w:rFonts w:ascii="Times New Roman" w:hAnsi="Times New Roman" w:cs="Times New Roman"/>
          <w:noProof/>
          <w:sz w:val="24"/>
          <w:szCs w:val="24"/>
        </w:rPr>
      </w:pPr>
      <w:r>
        <w:rPr>
          <w:rFonts w:ascii="Times New Roman" w:hAnsi="Times New Roman" w:cs="Times New Roman"/>
          <w:noProof/>
          <w:sz w:val="24"/>
          <w:szCs w:val="24"/>
        </w:rPr>
        <w:t>Furthermore, t</w:t>
      </w:r>
      <w:r w:rsidR="50F1D4FF" w:rsidRPr="528CB1BE">
        <w:rPr>
          <w:rFonts w:ascii="Times New Roman" w:hAnsi="Times New Roman" w:cs="Times New Roman"/>
          <w:noProof/>
          <w:sz w:val="24"/>
          <w:szCs w:val="24"/>
        </w:rPr>
        <w:t xml:space="preserve">he Commission </w:t>
      </w:r>
      <w:r w:rsidR="00153772">
        <w:rPr>
          <w:rFonts w:ascii="Times New Roman" w:hAnsi="Times New Roman" w:cs="Times New Roman"/>
          <w:noProof/>
          <w:sz w:val="24"/>
          <w:szCs w:val="24"/>
        </w:rPr>
        <w:t>will</w:t>
      </w:r>
      <w:r w:rsidR="50F1D4FF" w:rsidRPr="528CB1BE">
        <w:rPr>
          <w:rFonts w:ascii="Times New Roman" w:hAnsi="Times New Roman" w:cs="Times New Roman"/>
          <w:noProof/>
          <w:sz w:val="24"/>
          <w:szCs w:val="24"/>
        </w:rPr>
        <w:t xml:space="preserve"> launch </w:t>
      </w:r>
      <w:r w:rsidR="50F1D4FF" w:rsidRPr="528CB1BE">
        <w:rPr>
          <w:rFonts w:ascii="Times New Roman" w:hAnsi="Times New Roman" w:cs="Times New Roman"/>
          <w:b/>
          <w:bCs/>
          <w:noProof/>
          <w:sz w:val="24"/>
          <w:szCs w:val="24"/>
        </w:rPr>
        <w:t>a call for action</w:t>
      </w:r>
      <w:r w:rsidR="43107F89" w:rsidRPr="528CB1BE">
        <w:rPr>
          <w:rFonts w:ascii="Times New Roman" w:hAnsi="Times New Roman" w:cs="Times New Roman"/>
          <w:noProof/>
          <w:sz w:val="24"/>
          <w:szCs w:val="24"/>
        </w:rPr>
        <w:t xml:space="preserve"> for</w:t>
      </w:r>
      <w:r w:rsidR="50F1D4FF" w:rsidRPr="528CB1BE">
        <w:rPr>
          <w:rFonts w:ascii="Times New Roman" w:hAnsi="Times New Roman" w:cs="Times New Roman"/>
          <w:noProof/>
          <w:sz w:val="24"/>
          <w:szCs w:val="24"/>
        </w:rPr>
        <w:t xml:space="preserve"> </w:t>
      </w:r>
      <w:r w:rsidR="254D20D7" w:rsidRPr="528CB1BE">
        <w:rPr>
          <w:rFonts w:ascii="Times New Roman" w:hAnsi="Times New Roman" w:cs="Times New Roman"/>
          <w:noProof/>
          <w:sz w:val="24"/>
          <w:szCs w:val="24"/>
        </w:rPr>
        <w:t xml:space="preserve">cybersecurity companies, foundations, </w:t>
      </w:r>
      <w:r w:rsidR="2A2E054D" w:rsidRPr="528CB1BE">
        <w:rPr>
          <w:rFonts w:ascii="Times New Roman" w:hAnsi="Times New Roman" w:cs="Times New Roman"/>
          <w:noProof/>
          <w:sz w:val="24"/>
          <w:szCs w:val="24"/>
        </w:rPr>
        <w:t>educational</w:t>
      </w:r>
      <w:r w:rsidR="235C548C" w:rsidRPr="528CB1BE">
        <w:rPr>
          <w:rFonts w:ascii="Times New Roman" w:hAnsi="Times New Roman" w:cs="Times New Roman"/>
          <w:noProof/>
          <w:sz w:val="24"/>
          <w:szCs w:val="24"/>
        </w:rPr>
        <w:t xml:space="preserve"> </w:t>
      </w:r>
      <w:r w:rsidR="2A2E054D" w:rsidRPr="528CB1BE">
        <w:rPr>
          <w:rFonts w:ascii="Times New Roman" w:hAnsi="Times New Roman" w:cs="Times New Roman"/>
          <w:noProof/>
          <w:sz w:val="24"/>
          <w:szCs w:val="24"/>
        </w:rPr>
        <w:t>institutions,</w:t>
      </w:r>
      <w:r w:rsidR="235C548C" w:rsidRPr="528CB1BE">
        <w:rPr>
          <w:rFonts w:ascii="Times New Roman" w:hAnsi="Times New Roman" w:cs="Times New Roman"/>
          <w:noProof/>
          <w:sz w:val="24"/>
          <w:szCs w:val="24"/>
        </w:rPr>
        <w:t xml:space="preserve"> </w:t>
      </w:r>
      <w:r w:rsidR="438A291B" w:rsidRPr="528CB1BE">
        <w:rPr>
          <w:rFonts w:ascii="Times New Roman" w:hAnsi="Times New Roman" w:cs="Times New Roman"/>
          <w:noProof/>
          <w:sz w:val="24"/>
          <w:szCs w:val="24"/>
        </w:rPr>
        <w:t xml:space="preserve">and </w:t>
      </w:r>
      <w:r w:rsidR="4579EC61" w:rsidRPr="528CB1BE">
        <w:rPr>
          <w:rFonts w:ascii="Times New Roman" w:hAnsi="Times New Roman" w:cs="Times New Roman"/>
          <w:noProof/>
          <w:sz w:val="24"/>
          <w:szCs w:val="24"/>
        </w:rPr>
        <w:t>industry stakeholders</w:t>
      </w:r>
      <w:r w:rsidR="50F1D4FF" w:rsidRPr="528CB1BE">
        <w:rPr>
          <w:rFonts w:ascii="Times New Roman" w:hAnsi="Times New Roman" w:cs="Times New Roman"/>
          <w:noProof/>
          <w:sz w:val="24"/>
          <w:szCs w:val="24"/>
        </w:rPr>
        <w:t xml:space="preserve"> </w:t>
      </w:r>
      <w:r w:rsidR="50F1D4FF" w:rsidRPr="528CB1BE">
        <w:rPr>
          <w:rFonts w:ascii="Times New Roman" w:hAnsi="Times New Roman" w:cs="Times New Roman"/>
          <w:b/>
          <w:bCs/>
          <w:noProof/>
          <w:sz w:val="24"/>
          <w:szCs w:val="24"/>
        </w:rPr>
        <w:t xml:space="preserve">to pledge actions </w:t>
      </w:r>
      <w:r w:rsidR="43107F89" w:rsidRPr="528CB1BE">
        <w:rPr>
          <w:rFonts w:ascii="Times New Roman" w:hAnsi="Times New Roman" w:cs="Times New Roman"/>
          <w:b/>
          <w:bCs/>
          <w:noProof/>
          <w:sz w:val="24"/>
          <w:szCs w:val="24"/>
        </w:rPr>
        <w:t>to ad</w:t>
      </w:r>
      <w:r w:rsidR="2AE20A0A" w:rsidRPr="528CB1BE">
        <w:rPr>
          <w:rFonts w:ascii="Times New Roman" w:hAnsi="Times New Roman" w:cs="Times New Roman"/>
          <w:b/>
          <w:bCs/>
          <w:noProof/>
          <w:sz w:val="24"/>
          <w:szCs w:val="24"/>
        </w:rPr>
        <w:t>d</w:t>
      </w:r>
      <w:r w:rsidR="43107F89" w:rsidRPr="528CB1BE">
        <w:rPr>
          <w:rFonts w:ascii="Times New Roman" w:hAnsi="Times New Roman" w:cs="Times New Roman"/>
          <w:b/>
          <w:bCs/>
          <w:noProof/>
          <w:sz w:val="24"/>
          <w:szCs w:val="24"/>
        </w:rPr>
        <w:t>ress the challenges in the sector</w:t>
      </w:r>
      <w:r w:rsidR="43107F89" w:rsidRPr="528CB1BE">
        <w:rPr>
          <w:rFonts w:ascii="Times New Roman" w:hAnsi="Times New Roman" w:cs="Times New Roman"/>
          <w:noProof/>
          <w:sz w:val="24"/>
          <w:szCs w:val="24"/>
        </w:rPr>
        <w:t xml:space="preserve">. </w:t>
      </w:r>
      <w:r w:rsidR="0045675F">
        <w:rPr>
          <w:rFonts w:ascii="Times New Roman" w:hAnsi="Times New Roman" w:cs="Times New Roman"/>
          <w:noProof/>
          <w:sz w:val="24"/>
          <w:szCs w:val="24"/>
        </w:rPr>
        <w:t>B</w:t>
      </w:r>
      <w:r w:rsidR="50F1D4FF" w:rsidRPr="528CB1BE" w:rsidDel="234B1A9B">
        <w:rPr>
          <w:rFonts w:ascii="Times New Roman" w:hAnsi="Times New Roman" w:cs="Times New Roman"/>
          <w:noProof/>
          <w:sz w:val="24"/>
          <w:szCs w:val="24"/>
        </w:rPr>
        <w:t>uilding on the experience of the Cybersecurity Skills Academy, s</w:t>
      </w:r>
      <w:r w:rsidR="50F1D4FF" w:rsidRPr="528CB1BE">
        <w:rPr>
          <w:rFonts w:ascii="Times New Roman" w:hAnsi="Times New Roman" w:cs="Times New Roman"/>
          <w:noProof/>
          <w:sz w:val="24"/>
          <w:szCs w:val="24"/>
        </w:rPr>
        <w:t xml:space="preserve">uch </w:t>
      </w:r>
      <w:r w:rsidR="009C56CA">
        <w:rPr>
          <w:rFonts w:ascii="Times New Roman" w:hAnsi="Times New Roman" w:cs="Times New Roman"/>
          <w:noProof/>
          <w:sz w:val="24"/>
          <w:szCs w:val="24"/>
        </w:rPr>
        <w:t>commitments</w:t>
      </w:r>
      <w:r w:rsidR="0093297B">
        <w:rPr>
          <w:rFonts w:ascii="Times New Roman" w:hAnsi="Times New Roman" w:cs="Times New Roman"/>
          <w:noProof/>
          <w:sz w:val="24"/>
          <w:szCs w:val="24"/>
        </w:rPr>
        <w:t xml:space="preserve"> </w:t>
      </w:r>
      <w:r w:rsidR="07862259" w:rsidRPr="528CB1BE">
        <w:rPr>
          <w:rFonts w:ascii="Times New Roman" w:hAnsi="Times New Roman" w:cs="Times New Roman"/>
          <w:noProof/>
          <w:sz w:val="24"/>
          <w:szCs w:val="24"/>
        </w:rPr>
        <w:t xml:space="preserve">could </w:t>
      </w:r>
      <w:r w:rsidR="00082C1B">
        <w:rPr>
          <w:rFonts w:ascii="Times New Roman" w:hAnsi="Times New Roman" w:cs="Times New Roman"/>
          <w:noProof/>
          <w:sz w:val="24"/>
          <w:szCs w:val="24"/>
        </w:rPr>
        <w:t xml:space="preserve">be </w:t>
      </w:r>
      <w:r w:rsidR="6ECFFD57" w:rsidRPr="528CB1BE">
        <w:rPr>
          <w:rFonts w:ascii="Times New Roman" w:hAnsi="Times New Roman" w:cs="Times New Roman"/>
          <w:noProof/>
          <w:sz w:val="24"/>
          <w:szCs w:val="24"/>
        </w:rPr>
        <w:t>for instance</w:t>
      </w:r>
      <w:r w:rsidR="4A8524AB" w:rsidRPr="6589496F">
        <w:rPr>
          <w:rFonts w:ascii="Times New Roman" w:hAnsi="Times New Roman" w:cs="Times New Roman"/>
          <w:noProof/>
          <w:sz w:val="24"/>
          <w:szCs w:val="24"/>
        </w:rPr>
        <w:t xml:space="preserve"> </w:t>
      </w:r>
      <w:r w:rsidR="00082C1B">
        <w:rPr>
          <w:rFonts w:ascii="Times New Roman" w:hAnsi="Times New Roman" w:cs="Times New Roman"/>
          <w:noProof/>
          <w:sz w:val="24"/>
          <w:szCs w:val="24"/>
        </w:rPr>
        <w:t>pledges under</w:t>
      </w:r>
      <w:r w:rsidR="6ECFFD57" w:rsidRPr="528CB1BE">
        <w:rPr>
          <w:rFonts w:ascii="Times New Roman" w:hAnsi="Times New Roman" w:cs="Times New Roman"/>
          <w:noProof/>
          <w:sz w:val="24"/>
          <w:szCs w:val="24"/>
        </w:rPr>
        <w:t xml:space="preserve"> </w:t>
      </w:r>
      <w:r w:rsidR="3C4FB801" w:rsidRPr="528CB1BE">
        <w:rPr>
          <w:rFonts w:ascii="Times New Roman" w:hAnsi="Times New Roman" w:cs="Times New Roman"/>
          <w:noProof/>
          <w:sz w:val="24"/>
          <w:szCs w:val="24"/>
        </w:rPr>
        <w:t>the Cybersecurity Skills Academy</w:t>
      </w:r>
      <w:r w:rsidR="0093297B">
        <w:rPr>
          <w:rFonts w:ascii="Times New Roman" w:hAnsi="Times New Roman" w:cs="Times New Roman"/>
          <w:noProof/>
          <w:sz w:val="24"/>
          <w:szCs w:val="24"/>
        </w:rPr>
        <w:t xml:space="preserve"> </w:t>
      </w:r>
      <w:r w:rsidR="00112C53">
        <w:rPr>
          <w:rFonts w:ascii="Times New Roman" w:hAnsi="Times New Roman" w:cs="Times New Roman"/>
          <w:noProof/>
          <w:sz w:val="24"/>
          <w:szCs w:val="24"/>
        </w:rPr>
        <w:t xml:space="preserve">to </w:t>
      </w:r>
      <w:r w:rsidR="07862259" w:rsidRPr="528CB1BE">
        <w:rPr>
          <w:rFonts w:ascii="Times New Roman" w:hAnsi="Times New Roman" w:cs="Times New Roman"/>
          <w:noProof/>
          <w:sz w:val="24"/>
          <w:szCs w:val="24"/>
        </w:rPr>
        <w:t>include</w:t>
      </w:r>
      <w:r w:rsidR="3B8BBBC8" w:rsidRPr="528CB1BE">
        <w:rPr>
          <w:rFonts w:ascii="Times New Roman" w:hAnsi="Times New Roman" w:cs="Times New Roman"/>
          <w:noProof/>
          <w:sz w:val="24"/>
          <w:szCs w:val="24"/>
        </w:rPr>
        <w:t xml:space="preserve"> </w:t>
      </w:r>
      <w:r w:rsidR="07862259" w:rsidRPr="528CB1BE">
        <w:rPr>
          <w:rFonts w:ascii="Times New Roman" w:hAnsi="Times New Roman" w:cs="Times New Roman"/>
          <w:noProof/>
          <w:sz w:val="24"/>
          <w:szCs w:val="24"/>
        </w:rPr>
        <w:t xml:space="preserve">the provision of training courses and materials </w:t>
      </w:r>
      <w:r w:rsidR="00074C49">
        <w:rPr>
          <w:rFonts w:ascii="Times New Roman" w:hAnsi="Times New Roman" w:cs="Times New Roman"/>
          <w:noProof/>
          <w:sz w:val="24"/>
          <w:szCs w:val="24"/>
        </w:rPr>
        <w:t>with</w:t>
      </w:r>
      <w:r>
        <w:rPr>
          <w:rFonts w:ascii="Times New Roman" w:hAnsi="Times New Roman" w:cs="Times New Roman"/>
          <w:noProof/>
          <w:sz w:val="24"/>
          <w:szCs w:val="24"/>
        </w:rPr>
        <w:t xml:space="preserve"> a</w:t>
      </w:r>
      <w:r w:rsidR="00074C49">
        <w:rPr>
          <w:rFonts w:ascii="Times New Roman" w:hAnsi="Times New Roman" w:cs="Times New Roman"/>
          <w:noProof/>
          <w:sz w:val="24"/>
          <w:szCs w:val="24"/>
        </w:rPr>
        <w:t xml:space="preserve"> </w:t>
      </w:r>
      <w:r w:rsidR="001403EF">
        <w:rPr>
          <w:rFonts w:ascii="Times New Roman" w:hAnsi="Times New Roman" w:cs="Times New Roman"/>
          <w:noProof/>
          <w:sz w:val="24"/>
          <w:szCs w:val="24"/>
        </w:rPr>
        <w:t>focus on health</w:t>
      </w:r>
      <w:r w:rsidR="00915DFB">
        <w:rPr>
          <w:rFonts w:ascii="Times New Roman" w:hAnsi="Times New Roman" w:cs="Times New Roman"/>
          <w:noProof/>
          <w:sz w:val="24"/>
          <w:szCs w:val="24"/>
        </w:rPr>
        <w:t xml:space="preserve"> sector</w:t>
      </w:r>
      <w:r w:rsidR="001403EF">
        <w:rPr>
          <w:rFonts w:ascii="Times New Roman" w:hAnsi="Times New Roman" w:cs="Times New Roman"/>
          <w:noProof/>
          <w:sz w:val="24"/>
          <w:szCs w:val="24"/>
        </w:rPr>
        <w:t xml:space="preserve"> </w:t>
      </w:r>
      <w:r w:rsidR="00D26A4D">
        <w:rPr>
          <w:rFonts w:ascii="Times New Roman" w:hAnsi="Times New Roman" w:cs="Times New Roman"/>
          <w:noProof/>
          <w:sz w:val="24"/>
          <w:szCs w:val="24"/>
        </w:rPr>
        <w:t xml:space="preserve">for cybersecurity </w:t>
      </w:r>
      <w:r w:rsidR="004A6541">
        <w:rPr>
          <w:rFonts w:ascii="Times New Roman" w:hAnsi="Times New Roman" w:cs="Times New Roman"/>
          <w:noProof/>
          <w:sz w:val="24"/>
          <w:szCs w:val="24"/>
        </w:rPr>
        <w:t>professionals</w:t>
      </w:r>
      <w:r w:rsidR="1DD7CE69" w:rsidRPr="07F0BE50">
        <w:rPr>
          <w:rStyle w:val="FootnoteReference"/>
          <w:rFonts w:ascii="Times New Roman" w:hAnsi="Times New Roman" w:cs="Times New Roman"/>
          <w:noProof/>
          <w:sz w:val="24"/>
          <w:szCs w:val="24"/>
        </w:rPr>
        <w:footnoteReference w:id="50"/>
      </w:r>
      <w:r w:rsidR="00770684">
        <w:rPr>
          <w:rFonts w:ascii="Times New Roman" w:hAnsi="Times New Roman" w:cs="Times New Roman"/>
          <w:noProof/>
          <w:sz w:val="24"/>
          <w:szCs w:val="24"/>
        </w:rPr>
        <w:t xml:space="preserve">. </w:t>
      </w:r>
      <w:r w:rsidR="00075E2A">
        <w:rPr>
          <w:rFonts w:ascii="Times New Roman" w:hAnsi="Times New Roman" w:cs="Times New Roman"/>
          <w:noProof/>
          <w:sz w:val="24"/>
          <w:szCs w:val="24"/>
        </w:rPr>
        <w:t xml:space="preserve">Other </w:t>
      </w:r>
      <w:r w:rsidR="00B67711">
        <w:rPr>
          <w:rFonts w:ascii="Times New Roman" w:hAnsi="Times New Roman" w:cs="Times New Roman"/>
          <w:noProof/>
          <w:sz w:val="24"/>
          <w:szCs w:val="24"/>
        </w:rPr>
        <w:t>commitments</w:t>
      </w:r>
      <w:r w:rsidR="04967801" w:rsidRPr="528CB1BE">
        <w:rPr>
          <w:rFonts w:ascii="Times New Roman" w:hAnsi="Times New Roman" w:cs="Times New Roman"/>
          <w:noProof/>
          <w:sz w:val="24"/>
          <w:szCs w:val="24"/>
        </w:rPr>
        <w:t xml:space="preserve"> could</w:t>
      </w:r>
      <w:r w:rsidR="009F1BC3">
        <w:rPr>
          <w:rFonts w:ascii="Times New Roman" w:hAnsi="Times New Roman" w:cs="Times New Roman"/>
          <w:noProof/>
          <w:sz w:val="24"/>
          <w:szCs w:val="24"/>
        </w:rPr>
        <w:t xml:space="preserve"> also</w:t>
      </w:r>
      <w:r w:rsidR="04967801" w:rsidRPr="528CB1BE">
        <w:rPr>
          <w:rFonts w:ascii="Times New Roman" w:hAnsi="Times New Roman" w:cs="Times New Roman"/>
          <w:noProof/>
          <w:sz w:val="24"/>
          <w:szCs w:val="24"/>
        </w:rPr>
        <w:t xml:space="preserve"> address</w:t>
      </w:r>
      <w:r w:rsidR="000777F7">
        <w:rPr>
          <w:rFonts w:ascii="Times New Roman" w:hAnsi="Times New Roman" w:cs="Times New Roman"/>
          <w:noProof/>
          <w:sz w:val="24"/>
          <w:szCs w:val="24"/>
        </w:rPr>
        <w:t xml:space="preserve"> </w:t>
      </w:r>
      <w:r w:rsidR="6B349BC8" w:rsidRPr="528CB1BE">
        <w:rPr>
          <w:rFonts w:ascii="Times New Roman" w:hAnsi="Times New Roman" w:cs="Times New Roman"/>
          <w:noProof/>
          <w:sz w:val="24"/>
          <w:szCs w:val="24"/>
        </w:rPr>
        <w:t xml:space="preserve">awareness </w:t>
      </w:r>
      <w:r w:rsidR="43107F89" w:rsidRPr="528CB1BE">
        <w:rPr>
          <w:rFonts w:ascii="Times New Roman" w:hAnsi="Times New Roman" w:cs="Times New Roman"/>
          <w:noProof/>
          <w:sz w:val="24"/>
          <w:szCs w:val="24"/>
        </w:rPr>
        <w:t xml:space="preserve">raising </w:t>
      </w:r>
      <w:r w:rsidR="74402B29" w:rsidRPr="07F0BE50">
        <w:rPr>
          <w:rFonts w:ascii="Times New Roman" w:hAnsi="Times New Roman" w:cs="Times New Roman"/>
          <w:noProof/>
          <w:sz w:val="24"/>
          <w:szCs w:val="24"/>
        </w:rPr>
        <w:t>activities</w:t>
      </w:r>
      <w:r w:rsidR="37F98F0E" w:rsidRPr="07F0BE50">
        <w:rPr>
          <w:rFonts w:ascii="Times New Roman" w:hAnsi="Times New Roman" w:cs="Times New Roman"/>
          <w:noProof/>
          <w:sz w:val="24"/>
          <w:szCs w:val="24"/>
        </w:rPr>
        <w:t xml:space="preserve"> </w:t>
      </w:r>
      <w:r w:rsidR="039FCEA7" w:rsidRPr="07F0BE50">
        <w:rPr>
          <w:rFonts w:ascii="Times New Roman" w:hAnsi="Times New Roman" w:cs="Times New Roman"/>
          <w:noProof/>
          <w:sz w:val="24"/>
          <w:szCs w:val="24"/>
        </w:rPr>
        <w:t>or</w:t>
      </w:r>
      <w:r w:rsidR="234B1A9B" w:rsidRPr="3F734601">
        <w:rPr>
          <w:rFonts w:ascii="Times New Roman" w:hAnsi="Times New Roman" w:cs="Times New Roman"/>
          <w:noProof/>
          <w:sz w:val="24"/>
          <w:szCs w:val="24"/>
        </w:rPr>
        <w:t xml:space="preserve"> </w:t>
      </w:r>
      <w:r w:rsidR="00B461CD">
        <w:rPr>
          <w:rFonts w:ascii="Times New Roman" w:hAnsi="Times New Roman" w:cs="Times New Roman"/>
          <w:noProof/>
          <w:sz w:val="24"/>
          <w:szCs w:val="24"/>
        </w:rPr>
        <w:t>the provision</w:t>
      </w:r>
      <w:r w:rsidR="50F1D4FF" w:rsidRPr="528CB1BE" w:rsidDel="234B1A9B">
        <w:rPr>
          <w:rFonts w:ascii="Times New Roman" w:hAnsi="Times New Roman" w:cs="Times New Roman"/>
          <w:noProof/>
          <w:sz w:val="24"/>
          <w:szCs w:val="24"/>
        </w:rPr>
        <w:t xml:space="preserve"> of</w:t>
      </w:r>
      <w:r w:rsidR="3B8BBBC8" w:rsidRPr="528CB1BE">
        <w:rPr>
          <w:rFonts w:ascii="Times New Roman" w:hAnsi="Times New Roman" w:cs="Times New Roman"/>
          <w:noProof/>
          <w:sz w:val="24"/>
          <w:szCs w:val="24"/>
        </w:rPr>
        <w:t xml:space="preserve"> </w:t>
      </w:r>
      <w:r w:rsidR="2E13DE30" w:rsidRPr="528CB1BE">
        <w:rPr>
          <w:rFonts w:ascii="Times New Roman" w:hAnsi="Times New Roman" w:cs="Times New Roman"/>
          <w:noProof/>
          <w:sz w:val="24"/>
          <w:szCs w:val="24"/>
        </w:rPr>
        <w:t xml:space="preserve">managed security services </w:t>
      </w:r>
      <w:r w:rsidR="732A25CC" w:rsidRPr="528CB1BE">
        <w:rPr>
          <w:rFonts w:ascii="Times New Roman" w:hAnsi="Times New Roman" w:cs="Times New Roman"/>
          <w:noProof/>
          <w:sz w:val="24"/>
          <w:szCs w:val="24"/>
        </w:rPr>
        <w:t xml:space="preserve">to </w:t>
      </w:r>
      <w:r w:rsidR="3CD72C9D" w:rsidRPr="528CB1BE">
        <w:rPr>
          <w:rFonts w:ascii="Times New Roman" w:hAnsi="Times New Roman" w:cs="Times New Roman"/>
          <w:noProof/>
          <w:sz w:val="24"/>
          <w:szCs w:val="24"/>
        </w:rPr>
        <w:t>specifically</w:t>
      </w:r>
      <w:r w:rsidR="732A25CC" w:rsidRPr="528CB1BE">
        <w:rPr>
          <w:rFonts w:ascii="Times New Roman" w:hAnsi="Times New Roman" w:cs="Times New Roman"/>
          <w:noProof/>
          <w:sz w:val="24"/>
          <w:szCs w:val="24"/>
        </w:rPr>
        <w:t xml:space="preserve"> vulnerable entities</w:t>
      </w:r>
      <w:r w:rsidR="2E13DE30" w:rsidRPr="528CB1BE">
        <w:rPr>
          <w:rFonts w:ascii="Times New Roman" w:hAnsi="Times New Roman" w:cs="Times New Roman"/>
          <w:noProof/>
          <w:sz w:val="24"/>
          <w:szCs w:val="24"/>
        </w:rPr>
        <w:t xml:space="preserve"> for free or at reduced cost</w:t>
      </w:r>
      <w:r w:rsidR="00F40169">
        <w:rPr>
          <w:rFonts w:ascii="Times New Roman" w:hAnsi="Times New Roman" w:cs="Times New Roman"/>
          <w:noProof/>
          <w:sz w:val="24"/>
          <w:szCs w:val="24"/>
        </w:rPr>
        <w:t xml:space="preserve"> in order </w:t>
      </w:r>
      <w:r w:rsidR="00401706">
        <w:rPr>
          <w:rFonts w:ascii="Times New Roman" w:hAnsi="Times New Roman" w:cs="Times New Roman"/>
          <w:noProof/>
          <w:sz w:val="24"/>
          <w:szCs w:val="24"/>
        </w:rPr>
        <w:t xml:space="preserve">to </w:t>
      </w:r>
      <w:r w:rsidR="000415BA">
        <w:rPr>
          <w:rFonts w:ascii="Times New Roman" w:hAnsi="Times New Roman" w:cs="Times New Roman"/>
          <w:noProof/>
          <w:sz w:val="24"/>
          <w:szCs w:val="24"/>
        </w:rPr>
        <w:t>increase th</w:t>
      </w:r>
      <w:r w:rsidR="001B0189">
        <w:rPr>
          <w:rFonts w:ascii="Times New Roman" w:hAnsi="Times New Roman" w:cs="Times New Roman"/>
          <w:noProof/>
          <w:sz w:val="24"/>
          <w:szCs w:val="24"/>
        </w:rPr>
        <w:t xml:space="preserve">eir </w:t>
      </w:r>
      <w:r w:rsidR="00BB6637">
        <w:rPr>
          <w:rFonts w:ascii="Times New Roman" w:hAnsi="Times New Roman" w:cs="Times New Roman"/>
          <w:noProof/>
          <w:sz w:val="24"/>
          <w:szCs w:val="24"/>
        </w:rPr>
        <w:t>prepar</w:t>
      </w:r>
      <w:r w:rsidR="001F3CB8">
        <w:rPr>
          <w:rFonts w:ascii="Times New Roman" w:hAnsi="Times New Roman" w:cs="Times New Roman"/>
          <w:noProof/>
          <w:sz w:val="24"/>
          <w:szCs w:val="24"/>
        </w:rPr>
        <w:t>edness and cybersecurity resilience</w:t>
      </w:r>
      <w:r w:rsidR="2ECE512D" w:rsidRPr="528CB1BE">
        <w:rPr>
          <w:rFonts w:ascii="Times New Roman" w:hAnsi="Times New Roman" w:cs="Times New Roman"/>
          <w:noProof/>
          <w:sz w:val="24"/>
          <w:szCs w:val="24"/>
        </w:rPr>
        <w:t xml:space="preserve">. Moreover, </w:t>
      </w:r>
      <w:r w:rsidR="009F1BC3">
        <w:rPr>
          <w:rFonts w:ascii="Times New Roman" w:hAnsi="Times New Roman" w:cs="Times New Roman"/>
          <w:noProof/>
          <w:sz w:val="24"/>
          <w:szCs w:val="24"/>
        </w:rPr>
        <w:t xml:space="preserve">the </w:t>
      </w:r>
      <w:r w:rsidR="00D612E6">
        <w:rPr>
          <w:rFonts w:ascii="Times New Roman" w:hAnsi="Times New Roman" w:cs="Times New Roman"/>
          <w:noProof/>
          <w:sz w:val="24"/>
          <w:szCs w:val="24"/>
        </w:rPr>
        <w:t>commitments</w:t>
      </w:r>
      <w:r w:rsidR="71786EB6" w:rsidRPr="6589496F">
        <w:rPr>
          <w:rFonts w:ascii="Times New Roman" w:hAnsi="Times New Roman" w:cs="Times New Roman"/>
          <w:noProof/>
          <w:sz w:val="24"/>
          <w:szCs w:val="24"/>
        </w:rPr>
        <w:t xml:space="preserve"> </w:t>
      </w:r>
      <w:r w:rsidR="6F72DE80" w:rsidRPr="528CB1BE">
        <w:rPr>
          <w:rFonts w:ascii="Times New Roman" w:hAnsi="Times New Roman" w:cs="Times New Roman"/>
          <w:noProof/>
          <w:sz w:val="24"/>
          <w:szCs w:val="24"/>
        </w:rPr>
        <w:t xml:space="preserve">could consist in </w:t>
      </w:r>
      <w:r w:rsidR="07862259" w:rsidRPr="528CB1BE">
        <w:rPr>
          <w:rFonts w:ascii="Times New Roman" w:hAnsi="Times New Roman" w:cs="Times New Roman"/>
          <w:noProof/>
          <w:sz w:val="24"/>
          <w:szCs w:val="24"/>
        </w:rPr>
        <w:t xml:space="preserve">sharing </w:t>
      </w:r>
      <w:r w:rsidR="74C92EBC" w:rsidRPr="528CB1BE">
        <w:rPr>
          <w:rFonts w:ascii="Times New Roman" w:hAnsi="Times New Roman" w:cs="Times New Roman"/>
          <w:noProof/>
          <w:sz w:val="24"/>
          <w:szCs w:val="24"/>
        </w:rPr>
        <w:t xml:space="preserve">cyber </w:t>
      </w:r>
      <w:r w:rsidR="07862259" w:rsidRPr="528CB1BE">
        <w:rPr>
          <w:rFonts w:ascii="Times New Roman" w:hAnsi="Times New Roman" w:cs="Times New Roman"/>
          <w:noProof/>
          <w:sz w:val="24"/>
          <w:szCs w:val="24"/>
        </w:rPr>
        <w:t xml:space="preserve">threat intelligence </w:t>
      </w:r>
      <w:r w:rsidR="4315EBF0" w:rsidRPr="528CB1BE">
        <w:rPr>
          <w:rFonts w:ascii="Times New Roman" w:hAnsi="Times New Roman" w:cs="Times New Roman"/>
          <w:noProof/>
          <w:sz w:val="24"/>
          <w:szCs w:val="24"/>
        </w:rPr>
        <w:t xml:space="preserve">with the </w:t>
      </w:r>
      <w:r w:rsidR="00715912">
        <w:rPr>
          <w:rFonts w:ascii="Times New Roman" w:hAnsi="Times New Roman" w:cs="Times New Roman"/>
          <w:noProof/>
          <w:sz w:val="24"/>
          <w:szCs w:val="24"/>
        </w:rPr>
        <w:t xml:space="preserve">ENISA </w:t>
      </w:r>
      <w:r w:rsidR="4315EBF0" w:rsidRPr="528CB1BE">
        <w:rPr>
          <w:rFonts w:ascii="Times New Roman" w:hAnsi="Times New Roman" w:cs="Times New Roman"/>
          <w:noProof/>
          <w:sz w:val="24"/>
          <w:szCs w:val="24"/>
        </w:rPr>
        <w:t>Support Centre</w:t>
      </w:r>
      <w:r w:rsidR="000D002C">
        <w:rPr>
          <w:rFonts w:ascii="Times New Roman" w:hAnsi="Times New Roman" w:cs="Times New Roman"/>
          <w:noProof/>
          <w:sz w:val="24"/>
          <w:szCs w:val="24"/>
        </w:rPr>
        <w:t>.</w:t>
      </w:r>
      <w:r w:rsidR="6F72DE80" w:rsidRPr="528CB1BE">
        <w:rPr>
          <w:rFonts w:ascii="Times New Roman" w:hAnsi="Times New Roman" w:cs="Times New Roman"/>
          <w:noProof/>
          <w:sz w:val="24"/>
          <w:szCs w:val="24"/>
        </w:rPr>
        <w:t xml:space="preserve"> The Support Centre </w:t>
      </w:r>
      <w:r w:rsidR="7AA1068B" w:rsidRPr="528CB1BE">
        <w:rPr>
          <w:rFonts w:ascii="Times New Roman" w:hAnsi="Times New Roman" w:cs="Times New Roman"/>
          <w:noProof/>
          <w:sz w:val="24"/>
          <w:szCs w:val="24"/>
        </w:rPr>
        <w:t>should maintain an overview of</w:t>
      </w:r>
      <w:r w:rsidR="00D914AF">
        <w:rPr>
          <w:rFonts w:ascii="Times New Roman" w:hAnsi="Times New Roman" w:cs="Times New Roman"/>
          <w:noProof/>
          <w:sz w:val="24"/>
          <w:szCs w:val="24"/>
        </w:rPr>
        <w:t xml:space="preserve"> </w:t>
      </w:r>
      <w:r w:rsidR="7AA1068B" w:rsidRPr="528CB1BE">
        <w:rPr>
          <w:rFonts w:ascii="Times New Roman" w:hAnsi="Times New Roman" w:cs="Times New Roman"/>
          <w:noProof/>
          <w:sz w:val="24"/>
          <w:szCs w:val="24"/>
        </w:rPr>
        <w:t xml:space="preserve">pledges </w:t>
      </w:r>
      <w:r w:rsidR="0BE62495" w:rsidRPr="528CB1BE">
        <w:rPr>
          <w:rFonts w:ascii="Times New Roman" w:hAnsi="Times New Roman" w:cs="Times New Roman"/>
          <w:noProof/>
          <w:sz w:val="24"/>
          <w:szCs w:val="24"/>
        </w:rPr>
        <w:t>made</w:t>
      </w:r>
      <w:r w:rsidR="003C77E7">
        <w:rPr>
          <w:rFonts w:ascii="Times New Roman" w:hAnsi="Times New Roman" w:cs="Times New Roman"/>
          <w:noProof/>
          <w:sz w:val="24"/>
          <w:szCs w:val="24"/>
        </w:rPr>
        <w:t xml:space="preserve"> under the </w:t>
      </w:r>
      <w:r w:rsidR="00B91D87">
        <w:rPr>
          <w:rFonts w:ascii="Times New Roman" w:hAnsi="Times New Roman" w:cs="Times New Roman"/>
          <w:noProof/>
          <w:sz w:val="24"/>
          <w:szCs w:val="24"/>
        </w:rPr>
        <w:t>call for action</w:t>
      </w:r>
      <w:r w:rsidR="0BE62495" w:rsidRPr="528CB1BE">
        <w:rPr>
          <w:rFonts w:ascii="Times New Roman" w:hAnsi="Times New Roman" w:cs="Times New Roman"/>
          <w:noProof/>
          <w:sz w:val="24"/>
          <w:szCs w:val="24"/>
        </w:rPr>
        <w:t xml:space="preserve">, with the goal of ensuring </w:t>
      </w:r>
      <w:r w:rsidR="00D914AF">
        <w:rPr>
          <w:rFonts w:ascii="Times New Roman" w:hAnsi="Times New Roman" w:cs="Times New Roman"/>
          <w:noProof/>
          <w:sz w:val="24"/>
          <w:szCs w:val="24"/>
        </w:rPr>
        <w:t>their</w:t>
      </w:r>
      <w:r w:rsidR="279D4430" w:rsidRPr="6589496F">
        <w:rPr>
          <w:rFonts w:ascii="Times New Roman" w:hAnsi="Times New Roman" w:cs="Times New Roman"/>
          <w:noProof/>
          <w:sz w:val="24"/>
          <w:szCs w:val="24"/>
        </w:rPr>
        <w:t xml:space="preserve"> </w:t>
      </w:r>
      <w:r w:rsidR="0BE62495" w:rsidRPr="528CB1BE">
        <w:rPr>
          <w:rFonts w:ascii="Times New Roman" w:hAnsi="Times New Roman" w:cs="Times New Roman"/>
          <w:noProof/>
          <w:sz w:val="24"/>
          <w:szCs w:val="24"/>
        </w:rPr>
        <w:t>coherence and complementarity</w:t>
      </w:r>
      <w:r w:rsidR="00D914AF">
        <w:rPr>
          <w:rFonts w:ascii="Times New Roman" w:hAnsi="Times New Roman" w:cs="Times New Roman"/>
          <w:noProof/>
          <w:sz w:val="24"/>
          <w:szCs w:val="24"/>
        </w:rPr>
        <w:t>.</w:t>
      </w:r>
    </w:p>
    <w:p w14:paraId="54B8377B" w14:textId="09955633" w:rsidR="009D3BEC" w:rsidRPr="0089006E" w:rsidRDefault="009D3BEC" w:rsidP="00925554">
      <w:pPr>
        <w:pStyle w:val="ListParagraph"/>
        <w:jc w:val="both"/>
        <w:rPr>
          <w:rFonts w:eastAsiaTheme="minorEastAsia"/>
          <w:b/>
          <w:bCs/>
          <w:noProof/>
          <w:sz w:val="24"/>
          <w:szCs w:val="24"/>
        </w:rPr>
      </w:pPr>
    </w:p>
    <w:p w14:paraId="584AB1EE" w14:textId="061B66B0" w:rsidR="00C036B7" w:rsidRPr="000C4F9A" w:rsidRDefault="70D0C3EE" w:rsidP="00925554">
      <w:pPr>
        <w:pStyle w:val="ListParagraph"/>
        <w:numPr>
          <w:ilvl w:val="0"/>
          <w:numId w:val="2"/>
        </w:numPr>
        <w:jc w:val="both"/>
        <w:rPr>
          <w:rFonts w:ascii="Times New Roman" w:hAnsi="Times New Roman" w:cs="Times New Roman"/>
          <w:b/>
          <w:bCs/>
          <w:noProof/>
          <w:sz w:val="24"/>
          <w:szCs w:val="24"/>
        </w:rPr>
      </w:pPr>
      <w:r w:rsidRPr="0095483D">
        <w:rPr>
          <w:rFonts w:ascii="Times New Roman" w:eastAsiaTheme="minorEastAsia" w:hAnsi="Times New Roman" w:cs="Times New Roman"/>
          <w:b/>
          <w:bCs/>
          <w:noProof/>
          <w:sz w:val="24"/>
          <w:szCs w:val="24"/>
        </w:rPr>
        <w:t xml:space="preserve">Deterring cyber threat actors </w:t>
      </w:r>
    </w:p>
    <w:p w14:paraId="3F86C3C3" w14:textId="0A47A9F1" w:rsidR="00C036B7" w:rsidRPr="000C4F9A" w:rsidRDefault="70D0C3EE" w:rsidP="00925554">
      <w:pPr>
        <w:jc w:val="both"/>
        <w:rPr>
          <w:rFonts w:ascii="Times New Roman" w:hAnsi="Times New Roman" w:cs="Times New Roman"/>
          <w:noProof/>
          <w:sz w:val="24"/>
          <w:szCs w:val="24"/>
        </w:rPr>
      </w:pPr>
      <w:r w:rsidRPr="000C4F9A">
        <w:rPr>
          <w:rFonts w:ascii="Times New Roman" w:hAnsi="Times New Roman" w:cs="Times New Roman"/>
          <w:noProof/>
          <w:sz w:val="24"/>
          <w:szCs w:val="24"/>
        </w:rPr>
        <w:t xml:space="preserve">The </w:t>
      </w:r>
      <w:r w:rsidR="002059CA">
        <w:rPr>
          <w:rFonts w:ascii="Times New Roman" w:hAnsi="Times New Roman" w:cs="Times New Roman"/>
          <w:noProof/>
          <w:sz w:val="24"/>
          <w:szCs w:val="24"/>
        </w:rPr>
        <w:t>E</w:t>
      </w:r>
      <w:r w:rsidRPr="000C4F9A">
        <w:rPr>
          <w:rFonts w:ascii="Times New Roman" w:hAnsi="Times New Roman" w:cs="Times New Roman"/>
          <w:noProof/>
          <w:sz w:val="24"/>
          <w:szCs w:val="24"/>
        </w:rPr>
        <w:t>U’s</w:t>
      </w:r>
      <w:r w:rsidRPr="6589496F">
        <w:rPr>
          <w:rFonts w:ascii="Times New Roman" w:hAnsi="Times New Roman" w:cs="Times New Roman"/>
          <w:noProof/>
          <w:sz w:val="24"/>
          <w:szCs w:val="24"/>
        </w:rPr>
        <w:t xml:space="preserve"> </w:t>
      </w:r>
      <w:r w:rsidR="00365920">
        <w:rPr>
          <w:rFonts w:ascii="Times New Roman" w:hAnsi="Times New Roman" w:cs="Times New Roman"/>
          <w:noProof/>
          <w:sz w:val="24"/>
          <w:szCs w:val="24"/>
        </w:rPr>
        <w:t>internal and</w:t>
      </w:r>
      <w:r w:rsidRPr="000C4F9A">
        <w:rPr>
          <w:rFonts w:ascii="Times New Roman" w:hAnsi="Times New Roman" w:cs="Times New Roman"/>
          <w:noProof/>
          <w:sz w:val="24"/>
          <w:szCs w:val="24"/>
        </w:rPr>
        <w:t xml:space="preserve"> external cybersecurity policies should support the goal of deterring cyber threat actors from attacking European healthcare systems. </w:t>
      </w:r>
      <w:r w:rsidR="00E66871">
        <w:rPr>
          <w:rFonts w:ascii="Times New Roman" w:hAnsi="Times New Roman" w:cs="Times New Roman"/>
          <w:noProof/>
          <w:sz w:val="24"/>
          <w:szCs w:val="24"/>
        </w:rPr>
        <w:t>C</w:t>
      </w:r>
      <w:r w:rsidRPr="000C4F9A">
        <w:rPr>
          <w:rFonts w:ascii="Times New Roman" w:hAnsi="Times New Roman" w:cs="Times New Roman"/>
          <w:noProof/>
          <w:sz w:val="24"/>
          <w:szCs w:val="24"/>
        </w:rPr>
        <w:t xml:space="preserve">yberattacks against healthcare organisations are a particularly unacceptable type of malicious cyber activity, given their capability to threaten patient safety and human lives. Therefore, the full force of the EU’s </w:t>
      </w:r>
      <w:r>
        <w:rPr>
          <w:rFonts w:ascii="Times New Roman" w:hAnsi="Times New Roman" w:cs="Times New Roman"/>
          <w:noProof/>
          <w:sz w:val="24"/>
          <w:szCs w:val="24"/>
        </w:rPr>
        <w:t>deterrence</w:t>
      </w:r>
      <w:r w:rsidRPr="000C4F9A">
        <w:rPr>
          <w:rFonts w:ascii="Times New Roman" w:hAnsi="Times New Roman" w:cs="Times New Roman"/>
          <w:noProof/>
          <w:sz w:val="24"/>
          <w:szCs w:val="24"/>
        </w:rPr>
        <w:t xml:space="preserve"> capabilities in the field of cybersecurity</w:t>
      </w:r>
      <w:r w:rsidR="736EABE0" w:rsidRPr="79D20669">
        <w:rPr>
          <w:rFonts w:ascii="Times New Roman" w:hAnsi="Times New Roman" w:cs="Times New Roman"/>
          <w:noProof/>
          <w:sz w:val="24"/>
          <w:szCs w:val="24"/>
        </w:rPr>
        <w:t xml:space="preserve"> </w:t>
      </w:r>
      <w:r>
        <w:rPr>
          <w:rFonts w:ascii="Times New Roman" w:hAnsi="Times New Roman" w:cs="Times New Roman"/>
          <w:noProof/>
          <w:sz w:val="24"/>
          <w:szCs w:val="24"/>
        </w:rPr>
        <w:t xml:space="preserve"> and law enforcement </w:t>
      </w:r>
      <w:r w:rsidRPr="000C4F9A">
        <w:rPr>
          <w:rFonts w:ascii="Times New Roman" w:hAnsi="Times New Roman" w:cs="Times New Roman"/>
          <w:noProof/>
          <w:sz w:val="24"/>
          <w:szCs w:val="24"/>
        </w:rPr>
        <w:t xml:space="preserve">should be used to </w:t>
      </w:r>
      <w:r w:rsidR="00887FF1" w:rsidRPr="000C4F9A">
        <w:rPr>
          <w:rFonts w:ascii="Times New Roman" w:hAnsi="Times New Roman" w:cs="Times New Roman"/>
          <w:noProof/>
          <w:sz w:val="24"/>
          <w:szCs w:val="24"/>
        </w:rPr>
        <w:t>undermine the overall business model of threat actors targeting</w:t>
      </w:r>
      <w:r w:rsidRPr="000C4F9A">
        <w:rPr>
          <w:rFonts w:ascii="Times New Roman" w:hAnsi="Times New Roman" w:cs="Times New Roman"/>
          <w:noProof/>
          <w:sz w:val="24"/>
          <w:szCs w:val="24"/>
        </w:rPr>
        <w:t xml:space="preserve"> the health sector</w:t>
      </w:r>
      <w:r>
        <w:rPr>
          <w:rFonts w:ascii="Times New Roman" w:hAnsi="Times New Roman" w:cs="Times New Roman"/>
          <w:noProof/>
          <w:sz w:val="24"/>
          <w:szCs w:val="24"/>
        </w:rPr>
        <w:t>, and to deprive them of easy profits</w:t>
      </w:r>
      <w:r w:rsidRPr="000C4F9A">
        <w:rPr>
          <w:rFonts w:ascii="Times New Roman" w:hAnsi="Times New Roman" w:cs="Times New Roman"/>
          <w:noProof/>
          <w:sz w:val="24"/>
          <w:szCs w:val="24"/>
        </w:rPr>
        <w:t>.</w:t>
      </w:r>
      <w:r w:rsidR="00887FF1" w:rsidRPr="000C4F9A">
        <w:rPr>
          <w:rFonts w:ascii="Times New Roman" w:hAnsi="Times New Roman" w:cs="Times New Roman"/>
          <w:noProof/>
          <w:sz w:val="24"/>
          <w:szCs w:val="24"/>
        </w:rPr>
        <w:t xml:space="preserve"> </w:t>
      </w:r>
      <w:r w:rsidR="00374064" w:rsidRPr="000C4F9A">
        <w:rPr>
          <w:rFonts w:ascii="Times New Roman" w:hAnsi="Times New Roman" w:cs="Times New Roman"/>
          <w:noProof/>
          <w:sz w:val="24"/>
          <w:szCs w:val="24"/>
        </w:rPr>
        <w:t xml:space="preserve">This would include fostering cross-border investigations through enhanced sharing of indicators of compromise </w:t>
      </w:r>
      <w:r>
        <w:rPr>
          <w:rFonts w:ascii="Times New Roman" w:hAnsi="Times New Roman" w:cs="Times New Roman"/>
          <w:noProof/>
          <w:sz w:val="24"/>
          <w:szCs w:val="24"/>
        </w:rPr>
        <w:t xml:space="preserve">and other relevant data, </w:t>
      </w:r>
      <w:r w:rsidR="00374064" w:rsidRPr="000C4F9A">
        <w:rPr>
          <w:rFonts w:ascii="Times New Roman" w:hAnsi="Times New Roman" w:cs="Times New Roman"/>
          <w:noProof/>
          <w:sz w:val="24"/>
          <w:szCs w:val="24"/>
        </w:rPr>
        <w:t>and an increased focus on high-value targets and key criminal facilitators such as bulletproof hosting or crypto-currency mixing services.</w:t>
      </w:r>
    </w:p>
    <w:p w14:paraId="0A61C575" w14:textId="2A234947" w:rsidR="00C036B7" w:rsidRDefault="70D0C3EE" w:rsidP="00925554">
      <w:pPr>
        <w:jc w:val="both"/>
        <w:rPr>
          <w:rFonts w:ascii="Times New Roman" w:hAnsi="Times New Roman" w:cs="Times New Roman"/>
          <w:b/>
          <w:bCs/>
          <w:noProof/>
          <w:sz w:val="24"/>
          <w:szCs w:val="24"/>
        </w:rPr>
      </w:pPr>
      <w:r w:rsidRPr="6589496F">
        <w:rPr>
          <w:rFonts w:ascii="Times New Roman" w:hAnsi="Times New Roman" w:cs="Times New Roman"/>
          <w:noProof/>
          <w:sz w:val="24"/>
          <w:szCs w:val="24"/>
        </w:rPr>
        <w:t xml:space="preserve">The </w:t>
      </w:r>
      <w:r w:rsidRPr="6589496F">
        <w:rPr>
          <w:rFonts w:ascii="Times New Roman" w:hAnsi="Times New Roman" w:cs="Times New Roman"/>
          <w:b/>
          <w:bCs/>
          <w:noProof/>
          <w:sz w:val="24"/>
          <w:szCs w:val="24"/>
        </w:rPr>
        <w:t>Cyber Diplomacy Toolbox</w:t>
      </w:r>
      <w:r w:rsidRPr="6589496F">
        <w:rPr>
          <w:rFonts w:ascii="Times New Roman" w:hAnsi="Times New Roman" w:cs="Times New Roman"/>
          <w:noProof/>
          <w:sz w:val="24"/>
          <w:szCs w:val="24"/>
        </w:rPr>
        <w:t xml:space="preserve"> offers a framework </w:t>
      </w:r>
      <w:r>
        <w:rPr>
          <w:rFonts w:ascii="Times New Roman" w:hAnsi="Times New Roman" w:cs="Times New Roman"/>
          <w:noProof/>
          <w:sz w:val="24"/>
          <w:szCs w:val="24"/>
        </w:rPr>
        <w:t>to prevent, deter and respond</w:t>
      </w:r>
      <w:r w:rsidRPr="6589496F">
        <w:rPr>
          <w:rFonts w:ascii="Times New Roman" w:hAnsi="Times New Roman" w:cs="Times New Roman"/>
          <w:noProof/>
          <w:sz w:val="24"/>
          <w:szCs w:val="24"/>
        </w:rPr>
        <w:t xml:space="preserve"> to cyberattacks against </w:t>
      </w:r>
      <w:r>
        <w:rPr>
          <w:rFonts w:ascii="Times New Roman" w:hAnsi="Times New Roman" w:cs="Times New Roman"/>
          <w:noProof/>
          <w:sz w:val="24"/>
          <w:szCs w:val="24"/>
        </w:rPr>
        <w:t>the EU, Member States and partners</w:t>
      </w:r>
      <w:r w:rsidRPr="6589496F">
        <w:rPr>
          <w:rFonts w:ascii="Times New Roman" w:hAnsi="Times New Roman" w:cs="Times New Roman"/>
          <w:noProof/>
          <w:sz w:val="24"/>
          <w:szCs w:val="24"/>
        </w:rPr>
        <w:t xml:space="preserve">. </w:t>
      </w:r>
      <w:r w:rsidR="002F23E8">
        <w:rPr>
          <w:rFonts w:ascii="Times New Roman" w:hAnsi="Times New Roman" w:cs="Times New Roman"/>
          <w:noProof/>
          <w:sz w:val="24"/>
          <w:szCs w:val="24"/>
        </w:rPr>
        <w:t>The</w:t>
      </w:r>
      <w:r w:rsidRPr="6589496F">
        <w:rPr>
          <w:rFonts w:ascii="Times New Roman" w:hAnsi="Times New Roman" w:cs="Times New Roman"/>
          <w:noProof/>
          <w:sz w:val="24"/>
          <w:szCs w:val="24"/>
        </w:rPr>
        <w:t xml:space="preserve"> </w:t>
      </w:r>
      <w:r w:rsidR="0074600F">
        <w:rPr>
          <w:rFonts w:ascii="Times New Roman" w:hAnsi="Times New Roman" w:cs="Times New Roman"/>
          <w:noProof/>
          <w:sz w:val="24"/>
          <w:szCs w:val="24"/>
        </w:rPr>
        <w:t>High Representative</w:t>
      </w:r>
      <w:r w:rsidR="001C5451" w:rsidRPr="6589496F">
        <w:rPr>
          <w:rFonts w:ascii="Times New Roman" w:hAnsi="Times New Roman" w:cs="Times New Roman"/>
          <w:noProof/>
          <w:sz w:val="24"/>
          <w:szCs w:val="24"/>
        </w:rPr>
        <w:t xml:space="preserve"> </w:t>
      </w:r>
      <w:r w:rsidRPr="6589496F">
        <w:rPr>
          <w:rFonts w:ascii="Times New Roman" w:hAnsi="Times New Roman" w:cs="Times New Roman"/>
          <w:noProof/>
          <w:sz w:val="24"/>
          <w:szCs w:val="24"/>
        </w:rPr>
        <w:t xml:space="preserve">will </w:t>
      </w:r>
      <w:r>
        <w:rPr>
          <w:rFonts w:ascii="Times New Roman" w:hAnsi="Times New Roman" w:cs="Times New Roman"/>
          <w:noProof/>
          <w:sz w:val="24"/>
          <w:szCs w:val="24"/>
        </w:rPr>
        <w:t xml:space="preserve">continue to use </w:t>
      </w:r>
      <w:r w:rsidRPr="6589496F">
        <w:rPr>
          <w:rFonts w:ascii="Times New Roman" w:hAnsi="Times New Roman" w:cs="Times New Roman"/>
          <w:noProof/>
          <w:sz w:val="24"/>
          <w:szCs w:val="24"/>
        </w:rPr>
        <w:t xml:space="preserve"> </w:t>
      </w:r>
      <w:r w:rsidR="00AF48C8">
        <w:rPr>
          <w:rFonts w:ascii="Times New Roman" w:hAnsi="Times New Roman" w:cs="Times New Roman"/>
          <w:noProof/>
          <w:sz w:val="24"/>
          <w:szCs w:val="24"/>
        </w:rPr>
        <w:t>the existing cyber</w:t>
      </w:r>
      <w:r w:rsidRPr="6589496F">
        <w:rPr>
          <w:rFonts w:ascii="Times New Roman" w:hAnsi="Times New Roman" w:cs="Times New Roman"/>
          <w:noProof/>
          <w:sz w:val="24"/>
          <w:szCs w:val="24"/>
        </w:rPr>
        <w:t xml:space="preserve"> sanctions framework</w:t>
      </w:r>
      <w:r>
        <w:rPr>
          <w:rFonts w:ascii="Times New Roman" w:hAnsi="Times New Roman" w:cs="Times New Roman"/>
          <w:noProof/>
          <w:sz w:val="24"/>
          <w:szCs w:val="24"/>
        </w:rPr>
        <w:t xml:space="preserve"> to respond to threats targeting</w:t>
      </w:r>
      <w:r w:rsidRPr="6589496F">
        <w:rPr>
          <w:rFonts w:ascii="Times New Roman" w:hAnsi="Times New Roman" w:cs="Times New Roman"/>
          <w:noProof/>
          <w:sz w:val="24"/>
          <w:szCs w:val="24"/>
        </w:rPr>
        <w:t xml:space="preserve">  health systems.</w:t>
      </w:r>
      <w:r w:rsidRPr="6589496F">
        <w:rPr>
          <w:rFonts w:ascii="Times New Roman" w:hAnsi="Times New Roman" w:cs="Times New Roman"/>
          <w:b/>
          <w:bCs/>
          <w:noProof/>
          <w:sz w:val="24"/>
          <w:szCs w:val="24"/>
        </w:rPr>
        <w:t xml:space="preserve"> </w:t>
      </w:r>
    </w:p>
    <w:p w14:paraId="31A1AE14" w14:textId="0A3B5A5F" w:rsidR="00C83683" w:rsidRPr="00FC1903" w:rsidRDefault="004C3EFD" w:rsidP="00925554">
      <w:pPr>
        <w:jc w:val="both"/>
        <w:rPr>
          <w:rFonts w:ascii="Times New Roman" w:hAnsi="Times New Roman" w:cs="Times New Roman"/>
          <w:noProof/>
          <w:sz w:val="24"/>
          <w:szCs w:val="24"/>
        </w:rPr>
      </w:pPr>
      <w:r>
        <w:rPr>
          <w:rFonts w:ascii="Times New Roman" w:hAnsi="Times New Roman" w:cs="Times New Roman"/>
          <w:noProof/>
          <w:sz w:val="24"/>
          <w:szCs w:val="24"/>
        </w:rPr>
        <w:t xml:space="preserve">Holding criminal actors accountable for their actions is an important deterrent. Therefore, </w:t>
      </w:r>
      <w:r w:rsidR="00B42B53">
        <w:rPr>
          <w:rFonts w:ascii="Times New Roman" w:hAnsi="Times New Roman" w:cs="Times New Roman"/>
          <w:noProof/>
          <w:sz w:val="24"/>
          <w:szCs w:val="24"/>
        </w:rPr>
        <w:t xml:space="preserve">Member States </w:t>
      </w:r>
      <w:r>
        <w:rPr>
          <w:rFonts w:ascii="Times New Roman" w:hAnsi="Times New Roman" w:cs="Times New Roman"/>
          <w:noProof/>
          <w:sz w:val="24"/>
          <w:szCs w:val="24"/>
        </w:rPr>
        <w:t>sh</w:t>
      </w:r>
      <w:r w:rsidR="00B42B53">
        <w:rPr>
          <w:rFonts w:ascii="Times New Roman" w:hAnsi="Times New Roman" w:cs="Times New Roman"/>
          <w:noProof/>
          <w:sz w:val="24"/>
          <w:szCs w:val="24"/>
        </w:rPr>
        <w:t xml:space="preserve">ould </w:t>
      </w:r>
      <w:r>
        <w:rPr>
          <w:rFonts w:ascii="Times New Roman" w:hAnsi="Times New Roman" w:cs="Times New Roman"/>
          <w:noProof/>
          <w:sz w:val="24"/>
          <w:szCs w:val="24"/>
        </w:rPr>
        <w:t>ensure that law enforcement is fully integrated into</w:t>
      </w:r>
      <w:r w:rsidR="00B42B53">
        <w:rPr>
          <w:rFonts w:ascii="Times New Roman" w:hAnsi="Times New Roman" w:cs="Times New Roman"/>
          <w:noProof/>
          <w:sz w:val="24"/>
          <w:szCs w:val="24"/>
        </w:rPr>
        <w:t xml:space="preserve"> their national action plans</w:t>
      </w:r>
      <w:r w:rsidR="00042B35">
        <w:rPr>
          <w:rFonts w:ascii="Times New Roman" w:hAnsi="Times New Roman" w:cs="Times New Roman"/>
          <w:noProof/>
          <w:sz w:val="24"/>
          <w:szCs w:val="24"/>
        </w:rPr>
        <w:t>.</w:t>
      </w:r>
      <w:r w:rsidR="00B642E2">
        <w:rPr>
          <w:rFonts w:ascii="Times New Roman" w:hAnsi="Times New Roman" w:cs="Times New Roman"/>
          <w:noProof/>
          <w:sz w:val="24"/>
          <w:szCs w:val="24"/>
        </w:rPr>
        <w:t xml:space="preserve"> </w:t>
      </w:r>
      <w:r>
        <w:rPr>
          <w:rFonts w:ascii="Times New Roman" w:hAnsi="Times New Roman" w:cs="Times New Roman"/>
          <w:noProof/>
          <w:sz w:val="24"/>
          <w:szCs w:val="24"/>
        </w:rPr>
        <w:t>In particular, they should make full use of the provisions under the Directive on attacks against information systems</w:t>
      </w:r>
      <w:r>
        <w:rPr>
          <w:rStyle w:val="FootnoteReference"/>
          <w:rFonts w:ascii="Times New Roman" w:hAnsi="Times New Roman" w:cs="Times New Roman"/>
          <w:noProof/>
          <w:sz w:val="24"/>
          <w:szCs w:val="24"/>
        </w:rPr>
        <w:footnoteReference w:id="51"/>
      </w:r>
      <w:r>
        <w:rPr>
          <w:rFonts w:ascii="Times New Roman" w:hAnsi="Times New Roman" w:cs="Times New Roman"/>
          <w:noProof/>
          <w:sz w:val="24"/>
          <w:szCs w:val="24"/>
        </w:rPr>
        <w:t xml:space="preserve">  </w:t>
      </w:r>
      <w:r w:rsidR="00084E7F">
        <w:rPr>
          <w:rFonts w:ascii="Times New Roman" w:hAnsi="Times New Roman" w:cs="Times New Roman"/>
          <w:noProof/>
          <w:sz w:val="24"/>
          <w:szCs w:val="24"/>
        </w:rPr>
        <w:t>and under the Council of Europe’s Budapest Convention on Cybercrime</w:t>
      </w:r>
      <w:r w:rsidR="00B642E2" w:rsidRPr="00B642E2">
        <w:rPr>
          <w:rFonts w:ascii="Times New Roman" w:hAnsi="Times New Roman" w:cs="Times New Roman"/>
          <w:noProof/>
          <w:sz w:val="24"/>
          <w:szCs w:val="24"/>
        </w:rPr>
        <w:t xml:space="preserve"> to deter attacks</w:t>
      </w:r>
      <w:r>
        <w:rPr>
          <w:rFonts w:ascii="Times New Roman" w:hAnsi="Times New Roman" w:cs="Times New Roman"/>
          <w:noProof/>
          <w:sz w:val="24"/>
          <w:szCs w:val="24"/>
        </w:rPr>
        <w:t>, bring criminals to justice</w:t>
      </w:r>
      <w:r w:rsidR="00B642E2" w:rsidRPr="00B642E2">
        <w:rPr>
          <w:rFonts w:ascii="Times New Roman" w:hAnsi="Times New Roman" w:cs="Times New Roman"/>
          <w:noProof/>
          <w:sz w:val="24"/>
          <w:szCs w:val="24"/>
        </w:rPr>
        <w:t xml:space="preserve"> and to dismantle criminal infrastructures facilitating attacks</w:t>
      </w:r>
      <w:r w:rsidR="00D97213">
        <w:rPr>
          <w:rStyle w:val="FootnoteReference"/>
          <w:rFonts w:ascii="Times New Roman" w:hAnsi="Times New Roman" w:cs="Times New Roman"/>
          <w:noProof/>
          <w:sz w:val="24"/>
          <w:szCs w:val="24"/>
        </w:rPr>
        <w:footnoteReference w:id="52"/>
      </w:r>
      <w:r w:rsidR="00B642E2">
        <w:rPr>
          <w:rFonts w:ascii="Times New Roman" w:hAnsi="Times New Roman" w:cs="Times New Roman"/>
          <w:noProof/>
          <w:sz w:val="24"/>
          <w:szCs w:val="24"/>
        </w:rPr>
        <w:t>.</w:t>
      </w:r>
      <w:r w:rsidR="008467A6">
        <w:rPr>
          <w:rFonts w:ascii="Times New Roman" w:hAnsi="Times New Roman" w:cs="Times New Roman"/>
          <w:noProof/>
          <w:sz w:val="24"/>
          <w:szCs w:val="24"/>
        </w:rPr>
        <w:t xml:space="preserve"> Successful implementation of the</w:t>
      </w:r>
      <w:r w:rsidR="00084E7F">
        <w:rPr>
          <w:rFonts w:ascii="Times New Roman" w:hAnsi="Times New Roman" w:cs="Times New Roman"/>
          <w:noProof/>
          <w:sz w:val="24"/>
          <w:szCs w:val="24"/>
        </w:rPr>
        <w:t xml:space="preserve">se tools </w:t>
      </w:r>
      <w:r w:rsidR="008467A6">
        <w:rPr>
          <w:rFonts w:ascii="Times New Roman" w:hAnsi="Times New Roman" w:cs="Times New Roman"/>
          <w:noProof/>
          <w:sz w:val="24"/>
          <w:szCs w:val="24"/>
        </w:rPr>
        <w:t>should ensure that criminal and malicious actions against</w:t>
      </w:r>
      <w:r w:rsidR="00EE6B5B">
        <w:rPr>
          <w:rFonts w:ascii="Times New Roman" w:hAnsi="Times New Roman" w:cs="Times New Roman"/>
          <w:noProof/>
          <w:sz w:val="24"/>
          <w:szCs w:val="24"/>
        </w:rPr>
        <w:t xml:space="preserve"> healthcare </w:t>
      </w:r>
      <w:r w:rsidR="0077066E">
        <w:rPr>
          <w:rFonts w:ascii="Times New Roman" w:hAnsi="Times New Roman" w:cs="Times New Roman"/>
          <w:noProof/>
          <w:sz w:val="24"/>
          <w:szCs w:val="24"/>
        </w:rPr>
        <w:t>are</w:t>
      </w:r>
      <w:r w:rsidR="00EE6B5B">
        <w:rPr>
          <w:rFonts w:ascii="Times New Roman" w:hAnsi="Times New Roman" w:cs="Times New Roman"/>
          <w:noProof/>
          <w:sz w:val="24"/>
          <w:szCs w:val="24"/>
        </w:rPr>
        <w:t xml:space="preserve"> punished.</w:t>
      </w:r>
    </w:p>
    <w:p w14:paraId="20006D82" w14:textId="14136978" w:rsidR="00C036B7" w:rsidRPr="002A27D4" w:rsidRDefault="00C036B7" w:rsidP="00925554">
      <w:pPr>
        <w:pStyle w:val="ListParagraph"/>
        <w:jc w:val="both"/>
        <w:rPr>
          <w:rFonts w:ascii="Times New Roman" w:hAnsi="Times New Roman" w:cs="Times New Roman"/>
          <w:b/>
          <w:bCs/>
          <w:noProof/>
          <w:sz w:val="24"/>
          <w:szCs w:val="24"/>
        </w:rPr>
      </w:pPr>
    </w:p>
    <w:p w14:paraId="0990ECF1" w14:textId="083E26D9" w:rsidR="00C036B7" w:rsidRPr="002A27D4" w:rsidRDefault="70D0C3EE" w:rsidP="00925554">
      <w:pPr>
        <w:pStyle w:val="ListParagraph"/>
        <w:numPr>
          <w:ilvl w:val="0"/>
          <w:numId w:val="2"/>
        </w:numPr>
        <w:jc w:val="both"/>
        <w:rPr>
          <w:rFonts w:ascii="Times New Roman" w:hAnsi="Times New Roman" w:cs="Times New Roman"/>
          <w:b/>
          <w:bCs/>
          <w:noProof/>
          <w:sz w:val="24"/>
          <w:szCs w:val="24"/>
        </w:rPr>
      </w:pPr>
      <w:r w:rsidRPr="6589496F">
        <w:rPr>
          <w:rFonts w:ascii="Times New Roman" w:hAnsi="Times New Roman" w:cs="Times New Roman"/>
          <w:b/>
          <w:bCs/>
          <w:noProof/>
          <w:sz w:val="24"/>
          <w:szCs w:val="24"/>
        </w:rPr>
        <w:t>Implem</w:t>
      </w:r>
      <w:r w:rsidR="4B4AAFC0" w:rsidRPr="6589496F">
        <w:rPr>
          <w:rFonts w:ascii="Times New Roman" w:hAnsi="Times New Roman" w:cs="Times New Roman"/>
          <w:b/>
          <w:bCs/>
          <w:noProof/>
          <w:sz w:val="24"/>
          <w:szCs w:val="24"/>
        </w:rPr>
        <w:t xml:space="preserve">enting and monitoring the </w:t>
      </w:r>
      <w:r w:rsidRPr="7CC70270">
        <w:rPr>
          <w:rFonts w:ascii="Times New Roman" w:hAnsi="Times New Roman" w:cs="Times New Roman"/>
          <w:b/>
          <w:bCs/>
          <w:noProof/>
          <w:sz w:val="24"/>
          <w:szCs w:val="24"/>
        </w:rPr>
        <w:t>A</w:t>
      </w:r>
      <w:r w:rsidR="4B4AAFC0" w:rsidRPr="7CC70270">
        <w:rPr>
          <w:rFonts w:ascii="Times New Roman" w:hAnsi="Times New Roman" w:cs="Times New Roman"/>
          <w:b/>
          <w:bCs/>
          <w:noProof/>
          <w:sz w:val="24"/>
          <w:szCs w:val="24"/>
        </w:rPr>
        <w:t xml:space="preserve">ction </w:t>
      </w:r>
      <w:r w:rsidR="4B4AAFC0" w:rsidRPr="6589496F">
        <w:rPr>
          <w:rFonts w:ascii="Times New Roman" w:hAnsi="Times New Roman" w:cs="Times New Roman"/>
          <w:b/>
          <w:bCs/>
          <w:noProof/>
          <w:sz w:val="24"/>
          <w:szCs w:val="24"/>
        </w:rPr>
        <w:t>Plan</w:t>
      </w:r>
    </w:p>
    <w:p w14:paraId="652E388C" w14:textId="49D8A458" w:rsidR="3A27F619" w:rsidRDefault="3A27F619" w:rsidP="00925554">
      <w:pPr>
        <w:jc w:val="both"/>
        <w:rPr>
          <w:rFonts w:ascii="Times New Roman" w:hAnsi="Times New Roman" w:cs="Times New Roman"/>
          <w:noProof/>
          <w:sz w:val="24"/>
          <w:szCs w:val="24"/>
          <w:lang w:val="en-US"/>
        </w:rPr>
      </w:pPr>
      <w:r w:rsidRPr="5184ABC4">
        <w:rPr>
          <w:rFonts w:ascii="Times New Roman" w:hAnsi="Times New Roman" w:cs="Times New Roman"/>
          <w:noProof/>
          <w:sz w:val="24"/>
          <w:szCs w:val="24"/>
          <w:lang w:val="en-US"/>
        </w:rPr>
        <w:t xml:space="preserve">Throughout this </w:t>
      </w:r>
      <w:r w:rsidRPr="2DB02EC7">
        <w:rPr>
          <w:rFonts w:ascii="Times New Roman" w:hAnsi="Times New Roman" w:cs="Times New Roman"/>
          <w:noProof/>
          <w:sz w:val="24"/>
          <w:szCs w:val="24"/>
          <w:lang w:val="en-US"/>
        </w:rPr>
        <w:t xml:space="preserve">Action </w:t>
      </w:r>
      <w:r w:rsidRPr="5184ABC4">
        <w:rPr>
          <w:rFonts w:ascii="Times New Roman" w:hAnsi="Times New Roman" w:cs="Times New Roman"/>
          <w:noProof/>
          <w:sz w:val="24"/>
          <w:szCs w:val="24"/>
          <w:lang w:val="en-US"/>
        </w:rPr>
        <w:t xml:space="preserve">Plan, a number of tasks have </w:t>
      </w:r>
      <w:r w:rsidR="222DC17B" w:rsidRPr="5184ABC4">
        <w:rPr>
          <w:rFonts w:ascii="Times New Roman" w:hAnsi="Times New Roman" w:cs="Times New Roman"/>
          <w:noProof/>
          <w:sz w:val="24"/>
          <w:szCs w:val="24"/>
          <w:lang w:val="en-US"/>
        </w:rPr>
        <w:t xml:space="preserve">been </w:t>
      </w:r>
      <w:r>
        <w:rPr>
          <w:rFonts w:ascii="Times New Roman" w:hAnsi="Times New Roman" w:cs="Times New Roman"/>
          <w:noProof/>
          <w:sz w:val="24"/>
          <w:szCs w:val="24"/>
          <w:lang w:val="en-US"/>
        </w:rPr>
        <w:t>foreseen for</w:t>
      </w:r>
      <w:r w:rsidR="222DC17B" w:rsidRPr="5184ABC4">
        <w:rPr>
          <w:rFonts w:ascii="Times New Roman" w:hAnsi="Times New Roman" w:cs="Times New Roman"/>
          <w:noProof/>
          <w:sz w:val="24"/>
          <w:szCs w:val="24"/>
          <w:lang w:val="en-US"/>
        </w:rPr>
        <w:t xml:space="preserve"> a Support Centre </w:t>
      </w:r>
      <w:r>
        <w:rPr>
          <w:rFonts w:ascii="Times New Roman" w:hAnsi="Times New Roman" w:cs="Times New Roman"/>
          <w:noProof/>
          <w:sz w:val="24"/>
          <w:szCs w:val="24"/>
          <w:lang w:val="en-US"/>
        </w:rPr>
        <w:t xml:space="preserve">to be </w:t>
      </w:r>
      <w:r w:rsidR="222DC17B" w:rsidRPr="5184ABC4">
        <w:rPr>
          <w:rFonts w:ascii="Times New Roman" w:hAnsi="Times New Roman" w:cs="Times New Roman"/>
          <w:noProof/>
          <w:sz w:val="24"/>
          <w:szCs w:val="24"/>
          <w:lang w:val="en-US"/>
        </w:rPr>
        <w:t xml:space="preserve">established within </w:t>
      </w:r>
      <w:r w:rsidR="689BADBA" w:rsidRPr="74D55E09">
        <w:rPr>
          <w:rFonts w:ascii="Times New Roman" w:hAnsi="Times New Roman" w:cs="Times New Roman"/>
          <w:noProof/>
          <w:sz w:val="24"/>
          <w:szCs w:val="24"/>
          <w:lang w:val="en-US"/>
        </w:rPr>
        <w:t>ENISA</w:t>
      </w:r>
      <w:r w:rsidR="222DC17B" w:rsidRPr="74D55E09">
        <w:rPr>
          <w:rFonts w:ascii="Times New Roman" w:hAnsi="Times New Roman" w:cs="Times New Roman"/>
          <w:noProof/>
          <w:sz w:val="24"/>
          <w:szCs w:val="24"/>
          <w:lang w:val="en-US"/>
        </w:rPr>
        <w:t xml:space="preserve">. </w:t>
      </w:r>
      <w:r w:rsidR="003479BD">
        <w:rPr>
          <w:rFonts w:ascii="Times New Roman" w:hAnsi="Times New Roman" w:cs="Times New Roman"/>
          <w:noProof/>
          <w:sz w:val="24"/>
          <w:szCs w:val="24"/>
          <w:lang w:val="en-US"/>
        </w:rPr>
        <w:t>This ensures</w:t>
      </w:r>
      <w:r w:rsidR="1CB4FC32" w:rsidRPr="5184ABC4">
        <w:rPr>
          <w:rFonts w:ascii="Times New Roman" w:hAnsi="Times New Roman" w:cs="Times New Roman"/>
          <w:noProof/>
          <w:sz w:val="24"/>
          <w:szCs w:val="24"/>
          <w:lang w:val="en-US"/>
        </w:rPr>
        <w:t xml:space="preserve"> a </w:t>
      </w:r>
      <w:r w:rsidR="579B0496" w:rsidRPr="112BF64A">
        <w:rPr>
          <w:rFonts w:ascii="Times New Roman" w:hAnsi="Times New Roman" w:cs="Times New Roman"/>
          <w:noProof/>
          <w:sz w:val="24"/>
          <w:szCs w:val="24"/>
          <w:lang w:val="en-US"/>
        </w:rPr>
        <w:t xml:space="preserve">holistic and </w:t>
      </w:r>
      <w:r w:rsidR="1CB4FC32" w:rsidRPr="5184ABC4">
        <w:rPr>
          <w:rFonts w:ascii="Times New Roman" w:hAnsi="Times New Roman" w:cs="Times New Roman"/>
          <w:noProof/>
          <w:sz w:val="24"/>
          <w:szCs w:val="24"/>
          <w:lang w:val="en-US"/>
        </w:rPr>
        <w:t>coherent</w:t>
      </w:r>
      <w:r w:rsidR="579B0496" w:rsidRPr="112BF64A">
        <w:rPr>
          <w:rFonts w:ascii="Times New Roman" w:hAnsi="Times New Roman" w:cs="Times New Roman"/>
          <w:noProof/>
          <w:sz w:val="24"/>
          <w:szCs w:val="24"/>
          <w:lang w:val="en-US"/>
        </w:rPr>
        <w:t xml:space="preserve"> implementation of the </w:t>
      </w:r>
      <w:r w:rsidR="009B7A90" w:rsidRPr="2DB02EC7">
        <w:rPr>
          <w:rFonts w:ascii="Times New Roman" w:hAnsi="Times New Roman" w:cs="Times New Roman"/>
          <w:noProof/>
          <w:sz w:val="24"/>
          <w:szCs w:val="24"/>
          <w:lang w:val="en-US"/>
        </w:rPr>
        <w:t>A</w:t>
      </w:r>
      <w:r w:rsidR="579B0496" w:rsidRPr="2DB02EC7">
        <w:rPr>
          <w:rFonts w:ascii="Times New Roman" w:hAnsi="Times New Roman" w:cs="Times New Roman"/>
          <w:noProof/>
          <w:sz w:val="24"/>
          <w:szCs w:val="24"/>
          <w:lang w:val="en-US"/>
        </w:rPr>
        <w:t>ction</w:t>
      </w:r>
      <w:r w:rsidR="579B0496" w:rsidRPr="112BF64A">
        <w:rPr>
          <w:rFonts w:ascii="Times New Roman" w:hAnsi="Times New Roman" w:cs="Times New Roman"/>
          <w:noProof/>
          <w:sz w:val="24"/>
          <w:szCs w:val="24"/>
          <w:lang w:val="en-US"/>
        </w:rPr>
        <w:t xml:space="preserve"> </w:t>
      </w:r>
      <w:r w:rsidR="009B7A90">
        <w:rPr>
          <w:rFonts w:ascii="Times New Roman" w:hAnsi="Times New Roman" w:cs="Times New Roman"/>
          <w:noProof/>
          <w:sz w:val="24"/>
          <w:szCs w:val="24"/>
          <w:lang w:val="en-US"/>
        </w:rPr>
        <w:t>P</w:t>
      </w:r>
      <w:r w:rsidR="579B0496" w:rsidRPr="112BF64A">
        <w:rPr>
          <w:rFonts w:ascii="Times New Roman" w:hAnsi="Times New Roman" w:cs="Times New Roman"/>
          <w:noProof/>
          <w:sz w:val="24"/>
          <w:szCs w:val="24"/>
          <w:lang w:val="en-US"/>
        </w:rPr>
        <w:t>lan</w:t>
      </w:r>
      <w:r w:rsidR="1CB4FC32" w:rsidRPr="112BF64A">
        <w:rPr>
          <w:rFonts w:ascii="Times New Roman" w:hAnsi="Times New Roman" w:cs="Times New Roman"/>
          <w:noProof/>
          <w:sz w:val="24"/>
          <w:szCs w:val="24"/>
          <w:lang w:val="en-US"/>
        </w:rPr>
        <w:t xml:space="preserve"> whil</w:t>
      </w:r>
      <w:r w:rsidR="00250C1C">
        <w:rPr>
          <w:rFonts w:ascii="Times New Roman" w:hAnsi="Times New Roman" w:cs="Times New Roman"/>
          <w:noProof/>
          <w:sz w:val="24"/>
          <w:szCs w:val="24"/>
          <w:lang w:val="en-US"/>
        </w:rPr>
        <w:t>e</w:t>
      </w:r>
      <w:r w:rsidR="1CB4FC32" w:rsidRPr="5184ABC4">
        <w:rPr>
          <w:rFonts w:ascii="Times New Roman" w:hAnsi="Times New Roman" w:cs="Times New Roman"/>
          <w:noProof/>
          <w:sz w:val="24"/>
          <w:szCs w:val="24"/>
          <w:lang w:val="en-US"/>
        </w:rPr>
        <w:t xml:space="preserve"> avoiding </w:t>
      </w:r>
      <w:r w:rsidR="35B484EF" w:rsidRPr="3ED9E459">
        <w:rPr>
          <w:rFonts w:ascii="Times New Roman" w:hAnsi="Times New Roman" w:cs="Times New Roman"/>
          <w:noProof/>
          <w:sz w:val="24"/>
          <w:szCs w:val="24"/>
          <w:lang w:val="en-US"/>
        </w:rPr>
        <w:t xml:space="preserve">the creation of </w:t>
      </w:r>
      <w:r w:rsidR="1CB4FC32" w:rsidRPr="5184ABC4">
        <w:rPr>
          <w:rFonts w:ascii="Times New Roman" w:hAnsi="Times New Roman" w:cs="Times New Roman"/>
          <w:noProof/>
          <w:sz w:val="24"/>
          <w:szCs w:val="24"/>
          <w:lang w:val="en-US"/>
        </w:rPr>
        <w:t>new entities</w:t>
      </w:r>
      <w:r w:rsidR="549D25A8" w:rsidRPr="4EF9D9E7">
        <w:rPr>
          <w:rFonts w:ascii="Times New Roman" w:hAnsi="Times New Roman" w:cs="Times New Roman"/>
          <w:noProof/>
          <w:sz w:val="24"/>
          <w:szCs w:val="24"/>
          <w:lang w:val="en-US"/>
        </w:rPr>
        <w:t xml:space="preserve"> </w:t>
      </w:r>
      <w:r w:rsidR="428A6EF8" w:rsidRPr="3ED9E459">
        <w:rPr>
          <w:rFonts w:ascii="Times New Roman" w:hAnsi="Times New Roman" w:cs="Times New Roman"/>
          <w:noProof/>
          <w:sz w:val="24"/>
          <w:szCs w:val="24"/>
          <w:lang w:val="en-US"/>
        </w:rPr>
        <w:t xml:space="preserve">leading to </w:t>
      </w:r>
      <w:r w:rsidR="428A6EF8" w:rsidRPr="6A8AFCA9">
        <w:rPr>
          <w:rFonts w:ascii="Times New Roman" w:hAnsi="Times New Roman" w:cs="Times New Roman"/>
          <w:noProof/>
          <w:sz w:val="24"/>
          <w:szCs w:val="24"/>
          <w:lang w:val="en-US"/>
        </w:rPr>
        <w:t>potential</w:t>
      </w:r>
      <w:r w:rsidR="549D25A8" w:rsidRPr="4EF9D9E7">
        <w:rPr>
          <w:rFonts w:ascii="Times New Roman" w:hAnsi="Times New Roman" w:cs="Times New Roman"/>
          <w:noProof/>
          <w:sz w:val="24"/>
          <w:szCs w:val="24"/>
          <w:lang w:val="en-US"/>
        </w:rPr>
        <w:t xml:space="preserve"> overlaps and </w:t>
      </w:r>
      <w:r w:rsidR="549D25A8" w:rsidRPr="23FAE737">
        <w:rPr>
          <w:rFonts w:ascii="Times New Roman" w:hAnsi="Times New Roman" w:cs="Times New Roman"/>
          <w:noProof/>
          <w:sz w:val="24"/>
          <w:szCs w:val="24"/>
          <w:lang w:val="en-US"/>
        </w:rPr>
        <w:t>overhead</w:t>
      </w:r>
      <w:r w:rsidR="114D8E53" w:rsidRPr="23FAE737">
        <w:rPr>
          <w:rFonts w:ascii="Times New Roman" w:hAnsi="Times New Roman" w:cs="Times New Roman"/>
          <w:noProof/>
          <w:sz w:val="24"/>
          <w:szCs w:val="24"/>
          <w:lang w:val="en-US"/>
        </w:rPr>
        <w:t xml:space="preserve"> </w:t>
      </w:r>
      <w:r w:rsidR="114D8E53" w:rsidRPr="5C10AA2E">
        <w:rPr>
          <w:rFonts w:ascii="Times New Roman" w:hAnsi="Times New Roman" w:cs="Times New Roman"/>
          <w:noProof/>
          <w:sz w:val="24"/>
          <w:szCs w:val="24"/>
          <w:lang w:val="en-US"/>
        </w:rPr>
        <w:t>cost</w:t>
      </w:r>
      <w:r w:rsidR="549D25A8" w:rsidRPr="5C10AA2E">
        <w:rPr>
          <w:rFonts w:ascii="Times New Roman" w:hAnsi="Times New Roman" w:cs="Times New Roman"/>
          <w:noProof/>
          <w:sz w:val="24"/>
          <w:szCs w:val="24"/>
          <w:lang w:val="en-US"/>
        </w:rPr>
        <w:t>s</w:t>
      </w:r>
      <w:r w:rsidR="1CB4FC32" w:rsidRPr="5C10AA2E">
        <w:rPr>
          <w:rFonts w:ascii="Times New Roman" w:hAnsi="Times New Roman" w:cs="Times New Roman"/>
          <w:noProof/>
          <w:sz w:val="24"/>
          <w:szCs w:val="24"/>
          <w:lang w:val="en-US"/>
        </w:rPr>
        <w:t>.</w:t>
      </w:r>
      <w:r w:rsidR="1CB4FC32" w:rsidRPr="23FAE737">
        <w:rPr>
          <w:rFonts w:ascii="Times New Roman" w:hAnsi="Times New Roman" w:cs="Times New Roman"/>
          <w:noProof/>
          <w:sz w:val="24"/>
          <w:szCs w:val="24"/>
          <w:lang w:val="en-US"/>
        </w:rPr>
        <w:t xml:space="preserve"> </w:t>
      </w:r>
      <w:r w:rsidR="58FB0F5B" w:rsidRPr="23FAE737">
        <w:rPr>
          <w:rFonts w:ascii="Times New Roman" w:hAnsi="Times New Roman" w:cs="Times New Roman"/>
          <w:noProof/>
          <w:sz w:val="24"/>
          <w:szCs w:val="24"/>
          <w:lang w:val="en-US"/>
        </w:rPr>
        <w:t>The</w:t>
      </w:r>
      <w:r w:rsidR="1CB4FC32" w:rsidRPr="5184ABC4">
        <w:rPr>
          <w:rFonts w:ascii="Times New Roman" w:hAnsi="Times New Roman" w:cs="Times New Roman"/>
          <w:noProof/>
          <w:sz w:val="24"/>
          <w:szCs w:val="24"/>
          <w:lang w:val="en-US"/>
        </w:rPr>
        <w:t xml:space="preserve"> </w:t>
      </w:r>
      <w:r w:rsidR="50545F43" w:rsidRPr="4EF9D9E7">
        <w:rPr>
          <w:rFonts w:ascii="Times New Roman" w:hAnsi="Times New Roman" w:cs="Times New Roman"/>
          <w:noProof/>
          <w:sz w:val="24"/>
          <w:szCs w:val="24"/>
          <w:lang w:val="en-US"/>
        </w:rPr>
        <w:t xml:space="preserve">Commission intends to </w:t>
      </w:r>
      <w:r w:rsidR="50545F43" w:rsidRPr="117190B6">
        <w:rPr>
          <w:rFonts w:ascii="Times New Roman" w:hAnsi="Times New Roman" w:cs="Times New Roman"/>
          <w:noProof/>
          <w:sz w:val="24"/>
          <w:szCs w:val="24"/>
          <w:lang w:val="en-US"/>
        </w:rPr>
        <w:t>ens</w:t>
      </w:r>
      <w:r w:rsidR="0C0264A3" w:rsidRPr="117190B6">
        <w:rPr>
          <w:rFonts w:ascii="Times New Roman" w:hAnsi="Times New Roman" w:cs="Times New Roman"/>
          <w:noProof/>
          <w:sz w:val="24"/>
          <w:szCs w:val="24"/>
          <w:lang w:val="en-US"/>
        </w:rPr>
        <w:t>u</w:t>
      </w:r>
      <w:r w:rsidR="50545F43" w:rsidRPr="117190B6">
        <w:rPr>
          <w:rFonts w:ascii="Times New Roman" w:hAnsi="Times New Roman" w:cs="Times New Roman"/>
          <w:noProof/>
          <w:sz w:val="24"/>
          <w:szCs w:val="24"/>
          <w:lang w:val="en-US"/>
        </w:rPr>
        <w:t xml:space="preserve">re the appropriate </w:t>
      </w:r>
      <w:r w:rsidR="4720E068" w:rsidRPr="0CB2788E">
        <w:rPr>
          <w:rFonts w:ascii="Times New Roman" w:hAnsi="Times New Roman" w:cs="Times New Roman"/>
          <w:noProof/>
          <w:sz w:val="24"/>
          <w:szCs w:val="24"/>
          <w:lang w:val="en-US"/>
        </w:rPr>
        <w:t>resourcing</w:t>
      </w:r>
      <w:r w:rsidR="4720E068" w:rsidRPr="117190B6">
        <w:rPr>
          <w:rFonts w:ascii="Times New Roman" w:hAnsi="Times New Roman" w:cs="Times New Roman"/>
          <w:noProof/>
          <w:sz w:val="24"/>
          <w:szCs w:val="24"/>
          <w:lang w:val="en-US"/>
        </w:rPr>
        <w:t xml:space="preserve"> of the Support Centre</w:t>
      </w:r>
      <w:r w:rsidR="03B08472" w:rsidRPr="23FAE737">
        <w:rPr>
          <w:rFonts w:ascii="Times New Roman" w:hAnsi="Times New Roman" w:cs="Times New Roman"/>
          <w:noProof/>
          <w:sz w:val="24"/>
          <w:szCs w:val="24"/>
          <w:lang w:val="en-US"/>
        </w:rPr>
        <w:t>.</w:t>
      </w:r>
    </w:p>
    <w:p w14:paraId="7568AC09" w14:textId="6B922A19" w:rsidR="0050724D" w:rsidRDefault="5DD8CEDB" w:rsidP="00925554">
      <w:pPr>
        <w:jc w:val="both"/>
        <w:rPr>
          <w:rFonts w:ascii="Times New Roman" w:hAnsi="Times New Roman" w:cs="Times New Roman"/>
          <w:noProof/>
          <w:sz w:val="24"/>
          <w:szCs w:val="24"/>
          <w:lang w:val="en-US"/>
        </w:rPr>
      </w:pPr>
      <w:r w:rsidRPr="0BDB4D26">
        <w:rPr>
          <w:rFonts w:ascii="Times New Roman" w:hAnsi="Times New Roman" w:cs="Times New Roman"/>
          <w:noProof/>
          <w:sz w:val="24"/>
          <w:szCs w:val="24"/>
          <w:lang w:val="en-US"/>
        </w:rPr>
        <w:t xml:space="preserve">Once </w:t>
      </w:r>
      <w:r w:rsidRPr="0DBD50D1">
        <w:rPr>
          <w:rFonts w:ascii="Times New Roman" w:hAnsi="Times New Roman" w:cs="Times New Roman"/>
          <w:noProof/>
          <w:sz w:val="24"/>
          <w:szCs w:val="24"/>
          <w:lang w:val="en-US"/>
        </w:rPr>
        <w:t xml:space="preserve">the Support </w:t>
      </w:r>
      <w:r w:rsidRPr="65CBC738">
        <w:rPr>
          <w:rFonts w:ascii="Times New Roman" w:hAnsi="Times New Roman" w:cs="Times New Roman"/>
          <w:noProof/>
          <w:sz w:val="24"/>
          <w:szCs w:val="24"/>
          <w:lang w:val="en-US"/>
        </w:rPr>
        <w:t xml:space="preserve">Centre is operational, </w:t>
      </w:r>
      <w:r w:rsidR="3C87049F" w:rsidRPr="002A27D4">
        <w:rPr>
          <w:rFonts w:ascii="Times New Roman" w:hAnsi="Times New Roman" w:cs="Times New Roman"/>
          <w:noProof/>
          <w:sz w:val="24"/>
          <w:szCs w:val="24"/>
          <w:lang w:val="en-US"/>
        </w:rPr>
        <w:t>ENISA</w:t>
      </w:r>
      <w:r>
        <w:rPr>
          <w:rFonts w:ascii="Times New Roman" w:hAnsi="Times New Roman" w:cs="Times New Roman"/>
          <w:noProof/>
          <w:sz w:val="24"/>
          <w:szCs w:val="24"/>
          <w:lang w:val="en-US"/>
        </w:rPr>
        <w:t>,</w:t>
      </w:r>
      <w:r w:rsidR="00D116FE">
        <w:rPr>
          <w:rFonts w:ascii="Times New Roman" w:hAnsi="Times New Roman" w:cs="Times New Roman"/>
          <w:noProof/>
          <w:sz w:val="24"/>
          <w:szCs w:val="24"/>
          <w:lang w:val="en-US"/>
        </w:rPr>
        <w:t xml:space="preserve"> in consultation with the Commission</w:t>
      </w:r>
      <w:r>
        <w:rPr>
          <w:rFonts w:ascii="Times New Roman" w:hAnsi="Times New Roman" w:cs="Times New Roman"/>
          <w:noProof/>
          <w:sz w:val="24"/>
          <w:szCs w:val="24"/>
          <w:lang w:val="en-US"/>
        </w:rPr>
        <w:t>,</w:t>
      </w:r>
      <w:r w:rsidR="3C87049F" w:rsidRPr="002A27D4">
        <w:rPr>
          <w:rFonts w:ascii="Times New Roman" w:hAnsi="Times New Roman" w:cs="Times New Roman"/>
          <w:noProof/>
          <w:sz w:val="24"/>
          <w:szCs w:val="24"/>
          <w:lang w:val="en-US"/>
        </w:rPr>
        <w:t xml:space="preserve"> </w:t>
      </w:r>
      <w:r w:rsidR="00C47B28">
        <w:rPr>
          <w:rFonts w:ascii="Times New Roman" w:hAnsi="Times New Roman" w:cs="Times New Roman"/>
          <w:noProof/>
          <w:sz w:val="24"/>
          <w:szCs w:val="24"/>
          <w:lang w:val="en-US"/>
        </w:rPr>
        <w:t>should</w:t>
      </w:r>
      <w:r w:rsidR="3C87049F" w:rsidRPr="002A27D4">
        <w:rPr>
          <w:rFonts w:ascii="Times New Roman" w:hAnsi="Times New Roman" w:cs="Times New Roman"/>
          <w:noProof/>
          <w:sz w:val="24"/>
          <w:szCs w:val="24"/>
          <w:lang w:val="en-US"/>
        </w:rPr>
        <w:t xml:space="preserve"> </w:t>
      </w:r>
      <w:r w:rsidR="0050724D">
        <w:rPr>
          <w:rFonts w:ascii="Times New Roman" w:hAnsi="Times New Roman" w:cs="Times New Roman"/>
          <w:noProof/>
          <w:sz w:val="24"/>
          <w:szCs w:val="24"/>
          <w:lang w:val="en-US"/>
        </w:rPr>
        <w:t xml:space="preserve">regularly provide </w:t>
      </w:r>
      <w:r w:rsidR="0064175D">
        <w:rPr>
          <w:rFonts w:ascii="Times New Roman" w:hAnsi="Times New Roman" w:cs="Times New Roman"/>
          <w:noProof/>
          <w:sz w:val="24"/>
          <w:szCs w:val="24"/>
          <w:lang w:val="en-US"/>
        </w:rPr>
        <w:t xml:space="preserve">updates of the </w:t>
      </w:r>
      <w:r>
        <w:rPr>
          <w:rFonts w:ascii="Times New Roman" w:hAnsi="Times New Roman" w:cs="Times New Roman"/>
          <w:noProof/>
          <w:sz w:val="24"/>
          <w:szCs w:val="24"/>
          <w:lang w:val="en-US"/>
        </w:rPr>
        <w:t>Support Centre’s work</w:t>
      </w:r>
      <w:r w:rsidR="0050724D">
        <w:rPr>
          <w:rFonts w:ascii="Times New Roman" w:hAnsi="Times New Roman" w:cs="Times New Roman"/>
          <w:noProof/>
          <w:sz w:val="24"/>
          <w:szCs w:val="24"/>
          <w:lang w:val="en-US"/>
        </w:rPr>
        <w:t xml:space="preserve"> to </w:t>
      </w:r>
      <w:r>
        <w:rPr>
          <w:rFonts w:ascii="Times New Roman" w:hAnsi="Times New Roman" w:cs="Times New Roman"/>
          <w:noProof/>
          <w:sz w:val="24"/>
          <w:szCs w:val="24"/>
          <w:lang w:val="en-US"/>
        </w:rPr>
        <w:t>the ENISA</w:t>
      </w:r>
      <w:r w:rsidR="6228D4DF" w:rsidRPr="0CF8BE7C">
        <w:rPr>
          <w:rFonts w:ascii="Times New Roman" w:hAnsi="Times New Roman" w:cs="Times New Roman"/>
          <w:noProof/>
          <w:sz w:val="24"/>
          <w:szCs w:val="24"/>
          <w:lang w:val="en-US"/>
        </w:rPr>
        <w:t xml:space="preserve"> Management Board as well as </w:t>
      </w:r>
      <w:r w:rsidR="0050724D">
        <w:rPr>
          <w:rFonts w:ascii="Times New Roman" w:hAnsi="Times New Roman" w:cs="Times New Roman"/>
          <w:noProof/>
          <w:sz w:val="24"/>
          <w:szCs w:val="24"/>
          <w:lang w:val="en-US"/>
        </w:rPr>
        <w:t>relevant networks of Member States, in particular the NIS Cooperation Group</w:t>
      </w:r>
      <w:r w:rsidR="00BF5E83">
        <w:rPr>
          <w:rFonts w:ascii="Times New Roman" w:hAnsi="Times New Roman" w:cs="Times New Roman"/>
          <w:noProof/>
          <w:sz w:val="24"/>
          <w:szCs w:val="24"/>
          <w:lang w:val="en-US"/>
        </w:rPr>
        <w:t>, CSIRTs Network</w:t>
      </w:r>
      <w:r w:rsidR="00EE64DF">
        <w:rPr>
          <w:rFonts w:ascii="Times New Roman" w:hAnsi="Times New Roman" w:cs="Times New Roman"/>
          <w:noProof/>
          <w:sz w:val="24"/>
          <w:szCs w:val="24"/>
          <w:lang w:val="en-US"/>
        </w:rPr>
        <w:t>,</w:t>
      </w:r>
      <w:r w:rsidR="0050724D">
        <w:rPr>
          <w:rFonts w:ascii="Times New Roman" w:hAnsi="Times New Roman" w:cs="Times New Roman"/>
          <w:noProof/>
          <w:sz w:val="24"/>
          <w:szCs w:val="24"/>
          <w:lang w:val="en-US"/>
        </w:rPr>
        <w:t xml:space="preserve"> the eHealth Network</w:t>
      </w:r>
      <w:r w:rsidR="00EE64DF">
        <w:rPr>
          <w:rFonts w:ascii="Times New Roman" w:hAnsi="Times New Roman" w:cs="Times New Roman"/>
          <w:noProof/>
          <w:sz w:val="24"/>
          <w:szCs w:val="24"/>
          <w:lang w:val="en-US"/>
        </w:rPr>
        <w:t xml:space="preserve"> and where relevant, the E</w:t>
      </w:r>
      <w:r w:rsidR="00D41602">
        <w:rPr>
          <w:rFonts w:ascii="Times New Roman" w:hAnsi="Times New Roman" w:cs="Times New Roman"/>
          <w:noProof/>
          <w:sz w:val="24"/>
          <w:szCs w:val="24"/>
          <w:lang w:val="en-US"/>
        </w:rPr>
        <w:t xml:space="preserve">uropean </w:t>
      </w:r>
      <w:r w:rsidR="00EE64DF">
        <w:rPr>
          <w:rFonts w:ascii="Times New Roman" w:hAnsi="Times New Roman" w:cs="Times New Roman"/>
          <w:noProof/>
          <w:sz w:val="24"/>
          <w:szCs w:val="24"/>
          <w:lang w:val="en-US"/>
        </w:rPr>
        <w:t>H</w:t>
      </w:r>
      <w:r w:rsidR="00D41602">
        <w:rPr>
          <w:rFonts w:ascii="Times New Roman" w:hAnsi="Times New Roman" w:cs="Times New Roman"/>
          <w:noProof/>
          <w:sz w:val="24"/>
          <w:szCs w:val="24"/>
          <w:lang w:val="en-US"/>
        </w:rPr>
        <w:t xml:space="preserve">ealth </w:t>
      </w:r>
      <w:r w:rsidR="00EE64DF">
        <w:rPr>
          <w:rFonts w:ascii="Times New Roman" w:hAnsi="Times New Roman" w:cs="Times New Roman"/>
          <w:noProof/>
          <w:sz w:val="24"/>
          <w:szCs w:val="24"/>
          <w:lang w:val="en-US"/>
        </w:rPr>
        <w:t>D</w:t>
      </w:r>
      <w:r w:rsidR="00D41602">
        <w:rPr>
          <w:rFonts w:ascii="Times New Roman" w:hAnsi="Times New Roman" w:cs="Times New Roman"/>
          <w:noProof/>
          <w:sz w:val="24"/>
          <w:szCs w:val="24"/>
          <w:lang w:val="en-US"/>
        </w:rPr>
        <w:t xml:space="preserve">ata </w:t>
      </w:r>
      <w:r w:rsidR="00EE64DF">
        <w:rPr>
          <w:rFonts w:ascii="Times New Roman" w:hAnsi="Times New Roman" w:cs="Times New Roman"/>
          <w:noProof/>
          <w:sz w:val="24"/>
          <w:szCs w:val="24"/>
          <w:lang w:val="en-US"/>
        </w:rPr>
        <w:t>S</w:t>
      </w:r>
      <w:r w:rsidR="00D41602">
        <w:rPr>
          <w:rFonts w:ascii="Times New Roman" w:hAnsi="Times New Roman" w:cs="Times New Roman"/>
          <w:noProof/>
          <w:sz w:val="24"/>
          <w:szCs w:val="24"/>
          <w:lang w:val="en-US"/>
        </w:rPr>
        <w:t>pace</w:t>
      </w:r>
      <w:r w:rsidR="00EE64DF">
        <w:rPr>
          <w:rFonts w:ascii="Times New Roman" w:hAnsi="Times New Roman" w:cs="Times New Roman"/>
          <w:noProof/>
          <w:sz w:val="24"/>
          <w:szCs w:val="24"/>
          <w:lang w:val="en-US"/>
        </w:rPr>
        <w:t xml:space="preserve"> Board</w:t>
      </w:r>
      <w:r w:rsidR="0050724D">
        <w:rPr>
          <w:rFonts w:ascii="Times New Roman" w:hAnsi="Times New Roman" w:cs="Times New Roman"/>
          <w:noProof/>
          <w:sz w:val="24"/>
          <w:szCs w:val="24"/>
          <w:lang w:val="en-US"/>
        </w:rPr>
        <w:t xml:space="preserve">. </w:t>
      </w:r>
      <w:r w:rsidR="00C47B28">
        <w:rPr>
          <w:rFonts w:ascii="Times New Roman" w:hAnsi="Times New Roman" w:cs="Times New Roman"/>
          <w:noProof/>
          <w:sz w:val="24"/>
          <w:szCs w:val="24"/>
          <w:lang w:val="en-US"/>
        </w:rPr>
        <w:t xml:space="preserve">Furthermore, ENISA should continually exchange with the public-private </w:t>
      </w:r>
      <w:r w:rsidR="00D61730">
        <w:rPr>
          <w:rFonts w:ascii="Times New Roman" w:hAnsi="Times New Roman" w:cs="Times New Roman"/>
          <w:noProof/>
          <w:sz w:val="24"/>
          <w:szCs w:val="24"/>
          <w:lang w:val="en-US"/>
        </w:rPr>
        <w:t xml:space="preserve">Health </w:t>
      </w:r>
      <w:r w:rsidR="005A08F0" w:rsidRPr="005A08F0">
        <w:rPr>
          <w:rFonts w:ascii="Times New Roman" w:hAnsi="Times New Roman" w:cs="Times New Roman"/>
          <w:noProof/>
          <w:sz w:val="24"/>
          <w:szCs w:val="24"/>
          <w:lang w:val="en-US"/>
        </w:rPr>
        <w:t xml:space="preserve">Cybersecurity </w:t>
      </w:r>
      <w:r w:rsidR="00C47B28">
        <w:rPr>
          <w:rFonts w:ascii="Times New Roman" w:hAnsi="Times New Roman" w:cs="Times New Roman"/>
          <w:noProof/>
          <w:sz w:val="24"/>
          <w:szCs w:val="24"/>
          <w:lang w:val="en-US"/>
        </w:rPr>
        <w:t xml:space="preserve">Advisory </w:t>
      </w:r>
      <w:r w:rsidR="005A08F0" w:rsidRPr="005A08F0">
        <w:rPr>
          <w:rFonts w:ascii="Times New Roman" w:hAnsi="Times New Roman" w:cs="Times New Roman"/>
          <w:noProof/>
          <w:sz w:val="24"/>
          <w:szCs w:val="24"/>
          <w:lang w:val="en-US"/>
        </w:rPr>
        <w:t>Board</w:t>
      </w:r>
      <w:r w:rsidR="00C47B28">
        <w:rPr>
          <w:rFonts w:ascii="Times New Roman" w:hAnsi="Times New Roman" w:cs="Times New Roman"/>
          <w:noProof/>
          <w:sz w:val="24"/>
          <w:szCs w:val="24"/>
          <w:lang w:val="en-US"/>
        </w:rPr>
        <w:t xml:space="preserve"> about the implementation of actions </w:t>
      </w:r>
      <w:r w:rsidR="00DC6827">
        <w:rPr>
          <w:rFonts w:ascii="Times New Roman" w:hAnsi="Times New Roman" w:cs="Times New Roman"/>
          <w:noProof/>
          <w:sz w:val="24"/>
          <w:szCs w:val="24"/>
          <w:lang w:val="en-US"/>
        </w:rPr>
        <w:t xml:space="preserve">provided by the </w:t>
      </w:r>
      <w:r w:rsidR="00C47B28">
        <w:rPr>
          <w:rFonts w:ascii="Times New Roman" w:hAnsi="Times New Roman" w:cs="Times New Roman"/>
          <w:noProof/>
          <w:sz w:val="24"/>
          <w:szCs w:val="24"/>
          <w:lang w:val="en-US"/>
        </w:rPr>
        <w:t xml:space="preserve">Support </w:t>
      </w:r>
      <w:r w:rsidR="00DC6827">
        <w:rPr>
          <w:rFonts w:ascii="Times New Roman" w:hAnsi="Times New Roman" w:cs="Times New Roman"/>
          <w:noProof/>
          <w:sz w:val="24"/>
          <w:szCs w:val="24"/>
          <w:lang w:val="en-US"/>
        </w:rPr>
        <w:t>Centre</w:t>
      </w:r>
      <w:r w:rsidR="00C47B28">
        <w:rPr>
          <w:rFonts w:ascii="Times New Roman" w:hAnsi="Times New Roman" w:cs="Times New Roman"/>
          <w:noProof/>
          <w:sz w:val="24"/>
          <w:szCs w:val="24"/>
          <w:lang w:val="en-US"/>
        </w:rPr>
        <w:t>.</w:t>
      </w:r>
      <w:r w:rsidR="0050724D">
        <w:rPr>
          <w:rFonts w:ascii="Times New Roman" w:hAnsi="Times New Roman" w:cs="Times New Roman"/>
          <w:noProof/>
          <w:sz w:val="24"/>
          <w:szCs w:val="24"/>
          <w:lang w:val="en-US"/>
        </w:rPr>
        <w:t xml:space="preserve"> </w:t>
      </w:r>
    </w:p>
    <w:p w14:paraId="145C9A30" w14:textId="1D0595A9" w:rsidR="005E0AA6" w:rsidRDefault="006F4B46" w:rsidP="00925554">
      <w:pPr>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ENISA’s regular </w:t>
      </w:r>
      <w:r w:rsidR="000977F4">
        <w:rPr>
          <w:rFonts w:ascii="Times New Roman" w:hAnsi="Times New Roman" w:cs="Times New Roman"/>
          <w:noProof/>
          <w:sz w:val="24"/>
          <w:szCs w:val="24"/>
          <w:lang w:val="en-US"/>
        </w:rPr>
        <w:t>reports</w:t>
      </w:r>
      <w:r w:rsidR="00963684">
        <w:rPr>
          <w:rFonts w:ascii="Times New Roman" w:hAnsi="Times New Roman" w:cs="Times New Roman"/>
          <w:noProof/>
          <w:sz w:val="24"/>
          <w:szCs w:val="24"/>
          <w:lang w:val="en-US"/>
        </w:rPr>
        <w:t>,</w:t>
      </w:r>
      <w:r>
        <w:rPr>
          <w:rFonts w:ascii="Times New Roman" w:hAnsi="Times New Roman" w:cs="Times New Roman"/>
          <w:noProof/>
          <w:sz w:val="24"/>
          <w:szCs w:val="24"/>
          <w:lang w:val="en-US"/>
        </w:rPr>
        <w:t xml:space="preserve"> such as the Report on the State of Cybersecurity in the Union, </w:t>
      </w:r>
      <w:r w:rsidR="00A63C2A">
        <w:rPr>
          <w:rFonts w:ascii="Times New Roman" w:hAnsi="Times New Roman" w:cs="Times New Roman"/>
          <w:noProof/>
          <w:sz w:val="24"/>
          <w:szCs w:val="24"/>
          <w:lang w:val="en-US"/>
        </w:rPr>
        <w:t xml:space="preserve">which provides an </w:t>
      </w:r>
      <w:r w:rsidR="00A63C2A" w:rsidRPr="00A63C2A">
        <w:rPr>
          <w:rFonts w:ascii="Times New Roman" w:hAnsi="Times New Roman" w:cs="Times New Roman"/>
          <w:noProof/>
          <w:sz w:val="24"/>
          <w:szCs w:val="24"/>
          <w:lang w:val="en-US"/>
        </w:rPr>
        <w:t xml:space="preserve">aggregated assessment of the level of maturity of cybersecurity capabilities and resources across the </w:t>
      </w:r>
      <w:r w:rsidR="00861DBA">
        <w:rPr>
          <w:rFonts w:ascii="Times New Roman" w:hAnsi="Times New Roman" w:cs="Times New Roman"/>
          <w:noProof/>
          <w:sz w:val="24"/>
          <w:szCs w:val="24"/>
          <w:lang w:val="en-US"/>
        </w:rPr>
        <w:t>E</w:t>
      </w:r>
      <w:r w:rsidR="00A63C2A" w:rsidRPr="317A3025">
        <w:rPr>
          <w:rFonts w:ascii="Times New Roman" w:hAnsi="Times New Roman" w:cs="Times New Roman"/>
          <w:noProof/>
          <w:sz w:val="24"/>
          <w:szCs w:val="24"/>
          <w:lang w:val="en-US"/>
        </w:rPr>
        <w:t>U</w:t>
      </w:r>
      <w:r w:rsidR="00A63C2A" w:rsidRPr="00A63C2A">
        <w:rPr>
          <w:rFonts w:ascii="Times New Roman" w:hAnsi="Times New Roman" w:cs="Times New Roman"/>
          <w:noProof/>
          <w:sz w:val="24"/>
          <w:szCs w:val="24"/>
          <w:lang w:val="en-US"/>
        </w:rPr>
        <w:t xml:space="preserve">, including </w:t>
      </w:r>
      <w:r w:rsidR="00A63C2A">
        <w:rPr>
          <w:rFonts w:ascii="Times New Roman" w:hAnsi="Times New Roman" w:cs="Times New Roman"/>
          <w:noProof/>
          <w:sz w:val="24"/>
          <w:szCs w:val="24"/>
          <w:lang w:val="en-US"/>
        </w:rPr>
        <w:t>in the health</w:t>
      </w:r>
      <w:r w:rsidR="00A63C2A" w:rsidRPr="00A63C2A">
        <w:rPr>
          <w:rFonts w:ascii="Times New Roman" w:hAnsi="Times New Roman" w:cs="Times New Roman"/>
          <w:noProof/>
          <w:sz w:val="24"/>
          <w:szCs w:val="24"/>
          <w:lang w:val="en-US"/>
        </w:rPr>
        <w:t xml:space="preserve"> sector</w:t>
      </w:r>
      <w:r w:rsidR="00A63C2A">
        <w:rPr>
          <w:rFonts w:ascii="Times New Roman" w:hAnsi="Times New Roman" w:cs="Times New Roman"/>
          <w:noProof/>
          <w:sz w:val="24"/>
          <w:szCs w:val="24"/>
          <w:lang w:val="en-US"/>
        </w:rPr>
        <w:t xml:space="preserve">, </w:t>
      </w:r>
      <w:r>
        <w:rPr>
          <w:rFonts w:ascii="Times New Roman" w:hAnsi="Times New Roman" w:cs="Times New Roman"/>
          <w:noProof/>
          <w:sz w:val="24"/>
          <w:szCs w:val="24"/>
          <w:lang w:val="en-US"/>
        </w:rPr>
        <w:t>should</w:t>
      </w:r>
      <w:r w:rsidR="000977F4">
        <w:rPr>
          <w:rFonts w:ascii="Times New Roman" w:hAnsi="Times New Roman" w:cs="Times New Roman"/>
          <w:noProof/>
          <w:sz w:val="24"/>
          <w:szCs w:val="24"/>
          <w:lang w:val="en-US"/>
        </w:rPr>
        <w:t xml:space="preserve"> serve as occasions to</w:t>
      </w:r>
      <w:r w:rsidR="00A84866">
        <w:rPr>
          <w:rFonts w:ascii="Times New Roman" w:hAnsi="Times New Roman" w:cs="Times New Roman"/>
          <w:noProof/>
          <w:sz w:val="24"/>
          <w:szCs w:val="24"/>
          <w:lang w:val="en-US"/>
        </w:rPr>
        <w:t xml:space="preserve"> publish relevant data</w:t>
      </w:r>
      <w:r w:rsidR="002A5AA0">
        <w:rPr>
          <w:rFonts w:ascii="Times New Roman" w:hAnsi="Times New Roman" w:cs="Times New Roman"/>
          <w:noProof/>
          <w:sz w:val="24"/>
          <w:szCs w:val="24"/>
          <w:lang w:val="en-US"/>
        </w:rPr>
        <w:t>, supporting</w:t>
      </w:r>
      <w:r w:rsidR="00DF7123">
        <w:rPr>
          <w:rFonts w:ascii="Times New Roman" w:hAnsi="Times New Roman" w:cs="Times New Roman"/>
          <w:noProof/>
          <w:sz w:val="24"/>
          <w:szCs w:val="24"/>
          <w:lang w:val="en-US"/>
        </w:rPr>
        <w:t xml:space="preserve"> the </w:t>
      </w:r>
      <w:r w:rsidR="00DF7123" w:rsidRPr="00DF7123">
        <w:rPr>
          <w:rFonts w:ascii="Times New Roman" w:hAnsi="Times New Roman" w:cs="Times New Roman"/>
          <w:noProof/>
          <w:sz w:val="24"/>
          <w:szCs w:val="24"/>
          <w:lang w:val="en-US"/>
        </w:rPr>
        <w:t xml:space="preserve">monitoring </w:t>
      </w:r>
      <w:r w:rsidR="00DF7123">
        <w:rPr>
          <w:rFonts w:ascii="Times New Roman" w:hAnsi="Times New Roman" w:cs="Times New Roman"/>
          <w:noProof/>
          <w:sz w:val="24"/>
          <w:szCs w:val="24"/>
          <w:lang w:val="en-US"/>
        </w:rPr>
        <w:t xml:space="preserve">of </w:t>
      </w:r>
      <w:r w:rsidR="00DF7123" w:rsidRPr="00DF7123">
        <w:rPr>
          <w:rFonts w:ascii="Times New Roman" w:hAnsi="Times New Roman" w:cs="Times New Roman"/>
          <w:noProof/>
          <w:sz w:val="24"/>
          <w:szCs w:val="24"/>
          <w:lang w:val="en-US"/>
        </w:rPr>
        <w:t xml:space="preserve">the </w:t>
      </w:r>
      <w:r w:rsidR="00D50AF5" w:rsidRPr="7FCEFDA0">
        <w:rPr>
          <w:rFonts w:ascii="Times New Roman" w:hAnsi="Times New Roman" w:cs="Times New Roman"/>
          <w:noProof/>
          <w:sz w:val="24"/>
          <w:szCs w:val="24"/>
          <w:lang w:val="en-US"/>
        </w:rPr>
        <w:t>A</w:t>
      </w:r>
      <w:r w:rsidR="00DF7123" w:rsidRPr="317A3025">
        <w:rPr>
          <w:rFonts w:ascii="Times New Roman" w:hAnsi="Times New Roman" w:cs="Times New Roman"/>
          <w:noProof/>
          <w:sz w:val="24"/>
          <w:szCs w:val="24"/>
          <w:lang w:val="en-US"/>
        </w:rPr>
        <w:t>ction Plan</w:t>
      </w:r>
      <w:r w:rsidR="00A84866" w:rsidRPr="317A3025">
        <w:rPr>
          <w:rFonts w:ascii="Times New Roman" w:hAnsi="Times New Roman" w:cs="Times New Roman"/>
          <w:noProof/>
          <w:sz w:val="24"/>
          <w:szCs w:val="24"/>
          <w:lang w:val="en-US"/>
        </w:rPr>
        <w:t>.</w:t>
      </w:r>
      <w:r w:rsidR="00BF5E1E">
        <w:rPr>
          <w:rFonts w:ascii="Times New Roman" w:hAnsi="Times New Roman" w:cs="Times New Roman"/>
          <w:noProof/>
          <w:sz w:val="24"/>
          <w:szCs w:val="24"/>
          <w:lang w:val="en-US"/>
        </w:rPr>
        <w:t xml:space="preserve"> </w:t>
      </w:r>
      <w:r w:rsidR="000A0478">
        <w:rPr>
          <w:rFonts w:ascii="Times New Roman" w:hAnsi="Times New Roman" w:cs="Times New Roman"/>
          <w:noProof/>
          <w:sz w:val="24"/>
          <w:szCs w:val="24"/>
          <w:lang w:val="en-US"/>
        </w:rPr>
        <w:t xml:space="preserve">Furthermore, </w:t>
      </w:r>
      <w:r w:rsidR="001764DD">
        <w:rPr>
          <w:rFonts w:ascii="Times New Roman" w:hAnsi="Times New Roman" w:cs="Times New Roman"/>
          <w:noProof/>
          <w:sz w:val="24"/>
          <w:szCs w:val="24"/>
          <w:lang w:val="en-US"/>
        </w:rPr>
        <w:t>ENISA’s</w:t>
      </w:r>
      <w:r w:rsidR="00455FA1">
        <w:rPr>
          <w:rFonts w:ascii="Times New Roman" w:hAnsi="Times New Roman" w:cs="Times New Roman"/>
          <w:noProof/>
          <w:sz w:val="24"/>
          <w:szCs w:val="24"/>
          <w:lang w:val="en-US"/>
        </w:rPr>
        <w:t xml:space="preserve"> </w:t>
      </w:r>
      <w:r w:rsidR="00455FA1" w:rsidRPr="00455FA1">
        <w:rPr>
          <w:rFonts w:ascii="Times New Roman" w:hAnsi="Times New Roman" w:cs="Times New Roman"/>
          <w:noProof/>
          <w:sz w:val="24"/>
          <w:szCs w:val="24"/>
          <w:lang w:val="en-US"/>
        </w:rPr>
        <w:t>EU Cybersecurity Index</w:t>
      </w:r>
      <w:r w:rsidRPr="317A3025">
        <w:rPr>
          <w:rStyle w:val="FootnoteReference"/>
          <w:rFonts w:ascii="Times New Roman" w:hAnsi="Times New Roman" w:cs="Times New Roman"/>
          <w:noProof/>
          <w:sz w:val="24"/>
          <w:szCs w:val="24"/>
          <w:lang w:val="en-US"/>
        </w:rPr>
        <w:footnoteReference w:id="53"/>
      </w:r>
      <w:r w:rsidR="00455FA1">
        <w:rPr>
          <w:rFonts w:ascii="Times New Roman" w:hAnsi="Times New Roman" w:cs="Times New Roman"/>
          <w:noProof/>
          <w:sz w:val="24"/>
          <w:szCs w:val="24"/>
          <w:lang w:val="en-US"/>
        </w:rPr>
        <w:t xml:space="preserve"> can </w:t>
      </w:r>
      <w:r w:rsidR="00864E6F">
        <w:rPr>
          <w:rFonts w:ascii="Times New Roman" w:hAnsi="Times New Roman" w:cs="Times New Roman"/>
          <w:noProof/>
          <w:sz w:val="24"/>
          <w:szCs w:val="24"/>
          <w:lang w:val="en-US"/>
        </w:rPr>
        <w:t>provide</w:t>
      </w:r>
      <w:r w:rsidR="003166B7">
        <w:rPr>
          <w:rFonts w:ascii="Times New Roman" w:hAnsi="Times New Roman" w:cs="Times New Roman"/>
          <w:noProof/>
          <w:sz w:val="24"/>
          <w:szCs w:val="24"/>
          <w:lang w:val="en-US"/>
        </w:rPr>
        <w:t xml:space="preserve"> </w:t>
      </w:r>
      <w:r w:rsidR="00392523" w:rsidRPr="00392523">
        <w:rPr>
          <w:rFonts w:ascii="Times New Roman" w:hAnsi="Times New Roman" w:cs="Times New Roman"/>
          <w:noProof/>
          <w:sz w:val="24"/>
          <w:szCs w:val="24"/>
          <w:lang w:val="en-US"/>
        </w:rPr>
        <w:t>quantitative and qualitative data</w:t>
      </w:r>
      <w:r w:rsidR="000E7EEE">
        <w:rPr>
          <w:rFonts w:ascii="Times New Roman" w:hAnsi="Times New Roman" w:cs="Times New Roman"/>
          <w:noProof/>
          <w:sz w:val="24"/>
          <w:szCs w:val="24"/>
          <w:lang w:val="en-US"/>
        </w:rPr>
        <w:t>, serving</w:t>
      </w:r>
      <w:r w:rsidR="000E7EEE" w:rsidRPr="000E7EEE">
        <w:rPr>
          <w:rFonts w:ascii="Times New Roman" w:hAnsi="Times New Roman" w:cs="Times New Roman"/>
          <w:noProof/>
          <w:sz w:val="24"/>
          <w:szCs w:val="24"/>
          <w:lang w:val="en-US"/>
        </w:rPr>
        <w:t xml:space="preserve"> as </w:t>
      </w:r>
      <w:r w:rsidR="000E7EEE">
        <w:rPr>
          <w:rFonts w:ascii="Times New Roman" w:hAnsi="Times New Roman" w:cs="Times New Roman"/>
          <w:noProof/>
          <w:sz w:val="24"/>
          <w:szCs w:val="24"/>
          <w:lang w:val="en-US"/>
        </w:rPr>
        <w:t xml:space="preserve">an </w:t>
      </w:r>
      <w:r w:rsidR="000E7EEE" w:rsidRPr="000E7EEE">
        <w:rPr>
          <w:rFonts w:ascii="Times New Roman" w:hAnsi="Times New Roman" w:cs="Times New Roman"/>
          <w:noProof/>
          <w:sz w:val="24"/>
          <w:szCs w:val="24"/>
          <w:lang w:val="en-US"/>
        </w:rPr>
        <w:t xml:space="preserve">evidence base for </w:t>
      </w:r>
      <w:r w:rsidR="000E7EEE" w:rsidRPr="317A3025">
        <w:rPr>
          <w:rFonts w:ascii="Times New Roman" w:hAnsi="Times New Roman" w:cs="Times New Roman"/>
          <w:noProof/>
          <w:sz w:val="24"/>
          <w:szCs w:val="24"/>
          <w:lang w:val="en-US"/>
        </w:rPr>
        <w:t>assess</w:t>
      </w:r>
      <w:r w:rsidR="00C6735C">
        <w:rPr>
          <w:rFonts w:ascii="Times New Roman" w:hAnsi="Times New Roman" w:cs="Times New Roman"/>
          <w:noProof/>
          <w:sz w:val="24"/>
          <w:szCs w:val="24"/>
          <w:lang w:val="en-US"/>
        </w:rPr>
        <w:t>ing</w:t>
      </w:r>
      <w:r w:rsidR="000E7EEE" w:rsidRPr="000E7EEE">
        <w:rPr>
          <w:rFonts w:ascii="Times New Roman" w:hAnsi="Times New Roman" w:cs="Times New Roman"/>
          <w:noProof/>
          <w:sz w:val="24"/>
          <w:szCs w:val="24"/>
          <w:lang w:val="en-US"/>
        </w:rPr>
        <w:t xml:space="preserve"> the criticality and maturity of</w:t>
      </w:r>
      <w:r w:rsidR="00392523">
        <w:rPr>
          <w:rFonts w:ascii="Times New Roman" w:hAnsi="Times New Roman" w:cs="Times New Roman"/>
          <w:noProof/>
          <w:sz w:val="24"/>
          <w:szCs w:val="24"/>
          <w:lang w:val="en-US"/>
        </w:rPr>
        <w:t xml:space="preserve"> </w:t>
      </w:r>
      <w:r w:rsidR="000F2D98">
        <w:rPr>
          <w:rFonts w:ascii="Times New Roman" w:hAnsi="Times New Roman" w:cs="Times New Roman"/>
          <w:noProof/>
          <w:sz w:val="24"/>
          <w:szCs w:val="24"/>
          <w:lang w:val="en-US"/>
        </w:rPr>
        <w:t>the health sector.</w:t>
      </w:r>
      <w:r w:rsidR="000A0478">
        <w:rPr>
          <w:rFonts w:ascii="Times New Roman" w:hAnsi="Times New Roman" w:cs="Times New Roman"/>
          <w:noProof/>
          <w:sz w:val="24"/>
          <w:szCs w:val="24"/>
          <w:lang w:val="en-US"/>
        </w:rPr>
        <w:t xml:space="preserve"> </w:t>
      </w:r>
    </w:p>
    <w:p w14:paraId="6BC82CBB" w14:textId="77777777" w:rsidR="0089006E" w:rsidRDefault="0089006E" w:rsidP="00925554">
      <w:pPr>
        <w:jc w:val="both"/>
        <w:rPr>
          <w:rFonts w:ascii="Times New Roman" w:hAnsi="Times New Roman" w:cs="Times New Roman"/>
          <w:noProof/>
          <w:sz w:val="24"/>
          <w:szCs w:val="24"/>
          <w:lang w:val="en-US"/>
        </w:rPr>
      </w:pPr>
    </w:p>
    <w:p w14:paraId="3E688DA1" w14:textId="5517FD48" w:rsidR="00381740" w:rsidRPr="005E0AA6" w:rsidRDefault="00B707CD" w:rsidP="00925554">
      <w:pPr>
        <w:pStyle w:val="ListParagraph"/>
        <w:numPr>
          <w:ilvl w:val="0"/>
          <w:numId w:val="2"/>
        </w:numPr>
        <w:jc w:val="both"/>
        <w:rPr>
          <w:rFonts w:ascii="Times New Roman" w:hAnsi="Times New Roman" w:cs="Times New Roman"/>
          <w:b/>
          <w:bCs/>
          <w:noProof/>
          <w:sz w:val="24"/>
          <w:szCs w:val="24"/>
        </w:rPr>
      </w:pPr>
      <w:r>
        <w:rPr>
          <w:rFonts w:ascii="Times New Roman" w:hAnsi="Times New Roman" w:cs="Times New Roman"/>
          <w:b/>
          <w:bCs/>
          <w:noProof/>
          <w:sz w:val="24"/>
          <w:szCs w:val="24"/>
        </w:rPr>
        <w:t>Next steps</w:t>
      </w:r>
    </w:p>
    <w:p w14:paraId="791CCCE0" w14:textId="617A4DAE" w:rsidR="00386EC2" w:rsidRDefault="00CA4385" w:rsidP="00925554">
      <w:pPr>
        <w:jc w:val="both"/>
        <w:rPr>
          <w:rFonts w:ascii="Times New Roman" w:hAnsi="Times New Roman" w:cs="Times New Roman"/>
          <w:noProof/>
          <w:sz w:val="24"/>
          <w:szCs w:val="24"/>
        </w:rPr>
      </w:pPr>
      <w:r w:rsidRPr="00CA4385">
        <w:rPr>
          <w:rFonts w:ascii="Times New Roman" w:hAnsi="Times New Roman" w:cs="Times New Roman"/>
          <w:noProof/>
          <w:sz w:val="24"/>
          <w:szCs w:val="24"/>
        </w:rPr>
        <w:t xml:space="preserve">This Communication has set out </w:t>
      </w:r>
      <w:r w:rsidR="005E0AA6">
        <w:rPr>
          <w:rFonts w:ascii="Times New Roman" w:hAnsi="Times New Roman" w:cs="Times New Roman"/>
          <w:noProof/>
          <w:sz w:val="24"/>
          <w:szCs w:val="24"/>
        </w:rPr>
        <w:t>an ambitious agenda</w:t>
      </w:r>
      <w:r w:rsidRPr="00CA4385">
        <w:rPr>
          <w:rFonts w:ascii="Times New Roman" w:hAnsi="Times New Roman" w:cs="Times New Roman"/>
          <w:noProof/>
          <w:sz w:val="24"/>
          <w:szCs w:val="24"/>
        </w:rPr>
        <w:t xml:space="preserve"> for a more cybersecure health sector in the </w:t>
      </w:r>
      <w:r w:rsidR="0072080D">
        <w:rPr>
          <w:rFonts w:ascii="Times New Roman" w:hAnsi="Times New Roman" w:cs="Times New Roman"/>
          <w:noProof/>
          <w:sz w:val="24"/>
          <w:szCs w:val="24"/>
        </w:rPr>
        <w:t>E</w:t>
      </w:r>
      <w:r w:rsidRPr="00CA4385">
        <w:rPr>
          <w:rFonts w:ascii="Times New Roman" w:hAnsi="Times New Roman" w:cs="Times New Roman"/>
          <w:noProof/>
          <w:sz w:val="24"/>
          <w:szCs w:val="24"/>
        </w:rPr>
        <w:t xml:space="preserve">U. With </w:t>
      </w:r>
      <w:r w:rsidR="00820417">
        <w:rPr>
          <w:rFonts w:ascii="Times New Roman" w:hAnsi="Times New Roman" w:cs="Times New Roman"/>
          <w:noProof/>
          <w:sz w:val="24"/>
          <w:szCs w:val="24"/>
        </w:rPr>
        <w:t>the</w:t>
      </w:r>
      <w:r w:rsidR="005E0AA6">
        <w:rPr>
          <w:rFonts w:ascii="Times New Roman" w:hAnsi="Times New Roman" w:cs="Times New Roman"/>
          <w:noProof/>
          <w:sz w:val="24"/>
          <w:szCs w:val="24"/>
        </w:rPr>
        <w:t xml:space="preserve"> </w:t>
      </w:r>
      <w:r>
        <w:rPr>
          <w:rFonts w:ascii="Times New Roman" w:hAnsi="Times New Roman" w:cs="Times New Roman"/>
          <w:noProof/>
          <w:sz w:val="24"/>
          <w:szCs w:val="24"/>
        </w:rPr>
        <w:t xml:space="preserve">proposed </w:t>
      </w:r>
      <w:r w:rsidR="005E0AA6">
        <w:rPr>
          <w:rFonts w:ascii="Times New Roman" w:hAnsi="Times New Roman" w:cs="Times New Roman"/>
          <w:noProof/>
          <w:sz w:val="24"/>
          <w:szCs w:val="24"/>
        </w:rPr>
        <w:t xml:space="preserve">development of </w:t>
      </w:r>
      <w:r w:rsidR="005168DF">
        <w:rPr>
          <w:rFonts w:ascii="Times New Roman" w:hAnsi="Times New Roman" w:cs="Times New Roman"/>
          <w:noProof/>
          <w:sz w:val="24"/>
          <w:szCs w:val="24"/>
        </w:rPr>
        <w:t>the</w:t>
      </w:r>
      <w:r w:rsidR="00820417">
        <w:rPr>
          <w:rFonts w:ascii="Times New Roman" w:hAnsi="Times New Roman" w:cs="Times New Roman"/>
          <w:noProof/>
          <w:sz w:val="24"/>
          <w:szCs w:val="24"/>
        </w:rPr>
        <w:t xml:space="preserve"> Cybersecurity</w:t>
      </w:r>
      <w:r w:rsidRPr="00CA4385">
        <w:rPr>
          <w:rFonts w:ascii="Times New Roman" w:hAnsi="Times New Roman" w:cs="Times New Roman"/>
          <w:noProof/>
          <w:sz w:val="24"/>
          <w:szCs w:val="24"/>
        </w:rPr>
        <w:t xml:space="preserve"> Support </w:t>
      </w:r>
      <w:r w:rsidR="00820417">
        <w:rPr>
          <w:rFonts w:ascii="Times New Roman" w:hAnsi="Times New Roman" w:cs="Times New Roman"/>
          <w:noProof/>
          <w:sz w:val="24"/>
          <w:szCs w:val="24"/>
        </w:rPr>
        <w:t>Centre</w:t>
      </w:r>
      <w:r w:rsidRPr="00CA4385">
        <w:rPr>
          <w:rFonts w:ascii="Times New Roman" w:hAnsi="Times New Roman" w:cs="Times New Roman"/>
          <w:noProof/>
          <w:sz w:val="24"/>
          <w:szCs w:val="24"/>
        </w:rPr>
        <w:t xml:space="preserve"> for </w:t>
      </w:r>
      <w:r w:rsidR="0072080D">
        <w:rPr>
          <w:rFonts w:ascii="Times New Roman" w:hAnsi="Times New Roman" w:cs="Times New Roman"/>
          <w:noProof/>
          <w:sz w:val="24"/>
          <w:szCs w:val="24"/>
        </w:rPr>
        <w:t>H</w:t>
      </w:r>
      <w:r>
        <w:rPr>
          <w:rFonts w:ascii="Times New Roman" w:hAnsi="Times New Roman" w:cs="Times New Roman"/>
          <w:noProof/>
          <w:sz w:val="24"/>
          <w:szCs w:val="24"/>
        </w:rPr>
        <w:t xml:space="preserve">ospitals and </w:t>
      </w:r>
      <w:r w:rsidR="0072080D">
        <w:rPr>
          <w:rFonts w:ascii="Times New Roman" w:hAnsi="Times New Roman" w:cs="Times New Roman"/>
          <w:noProof/>
          <w:sz w:val="24"/>
          <w:szCs w:val="24"/>
        </w:rPr>
        <w:t>H</w:t>
      </w:r>
      <w:r>
        <w:rPr>
          <w:rFonts w:ascii="Times New Roman" w:hAnsi="Times New Roman" w:cs="Times New Roman"/>
          <w:noProof/>
          <w:sz w:val="24"/>
          <w:szCs w:val="24"/>
        </w:rPr>
        <w:t xml:space="preserve">ealthcare </w:t>
      </w:r>
      <w:r w:rsidR="0072080D">
        <w:rPr>
          <w:rFonts w:ascii="Times New Roman" w:hAnsi="Times New Roman" w:cs="Times New Roman"/>
          <w:noProof/>
          <w:sz w:val="24"/>
          <w:szCs w:val="24"/>
        </w:rPr>
        <w:t>P</w:t>
      </w:r>
      <w:r>
        <w:rPr>
          <w:rFonts w:ascii="Times New Roman" w:hAnsi="Times New Roman" w:cs="Times New Roman"/>
          <w:noProof/>
          <w:sz w:val="24"/>
          <w:szCs w:val="24"/>
        </w:rPr>
        <w:t>roviders</w:t>
      </w:r>
      <w:r w:rsidR="005E0AA6">
        <w:rPr>
          <w:rFonts w:ascii="Times New Roman" w:hAnsi="Times New Roman" w:cs="Times New Roman"/>
          <w:noProof/>
          <w:sz w:val="24"/>
          <w:szCs w:val="24"/>
        </w:rPr>
        <w:t xml:space="preserve"> at the heart of ENISA</w:t>
      </w:r>
      <w:r>
        <w:rPr>
          <w:rFonts w:ascii="Times New Roman" w:hAnsi="Times New Roman" w:cs="Times New Roman"/>
          <w:noProof/>
          <w:sz w:val="24"/>
          <w:szCs w:val="24"/>
        </w:rPr>
        <w:t xml:space="preserve">, the </w:t>
      </w:r>
      <w:r w:rsidRPr="481F0B54">
        <w:rPr>
          <w:rFonts w:ascii="Times New Roman" w:hAnsi="Times New Roman" w:cs="Times New Roman"/>
          <w:noProof/>
          <w:sz w:val="24"/>
          <w:szCs w:val="24"/>
        </w:rPr>
        <w:t>Action</w:t>
      </w:r>
      <w:r>
        <w:rPr>
          <w:rFonts w:ascii="Times New Roman" w:hAnsi="Times New Roman" w:cs="Times New Roman"/>
          <w:noProof/>
          <w:sz w:val="24"/>
          <w:szCs w:val="24"/>
        </w:rPr>
        <w:t xml:space="preserve"> Plan </w:t>
      </w:r>
      <w:r w:rsidR="00AC5607" w:rsidRPr="00AC5607">
        <w:rPr>
          <w:rFonts w:ascii="Times New Roman" w:hAnsi="Times New Roman" w:cs="Times New Roman"/>
          <w:noProof/>
          <w:sz w:val="24"/>
          <w:szCs w:val="24"/>
        </w:rPr>
        <w:t xml:space="preserve">sets out an avenue towards the creation of </w:t>
      </w:r>
      <w:r>
        <w:rPr>
          <w:rFonts w:ascii="Times New Roman" w:hAnsi="Times New Roman" w:cs="Times New Roman"/>
          <w:noProof/>
          <w:sz w:val="24"/>
          <w:szCs w:val="24"/>
        </w:rPr>
        <w:t xml:space="preserve">a </w:t>
      </w:r>
      <w:r w:rsidR="00E7467C">
        <w:rPr>
          <w:rFonts w:ascii="Times New Roman" w:hAnsi="Times New Roman" w:cs="Times New Roman"/>
          <w:noProof/>
          <w:sz w:val="24"/>
          <w:szCs w:val="24"/>
        </w:rPr>
        <w:t xml:space="preserve">coherent and </w:t>
      </w:r>
      <w:r w:rsidR="00060E6C">
        <w:rPr>
          <w:rFonts w:ascii="Times New Roman" w:hAnsi="Times New Roman" w:cs="Times New Roman"/>
          <w:noProof/>
          <w:sz w:val="24"/>
          <w:szCs w:val="24"/>
        </w:rPr>
        <w:t>shared European approach to the challenge of cybersecurity in the sector.</w:t>
      </w:r>
    </w:p>
    <w:p w14:paraId="44CDA026" w14:textId="53F5AC09" w:rsidR="008F7A52" w:rsidRDefault="00C821B7" w:rsidP="00925554">
      <w:pPr>
        <w:jc w:val="both"/>
        <w:rPr>
          <w:rFonts w:ascii="Times New Roman" w:hAnsi="Times New Roman" w:cs="Times New Roman"/>
          <w:noProof/>
          <w:sz w:val="24"/>
          <w:szCs w:val="24"/>
        </w:rPr>
      </w:pPr>
      <w:r>
        <w:rPr>
          <w:rFonts w:ascii="Times New Roman" w:hAnsi="Times New Roman" w:cs="Times New Roman"/>
          <w:noProof/>
          <w:sz w:val="24"/>
          <w:szCs w:val="24"/>
        </w:rPr>
        <w:t>Th</w:t>
      </w:r>
      <w:r w:rsidR="005E0AA6">
        <w:rPr>
          <w:rFonts w:ascii="Times New Roman" w:hAnsi="Times New Roman" w:cs="Times New Roman"/>
          <w:noProof/>
          <w:sz w:val="24"/>
          <w:szCs w:val="24"/>
        </w:rPr>
        <w:t>is</w:t>
      </w:r>
      <w:r>
        <w:rPr>
          <w:rFonts w:ascii="Times New Roman" w:hAnsi="Times New Roman" w:cs="Times New Roman"/>
          <w:noProof/>
          <w:sz w:val="24"/>
          <w:szCs w:val="24"/>
        </w:rPr>
        <w:t xml:space="preserve"> </w:t>
      </w:r>
      <w:r w:rsidR="00265F0E">
        <w:rPr>
          <w:rFonts w:ascii="Times New Roman" w:hAnsi="Times New Roman" w:cs="Times New Roman"/>
          <w:noProof/>
          <w:sz w:val="24"/>
          <w:szCs w:val="24"/>
        </w:rPr>
        <w:t xml:space="preserve">Communication should be seen as the start of a process </w:t>
      </w:r>
      <w:r w:rsidR="00E7467C">
        <w:rPr>
          <w:rFonts w:ascii="Times New Roman" w:hAnsi="Times New Roman" w:cs="Times New Roman"/>
          <w:noProof/>
          <w:sz w:val="24"/>
          <w:szCs w:val="24"/>
        </w:rPr>
        <w:t>to improve</w:t>
      </w:r>
      <w:r w:rsidR="001F6BD7">
        <w:rPr>
          <w:rFonts w:ascii="Times New Roman" w:hAnsi="Times New Roman" w:cs="Times New Roman"/>
          <w:noProof/>
          <w:sz w:val="24"/>
          <w:szCs w:val="24"/>
        </w:rPr>
        <w:t xml:space="preserve"> cybersecurity in the health sector. </w:t>
      </w:r>
      <w:r w:rsidR="0072080D">
        <w:rPr>
          <w:rFonts w:ascii="Times New Roman" w:hAnsi="Times New Roman" w:cs="Times New Roman"/>
          <w:noProof/>
          <w:sz w:val="24"/>
          <w:szCs w:val="24"/>
        </w:rPr>
        <w:t>Therefore, t</w:t>
      </w:r>
      <w:r w:rsidR="005E0AA6">
        <w:rPr>
          <w:rFonts w:ascii="Times New Roman" w:hAnsi="Times New Roman" w:cs="Times New Roman"/>
          <w:noProof/>
          <w:sz w:val="24"/>
          <w:szCs w:val="24"/>
        </w:rPr>
        <w:t xml:space="preserve">he adoption of the </w:t>
      </w:r>
      <w:r w:rsidRPr="4795FDB7">
        <w:rPr>
          <w:rFonts w:ascii="Times New Roman" w:hAnsi="Times New Roman" w:cs="Times New Roman"/>
          <w:noProof/>
          <w:sz w:val="24"/>
          <w:szCs w:val="24"/>
        </w:rPr>
        <w:t>A</w:t>
      </w:r>
      <w:r w:rsidR="005E0AA6" w:rsidRPr="4795FDB7">
        <w:rPr>
          <w:rFonts w:ascii="Times New Roman" w:hAnsi="Times New Roman" w:cs="Times New Roman"/>
          <w:noProof/>
          <w:sz w:val="24"/>
          <w:szCs w:val="24"/>
        </w:rPr>
        <w:t xml:space="preserve">ction </w:t>
      </w:r>
      <w:r w:rsidR="005E0AA6">
        <w:rPr>
          <w:rFonts w:ascii="Times New Roman" w:hAnsi="Times New Roman" w:cs="Times New Roman"/>
          <w:noProof/>
          <w:sz w:val="24"/>
          <w:szCs w:val="24"/>
        </w:rPr>
        <w:t xml:space="preserve">Plan </w:t>
      </w:r>
      <w:r w:rsidR="00727A50">
        <w:rPr>
          <w:rFonts w:ascii="Times New Roman" w:hAnsi="Times New Roman" w:cs="Times New Roman"/>
          <w:noProof/>
          <w:sz w:val="24"/>
          <w:szCs w:val="24"/>
        </w:rPr>
        <w:t>will</w:t>
      </w:r>
      <w:r w:rsidR="005E0AA6">
        <w:rPr>
          <w:rFonts w:ascii="Times New Roman" w:hAnsi="Times New Roman" w:cs="Times New Roman"/>
          <w:noProof/>
          <w:sz w:val="24"/>
          <w:szCs w:val="24"/>
        </w:rPr>
        <w:t xml:space="preserve"> </w:t>
      </w:r>
      <w:r w:rsidR="00727A50">
        <w:rPr>
          <w:rFonts w:ascii="Times New Roman" w:hAnsi="Times New Roman" w:cs="Times New Roman"/>
          <w:noProof/>
          <w:sz w:val="24"/>
          <w:szCs w:val="24"/>
        </w:rPr>
        <w:t xml:space="preserve">be </w:t>
      </w:r>
      <w:r w:rsidR="005E0AA6">
        <w:rPr>
          <w:rFonts w:ascii="Times New Roman" w:hAnsi="Times New Roman" w:cs="Times New Roman"/>
          <w:noProof/>
          <w:sz w:val="24"/>
          <w:szCs w:val="24"/>
        </w:rPr>
        <w:t xml:space="preserve">accompanied by the </w:t>
      </w:r>
      <w:r w:rsidR="00820417">
        <w:rPr>
          <w:rFonts w:ascii="Times New Roman" w:hAnsi="Times New Roman" w:cs="Times New Roman"/>
          <w:noProof/>
          <w:sz w:val="24"/>
          <w:szCs w:val="24"/>
        </w:rPr>
        <w:t>launch</w:t>
      </w:r>
      <w:r w:rsidR="005E0AA6">
        <w:rPr>
          <w:rFonts w:ascii="Times New Roman" w:hAnsi="Times New Roman" w:cs="Times New Roman"/>
          <w:noProof/>
          <w:sz w:val="24"/>
          <w:szCs w:val="24"/>
        </w:rPr>
        <w:t xml:space="preserve"> of comprehensive</w:t>
      </w:r>
      <w:r w:rsidR="001F6BD7">
        <w:rPr>
          <w:rFonts w:ascii="Times New Roman" w:hAnsi="Times New Roman" w:cs="Times New Roman"/>
          <w:noProof/>
          <w:sz w:val="24"/>
          <w:szCs w:val="24"/>
        </w:rPr>
        <w:t xml:space="preserve"> stakeholder consultations and </w:t>
      </w:r>
      <w:r w:rsidR="00CB4B2F">
        <w:rPr>
          <w:rFonts w:ascii="Times New Roman" w:hAnsi="Times New Roman" w:cs="Times New Roman"/>
          <w:noProof/>
          <w:sz w:val="24"/>
          <w:szCs w:val="24"/>
        </w:rPr>
        <w:t xml:space="preserve">the </w:t>
      </w:r>
      <w:r w:rsidR="00CF1FFE">
        <w:rPr>
          <w:rFonts w:ascii="Times New Roman" w:hAnsi="Times New Roman" w:cs="Times New Roman"/>
          <w:noProof/>
          <w:sz w:val="24"/>
          <w:szCs w:val="24"/>
        </w:rPr>
        <w:t>continu</w:t>
      </w:r>
      <w:r w:rsidR="0018501F">
        <w:rPr>
          <w:rFonts w:ascii="Times New Roman" w:hAnsi="Times New Roman" w:cs="Times New Roman"/>
          <w:noProof/>
          <w:sz w:val="24"/>
          <w:szCs w:val="24"/>
        </w:rPr>
        <w:t>ation of</w:t>
      </w:r>
      <w:r w:rsidR="00CF1FFE">
        <w:rPr>
          <w:rFonts w:ascii="Times New Roman" w:hAnsi="Times New Roman" w:cs="Times New Roman"/>
          <w:noProof/>
          <w:sz w:val="24"/>
          <w:szCs w:val="24"/>
        </w:rPr>
        <w:t xml:space="preserve"> </w:t>
      </w:r>
      <w:r w:rsidR="001F6BD7">
        <w:rPr>
          <w:rFonts w:ascii="Times New Roman" w:hAnsi="Times New Roman" w:cs="Times New Roman"/>
          <w:noProof/>
          <w:sz w:val="24"/>
          <w:szCs w:val="24"/>
        </w:rPr>
        <w:t>exchanges with Member States and relevant networks</w:t>
      </w:r>
      <w:r w:rsidR="00B00C6E">
        <w:rPr>
          <w:rFonts w:ascii="Times New Roman" w:hAnsi="Times New Roman" w:cs="Times New Roman"/>
          <w:noProof/>
          <w:sz w:val="24"/>
          <w:szCs w:val="24"/>
        </w:rPr>
        <w:t xml:space="preserve"> </w:t>
      </w:r>
      <w:r w:rsidR="00CD0E4A">
        <w:rPr>
          <w:rFonts w:ascii="Times New Roman" w:hAnsi="Times New Roman" w:cs="Times New Roman"/>
          <w:noProof/>
          <w:sz w:val="24"/>
          <w:szCs w:val="24"/>
        </w:rPr>
        <w:t xml:space="preserve">to </w:t>
      </w:r>
      <w:r w:rsidR="00463F43">
        <w:rPr>
          <w:rFonts w:ascii="Times New Roman" w:hAnsi="Times New Roman" w:cs="Times New Roman"/>
          <w:noProof/>
          <w:sz w:val="24"/>
          <w:szCs w:val="24"/>
        </w:rPr>
        <w:t xml:space="preserve">collect </w:t>
      </w:r>
      <w:r w:rsidR="00505B73">
        <w:rPr>
          <w:rFonts w:ascii="Times New Roman" w:hAnsi="Times New Roman" w:cs="Times New Roman"/>
          <w:noProof/>
          <w:sz w:val="24"/>
          <w:szCs w:val="24"/>
        </w:rPr>
        <w:t>insights</w:t>
      </w:r>
      <w:r w:rsidR="00CD0E4A">
        <w:rPr>
          <w:rFonts w:ascii="Times New Roman" w:hAnsi="Times New Roman" w:cs="Times New Roman"/>
          <w:noProof/>
          <w:sz w:val="24"/>
          <w:szCs w:val="24"/>
        </w:rPr>
        <w:t xml:space="preserve">. Based on the results of the consultations, the Commission </w:t>
      </w:r>
      <w:r w:rsidR="00153C43">
        <w:rPr>
          <w:rFonts w:ascii="Times New Roman" w:hAnsi="Times New Roman" w:cs="Times New Roman"/>
          <w:noProof/>
          <w:sz w:val="24"/>
          <w:szCs w:val="24"/>
        </w:rPr>
        <w:t>intends to come</w:t>
      </w:r>
      <w:r w:rsidR="00CD0E4A">
        <w:rPr>
          <w:rFonts w:ascii="Times New Roman" w:hAnsi="Times New Roman" w:cs="Times New Roman"/>
          <w:noProof/>
          <w:sz w:val="24"/>
          <w:szCs w:val="24"/>
        </w:rPr>
        <w:t xml:space="preserve"> forward with </w:t>
      </w:r>
      <w:r w:rsidR="4EE117E3" w:rsidRPr="5B3C5D09">
        <w:rPr>
          <w:rFonts w:ascii="Times New Roman" w:hAnsi="Times New Roman" w:cs="Times New Roman"/>
          <w:noProof/>
          <w:sz w:val="24"/>
          <w:szCs w:val="24"/>
        </w:rPr>
        <w:t xml:space="preserve">recommendations in </w:t>
      </w:r>
      <w:r w:rsidR="00CB4B2F">
        <w:rPr>
          <w:rFonts w:ascii="Times New Roman" w:hAnsi="Times New Roman" w:cs="Times New Roman"/>
          <w:noProof/>
          <w:sz w:val="24"/>
          <w:szCs w:val="24"/>
        </w:rPr>
        <w:t>the fourth quarter</w:t>
      </w:r>
      <w:r w:rsidR="4EE117E3" w:rsidRPr="5B3C5D09">
        <w:rPr>
          <w:rFonts w:ascii="Times New Roman" w:hAnsi="Times New Roman" w:cs="Times New Roman"/>
          <w:noProof/>
          <w:sz w:val="24"/>
          <w:szCs w:val="24"/>
        </w:rPr>
        <w:t xml:space="preserve"> of 2025 to </w:t>
      </w:r>
      <w:r w:rsidR="4EE117E3" w:rsidRPr="0BDB4D26">
        <w:rPr>
          <w:rFonts w:ascii="Times New Roman" w:hAnsi="Times New Roman" w:cs="Times New Roman"/>
          <w:noProof/>
          <w:sz w:val="24"/>
          <w:szCs w:val="24"/>
        </w:rPr>
        <w:t xml:space="preserve">further </w:t>
      </w:r>
      <w:r w:rsidR="00CD5D61">
        <w:rPr>
          <w:rFonts w:ascii="Times New Roman" w:hAnsi="Times New Roman" w:cs="Times New Roman"/>
          <w:noProof/>
          <w:sz w:val="24"/>
          <w:szCs w:val="24"/>
        </w:rPr>
        <w:t>refin</w:t>
      </w:r>
      <w:r w:rsidR="00153C43">
        <w:rPr>
          <w:rFonts w:ascii="Times New Roman" w:hAnsi="Times New Roman" w:cs="Times New Roman"/>
          <w:noProof/>
          <w:sz w:val="24"/>
          <w:szCs w:val="24"/>
        </w:rPr>
        <w:t>e</w:t>
      </w:r>
      <w:r w:rsidR="00CD5D61">
        <w:rPr>
          <w:rFonts w:ascii="Times New Roman" w:hAnsi="Times New Roman" w:cs="Times New Roman"/>
          <w:noProof/>
          <w:sz w:val="24"/>
          <w:szCs w:val="24"/>
        </w:rPr>
        <w:t xml:space="preserve"> the </w:t>
      </w:r>
      <w:r w:rsidRPr="4795FDB7">
        <w:rPr>
          <w:rFonts w:ascii="Times New Roman" w:hAnsi="Times New Roman" w:cs="Times New Roman"/>
          <w:noProof/>
          <w:sz w:val="24"/>
          <w:szCs w:val="24"/>
        </w:rPr>
        <w:t>A</w:t>
      </w:r>
      <w:r w:rsidR="00CD5D61" w:rsidRPr="4795FDB7">
        <w:rPr>
          <w:rFonts w:ascii="Times New Roman" w:hAnsi="Times New Roman" w:cs="Times New Roman"/>
          <w:noProof/>
          <w:sz w:val="24"/>
          <w:szCs w:val="24"/>
        </w:rPr>
        <w:t xml:space="preserve">ction </w:t>
      </w:r>
      <w:r w:rsidR="00CD5D61">
        <w:rPr>
          <w:rFonts w:ascii="Times New Roman" w:hAnsi="Times New Roman" w:cs="Times New Roman"/>
          <w:noProof/>
          <w:sz w:val="24"/>
          <w:szCs w:val="24"/>
        </w:rPr>
        <w:t>Plan</w:t>
      </w:r>
      <w:r w:rsidR="001F6BD7">
        <w:rPr>
          <w:rFonts w:ascii="Times New Roman" w:hAnsi="Times New Roman" w:cs="Times New Roman"/>
          <w:noProof/>
          <w:sz w:val="24"/>
          <w:szCs w:val="24"/>
        </w:rPr>
        <w:t xml:space="preserve">. </w:t>
      </w:r>
    </w:p>
    <w:p w14:paraId="61F95BDD" w14:textId="0F2B0E42" w:rsidR="00DD23FB" w:rsidRDefault="00DD23FB" w:rsidP="00925554">
      <w:pPr>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calls on Member States and all stakeholders to work together </w:t>
      </w:r>
      <w:r w:rsidR="002509AC">
        <w:rPr>
          <w:rFonts w:ascii="Times New Roman" w:hAnsi="Times New Roman" w:cs="Times New Roman"/>
          <w:noProof/>
          <w:sz w:val="24"/>
          <w:szCs w:val="24"/>
        </w:rPr>
        <w:t xml:space="preserve">in delivering on the ambition of the </w:t>
      </w:r>
      <w:r w:rsidRPr="4795FDB7">
        <w:rPr>
          <w:rFonts w:ascii="Times New Roman" w:hAnsi="Times New Roman" w:cs="Times New Roman"/>
          <w:noProof/>
          <w:sz w:val="24"/>
          <w:szCs w:val="24"/>
        </w:rPr>
        <w:t>A</w:t>
      </w:r>
      <w:r w:rsidR="002509AC" w:rsidRPr="4795FDB7">
        <w:rPr>
          <w:rFonts w:ascii="Times New Roman" w:hAnsi="Times New Roman" w:cs="Times New Roman"/>
          <w:noProof/>
          <w:sz w:val="24"/>
          <w:szCs w:val="24"/>
        </w:rPr>
        <w:t xml:space="preserve">ction </w:t>
      </w:r>
      <w:r w:rsidR="002509AC">
        <w:rPr>
          <w:rFonts w:ascii="Times New Roman" w:hAnsi="Times New Roman" w:cs="Times New Roman"/>
          <w:noProof/>
          <w:sz w:val="24"/>
          <w:szCs w:val="24"/>
        </w:rPr>
        <w:t xml:space="preserve">Plan. </w:t>
      </w:r>
    </w:p>
    <w:p w14:paraId="7B2C60B9" w14:textId="45B45E21" w:rsidR="00B23F44" w:rsidRDefault="00B23F44" w:rsidP="00925554">
      <w:pPr>
        <w:jc w:val="both"/>
        <w:rPr>
          <w:rFonts w:ascii="Times New Roman" w:hAnsi="Times New Roman" w:cs="Times New Roman"/>
          <w:noProof/>
          <w:sz w:val="24"/>
          <w:szCs w:val="24"/>
        </w:rPr>
      </w:pPr>
      <w:r>
        <w:rPr>
          <w:rFonts w:ascii="Times New Roman" w:hAnsi="Times New Roman" w:cs="Times New Roman"/>
          <w:noProof/>
          <w:sz w:val="24"/>
          <w:szCs w:val="24"/>
        </w:rPr>
        <w:br w:type="page"/>
      </w:r>
    </w:p>
    <w:p w14:paraId="10EF1695" w14:textId="06B6DD1A" w:rsidR="005F226D" w:rsidRPr="00A3488A" w:rsidRDefault="00153C43" w:rsidP="00925554">
      <w:pPr>
        <w:spacing w:before="120" w:after="120"/>
        <w:jc w:val="both"/>
        <w:rPr>
          <w:rFonts w:ascii="Times New Roman" w:hAnsi="Times New Roman" w:cs="Times New Roman"/>
          <w:noProof/>
          <w:sz w:val="24"/>
          <w:szCs w:val="24"/>
        </w:rPr>
      </w:pPr>
      <w:r w:rsidRPr="004B57D7">
        <w:rPr>
          <w:rFonts w:ascii="Times New Roman" w:hAnsi="Times New Roman" w:cs="Times New Roman"/>
          <w:b/>
          <w:bCs/>
          <w:noProof/>
          <w:sz w:val="24"/>
          <w:szCs w:val="24"/>
        </w:rPr>
        <w:t>ANNEX – Overview of proposed actions</w:t>
      </w:r>
      <w:r w:rsidRPr="00A3488A">
        <w:rPr>
          <w:rFonts w:ascii="Times New Roman" w:hAnsi="Times New Roman" w:cs="Times New Roman"/>
          <w:noProof/>
          <w:sz w:val="24"/>
          <w:szCs w:val="24"/>
        </w:rPr>
        <w:t xml:space="preserve"> </w:t>
      </w:r>
    </w:p>
    <w:p w14:paraId="6B8D8ACB" w14:textId="77777777" w:rsidR="005B4BD8" w:rsidRPr="00A3488A" w:rsidRDefault="005B4BD8" w:rsidP="00925554">
      <w:pPr>
        <w:spacing w:before="120" w:after="120"/>
        <w:jc w:val="both"/>
        <w:rPr>
          <w:rFonts w:ascii="Times New Roman" w:hAnsi="Times New Roman" w:cs="Times New Roman"/>
          <w:b/>
          <w:bCs/>
          <w:noProof/>
        </w:rPr>
      </w:pPr>
    </w:p>
    <w:p w14:paraId="0892E01E" w14:textId="79FC9FDB" w:rsidR="00153C43" w:rsidRPr="004B57D7" w:rsidRDefault="00173006" w:rsidP="00925554">
      <w:pPr>
        <w:spacing w:before="120" w:after="120"/>
        <w:jc w:val="both"/>
        <w:rPr>
          <w:rFonts w:ascii="Times New Roman" w:hAnsi="Times New Roman" w:cs="Times New Roman"/>
          <w:b/>
          <w:bCs/>
          <w:noProof/>
          <w:sz w:val="24"/>
          <w:szCs w:val="24"/>
        </w:rPr>
      </w:pPr>
      <w:r w:rsidRPr="004B57D7">
        <w:rPr>
          <w:rFonts w:ascii="Times New Roman" w:hAnsi="Times New Roman" w:cs="Times New Roman"/>
          <w:b/>
          <w:bCs/>
          <w:noProof/>
          <w:sz w:val="24"/>
          <w:szCs w:val="24"/>
        </w:rPr>
        <w:t xml:space="preserve">The Commission: </w:t>
      </w:r>
    </w:p>
    <w:tbl>
      <w:tblPr>
        <w:tblStyle w:val="TableGrid"/>
        <w:tblW w:w="0" w:type="auto"/>
        <w:tblLook w:val="04A0" w:firstRow="1" w:lastRow="0" w:firstColumn="1" w:lastColumn="0" w:noHBand="0" w:noVBand="1"/>
      </w:tblPr>
      <w:tblGrid>
        <w:gridCol w:w="4969"/>
        <w:gridCol w:w="4970"/>
      </w:tblGrid>
      <w:tr w:rsidR="0040345D" w:rsidRPr="00A3488A" w14:paraId="5A138C17" w14:textId="77777777" w:rsidTr="004B57D7">
        <w:tc>
          <w:tcPr>
            <w:tcW w:w="9939" w:type="dxa"/>
            <w:gridSpan w:val="2"/>
            <w:shd w:val="clear" w:color="auto" w:fill="B4C6E7" w:themeFill="accent1" w:themeFillTint="66"/>
          </w:tcPr>
          <w:p w14:paraId="3A2289F7" w14:textId="3D7E8F5A" w:rsidR="0040345D" w:rsidRPr="0040345D" w:rsidRDefault="005168DF" w:rsidP="00925554">
            <w:pPr>
              <w:spacing w:before="120" w:after="120"/>
              <w:jc w:val="both"/>
              <w:rPr>
                <w:rFonts w:ascii="Times New Roman" w:hAnsi="Times New Roman" w:cs="Times New Roman"/>
                <w:b/>
                <w:bCs/>
                <w:noProof/>
              </w:rPr>
            </w:pPr>
            <w:r>
              <w:rPr>
                <w:rFonts w:ascii="Times New Roman" w:hAnsi="Times New Roman" w:cs="Times New Roman"/>
                <w:b/>
                <w:bCs/>
                <w:noProof/>
              </w:rPr>
              <w:t>ENISA</w:t>
            </w:r>
            <w:r w:rsidR="00733027">
              <w:rPr>
                <w:rFonts w:ascii="Times New Roman" w:hAnsi="Times New Roman" w:cs="Times New Roman"/>
                <w:b/>
                <w:bCs/>
                <w:noProof/>
              </w:rPr>
              <w:t xml:space="preserve"> </w:t>
            </w:r>
            <w:r w:rsidR="0040345D" w:rsidRPr="0040345D">
              <w:rPr>
                <w:rFonts w:ascii="Times New Roman" w:hAnsi="Times New Roman" w:cs="Times New Roman"/>
                <w:b/>
                <w:bCs/>
                <w:noProof/>
              </w:rPr>
              <w:t>Cybersecurity Support Centre for Hospitals and Healthcare Providers</w:t>
            </w:r>
          </w:p>
        </w:tc>
      </w:tr>
      <w:tr w:rsidR="00173006" w:rsidRPr="00A3488A" w14:paraId="0D34365D" w14:textId="77777777" w:rsidTr="00173006">
        <w:tc>
          <w:tcPr>
            <w:tcW w:w="4969" w:type="dxa"/>
          </w:tcPr>
          <w:p w14:paraId="3ABBCEF4" w14:textId="425C6D22" w:rsidR="003479BD" w:rsidRDefault="003479BD" w:rsidP="00925554">
            <w:pPr>
              <w:spacing w:before="120" w:after="120"/>
              <w:jc w:val="both"/>
              <w:rPr>
                <w:rFonts w:ascii="Times New Roman" w:hAnsi="Times New Roman" w:cs="Times New Roman"/>
                <w:noProof/>
              </w:rPr>
            </w:pPr>
            <w:r>
              <w:rPr>
                <w:rFonts w:ascii="Times New Roman" w:hAnsi="Times New Roman" w:cs="Times New Roman"/>
                <w:noProof/>
              </w:rPr>
              <w:t>Ensure appropriate resources for the Cybersecurity Support Centre</w:t>
            </w:r>
          </w:p>
          <w:p w14:paraId="53B79FA8" w14:textId="54DCAD3D" w:rsidR="00173006" w:rsidRPr="00A3488A" w:rsidRDefault="003479BD" w:rsidP="00925554">
            <w:pPr>
              <w:spacing w:before="120" w:after="120"/>
              <w:jc w:val="both"/>
              <w:rPr>
                <w:rFonts w:ascii="Times New Roman" w:hAnsi="Times New Roman" w:cs="Times New Roman"/>
                <w:noProof/>
              </w:rPr>
            </w:pPr>
            <w:r>
              <w:rPr>
                <w:rFonts w:ascii="Times New Roman" w:hAnsi="Times New Roman" w:cs="Times New Roman"/>
                <w:noProof/>
              </w:rPr>
              <w:t xml:space="preserve">Work with the ECCC to </w:t>
            </w:r>
            <w:r w:rsidR="00244F20" w:rsidRPr="00A3488A">
              <w:rPr>
                <w:rFonts w:ascii="Times New Roman" w:hAnsi="Times New Roman" w:cs="Times New Roman"/>
                <w:noProof/>
              </w:rPr>
              <w:t xml:space="preserve">launch pilot projects to develop best practices for cyber hygiene and security risk assessment, </w:t>
            </w:r>
            <w:r w:rsidR="001F5F5A" w:rsidRPr="00A3488A">
              <w:rPr>
                <w:rFonts w:ascii="Times New Roman" w:hAnsi="Times New Roman" w:cs="Times New Roman"/>
                <w:noProof/>
              </w:rPr>
              <w:t>and to</w:t>
            </w:r>
            <w:r w:rsidR="00244F20" w:rsidRPr="00A3488A">
              <w:rPr>
                <w:rFonts w:ascii="Times New Roman" w:hAnsi="Times New Roman" w:cs="Times New Roman"/>
                <w:noProof/>
              </w:rPr>
              <w:t xml:space="preserve"> address</w:t>
            </w:r>
            <w:r w:rsidR="001F5F5A" w:rsidRPr="00A3488A">
              <w:rPr>
                <w:rFonts w:ascii="Times New Roman" w:hAnsi="Times New Roman" w:cs="Times New Roman"/>
                <w:noProof/>
              </w:rPr>
              <w:t xml:space="preserve"> </w:t>
            </w:r>
            <w:r w:rsidR="00244F20" w:rsidRPr="00A3488A">
              <w:rPr>
                <w:rFonts w:ascii="Times New Roman" w:hAnsi="Times New Roman" w:cs="Times New Roman"/>
                <w:noProof/>
              </w:rPr>
              <w:t>the need for continuous cybersecurity monitoring, threat intelligence and incident response using state-of- the art cybersecurity solutions</w:t>
            </w:r>
            <w:r w:rsidR="002F10A9">
              <w:rPr>
                <w:rFonts w:ascii="Times New Roman" w:hAnsi="Times New Roman" w:cs="Times New Roman"/>
                <w:noProof/>
              </w:rPr>
              <w:t xml:space="preserve">, </w:t>
            </w:r>
            <w:r w:rsidR="002F10A9" w:rsidRPr="002F10A9">
              <w:rPr>
                <w:rFonts w:ascii="Times New Roman" w:hAnsi="Times New Roman" w:cs="Times New Roman"/>
                <w:noProof/>
              </w:rPr>
              <w:t>for the development of the E</w:t>
            </w:r>
            <w:r>
              <w:rPr>
                <w:rFonts w:ascii="Times New Roman" w:hAnsi="Times New Roman" w:cs="Times New Roman"/>
                <w:noProof/>
              </w:rPr>
              <w:t>uropean</w:t>
            </w:r>
            <w:r w:rsidR="002F10A9" w:rsidRPr="002F10A9">
              <w:rPr>
                <w:rFonts w:ascii="Times New Roman" w:hAnsi="Times New Roman" w:cs="Times New Roman"/>
                <w:noProof/>
              </w:rPr>
              <w:t xml:space="preserve"> Cybersecurity Support Centre’s service catalogue</w:t>
            </w:r>
          </w:p>
        </w:tc>
        <w:tc>
          <w:tcPr>
            <w:tcW w:w="4970" w:type="dxa"/>
          </w:tcPr>
          <w:p w14:paraId="4674E2F9" w14:textId="40E30A37" w:rsidR="00173006" w:rsidRPr="00A3488A" w:rsidRDefault="00C7018A" w:rsidP="00925554">
            <w:pPr>
              <w:spacing w:before="120" w:after="120"/>
              <w:jc w:val="both"/>
              <w:rPr>
                <w:rFonts w:ascii="Times New Roman" w:hAnsi="Times New Roman" w:cs="Times New Roman"/>
                <w:noProof/>
              </w:rPr>
            </w:pPr>
            <w:r>
              <w:rPr>
                <w:rFonts w:ascii="Times New Roman" w:hAnsi="Times New Roman" w:cs="Times New Roman"/>
                <w:noProof/>
              </w:rPr>
              <w:t>2025</w:t>
            </w:r>
          </w:p>
        </w:tc>
      </w:tr>
      <w:tr w:rsidR="00A16ACB" w:rsidRPr="00A3488A" w14:paraId="79CA50FC" w14:textId="77777777" w:rsidTr="00A16ACB">
        <w:tc>
          <w:tcPr>
            <w:tcW w:w="9939" w:type="dxa"/>
            <w:gridSpan w:val="2"/>
            <w:shd w:val="clear" w:color="auto" w:fill="B4C6E7" w:themeFill="accent1" w:themeFillTint="66"/>
          </w:tcPr>
          <w:p w14:paraId="0225A8D3" w14:textId="3052342C" w:rsidR="00A16ACB" w:rsidRPr="00A3488A" w:rsidRDefault="00A16ACB" w:rsidP="00925554">
            <w:pPr>
              <w:spacing w:before="120" w:after="120"/>
              <w:jc w:val="both"/>
              <w:rPr>
                <w:rFonts w:ascii="Times New Roman" w:hAnsi="Times New Roman" w:cs="Times New Roman"/>
                <w:noProof/>
              </w:rPr>
            </w:pPr>
            <w:r w:rsidRPr="00A16ACB">
              <w:rPr>
                <w:rFonts w:ascii="Times New Roman" w:hAnsi="Times New Roman" w:cs="Times New Roman"/>
                <w:b/>
                <w:bCs/>
                <w:noProof/>
              </w:rPr>
              <w:t>Preventing cybersecurity incidents</w:t>
            </w:r>
          </w:p>
        </w:tc>
      </w:tr>
      <w:tr w:rsidR="00A16ACB" w:rsidRPr="00A3488A" w14:paraId="29AD2667" w14:textId="77777777" w:rsidTr="00173006">
        <w:tc>
          <w:tcPr>
            <w:tcW w:w="4969" w:type="dxa"/>
          </w:tcPr>
          <w:p w14:paraId="319F8DAD" w14:textId="6AF3D851" w:rsidR="00A16ACB" w:rsidRPr="00A3488A" w:rsidRDefault="00A16ACB" w:rsidP="00925554">
            <w:pPr>
              <w:spacing w:before="120" w:after="120"/>
              <w:jc w:val="both"/>
              <w:rPr>
                <w:rFonts w:ascii="Times New Roman" w:hAnsi="Times New Roman" w:cs="Times New Roman"/>
                <w:noProof/>
              </w:rPr>
            </w:pPr>
            <w:r>
              <w:rPr>
                <w:rFonts w:ascii="Times New Roman" w:hAnsi="Times New Roman" w:cs="Times New Roman"/>
                <w:noProof/>
              </w:rPr>
              <w:t>I</w:t>
            </w:r>
            <w:r w:rsidRPr="00A16ACB">
              <w:rPr>
                <w:rFonts w:ascii="Times New Roman" w:hAnsi="Times New Roman" w:cs="Times New Roman"/>
                <w:noProof/>
              </w:rPr>
              <w:t>n consultation with the NIS Cooperation Group, EU-CyCLONe and ENISA, explore identifying health as a sector for which support can be given for coordinated preparedness testing under the Cyber Solidarity Act</w:t>
            </w:r>
          </w:p>
        </w:tc>
        <w:tc>
          <w:tcPr>
            <w:tcW w:w="4970" w:type="dxa"/>
          </w:tcPr>
          <w:p w14:paraId="510AE2D7" w14:textId="3C197FD5" w:rsidR="00A16ACB" w:rsidRPr="00A3488A" w:rsidRDefault="5D169B5D" w:rsidP="00925554">
            <w:pPr>
              <w:spacing w:before="120" w:after="120"/>
              <w:jc w:val="both"/>
              <w:rPr>
                <w:rFonts w:ascii="Times New Roman" w:hAnsi="Times New Roman" w:cs="Times New Roman"/>
                <w:noProof/>
              </w:rPr>
            </w:pPr>
            <w:r w:rsidRPr="02017837">
              <w:rPr>
                <w:rFonts w:ascii="Times New Roman" w:hAnsi="Times New Roman" w:cs="Times New Roman"/>
                <w:noProof/>
              </w:rPr>
              <w:t>Q1</w:t>
            </w:r>
            <w:r w:rsidR="5D643222" w:rsidRPr="5D3A7D26">
              <w:rPr>
                <w:rFonts w:ascii="Times New Roman" w:hAnsi="Times New Roman" w:cs="Times New Roman"/>
                <w:noProof/>
              </w:rPr>
              <w:t xml:space="preserve"> 2025</w:t>
            </w:r>
          </w:p>
        </w:tc>
      </w:tr>
      <w:tr w:rsidR="009D4960" w:rsidRPr="00A3488A" w14:paraId="39DF7A29" w14:textId="77777777" w:rsidTr="004B57D7">
        <w:tc>
          <w:tcPr>
            <w:tcW w:w="9939" w:type="dxa"/>
            <w:gridSpan w:val="2"/>
            <w:shd w:val="clear" w:color="auto" w:fill="B4C6E7" w:themeFill="accent1" w:themeFillTint="66"/>
          </w:tcPr>
          <w:p w14:paraId="550848D8" w14:textId="57571769" w:rsidR="009D4960" w:rsidRPr="0040345D" w:rsidRDefault="009D4960" w:rsidP="00925554">
            <w:pPr>
              <w:spacing w:before="120" w:after="120"/>
              <w:jc w:val="both"/>
              <w:rPr>
                <w:rFonts w:ascii="Times New Roman" w:hAnsi="Times New Roman" w:cs="Times New Roman"/>
                <w:b/>
                <w:bCs/>
                <w:noProof/>
              </w:rPr>
            </w:pPr>
            <w:r w:rsidRPr="0040345D">
              <w:rPr>
                <w:rFonts w:ascii="Times New Roman" w:hAnsi="Times New Roman" w:cs="Times New Roman"/>
                <w:b/>
                <w:bCs/>
                <w:noProof/>
              </w:rPr>
              <w:t>Rapid Response and Recovery</w:t>
            </w:r>
          </w:p>
        </w:tc>
      </w:tr>
      <w:tr w:rsidR="00173006" w:rsidRPr="00A3488A" w14:paraId="62BFAB5E" w14:textId="77777777" w:rsidTr="00173006">
        <w:tc>
          <w:tcPr>
            <w:tcW w:w="4969" w:type="dxa"/>
          </w:tcPr>
          <w:p w14:paraId="27164156" w14:textId="12D5B5EE" w:rsidR="00173006" w:rsidRPr="00A3488A" w:rsidRDefault="009D4960" w:rsidP="00925554">
            <w:pPr>
              <w:spacing w:before="120" w:after="120"/>
              <w:jc w:val="both"/>
              <w:rPr>
                <w:rFonts w:ascii="Times New Roman" w:hAnsi="Times New Roman" w:cs="Times New Roman"/>
                <w:noProof/>
              </w:rPr>
            </w:pPr>
            <w:r w:rsidRPr="00A3488A">
              <w:rPr>
                <w:rFonts w:ascii="Times New Roman" w:hAnsi="Times New Roman" w:cs="Times New Roman"/>
                <w:noProof/>
              </w:rPr>
              <w:t>T</w:t>
            </w:r>
            <w:r w:rsidR="004B1D7E" w:rsidRPr="00A3488A">
              <w:rPr>
                <w:rFonts w:ascii="Times New Roman" w:hAnsi="Times New Roman" w:cs="Times New Roman"/>
                <w:noProof/>
              </w:rPr>
              <w:t xml:space="preserve">ogether with </w:t>
            </w:r>
            <w:r w:rsidR="00A07E09" w:rsidRPr="00A3488A">
              <w:rPr>
                <w:rFonts w:ascii="Times New Roman" w:hAnsi="Times New Roman" w:cs="Times New Roman"/>
                <w:noProof/>
              </w:rPr>
              <w:t>ENISA</w:t>
            </w:r>
            <w:r w:rsidR="004B1D7E" w:rsidRPr="00A3488A">
              <w:rPr>
                <w:rFonts w:ascii="Times New Roman" w:hAnsi="Times New Roman" w:cs="Times New Roman"/>
                <w:noProof/>
              </w:rPr>
              <w:t>,</w:t>
            </w:r>
            <w:r w:rsidR="00A07E09" w:rsidRPr="00A3488A">
              <w:rPr>
                <w:rFonts w:ascii="Times New Roman" w:hAnsi="Times New Roman" w:cs="Times New Roman"/>
                <w:noProof/>
              </w:rPr>
              <w:t xml:space="preserve"> ensure the </w:t>
            </w:r>
            <w:r w:rsidR="005324B9" w:rsidRPr="00A3488A">
              <w:rPr>
                <w:rFonts w:ascii="Times New Roman" w:hAnsi="Times New Roman" w:cs="Times New Roman"/>
                <w:noProof/>
              </w:rPr>
              <w:t xml:space="preserve">EU Cybersecurity Reserve </w:t>
            </w:r>
            <w:r w:rsidR="00A07E09" w:rsidRPr="00A3488A">
              <w:rPr>
                <w:rFonts w:ascii="Times New Roman" w:hAnsi="Times New Roman" w:cs="Times New Roman"/>
                <w:noProof/>
              </w:rPr>
              <w:t>includes a Rapid Response Service specifically for the health sector</w:t>
            </w:r>
          </w:p>
        </w:tc>
        <w:tc>
          <w:tcPr>
            <w:tcW w:w="4970" w:type="dxa"/>
          </w:tcPr>
          <w:p w14:paraId="1BD558E3" w14:textId="378B77C1" w:rsidR="00173006" w:rsidRPr="00A3488A" w:rsidRDefault="194910AC" w:rsidP="00925554">
            <w:pPr>
              <w:spacing w:before="120" w:after="120"/>
              <w:jc w:val="both"/>
              <w:rPr>
                <w:rFonts w:ascii="Times New Roman" w:hAnsi="Times New Roman" w:cs="Times New Roman"/>
                <w:noProof/>
              </w:rPr>
            </w:pPr>
            <w:r w:rsidRPr="5D3A7D26">
              <w:rPr>
                <w:rFonts w:ascii="Times New Roman" w:hAnsi="Times New Roman" w:cs="Times New Roman"/>
                <w:noProof/>
              </w:rPr>
              <w:t>Q</w:t>
            </w:r>
            <w:r w:rsidR="06E2F303" w:rsidRPr="5D3A7D26">
              <w:rPr>
                <w:rFonts w:ascii="Times New Roman" w:hAnsi="Times New Roman" w:cs="Times New Roman"/>
                <w:noProof/>
              </w:rPr>
              <w:t>4 2025</w:t>
            </w:r>
          </w:p>
        </w:tc>
      </w:tr>
      <w:tr w:rsidR="00BB305D" w:rsidRPr="00A3488A" w14:paraId="581356AE" w14:textId="77777777" w:rsidTr="004B57D7">
        <w:tc>
          <w:tcPr>
            <w:tcW w:w="9939" w:type="dxa"/>
            <w:gridSpan w:val="2"/>
            <w:shd w:val="clear" w:color="auto" w:fill="B4C6E7" w:themeFill="accent1" w:themeFillTint="66"/>
          </w:tcPr>
          <w:p w14:paraId="1A0F4D40" w14:textId="45AA6812" w:rsidR="00BB305D" w:rsidRPr="0040345D" w:rsidRDefault="00A907E9" w:rsidP="00925554">
            <w:pPr>
              <w:spacing w:before="120" w:after="120"/>
              <w:jc w:val="both"/>
              <w:rPr>
                <w:rFonts w:ascii="Times New Roman" w:hAnsi="Times New Roman" w:cs="Times New Roman"/>
                <w:b/>
                <w:bCs/>
                <w:noProof/>
              </w:rPr>
            </w:pPr>
            <w:r w:rsidRPr="0040345D">
              <w:rPr>
                <w:rFonts w:ascii="Times New Roman" w:hAnsi="Times New Roman" w:cs="Times New Roman"/>
                <w:b/>
                <w:bCs/>
                <w:noProof/>
              </w:rPr>
              <w:t>Public-Private Cooperation</w:t>
            </w:r>
          </w:p>
        </w:tc>
      </w:tr>
      <w:tr w:rsidR="00173006" w:rsidRPr="00A3488A" w14:paraId="0BD3D6F1" w14:textId="77777777" w:rsidTr="00173006">
        <w:tc>
          <w:tcPr>
            <w:tcW w:w="4969" w:type="dxa"/>
          </w:tcPr>
          <w:p w14:paraId="6E1E2A1C" w14:textId="56D8F060" w:rsidR="00173006" w:rsidRPr="00A3488A" w:rsidRDefault="00A907E9" w:rsidP="00925554">
            <w:pPr>
              <w:spacing w:before="120" w:after="120"/>
              <w:jc w:val="both"/>
              <w:rPr>
                <w:rFonts w:ascii="Times New Roman" w:hAnsi="Times New Roman" w:cs="Times New Roman"/>
                <w:noProof/>
              </w:rPr>
            </w:pPr>
            <w:r w:rsidRPr="00A3488A">
              <w:rPr>
                <w:rFonts w:ascii="Times New Roman" w:hAnsi="Times New Roman" w:cs="Times New Roman"/>
                <w:noProof/>
              </w:rPr>
              <w:t xml:space="preserve">Supported by ENISA, set up a joint </w:t>
            </w:r>
            <w:r w:rsidR="00D61730">
              <w:rPr>
                <w:rFonts w:ascii="Times New Roman" w:hAnsi="Times New Roman" w:cs="Times New Roman"/>
                <w:noProof/>
              </w:rPr>
              <w:t xml:space="preserve">Health </w:t>
            </w:r>
            <w:r w:rsidRPr="00A3488A">
              <w:rPr>
                <w:rFonts w:ascii="Times New Roman" w:hAnsi="Times New Roman" w:cs="Times New Roman"/>
                <w:noProof/>
              </w:rPr>
              <w:t xml:space="preserve">Cybersecurity Advisory Board </w:t>
            </w:r>
          </w:p>
        </w:tc>
        <w:tc>
          <w:tcPr>
            <w:tcW w:w="4970" w:type="dxa"/>
          </w:tcPr>
          <w:p w14:paraId="164262C5" w14:textId="2E0FE404" w:rsidR="00173006" w:rsidRPr="00A3488A" w:rsidRDefault="00450DA4" w:rsidP="00925554">
            <w:pPr>
              <w:spacing w:before="120" w:after="120"/>
              <w:jc w:val="both"/>
              <w:rPr>
                <w:rFonts w:ascii="Times New Roman" w:hAnsi="Times New Roman" w:cs="Times New Roman"/>
                <w:noProof/>
              </w:rPr>
            </w:pPr>
            <w:r>
              <w:rPr>
                <w:rFonts w:ascii="Times New Roman" w:hAnsi="Times New Roman" w:cs="Times New Roman"/>
                <w:noProof/>
              </w:rPr>
              <w:t>Q1 2025</w:t>
            </w:r>
          </w:p>
        </w:tc>
      </w:tr>
      <w:tr w:rsidR="00173006" w:rsidRPr="00A3488A" w14:paraId="2FC23D5C" w14:textId="77777777" w:rsidTr="00173006">
        <w:tc>
          <w:tcPr>
            <w:tcW w:w="4969" w:type="dxa"/>
          </w:tcPr>
          <w:p w14:paraId="58E997F1" w14:textId="2F17F085" w:rsidR="00173006" w:rsidRPr="00A3488A" w:rsidRDefault="00A907E9" w:rsidP="00925554">
            <w:pPr>
              <w:spacing w:before="120" w:after="120"/>
              <w:jc w:val="both"/>
              <w:rPr>
                <w:rFonts w:ascii="Times New Roman" w:hAnsi="Times New Roman" w:cs="Times New Roman"/>
                <w:noProof/>
              </w:rPr>
            </w:pPr>
            <w:r w:rsidRPr="00A3488A">
              <w:rPr>
                <w:rFonts w:ascii="Times New Roman" w:hAnsi="Times New Roman" w:cs="Times New Roman"/>
                <w:noProof/>
              </w:rPr>
              <w:t>Launch a call for action for cybersecurity companies, foundations, educational institutions, and industry stakeholders to pledge actions to address the challenges in the health sector</w:t>
            </w:r>
          </w:p>
        </w:tc>
        <w:tc>
          <w:tcPr>
            <w:tcW w:w="4970" w:type="dxa"/>
          </w:tcPr>
          <w:p w14:paraId="1476E1D4" w14:textId="2BB12B14" w:rsidR="00173006" w:rsidRPr="00A3488A" w:rsidRDefault="00B008F7" w:rsidP="00925554">
            <w:pPr>
              <w:spacing w:before="120" w:after="120"/>
              <w:jc w:val="both"/>
              <w:rPr>
                <w:rFonts w:ascii="Times New Roman" w:hAnsi="Times New Roman" w:cs="Times New Roman"/>
                <w:noProof/>
              </w:rPr>
            </w:pPr>
            <w:r>
              <w:rPr>
                <w:rFonts w:ascii="Times New Roman" w:hAnsi="Times New Roman" w:cs="Times New Roman"/>
                <w:noProof/>
              </w:rPr>
              <w:t>Q</w:t>
            </w:r>
            <w:r w:rsidR="00153772">
              <w:rPr>
                <w:rFonts w:ascii="Times New Roman" w:hAnsi="Times New Roman" w:cs="Times New Roman"/>
                <w:noProof/>
              </w:rPr>
              <w:t>2</w:t>
            </w:r>
            <w:r w:rsidR="00E54287">
              <w:rPr>
                <w:rFonts w:ascii="Times New Roman" w:hAnsi="Times New Roman" w:cs="Times New Roman"/>
                <w:noProof/>
              </w:rPr>
              <w:t xml:space="preserve"> 2025</w:t>
            </w:r>
          </w:p>
        </w:tc>
      </w:tr>
      <w:tr w:rsidR="00A907E9" w:rsidRPr="00A3488A" w14:paraId="11381CFA" w14:textId="77777777" w:rsidTr="00A907E9">
        <w:tc>
          <w:tcPr>
            <w:tcW w:w="9939" w:type="dxa"/>
            <w:gridSpan w:val="2"/>
            <w:shd w:val="clear" w:color="auto" w:fill="B4C6E7" w:themeFill="accent1" w:themeFillTint="66"/>
          </w:tcPr>
          <w:p w14:paraId="64CC6B2A" w14:textId="65585224" w:rsidR="00A907E9" w:rsidRPr="00A3488A" w:rsidRDefault="00A907E9" w:rsidP="00925554">
            <w:pPr>
              <w:spacing w:before="120" w:after="120"/>
              <w:jc w:val="both"/>
              <w:rPr>
                <w:rFonts w:ascii="Times New Roman" w:hAnsi="Times New Roman" w:cs="Times New Roman"/>
                <w:noProof/>
              </w:rPr>
            </w:pPr>
            <w:r w:rsidRPr="0040345D">
              <w:rPr>
                <w:rFonts w:ascii="Times New Roman" w:hAnsi="Times New Roman" w:cs="Times New Roman"/>
                <w:b/>
                <w:bCs/>
                <w:noProof/>
              </w:rPr>
              <w:t>Deterring cyber threat actors</w:t>
            </w:r>
          </w:p>
        </w:tc>
      </w:tr>
      <w:tr w:rsidR="00A907E9" w:rsidRPr="00A3488A" w14:paraId="04DD5B4F" w14:textId="77777777" w:rsidTr="00173006">
        <w:tc>
          <w:tcPr>
            <w:tcW w:w="4969" w:type="dxa"/>
          </w:tcPr>
          <w:p w14:paraId="613E83DB" w14:textId="76D28C0D" w:rsidR="00A907E9" w:rsidRPr="00A3488A" w:rsidRDefault="00A907E9" w:rsidP="00925554">
            <w:pPr>
              <w:spacing w:before="120" w:after="120"/>
              <w:jc w:val="both"/>
              <w:rPr>
                <w:rFonts w:ascii="Times New Roman" w:hAnsi="Times New Roman" w:cs="Times New Roman"/>
                <w:noProof/>
              </w:rPr>
            </w:pPr>
            <w:r w:rsidRPr="00A3488A">
              <w:rPr>
                <w:rFonts w:ascii="Times New Roman" w:hAnsi="Times New Roman" w:cs="Times New Roman"/>
                <w:noProof/>
              </w:rPr>
              <w:t xml:space="preserve">Together with </w:t>
            </w:r>
            <w:r>
              <w:rPr>
                <w:rFonts w:ascii="Times New Roman" w:hAnsi="Times New Roman" w:cs="Times New Roman"/>
                <w:noProof/>
              </w:rPr>
              <w:t>the High Representative</w:t>
            </w:r>
            <w:r w:rsidRPr="00A3488A">
              <w:rPr>
                <w:rFonts w:ascii="Times New Roman" w:hAnsi="Times New Roman" w:cs="Times New Roman"/>
                <w:noProof/>
              </w:rPr>
              <w:t>, explore the use of</w:t>
            </w:r>
            <w:r>
              <w:rPr>
                <w:rFonts w:ascii="Times New Roman" w:hAnsi="Times New Roman" w:cs="Times New Roman"/>
                <w:noProof/>
              </w:rPr>
              <w:t xml:space="preserve"> Cyber Diplomacy Toolbox measures to prevent, discourage, deter and respond to malicious activities</w:t>
            </w:r>
            <w:r w:rsidRPr="00A3488A">
              <w:rPr>
                <w:rFonts w:ascii="Times New Roman" w:hAnsi="Times New Roman" w:cs="Times New Roman"/>
                <w:noProof/>
              </w:rPr>
              <w:t xml:space="preserve"> against health systems</w:t>
            </w:r>
          </w:p>
        </w:tc>
        <w:tc>
          <w:tcPr>
            <w:tcW w:w="4970" w:type="dxa"/>
          </w:tcPr>
          <w:p w14:paraId="365563AB" w14:textId="48171614" w:rsidR="00A907E9" w:rsidRPr="00A3488A" w:rsidRDefault="00A907E9" w:rsidP="00925554">
            <w:pPr>
              <w:spacing w:before="120" w:after="120"/>
              <w:jc w:val="both"/>
              <w:rPr>
                <w:rFonts w:ascii="Times New Roman" w:hAnsi="Times New Roman" w:cs="Times New Roman"/>
                <w:noProof/>
              </w:rPr>
            </w:pPr>
            <w:r>
              <w:rPr>
                <w:rFonts w:ascii="Times New Roman" w:hAnsi="Times New Roman" w:cs="Times New Roman"/>
                <w:noProof/>
              </w:rPr>
              <w:t>2025</w:t>
            </w:r>
          </w:p>
        </w:tc>
      </w:tr>
      <w:tr w:rsidR="00A907E9" w:rsidRPr="00A3488A" w14:paraId="00567763" w14:textId="77777777" w:rsidTr="00173006">
        <w:tc>
          <w:tcPr>
            <w:tcW w:w="4969" w:type="dxa"/>
          </w:tcPr>
          <w:p w14:paraId="1E83C062" w14:textId="09355D3D" w:rsidR="00A907E9" w:rsidRPr="00A3488A" w:rsidRDefault="003479BD" w:rsidP="00925554">
            <w:pPr>
              <w:spacing w:before="120" w:after="120"/>
              <w:jc w:val="both"/>
              <w:rPr>
                <w:rFonts w:ascii="Times New Roman" w:hAnsi="Times New Roman" w:cs="Times New Roman"/>
                <w:noProof/>
              </w:rPr>
            </w:pPr>
            <w:r>
              <w:rPr>
                <w:rFonts w:ascii="Times New Roman" w:hAnsi="Times New Roman" w:cs="Times New Roman"/>
                <w:noProof/>
              </w:rPr>
              <w:t>A</w:t>
            </w:r>
            <w:r w:rsidR="00A907E9" w:rsidRPr="00A3488A">
              <w:rPr>
                <w:rFonts w:ascii="Times New Roman" w:hAnsi="Times New Roman" w:cs="Times New Roman"/>
                <w:noProof/>
              </w:rPr>
              <w:t xml:space="preserve">dvance </w:t>
            </w:r>
            <w:r w:rsidR="00AC38E2">
              <w:rPr>
                <w:rFonts w:ascii="Times New Roman" w:hAnsi="Times New Roman" w:cs="Times New Roman"/>
                <w:noProof/>
              </w:rPr>
              <w:t>international</w:t>
            </w:r>
            <w:r w:rsidR="00A907E9" w:rsidRPr="00A3488A">
              <w:rPr>
                <w:rFonts w:ascii="Times New Roman" w:hAnsi="Times New Roman" w:cs="Times New Roman"/>
                <w:noProof/>
              </w:rPr>
              <w:t xml:space="preserve"> cooperation against ransomware actors</w:t>
            </w:r>
            <w:r w:rsidR="00C33CE4">
              <w:rPr>
                <w:rFonts w:ascii="Times New Roman" w:hAnsi="Times New Roman" w:cs="Times New Roman"/>
                <w:noProof/>
              </w:rPr>
              <w:t>, notably</w:t>
            </w:r>
            <w:r w:rsidR="00A907E9" w:rsidRPr="00A3488A">
              <w:rPr>
                <w:rFonts w:ascii="Times New Roman" w:hAnsi="Times New Roman" w:cs="Times New Roman"/>
                <w:noProof/>
              </w:rPr>
              <w:t xml:space="preserve"> in the International Counter Ransomware Initiative</w:t>
            </w:r>
            <w:r>
              <w:rPr>
                <w:rFonts w:ascii="Times New Roman" w:hAnsi="Times New Roman" w:cs="Times New Roman"/>
                <w:noProof/>
              </w:rPr>
              <w:t>, working together with the High Representative</w:t>
            </w:r>
          </w:p>
        </w:tc>
        <w:tc>
          <w:tcPr>
            <w:tcW w:w="4970" w:type="dxa"/>
          </w:tcPr>
          <w:p w14:paraId="3F782CAB" w14:textId="1819EDAF" w:rsidR="00A907E9" w:rsidRPr="00A3488A" w:rsidRDefault="00A907E9" w:rsidP="00925554">
            <w:pPr>
              <w:spacing w:before="120" w:after="120"/>
              <w:jc w:val="both"/>
              <w:rPr>
                <w:rFonts w:ascii="Times New Roman" w:hAnsi="Times New Roman" w:cs="Times New Roman"/>
                <w:noProof/>
              </w:rPr>
            </w:pPr>
            <w:r>
              <w:rPr>
                <w:rFonts w:ascii="Times New Roman" w:hAnsi="Times New Roman" w:cs="Times New Roman"/>
                <w:noProof/>
              </w:rPr>
              <w:t>2025-2026</w:t>
            </w:r>
          </w:p>
        </w:tc>
      </w:tr>
      <w:tr w:rsidR="00A907E9" w:rsidRPr="00A3488A" w14:paraId="5EF8F3FA" w14:textId="77777777" w:rsidTr="00173006">
        <w:tc>
          <w:tcPr>
            <w:tcW w:w="4969" w:type="dxa"/>
          </w:tcPr>
          <w:p w14:paraId="29C7B10B" w14:textId="46CE59E9" w:rsidR="00A907E9" w:rsidRPr="00A3488A" w:rsidRDefault="00A907E9" w:rsidP="00925554">
            <w:pPr>
              <w:spacing w:before="120" w:after="120"/>
              <w:jc w:val="both"/>
              <w:rPr>
                <w:rFonts w:ascii="Times New Roman" w:hAnsi="Times New Roman" w:cs="Times New Roman"/>
                <w:noProof/>
              </w:rPr>
            </w:pPr>
            <w:r w:rsidRPr="00A3488A">
              <w:rPr>
                <w:rFonts w:ascii="Times New Roman" w:hAnsi="Times New Roman" w:cs="Times New Roman"/>
                <w:noProof/>
              </w:rPr>
              <w:t>Seek cooperation in the G7 Cybersecurity Working Group to strengthen the cybersecurity of the health sector</w:t>
            </w:r>
          </w:p>
        </w:tc>
        <w:tc>
          <w:tcPr>
            <w:tcW w:w="4970" w:type="dxa"/>
          </w:tcPr>
          <w:p w14:paraId="6CDFC0EB" w14:textId="44A39AC2" w:rsidR="00A907E9" w:rsidRPr="00A3488A" w:rsidRDefault="00A907E9" w:rsidP="00925554">
            <w:pPr>
              <w:spacing w:before="120" w:after="120"/>
              <w:jc w:val="both"/>
              <w:rPr>
                <w:rFonts w:ascii="Times New Roman" w:hAnsi="Times New Roman" w:cs="Times New Roman"/>
                <w:noProof/>
              </w:rPr>
            </w:pPr>
            <w:r>
              <w:rPr>
                <w:rFonts w:ascii="Times New Roman" w:hAnsi="Times New Roman" w:cs="Times New Roman"/>
                <w:noProof/>
              </w:rPr>
              <w:t>2025-2026</w:t>
            </w:r>
          </w:p>
        </w:tc>
      </w:tr>
      <w:tr w:rsidR="00CE3801" w:rsidRPr="00A3488A" w14:paraId="7471B97C" w14:textId="77777777" w:rsidTr="004B57D7">
        <w:tc>
          <w:tcPr>
            <w:tcW w:w="9939" w:type="dxa"/>
            <w:gridSpan w:val="2"/>
            <w:shd w:val="clear" w:color="auto" w:fill="B4C6E7" w:themeFill="accent1" w:themeFillTint="66"/>
          </w:tcPr>
          <w:p w14:paraId="13CB2C5D" w14:textId="26C02579" w:rsidR="00CE3801" w:rsidRPr="0040345D" w:rsidRDefault="00CE3801" w:rsidP="00925554">
            <w:pPr>
              <w:spacing w:before="120" w:after="120"/>
              <w:jc w:val="both"/>
              <w:rPr>
                <w:rFonts w:ascii="Times New Roman" w:hAnsi="Times New Roman" w:cs="Times New Roman"/>
                <w:b/>
                <w:bCs/>
                <w:noProof/>
              </w:rPr>
            </w:pPr>
            <w:r w:rsidRPr="0040345D">
              <w:rPr>
                <w:rFonts w:ascii="Times New Roman" w:hAnsi="Times New Roman" w:cs="Times New Roman"/>
                <w:b/>
                <w:bCs/>
                <w:noProof/>
              </w:rPr>
              <w:t>Next steps</w:t>
            </w:r>
          </w:p>
        </w:tc>
      </w:tr>
      <w:tr w:rsidR="00CE3801" w:rsidRPr="00A3488A" w14:paraId="59DB1349" w14:textId="77777777" w:rsidTr="00173006">
        <w:tc>
          <w:tcPr>
            <w:tcW w:w="4969" w:type="dxa"/>
          </w:tcPr>
          <w:p w14:paraId="4B6056E0" w14:textId="4567DE71" w:rsidR="00CE3801" w:rsidRPr="00A3488A" w:rsidRDefault="00CE3801" w:rsidP="00925554">
            <w:pPr>
              <w:spacing w:before="120" w:after="120"/>
              <w:jc w:val="both"/>
              <w:rPr>
                <w:rFonts w:ascii="Times New Roman" w:hAnsi="Times New Roman" w:cs="Times New Roman"/>
                <w:noProof/>
              </w:rPr>
            </w:pPr>
            <w:r w:rsidRPr="00A3488A">
              <w:rPr>
                <w:rFonts w:ascii="Times New Roman" w:hAnsi="Times New Roman" w:cs="Times New Roman"/>
                <w:noProof/>
              </w:rPr>
              <w:t xml:space="preserve">Launch comprehensive stakeholder consultations </w:t>
            </w:r>
          </w:p>
        </w:tc>
        <w:tc>
          <w:tcPr>
            <w:tcW w:w="4970" w:type="dxa"/>
          </w:tcPr>
          <w:p w14:paraId="49F1BC8C" w14:textId="5954E5C0" w:rsidR="00CE3801" w:rsidRPr="00A3488A" w:rsidRDefault="001C5F2F" w:rsidP="00925554">
            <w:pPr>
              <w:spacing w:before="120" w:after="120"/>
              <w:jc w:val="both"/>
              <w:rPr>
                <w:rFonts w:ascii="Times New Roman" w:hAnsi="Times New Roman" w:cs="Times New Roman"/>
                <w:noProof/>
              </w:rPr>
            </w:pPr>
            <w:r>
              <w:rPr>
                <w:rFonts w:ascii="Times New Roman" w:hAnsi="Times New Roman" w:cs="Times New Roman"/>
                <w:noProof/>
              </w:rPr>
              <w:t>Q1 2025</w:t>
            </w:r>
          </w:p>
        </w:tc>
      </w:tr>
      <w:tr w:rsidR="00CE3801" w:rsidRPr="00A3488A" w14:paraId="0668C657" w14:textId="77777777" w:rsidTr="00173006">
        <w:tc>
          <w:tcPr>
            <w:tcW w:w="4969" w:type="dxa"/>
          </w:tcPr>
          <w:p w14:paraId="522DA2CD" w14:textId="33C9CBF3" w:rsidR="00CE3801" w:rsidRPr="00A3488A" w:rsidRDefault="00CE3801" w:rsidP="00925554">
            <w:pPr>
              <w:spacing w:before="120" w:after="120"/>
              <w:jc w:val="both"/>
              <w:rPr>
                <w:rFonts w:ascii="Times New Roman" w:hAnsi="Times New Roman" w:cs="Times New Roman"/>
                <w:noProof/>
              </w:rPr>
            </w:pPr>
            <w:r w:rsidRPr="00A3488A">
              <w:rPr>
                <w:rFonts w:ascii="Times New Roman" w:hAnsi="Times New Roman" w:cs="Times New Roman"/>
                <w:noProof/>
              </w:rPr>
              <w:t xml:space="preserve">Adopt </w:t>
            </w:r>
            <w:r w:rsidR="00C51A49">
              <w:rPr>
                <w:rFonts w:ascii="Times New Roman" w:hAnsi="Times New Roman" w:cs="Times New Roman"/>
                <w:noProof/>
              </w:rPr>
              <w:t>r</w:t>
            </w:r>
            <w:r w:rsidRPr="00A3488A">
              <w:rPr>
                <w:rFonts w:ascii="Times New Roman" w:hAnsi="Times New Roman" w:cs="Times New Roman"/>
                <w:noProof/>
              </w:rPr>
              <w:t>ecommendation</w:t>
            </w:r>
            <w:r>
              <w:rPr>
                <w:rFonts w:ascii="Times New Roman" w:hAnsi="Times New Roman" w:cs="Times New Roman"/>
                <w:noProof/>
              </w:rPr>
              <w:t>s</w:t>
            </w:r>
            <w:r w:rsidRPr="00A3488A">
              <w:rPr>
                <w:rFonts w:ascii="Times New Roman" w:hAnsi="Times New Roman" w:cs="Times New Roman"/>
                <w:noProof/>
              </w:rPr>
              <w:t xml:space="preserve"> to further refine the </w:t>
            </w:r>
            <w:r w:rsidR="004976BA">
              <w:rPr>
                <w:rFonts w:ascii="Times New Roman" w:hAnsi="Times New Roman" w:cs="Times New Roman"/>
                <w:noProof/>
              </w:rPr>
              <w:t>A</w:t>
            </w:r>
            <w:r w:rsidR="685FD7B0" w:rsidRPr="4795FDB7">
              <w:rPr>
                <w:rFonts w:ascii="Times New Roman" w:hAnsi="Times New Roman" w:cs="Times New Roman"/>
                <w:noProof/>
              </w:rPr>
              <w:t xml:space="preserve">ction </w:t>
            </w:r>
            <w:r w:rsidR="004976BA">
              <w:rPr>
                <w:rFonts w:ascii="Times New Roman" w:hAnsi="Times New Roman" w:cs="Times New Roman"/>
                <w:noProof/>
              </w:rPr>
              <w:t>P</w:t>
            </w:r>
            <w:r w:rsidRPr="00A3488A">
              <w:rPr>
                <w:rFonts w:ascii="Times New Roman" w:hAnsi="Times New Roman" w:cs="Times New Roman"/>
                <w:noProof/>
              </w:rPr>
              <w:t>lan</w:t>
            </w:r>
          </w:p>
        </w:tc>
        <w:tc>
          <w:tcPr>
            <w:tcW w:w="4970" w:type="dxa"/>
          </w:tcPr>
          <w:p w14:paraId="3BCB6EDC" w14:textId="7A669C93" w:rsidR="00CE3801" w:rsidRPr="00A3488A" w:rsidRDefault="00A907E9" w:rsidP="00925554">
            <w:pPr>
              <w:spacing w:before="120" w:after="120"/>
              <w:jc w:val="both"/>
              <w:rPr>
                <w:rFonts w:ascii="Times New Roman" w:hAnsi="Times New Roman" w:cs="Times New Roman"/>
                <w:noProof/>
              </w:rPr>
            </w:pPr>
            <w:r>
              <w:rPr>
                <w:rFonts w:ascii="Times New Roman" w:hAnsi="Times New Roman" w:cs="Times New Roman"/>
                <w:noProof/>
              </w:rPr>
              <w:t>Q</w:t>
            </w:r>
            <w:r w:rsidR="003E7514">
              <w:rPr>
                <w:rFonts w:ascii="Times New Roman" w:hAnsi="Times New Roman" w:cs="Times New Roman"/>
                <w:noProof/>
              </w:rPr>
              <w:t>4</w:t>
            </w:r>
            <w:r w:rsidR="001C5F2F">
              <w:rPr>
                <w:rFonts w:ascii="Times New Roman" w:hAnsi="Times New Roman" w:cs="Times New Roman"/>
                <w:noProof/>
              </w:rPr>
              <w:t xml:space="preserve"> 2025</w:t>
            </w:r>
          </w:p>
        </w:tc>
      </w:tr>
    </w:tbl>
    <w:p w14:paraId="7FCA811D" w14:textId="77777777" w:rsidR="00733027" w:rsidRDefault="00733027" w:rsidP="00925554">
      <w:pPr>
        <w:spacing w:before="120" w:after="120"/>
        <w:jc w:val="both"/>
        <w:rPr>
          <w:rFonts w:ascii="Times New Roman" w:hAnsi="Times New Roman" w:cs="Times New Roman"/>
          <w:b/>
          <w:bCs/>
          <w:noProof/>
        </w:rPr>
      </w:pPr>
    </w:p>
    <w:p w14:paraId="1F47382F" w14:textId="007ABDA8" w:rsidR="00173006" w:rsidRPr="004B57D7" w:rsidRDefault="00A07E09" w:rsidP="00925554">
      <w:pPr>
        <w:spacing w:before="120" w:after="120"/>
        <w:jc w:val="both"/>
        <w:rPr>
          <w:rFonts w:ascii="Times New Roman" w:hAnsi="Times New Roman" w:cs="Times New Roman"/>
          <w:b/>
          <w:bCs/>
          <w:noProof/>
          <w:sz w:val="24"/>
          <w:szCs w:val="24"/>
        </w:rPr>
      </w:pPr>
      <w:r w:rsidRPr="004B57D7">
        <w:rPr>
          <w:rFonts w:ascii="Times New Roman" w:hAnsi="Times New Roman" w:cs="Times New Roman"/>
          <w:b/>
          <w:bCs/>
          <w:noProof/>
          <w:sz w:val="24"/>
          <w:szCs w:val="24"/>
        </w:rPr>
        <w:t>ENISA</w:t>
      </w:r>
      <w:r w:rsidR="00157A4C" w:rsidRPr="004B57D7">
        <w:rPr>
          <w:rFonts w:ascii="Times New Roman" w:hAnsi="Times New Roman" w:cs="Times New Roman"/>
          <w:b/>
          <w:bCs/>
          <w:noProof/>
          <w:sz w:val="24"/>
          <w:szCs w:val="24"/>
        </w:rPr>
        <w:t xml:space="preserve">: </w:t>
      </w:r>
    </w:p>
    <w:tbl>
      <w:tblPr>
        <w:tblStyle w:val="TableGrid"/>
        <w:tblW w:w="0" w:type="auto"/>
        <w:tblLook w:val="04A0" w:firstRow="1" w:lastRow="0" w:firstColumn="1" w:lastColumn="0" w:noHBand="0" w:noVBand="1"/>
      </w:tblPr>
      <w:tblGrid>
        <w:gridCol w:w="4969"/>
        <w:gridCol w:w="4970"/>
      </w:tblGrid>
      <w:tr w:rsidR="00733027" w:rsidRPr="00A3488A" w14:paraId="466CA60B" w14:textId="77777777" w:rsidTr="004B57D7">
        <w:tc>
          <w:tcPr>
            <w:tcW w:w="9939" w:type="dxa"/>
            <w:gridSpan w:val="2"/>
            <w:shd w:val="clear" w:color="auto" w:fill="B4C6E7" w:themeFill="accent1" w:themeFillTint="66"/>
          </w:tcPr>
          <w:p w14:paraId="1B37CAD2" w14:textId="6E0B2272" w:rsidR="00733027" w:rsidRPr="00733027" w:rsidRDefault="00733027" w:rsidP="00925554">
            <w:pPr>
              <w:spacing w:before="120" w:after="120"/>
              <w:jc w:val="both"/>
              <w:rPr>
                <w:rFonts w:ascii="Times New Roman" w:hAnsi="Times New Roman" w:cs="Times New Roman"/>
                <w:b/>
                <w:bCs/>
                <w:noProof/>
              </w:rPr>
            </w:pPr>
            <w:r w:rsidRPr="00733027">
              <w:rPr>
                <w:rFonts w:ascii="Times New Roman" w:hAnsi="Times New Roman" w:cs="Times New Roman"/>
                <w:b/>
                <w:bCs/>
                <w:noProof/>
              </w:rPr>
              <w:t>EU Cybersecurity Support Centre for Hospitals and Healthcare Providers</w:t>
            </w:r>
          </w:p>
        </w:tc>
      </w:tr>
      <w:tr w:rsidR="00CA651A" w:rsidRPr="00A3488A" w14:paraId="2ACB335B" w14:textId="77777777" w:rsidTr="00157A4C">
        <w:tc>
          <w:tcPr>
            <w:tcW w:w="4969" w:type="dxa"/>
          </w:tcPr>
          <w:p w14:paraId="1AD38806" w14:textId="516ECF70" w:rsidR="00CA651A" w:rsidRPr="00A3488A" w:rsidRDefault="00527A02" w:rsidP="00925554">
            <w:pPr>
              <w:spacing w:before="120" w:after="120"/>
              <w:jc w:val="both"/>
              <w:rPr>
                <w:rFonts w:ascii="Times New Roman" w:hAnsi="Times New Roman" w:cs="Times New Roman"/>
                <w:noProof/>
              </w:rPr>
            </w:pPr>
            <w:r>
              <w:rPr>
                <w:rFonts w:ascii="Times New Roman" w:hAnsi="Times New Roman" w:cs="Times New Roman"/>
                <w:noProof/>
              </w:rPr>
              <w:t>Begin work to e</w:t>
            </w:r>
            <w:r w:rsidR="00CA651A" w:rsidRPr="00A3488A">
              <w:rPr>
                <w:rFonts w:ascii="Times New Roman" w:hAnsi="Times New Roman" w:cs="Times New Roman"/>
                <w:noProof/>
              </w:rPr>
              <w:t>stablish a</w:t>
            </w:r>
            <w:r>
              <w:rPr>
                <w:rFonts w:ascii="Times New Roman" w:hAnsi="Times New Roman" w:cs="Times New Roman"/>
                <w:noProof/>
              </w:rPr>
              <w:t xml:space="preserve"> European</w:t>
            </w:r>
            <w:r w:rsidR="00CA651A" w:rsidRPr="00A3488A">
              <w:rPr>
                <w:rFonts w:ascii="Times New Roman" w:hAnsi="Times New Roman" w:cs="Times New Roman"/>
                <w:noProof/>
              </w:rPr>
              <w:t xml:space="preserve"> Cybersecurity Support Centre for hospitals and healthcare providers </w:t>
            </w:r>
          </w:p>
        </w:tc>
        <w:tc>
          <w:tcPr>
            <w:tcW w:w="4970" w:type="dxa"/>
          </w:tcPr>
          <w:p w14:paraId="40161909" w14:textId="5E21EE1C" w:rsidR="00CA651A" w:rsidRPr="00A3488A" w:rsidRDefault="001C5F2F" w:rsidP="00925554">
            <w:pPr>
              <w:spacing w:before="120" w:after="120"/>
              <w:jc w:val="both"/>
              <w:rPr>
                <w:rFonts w:ascii="Times New Roman" w:hAnsi="Times New Roman" w:cs="Times New Roman"/>
                <w:noProof/>
              </w:rPr>
            </w:pPr>
            <w:r>
              <w:rPr>
                <w:rFonts w:ascii="Times New Roman" w:hAnsi="Times New Roman" w:cs="Times New Roman"/>
                <w:noProof/>
              </w:rPr>
              <w:t>Q2 2025</w:t>
            </w:r>
          </w:p>
        </w:tc>
      </w:tr>
      <w:tr w:rsidR="00930294" w:rsidRPr="00930294" w14:paraId="2E07E056" w14:textId="77777777" w:rsidTr="00157A4C">
        <w:tc>
          <w:tcPr>
            <w:tcW w:w="4969" w:type="dxa"/>
          </w:tcPr>
          <w:p w14:paraId="6AAFBCCB" w14:textId="2AE9EFC7" w:rsidR="00930294" w:rsidRPr="00930294" w:rsidRDefault="00930294" w:rsidP="00925554">
            <w:pPr>
              <w:spacing w:before="120" w:after="120"/>
              <w:jc w:val="both"/>
              <w:rPr>
                <w:rFonts w:ascii="Times New Roman" w:hAnsi="Times New Roman" w:cs="Times New Roman"/>
                <w:noProof/>
                <w:lang w:val="en-IE"/>
              </w:rPr>
            </w:pPr>
            <w:r w:rsidRPr="00930294">
              <w:rPr>
                <w:rFonts w:ascii="Times New Roman" w:hAnsi="Times New Roman" w:cs="Times New Roman"/>
                <w:noProof/>
                <w:lang w:val="en-IE"/>
              </w:rPr>
              <w:t xml:space="preserve">Develop a comprehensive service catalogue to be </w:t>
            </w:r>
            <w:r>
              <w:rPr>
                <w:rFonts w:ascii="Times New Roman" w:hAnsi="Times New Roman" w:cs="Times New Roman"/>
                <w:noProof/>
                <w:lang w:val="en-IE"/>
              </w:rPr>
              <w:t xml:space="preserve">provided by the </w:t>
            </w:r>
            <w:r w:rsidRPr="00930294">
              <w:rPr>
                <w:rFonts w:ascii="Times New Roman" w:hAnsi="Times New Roman" w:cs="Times New Roman"/>
                <w:noProof/>
                <w:lang w:val="en-IE"/>
              </w:rPr>
              <w:t>Cybersecurity Support Centre</w:t>
            </w:r>
          </w:p>
        </w:tc>
        <w:tc>
          <w:tcPr>
            <w:tcW w:w="4970" w:type="dxa"/>
          </w:tcPr>
          <w:p w14:paraId="72EA9FF8" w14:textId="353CF781" w:rsidR="00930294" w:rsidRPr="00930294" w:rsidRDefault="00EF10B3" w:rsidP="00925554">
            <w:pPr>
              <w:spacing w:before="120" w:after="120"/>
              <w:jc w:val="both"/>
              <w:rPr>
                <w:rFonts w:ascii="Times New Roman" w:hAnsi="Times New Roman" w:cs="Times New Roman"/>
                <w:noProof/>
                <w:lang w:val="en-IE"/>
              </w:rPr>
            </w:pPr>
            <w:r>
              <w:rPr>
                <w:rFonts w:ascii="Times New Roman" w:hAnsi="Times New Roman" w:cs="Times New Roman"/>
                <w:noProof/>
                <w:lang w:val="en-IE"/>
              </w:rPr>
              <w:t xml:space="preserve">From </w:t>
            </w:r>
            <w:r w:rsidR="001C5F2F">
              <w:rPr>
                <w:rFonts w:ascii="Times New Roman" w:hAnsi="Times New Roman" w:cs="Times New Roman"/>
                <w:noProof/>
                <w:lang w:val="en-IE"/>
              </w:rPr>
              <w:t>Q4 2025</w:t>
            </w:r>
          </w:p>
        </w:tc>
      </w:tr>
      <w:tr w:rsidR="00AB52B2" w:rsidRPr="00930294" w14:paraId="08EAF6D3" w14:textId="77777777" w:rsidTr="004B57D7">
        <w:tc>
          <w:tcPr>
            <w:tcW w:w="9939" w:type="dxa"/>
            <w:gridSpan w:val="2"/>
            <w:shd w:val="clear" w:color="auto" w:fill="B4C6E7" w:themeFill="accent1" w:themeFillTint="66"/>
          </w:tcPr>
          <w:p w14:paraId="17DCB3D0" w14:textId="57C96B6A" w:rsidR="00AB52B2" w:rsidRPr="0040345D" w:rsidRDefault="00F319FC" w:rsidP="00925554">
            <w:pPr>
              <w:spacing w:before="120" w:after="120"/>
              <w:jc w:val="both"/>
              <w:rPr>
                <w:rFonts w:ascii="Times New Roman" w:hAnsi="Times New Roman" w:cs="Times New Roman"/>
                <w:b/>
                <w:bCs/>
                <w:noProof/>
              </w:rPr>
            </w:pPr>
            <w:r w:rsidRPr="0040345D">
              <w:rPr>
                <w:rFonts w:ascii="Times New Roman" w:hAnsi="Times New Roman" w:cs="Times New Roman"/>
                <w:b/>
                <w:bCs/>
                <w:noProof/>
              </w:rPr>
              <w:t>Preventing cybersecurity incidents</w:t>
            </w:r>
          </w:p>
        </w:tc>
      </w:tr>
      <w:tr w:rsidR="00AB52B2" w:rsidRPr="00930294" w14:paraId="5E08CF61" w14:textId="77777777" w:rsidTr="00157A4C">
        <w:tc>
          <w:tcPr>
            <w:tcW w:w="4969" w:type="dxa"/>
          </w:tcPr>
          <w:p w14:paraId="7B7FB736" w14:textId="199B9E06" w:rsidR="00AB52B2" w:rsidRPr="00930294" w:rsidRDefault="00AB52B2" w:rsidP="00925554">
            <w:pPr>
              <w:spacing w:before="120" w:after="120"/>
              <w:jc w:val="both"/>
              <w:rPr>
                <w:rFonts w:ascii="Times New Roman" w:hAnsi="Times New Roman" w:cs="Times New Roman"/>
                <w:noProof/>
              </w:rPr>
            </w:pPr>
            <w:r>
              <w:rPr>
                <w:rFonts w:ascii="Times New Roman" w:hAnsi="Times New Roman" w:cs="Times New Roman"/>
                <w:noProof/>
              </w:rPr>
              <w:t xml:space="preserve">Issue </w:t>
            </w:r>
            <w:r w:rsidRPr="00AB52B2">
              <w:rPr>
                <w:rFonts w:ascii="Times New Roman" w:hAnsi="Times New Roman" w:cs="Times New Roman"/>
                <w:noProof/>
              </w:rPr>
              <w:t>guidance that highlights the most critical cybersecurity practices and aid healthcare providers in implementing them</w:t>
            </w:r>
          </w:p>
        </w:tc>
        <w:tc>
          <w:tcPr>
            <w:tcW w:w="4970" w:type="dxa"/>
          </w:tcPr>
          <w:p w14:paraId="6DA49584" w14:textId="386806F3" w:rsidR="00AB52B2" w:rsidRPr="00930294" w:rsidRDefault="00F60E74" w:rsidP="00925554">
            <w:pPr>
              <w:spacing w:before="120" w:after="120"/>
              <w:jc w:val="both"/>
              <w:rPr>
                <w:rFonts w:ascii="Times New Roman" w:hAnsi="Times New Roman" w:cs="Times New Roman"/>
                <w:noProof/>
              </w:rPr>
            </w:pPr>
            <w:r>
              <w:rPr>
                <w:rFonts w:ascii="Times New Roman" w:hAnsi="Times New Roman" w:cs="Times New Roman"/>
                <w:noProof/>
              </w:rPr>
              <w:t>Q3 2025</w:t>
            </w:r>
          </w:p>
        </w:tc>
      </w:tr>
      <w:tr w:rsidR="00FF09E9" w:rsidRPr="00930294" w14:paraId="2B681D0B" w14:textId="77777777" w:rsidTr="00157A4C">
        <w:tc>
          <w:tcPr>
            <w:tcW w:w="4969" w:type="dxa"/>
          </w:tcPr>
          <w:p w14:paraId="41B044DA" w14:textId="08B23AD3" w:rsidR="00FF09E9" w:rsidRDefault="005059B0" w:rsidP="00925554">
            <w:pPr>
              <w:spacing w:before="120" w:after="120"/>
              <w:jc w:val="both"/>
              <w:rPr>
                <w:rFonts w:ascii="Times New Roman" w:hAnsi="Times New Roman" w:cs="Times New Roman"/>
                <w:noProof/>
              </w:rPr>
            </w:pPr>
            <w:r>
              <w:rPr>
                <w:rFonts w:ascii="Times New Roman" w:hAnsi="Times New Roman" w:cs="Times New Roman"/>
                <w:noProof/>
              </w:rPr>
              <w:t xml:space="preserve">In close collaboration with </w:t>
            </w:r>
            <w:r w:rsidRPr="005059B0">
              <w:rPr>
                <w:rFonts w:ascii="Times New Roman" w:hAnsi="Times New Roman" w:cs="Times New Roman"/>
                <w:noProof/>
              </w:rPr>
              <w:t>Commission and Member States</w:t>
            </w:r>
            <w:r w:rsidR="00354A5D">
              <w:rPr>
                <w:rFonts w:ascii="Times New Roman" w:hAnsi="Times New Roman" w:cs="Times New Roman"/>
                <w:noProof/>
              </w:rPr>
              <w:t>,</w:t>
            </w:r>
            <w:r w:rsidRPr="005059B0">
              <w:rPr>
                <w:rFonts w:ascii="Times New Roman" w:hAnsi="Times New Roman" w:cs="Times New Roman"/>
                <w:noProof/>
              </w:rPr>
              <w:t xml:space="preserve"> </w:t>
            </w:r>
            <w:r>
              <w:rPr>
                <w:rFonts w:ascii="Times New Roman" w:hAnsi="Times New Roman" w:cs="Times New Roman"/>
                <w:noProof/>
              </w:rPr>
              <w:t>d</w:t>
            </w:r>
            <w:r w:rsidR="00FF09E9">
              <w:rPr>
                <w:rFonts w:ascii="Times New Roman" w:hAnsi="Times New Roman" w:cs="Times New Roman"/>
                <w:noProof/>
              </w:rPr>
              <w:t xml:space="preserve">evelop a </w:t>
            </w:r>
            <w:r w:rsidR="00FF09E9" w:rsidRPr="00FF09E9">
              <w:rPr>
                <w:rFonts w:ascii="Times New Roman" w:hAnsi="Times New Roman" w:cs="Times New Roman"/>
                <w:noProof/>
              </w:rPr>
              <w:t>regulatory mapping tool</w:t>
            </w:r>
            <w:r w:rsidR="00FF09E9">
              <w:rPr>
                <w:rFonts w:ascii="Times New Roman" w:hAnsi="Times New Roman" w:cs="Times New Roman"/>
                <w:noProof/>
              </w:rPr>
              <w:t xml:space="preserve"> </w:t>
            </w:r>
          </w:p>
        </w:tc>
        <w:tc>
          <w:tcPr>
            <w:tcW w:w="4970" w:type="dxa"/>
          </w:tcPr>
          <w:p w14:paraId="224E282D" w14:textId="6BA07A7C" w:rsidR="00FF09E9" w:rsidRPr="00930294" w:rsidRDefault="004E673D" w:rsidP="00925554">
            <w:pPr>
              <w:spacing w:before="120" w:after="120"/>
              <w:jc w:val="both"/>
              <w:rPr>
                <w:rFonts w:ascii="Times New Roman" w:hAnsi="Times New Roman" w:cs="Times New Roman"/>
                <w:noProof/>
              </w:rPr>
            </w:pPr>
            <w:r>
              <w:rPr>
                <w:rFonts w:ascii="Times New Roman" w:hAnsi="Times New Roman" w:cs="Times New Roman"/>
                <w:noProof/>
              </w:rPr>
              <w:t>Q</w:t>
            </w:r>
            <w:r w:rsidR="001D756D">
              <w:rPr>
                <w:rFonts w:ascii="Times New Roman" w:hAnsi="Times New Roman" w:cs="Times New Roman"/>
                <w:noProof/>
              </w:rPr>
              <w:t>1</w:t>
            </w:r>
            <w:r w:rsidR="00F60E74">
              <w:rPr>
                <w:rFonts w:ascii="Times New Roman" w:hAnsi="Times New Roman" w:cs="Times New Roman"/>
                <w:noProof/>
              </w:rPr>
              <w:t xml:space="preserve"> 2025</w:t>
            </w:r>
          </w:p>
        </w:tc>
      </w:tr>
      <w:tr w:rsidR="00406CAF" w:rsidRPr="00930294" w14:paraId="3C625C80" w14:textId="77777777" w:rsidTr="00157A4C">
        <w:tc>
          <w:tcPr>
            <w:tcW w:w="4969" w:type="dxa"/>
          </w:tcPr>
          <w:p w14:paraId="6667FC09" w14:textId="29A8FC82" w:rsidR="00406CAF" w:rsidRDefault="00406CAF" w:rsidP="00925554">
            <w:pPr>
              <w:spacing w:before="120" w:after="120"/>
              <w:jc w:val="both"/>
              <w:rPr>
                <w:rFonts w:ascii="Times New Roman" w:hAnsi="Times New Roman" w:cs="Times New Roman"/>
                <w:noProof/>
              </w:rPr>
            </w:pPr>
            <w:r>
              <w:rPr>
                <w:rFonts w:ascii="Times New Roman" w:hAnsi="Times New Roman" w:cs="Times New Roman"/>
                <w:noProof/>
              </w:rPr>
              <w:t>D</w:t>
            </w:r>
            <w:r w:rsidRPr="00406CAF">
              <w:rPr>
                <w:rFonts w:ascii="Times New Roman" w:hAnsi="Times New Roman" w:cs="Times New Roman"/>
                <w:noProof/>
              </w:rPr>
              <w:t>evelop a framework for cybersecurity maturity assessments specific to healthcare</w:t>
            </w:r>
          </w:p>
        </w:tc>
        <w:tc>
          <w:tcPr>
            <w:tcW w:w="4970" w:type="dxa"/>
          </w:tcPr>
          <w:p w14:paraId="3E3CC51A" w14:textId="12E5F8E2" w:rsidR="00406CAF" w:rsidRPr="00930294" w:rsidRDefault="00F60E74" w:rsidP="00925554">
            <w:pPr>
              <w:spacing w:before="120" w:after="120"/>
              <w:jc w:val="both"/>
              <w:rPr>
                <w:rFonts w:ascii="Times New Roman" w:hAnsi="Times New Roman" w:cs="Times New Roman"/>
                <w:noProof/>
              </w:rPr>
            </w:pPr>
            <w:r>
              <w:rPr>
                <w:rFonts w:ascii="Times New Roman" w:hAnsi="Times New Roman" w:cs="Times New Roman"/>
                <w:noProof/>
              </w:rPr>
              <w:t>Q</w:t>
            </w:r>
            <w:r w:rsidR="00EF4E23">
              <w:rPr>
                <w:rFonts w:ascii="Times New Roman" w:hAnsi="Times New Roman" w:cs="Times New Roman"/>
                <w:noProof/>
              </w:rPr>
              <w:t>3</w:t>
            </w:r>
            <w:r>
              <w:rPr>
                <w:rFonts w:ascii="Times New Roman" w:hAnsi="Times New Roman" w:cs="Times New Roman"/>
                <w:noProof/>
              </w:rPr>
              <w:t xml:space="preserve"> 2025</w:t>
            </w:r>
          </w:p>
        </w:tc>
      </w:tr>
      <w:tr w:rsidR="00406CAF" w:rsidRPr="00930294" w14:paraId="19845106" w14:textId="77777777" w:rsidTr="00157A4C">
        <w:tc>
          <w:tcPr>
            <w:tcW w:w="4969" w:type="dxa"/>
          </w:tcPr>
          <w:p w14:paraId="45C2CBA6" w14:textId="634BE10A" w:rsidR="00406CAF" w:rsidRDefault="00E355FF" w:rsidP="00925554">
            <w:pPr>
              <w:spacing w:before="120" w:after="120"/>
              <w:jc w:val="both"/>
              <w:rPr>
                <w:rFonts w:ascii="Times New Roman" w:hAnsi="Times New Roman" w:cs="Times New Roman"/>
                <w:noProof/>
              </w:rPr>
            </w:pPr>
            <w:r>
              <w:rPr>
                <w:rFonts w:ascii="Times New Roman" w:hAnsi="Times New Roman" w:cs="Times New Roman"/>
                <w:noProof/>
              </w:rPr>
              <w:t xml:space="preserve">Carry out an </w:t>
            </w:r>
            <w:r w:rsidRPr="00E355FF">
              <w:rPr>
                <w:rFonts w:ascii="Times New Roman" w:hAnsi="Times New Roman" w:cs="Times New Roman"/>
                <w:noProof/>
              </w:rPr>
              <w:t>annual Health Cyber Maturity Assessment</w:t>
            </w:r>
          </w:p>
        </w:tc>
        <w:tc>
          <w:tcPr>
            <w:tcW w:w="4970" w:type="dxa"/>
          </w:tcPr>
          <w:p w14:paraId="5D0B673C" w14:textId="297E6DCF" w:rsidR="00406CAF" w:rsidRPr="00930294" w:rsidRDefault="00C911EC" w:rsidP="00925554">
            <w:pPr>
              <w:spacing w:before="120" w:after="120"/>
              <w:jc w:val="both"/>
              <w:rPr>
                <w:rFonts w:ascii="Times New Roman" w:hAnsi="Times New Roman" w:cs="Times New Roman"/>
                <w:noProof/>
              </w:rPr>
            </w:pPr>
            <w:r>
              <w:rPr>
                <w:rFonts w:ascii="Times New Roman" w:hAnsi="Times New Roman" w:cs="Times New Roman"/>
                <w:noProof/>
              </w:rPr>
              <w:t>2025-2026</w:t>
            </w:r>
          </w:p>
        </w:tc>
      </w:tr>
      <w:tr w:rsidR="00F020E0" w:rsidRPr="00930294" w14:paraId="42929E11" w14:textId="77777777" w:rsidTr="00157A4C">
        <w:tc>
          <w:tcPr>
            <w:tcW w:w="4969" w:type="dxa"/>
          </w:tcPr>
          <w:p w14:paraId="4B1A4904" w14:textId="1410EF45" w:rsidR="00F020E0" w:rsidRDefault="00F020E0" w:rsidP="00925554">
            <w:pPr>
              <w:spacing w:before="120" w:after="120"/>
              <w:jc w:val="both"/>
              <w:rPr>
                <w:rFonts w:ascii="Times New Roman" w:hAnsi="Times New Roman" w:cs="Times New Roman"/>
                <w:noProof/>
              </w:rPr>
            </w:pPr>
            <w:r>
              <w:rPr>
                <w:rFonts w:ascii="Times New Roman" w:hAnsi="Times New Roman" w:cs="Times New Roman"/>
                <w:noProof/>
              </w:rPr>
              <w:t>C</w:t>
            </w:r>
            <w:r w:rsidRPr="00F020E0">
              <w:rPr>
                <w:rFonts w:ascii="Times New Roman" w:hAnsi="Times New Roman" w:cs="Times New Roman"/>
                <w:noProof/>
              </w:rPr>
              <w:t xml:space="preserve">ollaborate with Member States and regional programme authorities to create </w:t>
            </w:r>
            <w:r>
              <w:rPr>
                <w:rFonts w:ascii="Times New Roman" w:hAnsi="Times New Roman" w:cs="Times New Roman"/>
                <w:noProof/>
              </w:rPr>
              <w:t xml:space="preserve">Cybersecurity Voucher </w:t>
            </w:r>
            <w:r w:rsidRPr="00F020E0">
              <w:rPr>
                <w:rFonts w:ascii="Times New Roman" w:hAnsi="Times New Roman" w:cs="Times New Roman"/>
                <w:noProof/>
              </w:rPr>
              <w:t>model program</w:t>
            </w:r>
            <w:r w:rsidR="0030575E">
              <w:rPr>
                <w:rFonts w:ascii="Times New Roman" w:hAnsi="Times New Roman" w:cs="Times New Roman"/>
                <w:noProof/>
              </w:rPr>
              <w:t>me</w:t>
            </w:r>
            <w:r w:rsidRPr="00F020E0">
              <w:rPr>
                <w:rFonts w:ascii="Times New Roman" w:hAnsi="Times New Roman" w:cs="Times New Roman"/>
                <w:noProof/>
              </w:rPr>
              <w:t>s</w:t>
            </w:r>
          </w:p>
        </w:tc>
        <w:tc>
          <w:tcPr>
            <w:tcW w:w="4970" w:type="dxa"/>
          </w:tcPr>
          <w:p w14:paraId="4A6FEAE1" w14:textId="5839E5E4" w:rsidR="00F020E0" w:rsidRPr="00930294" w:rsidRDefault="00C911EC" w:rsidP="00925554">
            <w:pPr>
              <w:spacing w:before="120" w:after="120"/>
              <w:jc w:val="both"/>
              <w:rPr>
                <w:rFonts w:ascii="Times New Roman" w:hAnsi="Times New Roman" w:cs="Times New Roman"/>
                <w:noProof/>
              </w:rPr>
            </w:pPr>
            <w:r w:rsidRPr="00C911EC">
              <w:rPr>
                <w:rFonts w:ascii="Times New Roman" w:hAnsi="Times New Roman" w:cs="Times New Roman"/>
                <w:noProof/>
              </w:rPr>
              <w:t>2025-2026</w:t>
            </w:r>
          </w:p>
        </w:tc>
      </w:tr>
      <w:tr w:rsidR="00E840DF" w:rsidRPr="00930294" w14:paraId="2604D108" w14:textId="77777777" w:rsidTr="00157A4C">
        <w:tc>
          <w:tcPr>
            <w:tcW w:w="4969" w:type="dxa"/>
          </w:tcPr>
          <w:p w14:paraId="30B5E434" w14:textId="7C7D0CC7" w:rsidR="00E840DF" w:rsidRDefault="00E840DF" w:rsidP="00925554">
            <w:pPr>
              <w:spacing w:before="120" w:after="120"/>
              <w:jc w:val="both"/>
              <w:rPr>
                <w:rFonts w:ascii="Times New Roman" w:hAnsi="Times New Roman" w:cs="Times New Roman"/>
                <w:noProof/>
              </w:rPr>
            </w:pPr>
            <w:r>
              <w:rPr>
                <w:rFonts w:ascii="Times New Roman" w:hAnsi="Times New Roman" w:cs="Times New Roman"/>
                <w:noProof/>
              </w:rPr>
              <w:t xml:space="preserve">Develop </w:t>
            </w:r>
            <w:r w:rsidR="0030575E">
              <w:rPr>
                <w:rFonts w:ascii="Times New Roman" w:hAnsi="Times New Roman" w:cs="Times New Roman"/>
                <w:noProof/>
              </w:rPr>
              <w:t xml:space="preserve">new </w:t>
            </w:r>
            <w:r w:rsidR="006642D3">
              <w:rPr>
                <w:rFonts w:ascii="Times New Roman" w:hAnsi="Times New Roman" w:cs="Times New Roman"/>
                <w:noProof/>
              </w:rPr>
              <w:t>proc</w:t>
            </w:r>
            <w:r w:rsidRPr="00E840DF">
              <w:rPr>
                <w:rFonts w:ascii="Times New Roman" w:hAnsi="Times New Roman" w:cs="Times New Roman"/>
                <w:noProof/>
              </w:rPr>
              <w:t xml:space="preserve">urement </w:t>
            </w:r>
            <w:r w:rsidR="006642D3">
              <w:rPr>
                <w:rFonts w:ascii="Times New Roman" w:hAnsi="Times New Roman" w:cs="Times New Roman"/>
                <w:noProof/>
              </w:rPr>
              <w:t>g</w:t>
            </w:r>
            <w:r w:rsidRPr="00E840DF">
              <w:rPr>
                <w:rFonts w:ascii="Times New Roman" w:hAnsi="Times New Roman" w:cs="Times New Roman"/>
                <w:noProof/>
              </w:rPr>
              <w:t>uidelines</w:t>
            </w:r>
            <w:r w:rsidR="008648F9">
              <w:rPr>
                <w:rFonts w:ascii="Times New Roman" w:hAnsi="Times New Roman" w:cs="Times New Roman"/>
                <w:noProof/>
              </w:rPr>
              <w:t xml:space="preserve"> for cybersecurity of hospitals and healthcare providers</w:t>
            </w:r>
          </w:p>
        </w:tc>
        <w:tc>
          <w:tcPr>
            <w:tcW w:w="4970" w:type="dxa"/>
          </w:tcPr>
          <w:p w14:paraId="4D0077E8" w14:textId="1CE25209" w:rsidR="00E840DF" w:rsidRPr="00930294" w:rsidRDefault="00063F7E" w:rsidP="00925554">
            <w:pPr>
              <w:spacing w:before="120" w:after="120"/>
              <w:jc w:val="both"/>
              <w:rPr>
                <w:rFonts w:ascii="Times New Roman" w:hAnsi="Times New Roman" w:cs="Times New Roman"/>
                <w:noProof/>
              </w:rPr>
            </w:pPr>
            <w:r>
              <w:rPr>
                <w:rFonts w:ascii="Times New Roman" w:hAnsi="Times New Roman" w:cs="Times New Roman"/>
                <w:noProof/>
              </w:rPr>
              <w:t>Q</w:t>
            </w:r>
            <w:r w:rsidR="00C911EC">
              <w:rPr>
                <w:rFonts w:ascii="Times New Roman" w:hAnsi="Times New Roman" w:cs="Times New Roman"/>
                <w:noProof/>
              </w:rPr>
              <w:t>3</w:t>
            </w:r>
            <w:r>
              <w:rPr>
                <w:rFonts w:ascii="Times New Roman" w:hAnsi="Times New Roman" w:cs="Times New Roman"/>
                <w:noProof/>
              </w:rPr>
              <w:t xml:space="preserve"> 202</w:t>
            </w:r>
            <w:r w:rsidR="00C62890">
              <w:rPr>
                <w:rFonts w:ascii="Times New Roman" w:hAnsi="Times New Roman" w:cs="Times New Roman"/>
                <w:noProof/>
              </w:rPr>
              <w:t>5</w:t>
            </w:r>
          </w:p>
        </w:tc>
      </w:tr>
      <w:tr w:rsidR="00F020E0" w:rsidRPr="00930294" w14:paraId="1DF3DBED" w14:textId="77777777" w:rsidTr="00157A4C">
        <w:tc>
          <w:tcPr>
            <w:tcW w:w="4969" w:type="dxa"/>
          </w:tcPr>
          <w:p w14:paraId="070D99E2" w14:textId="3FAF84C1" w:rsidR="00F020E0" w:rsidRDefault="003F4002" w:rsidP="00925554">
            <w:pPr>
              <w:spacing w:before="120" w:after="120"/>
              <w:jc w:val="both"/>
              <w:rPr>
                <w:rFonts w:ascii="Times New Roman" w:hAnsi="Times New Roman" w:cs="Times New Roman"/>
                <w:noProof/>
              </w:rPr>
            </w:pPr>
            <w:r>
              <w:rPr>
                <w:rFonts w:ascii="Times New Roman" w:hAnsi="Times New Roman" w:cs="Times New Roman"/>
                <w:noProof/>
              </w:rPr>
              <w:t>Create a European Health CISOs Network</w:t>
            </w:r>
          </w:p>
        </w:tc>
        <w:tc>
          <w:tcPr>
            <w:tcW w:w="4970" w:type="dxa"/>
          </w:tcPr>
          <w:p w14:paraId="2FD51E30" w14:textId="10BE857F" w:rsidR="00F020E0" w:rsidRPr="00930294" w:rsidRDefault="00063F7E" w:rsidP="00925554">
            <w:pPr>
              <w:spacing w:before="120" w:after="120"/>
              <w:jc w:val="both"/>
              <w:rPr>
                <w:rFonts w:ascii="Times New Roman" w:hAnsi="Times New Roman" w:cs="Times New Roman"/>
                <w:noProof/>
              </w:rPr>
            </w:pPr>
            <w:r>
              <w:rPr>
                <w:rFonts w:ascii="Times New Roman" w:hAnsi="Times New Roman" w:cs="Times New Roman"/>
                <w:noProof/>
              </w:rPr>
              <w:t>Q1 2026</w:t>
            </w:r>
          </w:p>
        </w:tc>
      </w:tr>
      <w:tr w:rsidR="003F4002" w:rsidRPr="00930294" w14:paraId="5F4F0DF5" w14:textId="77777777" w:rsidTr="00157A4C">
        <w:tc>
          <w:tcPr>
            <w:tcW w:w="4969" w:type="dxa"/>
          </w:tcPr>
          <w:p w14:paraId="2F4F20E3" w14:textId="1BCE9E95" w:rsidR="003F4002" w:rsidRDefault="1D149E31" w:rsidP="00154529">
            <w:pPr>
              <w:spacing w:before="120" w:after="120"/>
              <w:jc w:val="both"/>
              <w:rPr>
                <w:rFonts w:ascii="Times New Roman" w:hAnsi="Times New Roman" w:cs="Times New Roman"/>
                <w:noProof/>
              </w:rPr>
            </w:pPr>
            <w:r w:rsidRPr="5FE3B5B0">
              <w:rPr>
                <w:rFonts w:ascii="Times New Roman" w:eastAsiaTheme="minorEastAsia" w:hAnsi="Times New Roman" w:cs="Times New Roman"/>
                <w:noProof/>
              </w:rPr>
              <w:t>Design and p</w:t>
            </w:r>
            <w:r w:rsidR="2352BFD9" w:rsidRPr="0095483D">
              <w:rPr>
                <w:rFonts w:ascii="Times New Roman" w:eastAsiaTheme="minorEastAsia" w:hAnsi="Times New Roman" w:cs="Times New Roman"/>
                <w:noProof/>
              </w:rPr>
              <w:t xml:space="preserve">romote training modules and courses </w:t>
            </w:r>
            <w:r w:rsidR="4D0B3AD0" w:rsidRPr="0095483D">
              <w:rPr>
                <w:rFonts w:ascii="Times New Roman" w:eastAsiaTheme="minorEastAsia" w:hAnsi="Times New Roman" w:cs="Times New Roman"/>
                <w:noProof/>
              </w:rPr>
              <w:t xml:space="preserve">for healthcare professionals </w:t>
            </w:r>
          </w:p>
        </w:tc>
        <w:tc>
          <w:tcPr>
            <w:tcW w:w="4970" w:type="dxa"/>
          </w:tcPr>
          <w:p w14:paraId="09AD7ADC" w14:textId="60A66B48" w:rsidR="003F4002" w:rsidRPr="00930294" w:rsidRDefault="30E4715D" w:rsidP="00925554">
            <w:pPr>
              <w:spacing w:before="120" w:after="120"/>
              <w:jc w:val="both"/>
              <w:rPr>
                <w:rFonts w:ascii="Times New Roman" w:hAnsi="Times New Roman" w:cs="Times New Roman"/>
                <w:noProof/>
              </w:rPr>
            </w:pPr>
            <w:r w:rsidRPr="0C2AEFA7">
              <w:rPr>
                <w:rFonts w:ascii="Times New Roman" w:hAnsi="Times New Roman" w:cs="Times New Roman"/>
                <w:noProof/>
              </w:rPr>
              <w:t>Q1 2026</w:t>
            </w:r>
          </w:p>
        </w:tc>
      </w:tr>
      <w:tr w:rsidR="003D3CD9" w:rsidRPr="00A3488A" w14:paraId="113B97AF" w14:textId="77777777" w:rsidTr="004B57D7">
        <w:tc>
          <w:tcPr>
            <w:tcW w:w="9939" w:type="dxa"/>
            <w:gridSpan w:val="2"/>
            <w:shd w:val="clear" w:color="auto" w:fill="B4C6E7" w:themeFill="accent1" w:themeFillTint="66"/>
          </w:tcPr>
          <w:p w14:paraId="7AB873B3" w14:textId="256FB1C6" w:rsidR="003D3CD9" w:rsidRPr="0040345D" w:rsidRDefault="003D3CD9" w:rsidP="00925554">
            <w:pPr>
              <w:spacing w:before="120" w:after="120"/>
              <w:jc w:val="both"/>
              <w:rPr>
                <w:rFonts w:ascii="Times New Roman" w:hAnsi="Times New Roman" w:cs="Times New Roman"/>
                <w:b/>
                <w:bCs/>
                <w:noProof/>
              </w:rPr>
            </w:pPr>
            <w:r w:rsidRPr="0040345D">
              <w:rPr>
                <w:rFonts w:ascii="Times New Roman" w:hAnsi="Times New Roman" w:cs="Times New Roman"/>
                <w:b/>
                <w:bCs/>
                <w:noProof/>
              </w:rPr>
              <w:t xml:space="preserve">European capabilities for detecting cyber threats against </w:t>
            </w:r>
            <w:r w:rsidR="00AD0E31">
              <w:rPr>
                <w:rFonts w:ascii="Times New Roman" w:hAnsi="Times New Roman" w:cs="Times New Roman"/>
                <w:b/>
                <w:bCs/>
                <w:noProof/>
              </w:rPr>
              <w:t xml:space="preserve">the </w:t>
            </w:r>
            <w:r w:rsidRPr="0040345D">
              <w:rPr>
                <w:rFonts w:ascii="Times New Roman" w:hAnsi="Times New Roman" w:cs="Times New Roman"/>
                <w:b/>
                <w:bCs/>
                <w:noProof/>
              </w:rPr>
              <w:t>health sector</w:t>
            </w:r>
          </w:p>
        </w:tc>
      </w:tr>
      <w:tr w:rsidR="00B93F55" w:rsidRPr="00A3488A" w14:paraId="5EE07722" w14:textId="77777777" w:rsidTr="00157A4C">
        <w:tc>
          <w:tcPr>
            <w:tcW w:w="4969" w:type="dxa"/>
          </w:tcPr>
          <w:p w14:paraId="719E62BE" w14:textId="1C4476B3" w:rsidR="00B93F55" w:rsidRPr="00A3488A" w:rsidRDefault="00B93F55" w:rsidP="00925554">
            <w:pPr>
              <w:spacing w:before="120" w:after="120"/>
              <w:jc w:val="both"/>
              <w:rPr>
                <w:rFonts w:ascii="Times New Roman" w:hAnsi="Times New Roman" w:cs="Times New Roman"/>
                <w:noProof/>
              </w:rPr>
            </w:pPr>
            <w:r w:rsidRPr="00A3488A">
              <w:rPr>
                <w:rFonts w:ascii="Times New Roman" w:hAnsi="Times New Roman" w:cs="Times New Roman"/>
                <w:noProof/>
              </w:rPr>
              <w:t>Build up a European KEV catalogue for medical devices</w:t>
            </w:r>
            <w:r>
              <w:rPr>
                <w:rFonts w:ascii="Times New Roman" w:hAnsi="Times New Roman" w:cs="Times New Roman"/>
                <w:noProof/>
              </w:rPr>
              <w:t>, electronic health record systems and providers of ICT equipment and software in health</w:t>
            </w:r>
          </w:p>
        </w:tc>
        <w:tc>
          <w:tcPr>
            <w:tcW w:w="4970" w:type="dxa"/>
          </w:tcPr>
          <w:p w14:paraId="643EF8ED" w14:textId="12BFEE6B" w:rsidR="00B93F55" w:rsidRPr="00A3488A" w:rsidRDefault="00C911EC" w:rsidP="00925554">
            <w:pPr>
              <w:spacing w:before="120" w:after="120"/>
              <w:jc w:val="both"/>
              <w:rPr>
                <w:rFonts w:ascii="Times New Roman" w:hAnsi="Times New Roman" w:cs="Times New Roman"/>
                <w:noProof/>
              </w:rPr>
            </w:pPr>
            <w:r>
              <w:rPr>
                <w:rFonts w:ascii="Times New Roman" w:hAnsi="Times New Roman" w:cs="Times New Roman"/>
                <w:noProof/>
              </w:rPr>
              <w:t>Q4 2025</w:t>
            </w:r>
          </w:p>
        </w:tc>
      </w:tr>
      <w:tr w:rsidR="00797A29" w:rsidRPr="00A3488A" w14:paraId="7B49E9EB" w14:textId="77777777" w:rsidTr="00157A4C">
        <w:tc>
          <w:tcPr>
            <w:tcW w:w="4969" w:type="dxa"/>
          </w:tcPr>
          <w:p w14:paraId="70E9ABC3" w14:textId="6B6E88FD" w:rsidR="00797A29" w:rsidRPr="00A3488A" w:rsidRDefault="00797A29" w:rsidP="00925554">
            <w:pPr>
              <w:spacing w:before="120" w:after="120"/>
              <w:jc w:val="both"/>
              <w:rPr>
                <w:rFonts w:ascii="Times New Roman" w:hAnsi="Times New Roman" w:cs="Times New Roman"/>
                <w:noProof/>
              </w:rPr>
            </w:pPr>
            <w:r>
              <w:rPr>
                <w:rFonts w:ascii="Times New Roman" w:hAnsi="Times New Roman" w:cs="Times New Roman"/>
                <w:noProof/>
              </w:rPr>
              <w:t>I</w:t>
            </w:r>
            <w:r w:rsidRPr="00797A29">
              <w:rPr>
                <w:rFonts w:ascii="Times New Roman" w:hAnsi="Times New Roman" w:cs="Times New Roman"/>
                <w:noProof/>
              </w:rPr>
              <w:t>ntroduce an EU-wide early warning subscription service for the health sector</w:t>
            </w:r>
          </w:p>
        </w:tc>
        <w:tc>
          <w:tcPr>
            <w:tcW w:w="4970" w:type="dxa"/>
          </w:tcPr>
          <w:p w14:paraId="4F6F48D5" w14:textId="43AFEA31" w:rsidR="00797A29" w:rsidRPr="00A3488A" w:rsidRDefault="00C77C72" w:rsidP="00925554">
            <w:pPr>
              <w:spacing w:before="120" w:after="120"/>
              <w:jc w:val="both"/>
              <w:rPr>
                <w:rFonts w:ascii="Times New Roman" w:hAnsi="Times New Roman" w:cs="Times New Roman"/>
                <w:noProof/>
              </w:rPr>
            </w:pPr>
            <w:r>
              <w:rPr>
                <w:rFonts w:ascii="Times New Roman" w:hAnsi="Times New Roman" w:cs="Times New Roman"/>
                <w:noProof/>
              </w:rPr>
              <w:t>As of 2026</w:t>
            </w:r>
          </w:p>
        </w:tc>
      </w:tr>
      <w:tr w:rsidR="00625E91" w:rsidRPr="00A3488A" w14:paraId="15320B68" w14:textId="77777777" w:rsidTr="00157A4C">
        <w:tc>
          <w:tcPr>
            <w:tcW w:w="4969" w:type="dxa"/>
          </w:tcPr>
          <w:p w14:paraId="21D16D38" w14:textId="2112AC87" w:rsidR="00625E91" w:rsidRDefault="00625E91" w:rsidP="00925554">
            <w:pPr>
              <w:spacing w:before="120" w:after="120"/>
              <w:jc w:val="both"/>
              <w:rPr>
                <w:rFonts w:ascii="Times New Roman" w:hAnsi="Times New Roman" w:cs="Times New Roman"/>
                <w:noProof/>
              </w:rPr>
            </w:pPr>
            <w:r>
              <w:rPr>
                <w:rFonts w:ascii="Times New Roman" w:hAnsi="Times New Roman" w:cs="Times New Roman"/>
                <w:noProof/>
                <w:lang w:val="en-IE"/>
              </w:rPr>
              <w:t xml:space="preserve">Support </w:t>
            </w:r>
            <w:r w:rsidRPr="00625E91">
              <w:rPr>
                <w:rFonts w:ascii="Times New Roman" w:hAnsi="Times New Roman" w:cs="Times New Roman"/>
                <w:noProof/>
              </w:rPr>
              <w:t>the European Health ISAC with tools and information exchange</w:t>
            </w:r>
          </w:p>
        </w:tc>
        <w:tc>
          <w:tcPr>
            <w:tcW w:w="4970" w:type="dxa"/>
          </w:tcPr>
          <w:p w14:paraId="7A57CBCA" w14:textId="6AE4E84D" w:rsidR="00625E91" w:rsidRPr="00A3488A" w:rsidRDefault="00C911EC" w:rsidP="00925554">
            <w:pPr>
              <w:spacing w:before="120" w:after="120"/>
              <w:jc w:val="both"/>
              <w:rPr>
                <w:rFonts w:ascii="Times New Roman" w:hAnsi="Times New Roman" w:cs="Times New Roman"/>
                <w:noProof/>
              </w:rPr>
            </w:pPr>
            <w:r>
              <w:rPr>
                <w:rFonts w:ascii="Times New Roman" w:hAnsi="Times New Roman" w:cs="Times New Roman"/>
                <w:noProof/>
              </w:rPr>
              <w:t>2025-2026</w:t>
            </w:r>
          </w:p>
        </w:tc>
      </w:tr>
      <w:tr w:rsidR="009D4960" w:rsidRPr="00A3488A" w14:paraId="4623438F" w14:textId="77777777" w:rsidTr="004B57D7">
        <w:tc>
          <w:tcPr>
            <w:tcW w:w="9939" w:type="dxa"/>
            <w:gridSpan w:val="2"/>
            <w:shd w:val="clear" w:color="auto" w:fill="B4C6E7" w:themeFill="accent1" w:themeFillTint="66"/>
          </w:tcPr>
          <w:p w14:paraId="679E7CB6" w14:textId="70172AD1" w:rsidR="009D4960" w:rsidRPr="0040345D" w:rsidRDefault="009D4960" w:rsidP="00925554">
            <w:pPr>
              <w:spacing w:before="120" w:after="120"/>
              <w:jc w:val="both"/>
              <w:rPr>
                <w:rFonts w:ascii="Times New Roman" w:hAnsi="Times New Roman" w:cs="Times New Roman"/>
                <w:b/>
                <w:bCs/>
                <w:noProof/>
              </w:rPr>
            </w:pPr>
            <w:r w:rsidRPr="0040345D">
              <w:rPr>
                <w:rFonts w:ascii="Times New Roman" w:hAnsi="Times New Roman" w:cs="Times New Roman"/>
                <w:b/>
                <w:bCs/>
                <w:noProof/>
              </w:rPr>
              <w:t>Rapid Response and Recovery</w:t>
            </w:r>
          </w:p>
        </w:tc>
      </w:tr>
      <w:tr w:rsidR="00157A4C" w:rsidRPr="00A3488A" w14:paraId="2140FDA3" w14:textId="77777777" w:rsidTr="00157A4C">
        <w:tc>
          <w:tcPr>
            <w:tcW w:w="4969" w:type="dxa"/>
          </w:tcPr>
          <w:p w14:paraId="519153B3" w14:textId="0A8A37F7" w:rsidR="00157A4C" w:rsidRPr="00A3488A" w:rsidRDefault="004B1D7E" w:rsidP="00925554">
            <w:pPr>
              <w:spacing w:before="120" w:after="120"/>
              <w:jc w:val="both"/>
              <w:rPr>
                <w:rFonts w:ascii="Times New Roman" w:hAnsi="Times New Roman" w:cs="Times New Roman"/>
                <w:noProof/>
                <w:lang w:val="en-IE"/>
              </w:rPr>
            </w:pPr>
            <w:r w:rsidRPr="00A3488A">
              <w:rPr>
                <w:rFonts w:ascii="Times New Roman" w:hAnsi="Times New Roman" w:cs="Times New Roman"/>
                <w:noProof/>
                <w:lang w:val="en-IE"/>
              </w:rPr>
              <w:t xml:space="preserve">Together with the Commission, ensure the </w:t>
            </w:r>
            <w:r w:rsidR="005324B9" w:rsidRPr="00A3488A">
              <w:rPr>
                <w:rFonts w:ascii="Times New Roman" w:hAnsi="Times New Roman" w:cs="Times New Roman"/>
                <w:noProof/>
                <w:lang w:val="en-IE"/>
              </w:rPr>
              <w:t xml:space="preserve">EU Cybersecurity Reserve </w:t>
            </w:r>
            <w:r w:rsidRPr="00A3488A">
              <w:rPr>
                <w:rFonts w:ascii="Times New Roman" w:hAnsi="Times New Roman" w:cs="Times New Roman"/>
                <w:noProof/>
                <w:lang w:val="en-IE"/>
              </w:rPr>
              <w:t>includes a Rapid Response Service specifically for the health sector</w:t>
            </w:r>
          </w:p>
        </w:tc>
        <w:tc>
          <w:tcPr>
            <w:tcW w:w="4970" w:type="dxa"/>
          </w:tcPr>
          <w:p w14:paraId="4F44E639" w14:textId="1D7001F7" w:rsidR="00157A4C" w:rsidRPr="00A3488A" w:rsidRDefault="2FF2AB5F" w:rsidP="00925554">
            <w:pPr>
              <w:spacing w:before="120" w:after="120"/>
              <w:jc w:val="both"/>
              <w:rPr>
                <w:rFonts w:ascii="Times New Roman" w:hAnsi="Times New Roman" w:cs="Times New Roman"/>
                <w:noProof/>
                <w:lang w:val="en-IE"/>
              </w:rPr>
            </w:pPr>
            <w:r w:rsidRPr="74618E0A">
              <w:rPr>
                <w:rFonts w:ascii="Times New Roman" w:hAnsi="Times New Roman" w:cs="Times New Roman"/>
                <w:noProof/>
                <w:lang w:val="en-IE"/>
              </w:rPr>
              <w:t>Q4 2025</w:t>
            </w:r>
          </w:p>
        </w:tc>
      </w:tr>
      <w:tr w:rsidR="00B42F83" w:rsidRPr="00A3488A" w14:paraId="57249391" w14:textId="77777777" w:rsidTr="00157A4C">
        <w:tc>
          <w:tcPr>
            <w:tcW w:w="4969" w:type="dxa"/>
          </w:tcPr>
          <w:p w14:paraId="61F7E82A" w14:textId="39B8D28B" w:rsidR="00B42F83" w:rsidRPr="00A3488A" w:rsidRDefault="00B42F83" w:rsidP="00925554">
            <w:pPr>
              <w:spacing w:before="120" w:after="120"/>
              <w:jc w:val="both"/>
              <w:rPr>
                <w:rFonts w:ascii="Times New Roman" w:hAnsi="Times New Roman" w:cs="Times New Roman"/>
                <w:noProof/>
              </w:rPr>
            </w:pPr>
            <w:r>
              <w:rPr>
                <w:rFonts w:ascii="Times New Roman" w:hAnsi="Times New Roman" w:cs="Times New Roman"/>
                <w:noProof/>
              </w:rPr>
              <w:t>In</w:t>
            </w:r>
            <w:r w:rsidRPr="00B42F83">
              <w:rPr>
                <w:rFonts w:ascii="Times New Roman" w:hAnsi="Times New Roman" w:cs="Times New Roman"/>
                <w:noProof/>
              </w:rPr>
              <w:t xml:space="preserve"> collaboration with the CSIRTs Network, develop cyber incident response playbooks tailored </w:t>
            </w:r>
            <w:r w:rsidR="0013495E">
              <w:rPr>
                <w:rFonts w:ascii="Times New Roman" w:hAnsi="Times New Roman" w:cs="Times New Roman"/>
                <w:noProof/>
              </w:rPr>
              <w:t>for</w:t>
            </w:r>
            <w:r w:rsidRPr="00B42F83">
              <w:rPr>
                <w:rFonts w:ascii="Times New Roman" w:hAnsi="Times New Roman" w:cs="Times New Roman"/>
                <w:noProof/>
              </w:rPr>
              <w:t xml:space="preserve"> healthcare</w:t>
            </w:r>
          </w:p>
        </w:tc>
        <w:tc>
          <w:tcPr>
            <w:tcW w:w="4970" w:type="dxa"/>
          </w:tcPr>
          <w:p w14:paraId="7E928C7D" w14:textId="411405FF" w:rsidR="00B42F83" w:rsidRPr="00A3488A" w:rsidRDefault="00C911EC" w:rsidP="00925554">
            <w:pPr>
              <w:spacing w:before="120" w:after="120"/>
              <w:jc w:val="both"/>
              <w:rPr>
                <w:rFonts w:ascii="Times New Roman" w:hAnsi="Times New Roman" w:cs="Times New Roman"/>
                <w:noProof/>
              </w:rPr>
            </w:pPr>
            <w:r>
              <w:rPr>
                <w:rFonts w:ascii="Times New Roman" w:hAnsi="Times New Roman" w:cs="Times New Roman"/>
                <w:noProof/>
              </w:rPr>
              <w:t>Q3 2025</w:t>
            </w:r>
          </w:p>
        </w:tc>
      </w:tr>
      <w:tr w:rsidR="00B42F83" w:rsidRPr="00A3488A" w14:paraId="6A35F8CB" w14:textId="77777777" w:rsidTr="00157A4C">
        <w:tc>
          <w:tcPr>
            <w:tcW w:w="4969" w:type="dxa"/>
          </w:tcPr>
          <w:p w14:paraId="75E5A0B6" w14:textId="3255CA53" w:rsidR="00B42F83" w:rsidRDefault="00B42F83" w:rsidP="00925554">
            <w:pPr>
              <w:spacing w:before="120" w:after="120"/>
              <w:jc w:val="both"/>
              <w:rPr>
                <w:rFonts w:ascii="Times New Roman" w:hAnsi="Times New Roman" w:cs="Times New Roman"/>
                <w:noProof/>
              </w:rPr>
            </w:pPr>
            <w:r>
              <w:rPr>
                <w:rFonts w:ascii="Times New Roman" w:hAnsi="Times New Roman" w:cs="Times New Roman"/>
                <w:noProof/>
              </w:rPr>
              <w:t>F</w:t>
            </w:r>
            <w:r w:rsidRPr="00B42F83">
              <w:rPr>
                <w:rFonts w:ascii="Times New Roman" w:hAnsi="Times New Roman" w:cs="Times New Roman"/>
                <w:noProof/>
              </w:rPr>
              <w:t>acilitate a large roll out of national cybersecurity exercises</w:t>
            </w:r>
            <w:r>
              <w:rPr>
                <w:rFonts w:ascii="Times New Roman" w:hAnsi="Times New Roman" w:cs="Times New Roman"/>
                <w:noProof/>
              </w:rPr>
              <w:t xml:space="preserve"> </w:t>
            </w:r>
            <w:r w:rsidRPr="00B42F83">
              <w:rPr>
                <w:rFonts w:ascii="Times New Roman" w:hAnsi="Times New Roman" w:cs="Times New Roman"/>
                <w:noProof/>
              </w:rPr>
              <w:t>to test the playbooks and strengthen incident response protocols</w:t>
            </w:r>
          </w:p>
        </w:tc>
        <w:tc>
          <w:tcPr>
            <w:tcW w:w="4970" w:type="dxa"/>
          </w:tcPr>
          <w:p w14:paraId="05535D7B" w14:textId="4E775552" w:rsidR="00B42F83" w:rsidRPr="00A3488A" w:rsidRDefault="000B689E" w:rsidP="00925554">
            <w:pPr>
              <w:spacing w:before="120" w:after="120"/>
              <w:jc w:val="both"/>
              <w:rPr>
                <w:rFonts w:ascii="Times New Roman" w:hAnsi="Times New Roman" w:cs="Times New Roman"/>
                <w:noProof/>
              </w:rPr>
            </w:pPr>
            <w:r>
              <w:rPr>
                <w:rFonts w:ascii="Times New Roman" w:hAnsi="Times New Roman" w:cs="Times New Roman"/>
                <w:noProof/>
              </w:rPr>
              <w:t>As of Q</w:t>
            </w:r>
            <w:r w:rsidR="000D0CDA">
              <w:rPr>
                <w:rFonts w:ascii="Times New Roman" w:hAnsi="Times New Roman" w:cs="Times New Roman"/>
                <w:noProof/>
              </w:rPr>
              <w:t>4 2025</w:t>
            </w:r>
          </w:p>
        </w:tc>
      </w:tr>
      <w:tr w:rsidR="00B42F83" w:rsidRPr="00A3488A" w14:paraId="018A56F0" w14:textId="77777777" w:rsidTr="00157A4C">
        <w:tc>
          <w:tcPr>
            <w:tcW w:w="4969" w:type="dxa"/>
          </w:tcPr>
          <w:p w14:paraId="1FFEE04F" w14:textId="2A06BCFD" w:rsidR="00B42F83" w:rsidRDefault="00B42F83" w:rsidP="00925554">
            <w:pPr>
              <w:spacing w:before="120" w:after="120"/>
              <w:jc w:val="both"/>
              <w:rPr>
                <w:rFonts w:ascii="Times New Roman" w:hAnsi="Times New Roman" w:cs="Times New Roman"/>
                <w:noProof/>
              </w:rPr>
            </w:pPr>
            <w:r>
              <w:rPr>
                <w:rFonts w:ascii="Times New Roman" w:hAnsi="Times New Roman" w:cs="Times New Roman"/>
                <w:noProof/>
              </w:rPr>
              <w:t xml:space="preserve">Provide </w:t>
            </w:r>
            <w:r w:rsidRPr="00E96E79">
              <w:rPr>
                <w:rFonts w:ascii="Times New Roman" w:hAnsi="Times New Roman" w:cs="Times New Roman"/>
                <w:noProof/>
              </w:rPr>
              <w:t>a ransomware recovery subscription service</w:t>
            </w:r>
          </w:p>
        </w:tc>
        <w:tc>
          <w:tcPr>
            <w:tcW w:w="4970" w:type="dxa"/>
          </w:tcPr>
          <w:p w14:paraId="0FEFE755" w14:textId="27F3409E" w:rsidR="00B42F83" w:rsidRPr="00A3488A" w:rsidRDefault="00792802" w:rsidP="00925554">
            <w:pPr>
              <w:spacing w:before="120" w:after="120"/>
              <w:jc w:val="both"/>
              <w:rPr>
                <w:rFonts w:ascii="Times New Roman" w:hAnsi="Times New Roman" w:cs="Times New Roman"/>
                <w:noProof/>
              </w:rPr>
            </w:pPr>
            <w:r>
              <w:rPr>
                <w:rFonts w:ascii="Times New Roman" w:hAnsi="Times New Roman" w:cs="Times New Roman"/>
                <w:noProof/>
              </w:rPr>
              <w:t>As of 2026</w:t>
            </w:r>
          </w:p>
        </w:tc>
      </w:tr>
      <w:tr w:rsidR="00B42F83" w:rsidRPr="00A3488A" w14:paraId="1B71B659" w14:textId="77777777" w:rsidTr="00157A4C">
        <w:tc>
          <w:tcPr>
            <w:tcW w:w="4969" w:type="dxa"/>
          </w:tcPr>
          <w:p w14:paraId="554F2364" w14:textId="0271FB56" w:rsidR="00B42F83" w:rsidRPr="00A3488A" w:rsidRDefault="00B42F83" w:rsidP="00925554">
            <w:pPr>
              <w:spacing w:before="120" w:after="120"/>
              <w:jc w:val="both"/>
              <w:rPr>
                <w:rFonts w:ascii="Times New Roman" w:hAnsi="Times New Roman" w:cs="Times New Roman"/>
                <w:noProof/>
                <w:lang w:val="en-IE"/>
              </w:rPr>
            </w:pPr>
            <w:r w:rsidRPr="00A3488A">
              <w:rPr>
                <w:rFonts w:ascii="Times New Roman" w:hAnsi="Times New Roman" w:cs="Times New Roman"/>
                <w:noProof/>
                <w:lang w:val="en-IE"/>
              </w:rPr>
              <w:t>Together with Europol, identify the most common ransomware strains targeting healthcare organi</w:t>
            </w:r>
            <w:r w:rsidR="0013495E">
              <w:rPr>
                <w:rFonts w:ascii="Times New Roman" w:hAnsi="Times New Roman" w:cs="Times New Roman"/>
                <w:noProof/>
                <w:lang w:val="en-IE"/>
              </w:rPr>
              <w:t>s</w:t>
            </w:r>
            <w:r w:rsidRPr="00A3488A">
              <w:rPr>
                <w:rFonts w:ascii="Times New Roman" w:hAnsi="Times New Roman" w:cs="Times New Roman"/>
                <w:noProof/>
                <w:lang w:val="en-IE"/>
              </w:rPr>
              <w:t xml:space="preserve">ations and expand the repository of decryption tools through the No More Ransom project. </w:t>
            </w:r>
          </w:p>
        </w:tc>
        <w:tc>
          <w:tcPr>
            <w:tcW w:w="4970" w:type="dxa"/>
          </w:tcPr>
          <w:p w14:paraId="580D909D" w14:textId="428DEE4A" w:rsidR="00B42F83" w:rsidRPr="00A3488A" w:rsidRDefault="003479BD" w:rsidP="00925554">
            <w:pPr>
              <w:spacing w:before="120" w:after="120"/>
              <w:jc w:val="both"/>
              <w:rPr>
                <w:rFonts w:ascii="Times New Roman" w:hAnsi="Times New Roman" w:cs="Times New Roman"/>
                <w:noProof/>
                <w:lang w:val="en-IE"/>
              </w:rPr>
            </w:pPr>
            <w:r>
              <w:rPr>
                <w:rFonts w:ascii="Times New Roman" w:hAnsi="Times New Roman" w:cs="Times New Roman"/>
                <w:noProof/>
                <w:lang w:val="en-IE"/>
              </w:rPr>
              <w:t>Q4 2025</w:t>
            </w:r>
          </w:p>
        </w:tc>
      </w:tr>
      <w:tr w:rsidR="00B42F83" w:rsidRPr="00A3488A" w14:paraId="6AF78EED" w14:textId="77777777" w:rsidTr="00157A4C">
        <w:tc>
          <w:tcPr>
            <w:tcW w:w="4969" w:type="dxa"/>
          </w:tcPr>
          <w:p w14:paraId="746D299A" w14:textId="69C3C7BD" w:rsidR="00B42F83" w:rsidRPr="00A3488A" w:rsidRDefault="00B42F83" w:rsidP="00925554">
            <w:pPr>
              <w:spacing w:before="120" w:after="120"/>
              <w:jc w:val="both"/>
              <w:rPr>
                <w:rFonts w:ascii="Times New Roman" w:hAnsi="Times New Roman" w:cs="Times New Roman"/>
                <w:noProof/>
                <w:lang w:val="en-IE"/>
              </w:rPr>
            </w:pPr>
            <w:r w:rsidRPr="00A3488A">
              <w:rPr>
                <w:rFonts w:ascii="Times New Roman" w:hAnsi="Times New Roman" w:cs="Times New Roman"/>
                <w:noProof/>
                <w:lang w:val="en-IE"/>
              </w:rPr>
              <w:t>Together with Europol, develop accessible guidance to help healthcare providers avoid paying ransoms</w:t>
            </w:r>
          </w:p>
        </w:tc>
        <w:tc>
          <w:tcPr>
            <w:tcW w:w="4970" w:type="dxa"/>
          </w:tcPr>
          <w:p w14:paraId="1AE1FEC5" w14:textId="28DEAA0B" w:rsidR="00B42F83" w:rsidRPr="00A3488A" w:rsidRDefault="00C0779C" w:rsidP="00925554">
            <w:pPr>
              <w:spacing w:before="120" w:after="120"/>
              <w:jc w:val="both"/>
              <w:rPr>
                <w:rFonts w:ascii="Times New Roman" w:hAnsi="Times New Roman" w:cs="Times New Roman"/>
                <w:noProof/>
                <w:lang w:val="en-IE"/>
              </w:rPr>
            </w:pPr>
            <w:r>
              <w:rPr>
                <w:rFonts w:ascii="Times New Roman" w:hAnsi="Times New Roman" w:cs="Times New Roman"/>
                <w:noProof/>
                <w:lang w:val="en-IE"/>
              </w:rPr>
              <w:t>Q3 2025</w:t>
            </w:r>
          </w:p>
        </w:tc>
      </w:tr>
      <w:tr w:rsidR="00B42F83" w:rsidRPr="00A3488A" w14:paraId="2906B1C4" w14:textId="77777777" w:rsidTr="004B57D7">
        <w:tc>
          <w:tcPr>
            <w:tcW w:w="9939" w:type="dxa"/>
            <w:gridSpan w:val="2"/>
            <w:shd w:val="clear" w:color="auto" w:fill="B4C6E7" w:themeFill="accent1" w:themeFillTint="66"/>
          </w:tcPr>
          <w:p w14:paraId="6FCD10B4" w14:textId="143D2D2B" w:rsidR="00B42F83" w:rsidRPr="0040345D" w:rsidRDefault="00B42F83" w:rsidP="00925554">
            <w:pPr>
              <w:spacing w:before="120" w:after="120"/>
              <w:jc w:val="both"/>
              <w:rPr>
                <w:rFonts w:ascii="Times New Roman" w:hAnsi="Times New Roman" w:cs="Times New Roman"/>
                <w:b/>
                <w:bCs/>
                <w:noProof/>
              </w:rPr>
            </w:pPr>
            <w:r w:rsidRPr="0040345D">
              <w:rPr>
                <w:rFonts w:ascii="Times New Roman" w:hAnsi="Times New Roman" w:cs="Times New Roman"/>
                <w:b/>
                <w:bCs/>
                <w:noProof/>
              </w:rPr>
              <w:t>National Actions</w:t>
            </w:r>
          </w:p>
        </w:tc>
      </w:tr>
      <w:tr w:rsidR="00B42F83" w:rsidRPr="00A3488A" w14:paraId="0B577DCD" w14:textId="77777777" w:rsidTr="00157A4C">
        <w:tc>
          <w:tcPr>
            <w:tcW w:w="4969" w:type="dxa"/>
          </w:tcPr>
          <w:p w14:paraId="0E90B4FC" w14:textId="424D2F5A" w:rsidR="00B42F83" w:rsidRPr="00A3488A" w:rsidRDefault="00B42F83" w:rsidP="00925554">
            <w:pPr>
              <w:spacing w:before="120" w:after="120"/>
              <w:jc w:val="both"/>
              <w:rPr>
                <w:rFonts w:ascii="Times New Roman" w:hAnsi="Times New Roman" w:cs="Times New Roman"/>
                <w:noProof/>
              </w:rPr>
            </w:pPr>
            <w:r>
              <w:rPr>
                <w:rFonts w:ascii="Times New Roman" w:hAnsi="Times New Roman" w:cs="Times New Roman"/>
                <w:noProof/>
              </w:rPr>
              <w:t>Assist Member States in d</w:t>
            </w:r>
            <w:r w:rsidRPr="00340EAA">
              <w:rPr>
                <w:rFonts w:ascii="Times New Roman" w:hAnsi="Times New Roman" w:cs="Times New Roman"/>
                <w:noProof/>
              </w:rPr>
              <w:t>evelop</w:t>
            </w:r>
            <w:r>
              <w:rPr>
                <w:rFonts w:ascii="Times New Roman" w:hAnsi="Times New Roman" w:cs="Times New Roman"/>
                <w:noProof/>
              </w:rPr>
              <w:t xml:space="preserve">ing </w:t>
            </w:r>
            <w:r w:rsidRPr="007F0965">
              <w:rPr>
                <w:rFonts w:ascii="Times New Roman" w:hAnsi="Times New Roman" w:cs="Times New Roman"/>
                <w:noProof/>
              </w:rPr>
              <w:t xml:space="preserve">national action plans </w:t>
            </w:r>
            <w:r w:rsidRPr="00340EAA">
              <w:rPr>
                <w:rFonts w:ascii="Times New Roman" w:hAnsi="Times New Roman" w:cs="Times New Roman"/>
                <w:noProof/>
              </w:rPr>
              <w:t xml:space="preserve"> </w:t>
            </w:r>
          </w:p>
        </w:tc>
        <w:tc>
          <w:tcPr>
            <w:tcW w:w="4970" w:type="dxa"/>
          </w:tcPr>
          <w:p w14:paraId="607BE044" w14:textId="27A9FBF7" w:rsidR="00B42F83" w:rsidRPr="00A3488A" w:rsidRDefault="00792802" w:rsidP="00925554">
            <w:pPr>
              <w:spacing w:before="120" w:after="120"/>
              <w:jc w:val="both"/>
              <w:rPr>
                <w:rFonts w:ascii="Times New Roman" w:hAnsi="Times New Roman" w:cs="Times New Roman"/>
                <w:noProof/>
              </w:rPr>
            </w:pPr>
            <w:r>
              <w:rPr>
                <w:rFonts w:ascii="Times New Roman" w:hAnsi="Times New Roman" w:cs="Times New Roman"/>
                <w:noProof/>
              </w:rPr>
              <w:t>2025</w:t>
            </w:r>
          </w:p>
        </w:tc>
      </w:tr>
      <w:tr w:rsidR="00B42F83" w:rsidRPr="00A3488A" w14:paraId="73AAD6A4" w14:textId="77777777" w:rsidTr="00157A4C">
        <w:tc>
          <w:tcPr>
            <w:tcW w:w="4969" w:type="dxa"/>
          </w:tcPr>
          <w:p w14:paraId="7E4C6C6C" w14:textId="29CC6D87" w:rsidR="00B42F83" w:rsidRPr="00A3488A" w:rsidRDefault="00B42F83" w:rsidP="00925554">
            <w:pPr>
              <w:spacing w:before="120" w:after="120"/>
              <w:jc w:val="both"/>
              <w:rPr>
                <w:rFonts w:ascii="Times New Roman" w:hAnsi="Times New Roman" w:cs="Times New Roman"/>
                <w:noProof/>
              </w:rPr>
            </w:pPr>
            <w:r>
              <w:rPr>
                <w:rFonts w:ascii="Times New Roman" w:hAnsi="Times New Roman" w:cs="Times New Roman"/>
                <w:noProof/>
              </w:rPr>
              <w:t>C</w:t>
            </w:r>
            <w:r w:rsidRPr="00340EAA">
              <w:rPr>
                <w:rFonts w:ascii="Times New Roman" w:hAnsi="Times New Roman" w:cs="Times New Roman"/>
                <w:noProof/>
              </w:rPr>
              <w:t>oordinat</w:t>
            </w:r>
            <w:r>
              <w:rPr>
                <w:rFonts w:ascii="Times New Roman" w:hAnsi="Times New Roman" w:cs="Times New Roman"/>
                <w:noProof/>
              </w:rPr>
              <w:t xml:space="preserve">e </w:t>
            </w:r>
            <w:r w:rsidRPr="00340EAA">
              <w:rPr>
                <w:rFonts w:ascii="Times New Roman" w:hAnsi="Times New Roman" w:cs="Times New Roman"/>
                <w:noProof/>
              </w:rPr>
              <w:t>efforts to ensure that resources and strategies of individual Member States complement each other</w:t>
            </w:r>
          </w:p>
        </w:tc>
        <w:tc>
          <w:tcPr>
            <w:tcW w:w="4970" w:type="dxa"/>
          </w:tcPr>
          <w:p w14:paraId="54E86D02" w14:textId="79DC9D36" w:rsidR="00B42F83" w:rsidRPr="00A3488A" w:rsidRDefault="00C0779C" w:rsidP="00925554">
            <w:pPr>
              <w:spacing w:before="120" w:after="120"/>
              <w:jc w:val="both"/>
              <w:rPr>
                <w:rFonts w:ascii="Times New Roman" w:hAnsi="Times New Roman" w:cs="Times New Roman"/>
                <w:noProof/>
              </w:rPr>
            </w:pPr>
            <w:r>
              <w:rPr>
                <w:rFonts w:ascii="Times New Roman" w:hAnsi="Times New Roman" w:cs="Times New Roman"/>
                <w:noProof/>
              </w:rPr>
              <w:t>2025-2026</w:t>
            </w:r>
          </w:p>
        </w:tc>
      </w:tr>
      <w:tr w:rsidR="00B42F83" w:rsidRPr="00A3488A" w14:paraId="3D8C798B" w14:textId="77777777" w:rsidTr="004B57D7">
        <w:tc>
          <w:tcPr>
            <w:tcW w:w="9939" w:type="dxa"/>
            <w:gridSpan w:val="2"/>
            <w:shd w:val="clear" w:color="auto" w:fill="B4C6E7" w:themeFill="accent1" w:themeFillTint="66"/>
          </w:tcPr>
          <w:p w14:paraId="5D771C7B" w14:textId="25ECF446" w:rsidR="00B42F83" w:rsidRPr="0040345D" w:rsidRDefault="00B42F83" w:rsidP="00925554">
            <w:pPr>
              <w:spacing w:before="120" w:after="120"/>
              <w:jc w:val="both"/>
              <w:rPr>
                <w:rFonts w:ascii="Times New Roman" w:hAnsi="Times New Roman" w:cs="Times New Roman"/>
                <w:b/>
                <w:bCs/>
                <w:noProof/>
              </w:rPr>
            </w:pPr>
            <w:r w:rsidRPr="0040345D">
              <w:rPr>
                <w:rFonts w:ascii="Times New Roman" w:hAnsi="Times New Roman" w:cs="Times New Roman"/>
                <w:b/>
                <w:bCs/>
                <w:noProof/>
              </w:rPr>
              <w:t xml:space="preserve">Implementing and monitoring the </w:t>
            </w:r>
            <w:r w:rsidRPr="4523555B">
              <w:rPr>
                <w:rFonts w:ascii="Times New Roman" w:hAnsi="Times New Roman" w:cs="Times New Roman"/>
                <w:b/>
                <w:bCs/>
                <w:noProof/>
              </w:rPr>
              <w:t xml:space="preserve">Action </w:t>
            </w:r>
            <w:r w:rsidRPr="0040345D">
              <w:rPr>
                <w:rFonts w:ascii="Times New Roman" w:hAnsi="Times New Roman" w:cs="Times New Roman"/>
                <w:b/>
                <w:bCs/>
                <w:noProof/>
              </w:rPr>
              <w:t>Plan</w:t>
            </w:r>
          </w:p>
        </w:tc>
      </w:tr>
      <w:tr w:rsidR="00B42F83" w:rsidRPr="00A3488A" w14:paraId="745F2FCD" w14:textId="77777777" w:rsidTr="00157A4C">
        <w:tc>
          <w:tcPr>
            <w:tcW w:w="4969" w:type="dxa"/>
          </w:tcPr>
          <w:p w14:paraId="511FA1B0" w14:textId="3A4E3DE3" w:rsidR="00B42F83" w:rsidRPr="00A3488A" w:rsidRDefault="00B42F83" w:rsidP="00925554">
            <w:pPr>
              <w:spacing w:before="120" w:after="120"/>
              <w:jc w:val="both"/>
              <w:rPr>
                <w:rFonts w:ascii="Times New Roman" w:hAnsi="Times New Roman" w:cs="Times New Roman"/>
                <w:noProof/>
              </w:rPr>
            </w:pPr>
            <w:r w:rsidRPr="00A3488A">
              <w:rPr>
                <w:rFonts w:ascii="Times New Roman" w:hAnsi="Times New Roman" w:cs="Times New Roman"/>
                <w:noProof/>
              </w:rPr>
              <w:t>In consultation with the Commission, regularly provide updates of the work of the Cybersecurity Support Centre to relevant networks of Member States</w:t>
            </w:r>
          </w:p>
        </w:tc>
        <w:tc>
          <w:tcPr>
            <w:tcW w:w="4970" w:type="dxa"/>
          </w:tcPr>
          <w:p w14:paraId="458AAEC2" w14:textId="6DD6CE08" w:rsidR="00B42F83" w:rsidRPr="00A3488A" w:rsidRDefault="008236BB" w:rsidP="00925554">
            <w:pPr>
              <w:spacing w:before="120" w:after="120"/>
              <w:jc w:val="both"/>
              <w:rPr>
                <w:rFonts w:ascii="Times New Roman" w:hAnsi="Times New Roman" w:cs="Times New Roman"/>
                <w:noProof/>
                <w:lang w:val="en-IE"/>
              </w:rPr>
            </w:pPr>
            <w:r>
              <w:rPr>
                <w:rFonts w:ascii="Times New Roman" w:hAnsi="Times New Roman" w:cs="Times New Roman"/>
                <w:noProof/>
                <w:lang w:val="en-IE"/>
              </w:rPr>
              <w:t>2025-2026</w:t>
            </w:r>
          </w:p>
        </w:tc>
      </w:tr>
      <w:tr w:rsidR="00B42F83" w:rsidRPr="00A3488A" w14:paraId="5549536C" w14:textId="77777777" w:rsidTr="00157A4C">
        <w:tc>
          <w:tcPr>
            <w:tcW w:w="4969" w:type="dxa"/>
          </w:tcPr>
          <w:p w14:paraId="02B9B7D3" w14:textId="147B7298" w:rsidR="00B42F83" w:rsidRPr="00A3488A" w:rsidRDefault="00B42F83" w:rsidP="00925554">
            <w:pPr>
              <w:spacing w:before="120" w:after="120"/>
              <w:jc w:val="both"/>
              <w:rPr>
                <w:rFonts w:ascii="Times New Roman" w:hAnsi="Times New Roman" w:cs="Times New Roman"/>
                <w:noProof/>
                <w:lang w:val="en-IE"/>
              </w:rPr>
            </w:pPr>
            <w:r w:rsidRPr="00A3488A">
              <w:rPr>
                <w:rFonts w:ascii="Times New Roman" w:hAnsi="Times New Roman" w:cs="Times New Roman"/>
                <w:noProof/>
                <w:lang w:val="en-IE"/>
              </w:rPr>
              <w:t xml:space="preserve">Continually exchange with the </w:t>
            </w:r>
            <w:r w:rsidR="00D61730">
              <w:rPr>
                <w:rFonts w:ascii="Times New Roman" w:hAnsi="Times New Roman" w:cs="Times New Roman"/>
                <w:noProof/>
                <w:lang w:val="en-IE"/>
              </w:rPr>
              <w:t xml:space="preserve">Health </w:t>
            </w:r>
            <w:r w:rsidRPr="00A3488A">
              <w:rPr>
                <w:rFonts w:ascii="Times New Roman" w:hAnsi="Times New Roman" w:cs="Times New Roman"/>
                <w:noProof/>
                <w:lang w:val="en-IE"/>
              </w:rPr>
              <w:t xml:space="preserve">Cybersecurity Advisory Board </w:t>
            </w:r>
          </w:p>
        </w:tc>
        <w:tc>
          <w:tcPr>
            <w:tcW w:w="4970" w:type="dxa"/>
          </w:tcPr>
          <w:p w14:paraId="29CDBFF1" w14:textId="662C7EA1" w:rsidR="00B42F83" w:rsidRPr="00A3488A" w:rsidRDefault="008236BB" w:rsidP="00925554">
            <w:pPr>
              <w:spacing w:before="120" w:after="120"/>
              <w:jc w:val="both"/>
              <w:rPr>
                <w:rFonts w:ascii="Times New Roman" w:hAnsi="Times New Roman" w:cs="Times New Roman"/>
                <w:noProof/>
                <w:lang w:val="en-IE"/>
              </w:rPr>
            </w:pPr>
            <w:r>
              <w:rPr>
                <w:rFonts w:ascii="Times New Roman" w:hAnsi="Times New Roman" w:cs="Times New Roman"/>
                <w:noProof/>
                <w:lang w:val="en-IE"/>
              </w:rPr>
              <w:t>2025-2026</w:t>
            </w:r>
          </w:p>
        </w:tc>
      </w:tr>
    </w:tbl>
    <w:p w14:paraId="167281B9" w14:textId="77777777" w:rsidR="00157A4C" w:rsidRPr="00A3488A" w:rsidRDefault="00157A4C" w:rsidP="00925554">
      <w:pPr>
        <w:spacing w:before="120" w:after="120"/>
        <w:jc w:val="both"/>
        <w:rPr>
          <w:rFonts w:ascii="Times New Roman" w:hAnsi="Times New Roman" w:cs="Times New Roman"/>
          <w:noProof/>
        </w:rPr>
      </w:pPr>
    </w:p>
    <w:p w14:paraId="484760BF" w14:textId="16D29207" w:rsidR="00153C43" w:rsidRPr="004B57D7" w:rsidRDefault="00157A4C" w:rsidP="00925554">
      <w:pPr>
        <w:spacing w:before="120" w:after="120"/>
        <w:jc w:val="both"/>
        <w:rPr>
          <w:rFonts w:ascii="Times New Roman" w:hAnsi="Times New Roman" w:cs="Times New Roman"/>
          <w:b/>
          <w:bCs/>
          <w:noProof/>
          <w:sz w:val="24"/>
          <w:szCs w:val="24"/>
          <w:lang w:val="fr-BE"/>
        </w:rPr>
      </w:pPr>
      <w:r w:rsidRPr="004B57D7">
        <w:rPr>
          <w:rFonts w:ascii="Times New Roman" w:hAnsi="Times New Roman" w:cs="Times New Roman"/>
          <w:b/>
          <w:bCs/>
          <w:noProof/>
          <w:sz w:val="24"/>
          <w:szCs w:val="24"/>
          <w:lang w:val="fr-BE"/>
        </w:rPr>
        <w:t>Me</w:t>
      </w:r>
      <w:r w:rsidR="00162E9E" w:rsidRPr="004B57D7">
        <w:rPr>
          <w:rFonts w:ascii="Times New Roman" w:hAnsi="Times New Roman" w:cs="Times New Roman"/>
          <w:b/>
          <w:bCs/>
          <w:noProof/>
          <w:sz w:val="24"/>
          <w:szCs w:val="24"/>
          <w:lang w:val="fr-BE"/>
        </w:rPr>
        <w:t>mber States:</w:t>
      </w:r>
      <w:r w:rsidR="0040345D" w:rsidRPr="004B57D7">
        <w:rPr>
          <w:rFonts w:ascii="Times New Roman" w:hAnsi="Times New Roman" w:cs="Times New Roman"/>
          <w:b/>
          <w:bCs/>
          <w:noProof/>
          <w:sz w:val="24"/>
          <w:szCs w:val="24"/>
          <w:lang w:val="fr-BE"/>
        </w:rPr>
        <w:t xml:space="preserve"> </w:t>
      </w:r>
    </w:p>
    <w:tbl>
      <w:tblPr>
        <w:tblStyle w:val="TableGrid"/>
        <w:tblW w:w="0" w:type="auto"/>
        <w:tblLook w:val="04A0" w:firstRow="1" w:lastRow="0" w:firstColumn="1" w:lastColumn="0" w:noHBand="0" w:noVBand="1"/>
      </w:tblPr>
      <w:tblGrid>
        <w:gridCol w:w="4969"/>
        <w:gridCol w:w="4970"/>
      </w:tblGrid>
      <w:tr w:rsidR="00625E91" w:rsidRPr="00625E91" w14:paraId="03D7E227" w14:textId="77777777" w:rsidTr="004B57D7">
        <w:tc>
          <w:tcPr>
            <w:tcW w:w="9939" w:type="dxa"/>
            <w:gridSpan w:val="2"/>
            <w:shd w:val="clear" w:color="auto" w:fill="B4C6E7" w:themeFill="accent1" w:themeFillTint="66"/>
          </w:tcPr>
          <w:p w14:paraId="48050684" w14:textId="5DF33E87" w:rsidR="00625E91" w:rsidRPr="0040345D" w:rsidRDefault="00625E91" w:rsidP="00925554">
            <w:pPr>
              <w:spacing w:before="120" w:after="120"/>
              <w:jc w:val="both"/>
              <w:rPr>
                <w:rFonts w:ascii="Times New Roman" w:hAnsi="Times New Roman" w:cs="Times New Roman"/>
                <w:b/>
                <w:bCs/>
                <w:noProof/>
                <w:lang w:val="en-IE"/>
              </w:rPr>
            </w:pPr>
            <w:r w:rsidRPr="0040345D">
              <w:rPr>
                <w:rFonts w:ascii="Times New Roman" w:hAnsi="Times New Roman" w:cs="Times New Roman"/>
                <w:b/>
                <w:bCs/>
                <w:noProof/>
                <w:lang w:val="en-IE"/>
              </w:rPr>
              <w:t xml:space="preserve">European capabilities for detecting cyber threats against </w:t>
            </w:r>
            <w:r w:rsidR="00C015B7">
              <w:rPr>
                <w:rFonts w:ascii="Times New Roman" w:hAnsi="Times New Roman" w:cs="Times New Roman"/>
                <w:b/>
                <w:bCs/>
                <w:noProof/>
                <w:lang w:val="en-IE"/>
              </w:rPr>
              <w:t xml:space="preserve">the </w:t>
            </w:r>
            <w:r w:rsidRPr="0040345D">
              <w:rPr>
                <w:rFonts w:ascii="Times New Roman" w:hAnsi="Times New Roman" w:cs="Times New Roman"/>
                <w:b/>
                <w:bCs/>
                <w:noProof/>
                <w:lang w:val="en-IE"/>
              </w:rPr>
              <w:t>health sector</w:t>
            </w:r>
          </w:p>
        </w:tc>
      </w:tr>
      <w:tr w:rsidR="00162E9E" w:rsidRPr="00625E91" w14:paraId="7414A43D" w14:textId="77777777" w:rsidTr="00162E9E">
        <w:tc>
          <w:tcPr>
            <w:tcW w:w="4969" w:type="dxa"/>
          </w:tcPr>
          <w:p w14:paraId="0C0BB0BD" w14:textId="271C51C5" w:rsidR="00162E9E" w:rsidRPr="00625E91" w:rsidRDefault="00E5029B" w:rsidP="00925554">
            <w:pPr>
              <w:spacing w:before="120" w:after="120"/>
              <w:jc w:val="both"/>
              <w:rPr>
                <w:rFonts w:ascii="Times New Roman" w:hAnsi="Times New Roman" w:cs="Times New Roman"/>
                <w:noProof/>
                <w:lang w:val="en-IE"/>
              </w:rPr>
            </w:pPr>
            <w:r>
              <w:rPr>
                <w:rFonts w:ascii="Times New Roman" w:hAnsi="Times New Roman" w:cs="Times New Roman"/>
                <w:noProof/>
              </w:rPr>
              <w:t>S</w:t>
            </w:r>
            <w:r w:rsidRPr="00D244E8">
              <w:rPr>
                <w:rFonts w:ascii="Times New Roman" w:hAnsi="Times New Roman" w:cs="Times New Roman"/>
                <w:noProof/>
              </w:rPr>
              <w:t xml:space="preserve">hare incident notifications from hospitals and healthcare providers under NIS2 with </w:t>
            </w:r>
            <w:r>
              <w:rPr>
                <w:rFonts w:ascii="Times New Roman" w:hAnsi="Times New Roman" w:cs="Times New Roman"/>
                <w:noProof/>
              </w:rPr>
              <w:t xml:space="preserve">the European </w:t>
            </w:r>
            <w:r w:rsidRPr="00D244E8">
              <w:rPr>
                <w:rFonts w:ascii="Times New Roman" w:hAnsi="Times New Roman" w:cs="Times New Roman"/>
                <w:noProof/>
              </w:rPr>
              <w:t xml:space="preserve">Cybersecurity Support Centre </w:t>
            </w:r>
          </w:p>
        </w:tc>
        <w:tc>
          <w:tcPr>
            <w:tcW w:w="4970" w:type="dxa"/>
          </w:tcPr>
          <w:p w14:paraId="3787E979" w14:textId="637C8BF8" w:rsidR="00162E9E" w:rsidRPr="00625E91" w:rsidRDefault="00DD30AD" w:rsidP="00925554">
            <w:pPr>
              <w:spacing w:before="120" w:after="120"/>
              <w:jc w:val="both"/>
              <w:rPr>
                <w:rFonts w:ascii="Times New Roman" w:hAnsi="Times New Roman" w:cs="Times New Roman"/>
                <w:noProof/>
                <w:lang w:val="en-IE"/>
              </w:rPr>
            </w:pPr>
            <w:r>
              <w:rPr>
                <w:rFonts w:ascii="Times New Roman" w:hAnsi="Times New Roman" w:cs="Times New Roman"/>
                <w:noProof/>
                <w:lang w:val="en-IE"/>
              </w:rPr>
              <w:t xml:space="preserve">As of </w:t>
            </w:r>
            <w:r w:rsidR="003479BD">
              <w:rPr>
                <w:rFonts w:ascii="Times New Roman" w:hAnsi="Times New Roman" w:cs="Times New Roman"/>
                <w:noProof/>
                <w:lang w:val="en-IE"/>
              </w:rPr>
              <w:t xml:space="preserve">Q4 </w:t>
            </w:r>
            <w:r w:rsidR="006A0C5F" w:rsidRPr="006A0C5F">
              <w:rPr>
                <w:rFonts w:ascii="Times New Roman" w:hAnsi="Times New Roman" w:cs="Times New Roman"/>
                <w:noProof/>
                <w:lang w:val="en-IE"/>
              </w:rPr>
              <w:t>2025</w:t>
            </w:r>
          </w:p>
        </w:tc>
      </w:tr>
      <w:tr w:rsidR="00D244E8" w:rsidRPr="00625E91" w14:paraId="70BC572C" w14:textId="77777777" w:rsidTr="00162E9E">
        <w:tc>
          <w:tcPr>
            <w:tcW w:w="4969" w:type="dxa"/>
          </w:tcPr>
          <w:p w14:paraId="6B7D3F8F" w14:textId="5B4000FA" w:rsidR="00D244E8" w:rsidRDefault="00E5029B" w:rsidP="00925554">
            <w:pPr>
              <w:spacing w:before="120" w:after="120"/>
              <w:jc w:val="both"/>
              <w:rPr>
                <w:rFonts w:ascii="Times New Roman" w:hAnsi="Times New Roman" w:cs="Times New Roman"/>
                <w:noProof/>
              </w:rPr>
            </w:pPr>
            <w:r>
              <w:rPr>
                <w:rFonts w:ascii="Times New Roman" w:hAnsi="Times New Roman" w:cs="Times New Roman"/>
                <w:noProof/>
                <w:lang w:val="en-IE"/>
              </w:rPr>
              <w:t>E</w:t>
            </w:r>
            <w:r w:rsidRPr="00625E91">
              <w:rPr>
                <w:rFonts w:ascii="Times New Roman" w:hAnsi="Times New Roman" w:cs="Times New Roman"/>
                <w:noProof/>
                <w:lang w:val="en-IE"/>
              </w:rPr>
              <w:t xml:space="preserve">ncourage the development of national health ISACs </w:t>
            </w:r>
          </w:p>
        </w:tc>
        <w:tc>
          <w:tcPr>
            <w:tcW w:w="4970" w:type="dxa"/>
          </w:tcPr>
          <w:p w14:paraId="3EFC5101" w14:textId="26CCA572" w:rsidR="00D244E8" w:rsidRPr="00625E91" w:rsidRDefault="006A0C5F" w:rsidP="00925554">
            <w:pPr>
              <w:spacing w:before="120" w:after="120"/>
              <w:jc w:val="both"/>
              <w:rPr>
                <w:rFonts w:ascii="Times New Roman" w:hAnsi="Times New Roman" w:cs="Times New Roman"/>
                <w:noProof/>
              </w:rPr>
            </w:pPr>
            <w:r w:rsidRPr="006A0C5F">
              <w:rPr>
                <w:rFonts w:ascii="Times New Roman" w:hAnsi="Times New Roman" w:cs="Times New Roman"/>
                <w:noProof/>
              </w:rPr>
              <w:t>2025-2026</w:t>
            </w:r>
          </w:p>
        </w:tc>
      </w:tr>
      <w:tr w:rsidR="00645055" w:rsidRPr="00625E91" w14:paraId="4532EF44" w14:textId="77777777" w:rsidTr="00C521AB">
        <w:tc>
          <w:tcPr>
            <w:tcW w:w="9939" w:type="dxa"/>
            <w:gridSpan w:val="2"/>
            <w:shd w:val="clear" w:color="auto" w:fill="B4C6E7" w:themeFill="accent1" w:themeFillTint="66"/>
          </w:tcPr>
          <w:p w14:paraId="0162C52D" w14:textId="12B89AA8" w:rsidR="00645055" w:rsidRPr="00625E91" w:rsidRDefault="00645055" w:rsidP="00925554">
            <w:pPr>
              <w:spacing w:before="120" w:after="120"/>
              <w:jc w:val="both"/>
              <w:rPr>
                <w:rFonts w:ascii="Times New Roman" w:hAnsi="Times New Roman" w:cs="Times New Roman"/>
                <w:noProof/>
              </w:rPr>
            </w:pPr>
            <w:r w:rsidRPr="00645055">
              <w:rPr>
                <w:rFonts w:ascii="Times New Roman" w:hAnsi="Times New Roman" w:cs="Times New Roman"/>
                <w:b/>
                <w:bCs/>
                <w:noProof/>
              </w:rPr>
              <w:t>Preventing cybersecurity incidents</w:t>
            </w:r>
          </w:p>
        </w:tc>
      </w:tr>
      <w:tr w:rsidR="007053F8" w:rsidRPr="00625E91" w14:paraId="3B2987C1" w14:textId="77777777" w:rsidTr="00162E9E">
        <w:tc>
          <w:tcPr>
            <w:tcW w:w="4969" w:type="dxa"/>
          </w:tcPr>
          <w:p w14:paraId="7ACCDA03" w14:textId="7B76181E" w:rsidR="007053F8" w:rsidRDefault="001648FD" w:rsidP="00925554">
            <w:pPr>
              <w:spacing w:before="120" w:after="120"/>
              <w:jc w:val="both"/>
              <w:rPr>
                <w:rFonts w:ascii="Times New Roman" w:hAnsi="Times New Roman" w:cs="Times New Roman"/>
                <w:noProof/>
              </w:rPr>
            </w:pPr>
            <w:r>
              <w:rPr>
                <w:rFonts w:ascii="Times New Roman" w:hAnsi="Times New Roman" w:cs="Times New Roman"/>
                <w:noProof/>
              </w:rPr>
              <w:t xml:space="preserve">Within the </w:t>
            </w:r>
            <w:r w:rsidR="007053F8" w:rsidRPr="00FC1903">
              <w:rPr>
                <w:rFonts w:ascii="Times New Roman" w:hAnsi="Times New Roman" w:cs="Times New Roman"/>
                <w:noProof/>
              </w:rPr>
              <w:t>NIS Cooperation Group</w:t>
            </w:r>
            <w:r>
              <w:rPr>
                <w:rFonts w:ascii="Times New Roman" w:hAnsi="Times New Roman" w:cs="Times New Roman"/>
                <w:noProof/>
              </w:rPr>
              <w:t>,</w:t>
            </w:r>
            <w:r w:rsidR="007053F8" w:rsidRPr="00FC1903">
              <w:rPr>
                <w:rFonts w:ascii="Times New Roman" w:hAnsi="Times New Roman" w:cs="Times New Roman"/>
                <w:noProof/>
              </w:rPr>
              <w:t xml:space="preserve"> perform a coordinated security risk assessment, assessing both technical and strategic risks related to medical devices</w:t>
            </w:r>
            <w:r>
              <w:rPr>
                <w:rFonts w:ascii="Times New Roman" w:hAnsi="Times New Roman" w:cs="Times New Roman"/>
                <w:noProof/>
              </w:rPr>
              <w:t xml:space="preserve"> supply chains</w:t>
            </w:r>
          </w:p>
        </w:tc>
        <w:tc>
          <w:tcPr>
            <w:tcW w:w="4970" w:type="dxa"/>
          </w:tcPr>
          <w:p w14:paraId="1FD4A0CC" w14:textId="39BEA291" w:rsidR="007053F8" w:rsidRPr="00625E91" w:rsidRDefault="008236BB" w:rsidP="00925554">
            <w:pPr>
              <w:spacing w:before="120" w:after="120"/>
              <w:jc w:val="both"/>
              <w:rPr>
                <w:rFonts w:ascii="Times New Roman" w:hAnsi="Times New Roman" w:cs="Times New Roman"/>
                <w:noProof/>
              </w:rPr>
            </w:pPr>
            <w:r>
              <w:rPr>
                <w:rFonts w:ascii="Times New Roman" w:hAnsi="Times New Roman" w:cs="Times New Roman"/>
                <w:noProof/>
              </w:rPr>
              <w:t>Q</w:t>
            </w:r>
            <w:r w:rsidR="003E7514">
              <w:rPr>
                <w:rFonts w:ascii="Times New Roman" w:hAnsi="Times New Roman" w:cs="Times New Roman"/>
                <w:noProof/>
              </w:rPr>
              <w:t>4 2025</w:t>
            </w:r>
          </w:p>
        </w:tc>
      </w:tr>
      <w:tr w:rsidR="00B42F83" w:rsidRPr="00625E91" w14:paraId="346D93E2" w14:textId="77777777" w:rsidTr="004B57D7">
        <w:tc>
          <w:tcPr>
            <w:tcW w:w="9939" w:type="dxa"/>
            <w:gridSpan w:val="2"/>
            <w:shd w:val="clear" w:color="auto" w:fill="B4C6E7" w:themeFill="accent1" w:themeFillTint="66"/>
          </w:tcPr>
          <w:p w14:paraId="1F91B8DC" w14:textId="6076E806" w:rsidR="00B42F83" w:rsidRPr="0040345D" w:rsidRDefault="00B42F83" w:rsidP="00925554">
            <w:pPr>
              <w:spacing w:before="120" w:after="120"/>
              <w:jc w:val="both"/>
              <w:rPr>
                <w:rFonts w:ascii="Times New Roman" w:hAnsi="Times New Roman" w:cs="Times New Roman"/>
                <w:b/>
                <w:bCs/>
                <w:noProof/>
              </w:rPr>
            </w:pPr>
            <w:r w:rsidRPr="0040345D">
              <w:rPr>
                <w:rFonts w:ascii="Times New Roman" w:hAnsi="Times New Roman" w:cs="Times New Roman"/>
                <w:b/>
                <w:bCs/>
                <w:noProof/>
              </w:rPr>
              <w:t>Rapid Response and Recovery</w:t>
            </w:r>
          </w:p>
        </w:tc>
      </w:tr>
      <w:tr w:rsidR="00B42F83" w:rsidRPr="00625E91" w14:paraId="2EB96BBE" w14:textId="77777777" w:rsidTr="00162E9E">
        <w:tc>
          <w:tcPr>
            <w:tcW w:w="4969" w:type="dxa"/>
          </w:tcPr>
          <w:p w14:paraId="559F6946" w14:textId="2738E465" w:rsidR="00B42F83" w:rsidRDefault="00894382" w:rsidP="00925554">
            <w:pPr>
              <w:spacing w:before="120" w:after="120"/>
              <w:jc w:val="both"/>
              <w:rPr>
                <w:rFonts w:ascii="Times New Roman" w:hAnsi="Times New Roman" w:cs="Times New Roman"/>
                <w:noProof/>
              </w:rPr>
            </w:pPr>
            <w:r>
              <w:rPr>
                <w:rFonts w:ascii="Times New Roman" w:hAnsi="Times New Roman" w:cs="Times New Roman"/>
                <w:noProof/>
              </w:rPr>
              <w:t>R</w:t>
            </w:r>
            <w:r w:rsidR="00B42F83" w:rsidRPr="00B42F83">
              <w:rPr>
                <w:rFonts w:ascii="Times New Roman" w:hAnsi="Times New Roman" w:cs="Times New Roman"/>
                <w:noProof/>
              </w:rPr>
              <w:t>oll out national cybersecurity exercises to test the playbooks and strengthen incident response protocols</w:t>
            </w:r>
          </w:p>
        </w:tc>
        <w:tc>
          <w:tcPr>
            <w:tcW w:w="4970" w:type="dxa"/>
          </w:tcPr>
          <w:p w14:paraId="5F969405" w14:textId="0CA221AD" w:rsidR="00B42F83" w:rsidRPr="00625E91" w:rsidRDefault="00202D54" w:rsidP="00925554">
            <w:pPr>
              <w:spacing w:before="120" w:after="120"/>
              <w:jc w:val="both"/>
              <w:rPr>
                <w:rFonts w:ascii="Times New Roman" w:hAnsi="Times New Roman" w:cs="Times New Roman"/>
                <w:noProof/>
              </w:rPr>
            </w:pPr>
            <w:r>
              <w:rPr>
                <w:rFonts w:ascii="Times New Roman" w:hAnsi="Times New Roman" w:cs="Times New Roman"/>
                <w:noProof/>
              </w:rPr>
              <w:t>As of 2026</w:t>
            </w:r>
          </w:p>
        </w:tc>
      </w:tr>
      <w:tr w:rsidR="00625E91" w:rsidRPr="00625E91" w14:paraId="680E28E9" w14:textId="77777777" w:rsidTr="004B57D7">
        <w:tc>
          <w:tcPr>
            <w:tcW w:w="9939" w:type="dxa"/>
            <w:gridSpan w:val="2"/>
            <w:shd w:val="clear" w:color="auto" w:fill="B4C6E7" w:themeFill="accent1" w:themeFillTint="66"/>
          </w:tcPr>
          <w:p w14:paraId="79987003" w14:textId="27A1664B" w:rsidR="00625E91" w:rsidRPr="0040345D" w:rsidRDefault="00625E91" w:rsidP="00925554">
            <w:pPr>
              <w:spacing w:before="120" w:after="120"/>
              <w:jc w:val="both"/>
              <w:rPr>
                <w:rFonts w:ascii="Times New Roman" w:hAnsi="Times New Roman" w:cs="Times New Roman"/>
                <w:b/>
                <w:bCs/>
                <w:noProof/>
                <w:lang w:val="en-IE"/>
              </w:rPr>
            </w:pPr>
            <w:r w:rsidRPr="0040345D">
              <w:rPr>
                <w:rFonts w:ascii="Times New Roman" w:hAnsi="Times New Roman" w:cs="Times New Roman"/>
                <w:b/>
                <w:bCs/>
                <w:noProof/>
                <w:lang w:val="en-IE"/>
              </w:rPr>
              <w:t>National Actions</w:t>
            </w:r>
          </w:p>
        </w:tc>
      </w:tr>
      <w:tr w:rsidR="00162E9E" w:rsidRPr="00625E91" w14:paraId="58BFD70E" w14:textId="77777777" w:rsidTr="00162E9E">
        <w:tc>
          <w:tcPr>
            <w:tcW w:w="4969" w:type="dxa"/>
          </w:tcPr>
          <w:p w14:paraId="02445C5F" w14:textId="6ECC7BED" w:rsidR="00162E9E" w:rsidRPr="00625E91" w:rsidRDefault="00427248" w:rsidP="00925554">
            <w:pPr>
              <w:spacing w:before="120" w:after="120"/>
              <w:jc w:val="both"/>
              <w:rPr>
                <w:rFonts w:ascii="Times New Roman" w:hAnsi="Times New Roman" w:cs="Times New Roman"/>
                <w:noProof/>
                <w:lang w:val="en-IE"/>
              </w:rPr>
            </w:pPr>
            <w:r>
              <w:rPr>
                <w:rFonts w:ascii="Times New Roman" w:hAnsi="Times New Roman" w:cs="Times New Roman"/>
                <w:noProof/>
                <w:lang w:val="en-IE"/>
              </w:rPr>
              <w:t>D</w:t>
            </w:r>
            <w:r w:rsidRPr="00427248">
              <w:rPr>
                <w:rFonts w:ascii="Times New Roman" w:hAnsi="Times New Roman" w:cs="Times New Roman"/>
                <w:noProof/>
                <w:lang w:val="en-IE"/>
              </w:rPr>
              <w:t>esignate National Cybersecurity Support Centres for hospitals and healthcare providers</w:t>
            </w:r>
          </w:p>
        </w:tc>
        <w:tc>
          <w:tcPr>
            <w:tcW w:w="4970" w:type="dxa"/>
          </w:tcPr>
          <w:p w14:paraId="1398674E" w14:textId="11289409" w:rsidR="00162E9E" w:rsidRPr="00625E91" w:rsidRDefault="00B4335C" w:rsidP="00925554">
            <w:pPr>
              <w:spacing w:before="120" w:after="120"/>
              <w:jc w:val="both"/>
              <w:rPr>
                <w:rFonts w:ascii="Times New Roman" w:hAnsi="Times New Roman" w:cs="Times New Roman"/>
                <w:noProof/>
                <w:lang w:val="en-IE"/>
              </w:rPr>
            </w:pPr>
            <w:r>
              <w:rPr>
                <w:rFonts w:ascii="Times New Roman" w:hAnsi="Times New Roman" w:cs="Times New Roman"/>
                <w:noProof/>
                <w:lang w:val="en-IE"/>
              </w:rPr>
              <w:t>Q2 2025</w:t>
            </w:r>
          </w:p>
        </w:tc>
      </w:tr>
      <w:tr w:rsidR="00162E9E" w:rsidRPr="00625E91" w14:paraId="4A2A3866" w14:textId="77777777" w:rsidTr="00162E9E">
        <w:tc>
          <w:tcPr>
            <w:tcW w:w="4969" w:type="dxa"/>
          </w:tcPr>
          <w:p w14:paraId="52AA1C03" w14:textId="3F2A5D12" w:rsidR="00162E9E" w:rsidRPr="00625E91" w:rsidRDefault="00427248" w:rsidP="00925554">
            <w:pPr>
              <w:spacing w:before="120" w:after="120"/>
              <w:jc w:val="both"/>
              <w:rPr>
                <w:rFonts w:ascii="Times New Roman" w:hAnsi="Times New Roman" w:cs="Times New Roman"/>
                <w:noProof/>
                <w:lang w:val="en-IE"/>
              </w:rPr>
            </w:pPr>
            <w:r>
              <w:rPr>
                <w:rFonts w:ascii="Times New Roman" w:hAnsi="Times New Roman" w:cs="Times New Roman"/>
                <w:noProof/>
                <w:lang w:val="en-IE"/>
              </w:rPr>
              <w:t>C</w:t>
            </w:r>
            <w:r w:rsidRPr="00427248">
              <w:rPr>
                <w:rFonts w:ascii="Times New Roman" w:hAnsi="Times New Roman" w:cs="Times New Roman"/>
                <w:noProof/>
                <w:lang w:val="en-IE"/>
              </w:rPr>
              <w:t>reate national action plans focused on cybersecurity in the health sector</w:t>
            </w:r>
          </w:p>
        </w:tc>
        <w:tc>
          <w:tcPr>
            <w:tcW w:w="4970" w:type="dxa"/>
          </w:tcPr>
          <w:p w14:paraId="63017674" w14:textId="35F3EF82" w:rsidR="00162E9E" w:rsidRPr="00625E91" w:rsidRDefault="005E53F2" w:rsidP="00925554">
            <w:pPr>
              <w:spacing w:before="120" w:after="120"/>
              <w:jc w:val="both"/>
              <w:rPr>
                <w:rFonts w:ascii="Times New Roman" w:hAnsi="Times New Roman" w:cs="Times New Roman"/>
                <w:noProof/>
                <w:lang w:val="en-IE"/>
              </w:rPr>
            </w:pPr>
            <w:r>
              <w:rPr>
                <w:rFonts w:ascii="Times New Roman" w:hAnsi="Times New Roman" w:cs="Times New Roman"/>
                <w:noProof/>
                <w:lang w:val="en-IE"/>
              </w:rPr>
              <w:t>Q4 202</w:t>
            </w:r>
            <w:r w:rsidR="001D2A38">
              <w:rPr>
                <w:rFonts w:ascii="Times New Roman" w:hAnsi="Times New Roman" w:cs="Times New Roman"/>
                <w:noProof/>
                <w:lang w:val="en-IE"/>
              </w:rPr>
              <w:t>5</w:t>
            </w:r>
          </w:p>
        </w:tc>
      </w:tr>
      <w:tr w:rsidR="00162E9E" w:rsidRPr="00625E91" w14:paraId="163407D4" w14:textId="77777777" w:rsidTr="00162E9E">
        <w:tc>
          <w:tcPr>
            <w:tcW w:w="4969" w:type="dxa"/>
          </w:tcPr>
          <w:p w14:paraId="50C28F59" w14:textId="13E9CF1E" w:rsidR="00162E9E" w:rsidRPr="00625E91" w:rsidRDefault="00427248" w:rsidP="00925554">
            <w:pPr>
              <w:spacing w:before="120" w:after="120"/>
              <w:jc w:val="both"/>
              <w:rPr>
                <w:rFonts w:ascii="Times New Roman" w:hAnsi="Times New Roman" w:cs="Times New Roman"/>
                <w:noProof/>
                <w:lang w:val="en-IE"/>
              </w:rPr>
            </w:pPr>
            <w:r>
              <w:rPr>
                <w:rFonts w:ascii="Times New Roman" w:hAnsi="Times New Roman" w:cs="Times New Roman"/>
                <w:noProof/>
                <w:lang w:val="en-IE"/>
              </w:rPr>
              <w:t>F</w:t>
            </w:r>
            <w:r w:rsidRPr="00427248">
              <w:rPr>
                <w:rFonts w:ascii="Times New Roman" w:hAnsi="Times New Roman" w:cs="Times New Roman"/>
                <w:noProof/>
                <w:lang w:val="en-IE"/>
              </w:rPr>
              <w:t>acilitat</w:t>
            </w:r>
            <w:r>
              <w:rPr>
                <w:rFonts w:ascii="Times New Roman" w:hAnsi="Times New Roman" w:cs="Times New Roman"/>
                <w:noProof/>
                <w:lang w:val="en-IE"/>
              </w:rPr>
              <w:t xml:space="preserve">e </w:t>
            </w:r>
            <w:r w:rsidRPr="00427248">
              <w:rPr>
                <w:rFonts w:ascii="Times New Roman" w:hAnsi="Times New Roman" w:cs="Times New Roman"/>
                <w:noProof/>
                <w:lang w:val="en-IE"/>
              </w:rPr>
              <w:t>resource sharing among healthcare providers</w:t>
            </w:r>
          </w:p>
        </w:tc>
        <w:tc>
          <w:tcPr>
            <w:tcW w:w="4970" w:type="dxa"/>
          </w:tcPr>
          <w:p w14:paraId="5302318E" w14:textId="66EAC644" w:rsidR="00162E9E" w:rsidRPr="00625E91" w:rsidRDefault="00B4335C" w:rsidP="00925554">
            <w:pPr>
              <w:spacing w:before="120" w:after="120"/>
              <w:jc w:val="both"/>
              <w:rPr>
                <w:rFonts w:ascii="Times New Roman" w:hAnsi="Times New Roman" w:cs="Times New Roman"/>
                <w:noProof/>
                <w:lang w:val="en-IE"/>
              </w:rPr>
            </w:pPr>
            <w:r>
              <w:rPr>
                <w:rFonts w:ascii="Times New Roman" w:hAnsi="Times New Roman" w:cs="Times New Roman"/>
                <w:noProof/>
                <w:lang w:val="en-IE"/>
              </w:rPr>
              <w:t>2025-2026</w:t>
            </w:r>
          </w:p>
        </w:tc>
      </w:tr>
      <w:tr w:rsidR="00162E9E" w:rsidRPr="00625E91" w14:paraId="555B4077" w14:textId="77777777" w:rsidTr="00162E9E">
        <w:tc>
          <w:tcPr>
            <w:tcW w:w="4969" w:type="dxa"/>
          </w:tcPr>
          <w:p w14:paraId="651D116D" w14:textId="2C45CB47" w:rsidR="00162E9E" w:rsidRPr="00625E91" w:rsidRDefault="00E95DC9" w:rsidP="00925554">
            <w:pPr>
              <w:spacing w:before="120" w:after="120"/>
              <w:jc w:val="both"/>
              <w:rPr>
                <w:rFonts w:ascii="Times New Roman" w:hAnsi="Times New Roman" w:cs="Times New Roman"/>
                <w:noProof/>
                <w:lang w:val="en-IE"/>
              </w:rPr>
            </w:pPr>
            <w:r>
              <w:rPr>
                <w:rFonts w:ascii="Times New Roman" w:hAnsi="Times New Roman" w:cs="Times New Roman"/>
                <w:noProof/>
                <w:lang w:val="en-IE"/>
              </w:rPr>
              <w:t>S</w:t>
            </w:r>
            <w:r w:rsidRPr="00E95DC9">
              <w:rPr>
                <w:rFonts w:ascii="Times New Roman" w:hAnsi="Times New Roman" w:cs="Times New Roman"/>
                <w:noProof/>
                <w:lang w:val="en-IE"/>
              </w:rPr>
              <w:t>et non-binding benchmarks and monitor funding targets aimed specifically at cybersecurity</w:t>
            </w:r>
          </w:p>
        </w:tc>
        <w:tc>
          <w:tcPr>
            <w:tcW w:w="4970" w:type="dxa"/>
          </w:tcPr>
          <w:p w14:paraId="27327264" w14:textId="55A13BAE" w:rsidR="00162E9E" w:rsidRPr="00625E91" w:rsidRDefault="0031706B" w:rsidP="00925554">
            <w:pPr>
              <w:spacing w:before="120" w:after="120"/>
              <w:jc w:val="both"/>
              <w:rPr>
                <w:rFonts w:ascii="Times New Roman" w:hAnsi="Times New Roman" w:cs="Times New Roman"/>
                <w:noProof/>
                <w:lang w:val="en-IE"/>
              </w:rPr>
            </w:pPr>
            <w:r>
              <w:rPr>
                <w:rFonts w:ascii="Times New Roman" w:hAnsi="Times New Roman" w:cs="Times New Roman"/>
                <w:noProof/>
                <w:lang w:val="en-IE"/>
              </w:rPr>
              <w:t>Q4 2025</w:t>
            </w:r>
          </w:p>
        </w:tc>
      </w:tr>
      <w:tr w:rsidR="00E95DC9" w:rsidRPr="00625E91" w14:paraId="1D3BCF5A" w14:textId="77777777" w:rsidTr="00162E9E">
        <w:tc>
          <w:tcPr>
            <w:tcW w:w="4969" w:type="dxa"/>
          </w:tcPr>
          <w:p w14:paraId="1E09CB70" w14:textId="55168166" w:rsidR="00E95DC9" w:rsidRDefault="00E95DC9" w:rsidP="00925554">
            <w:pPr>
              <w:spacing w:before="120" w:after="120"/>
              <w:jc w:val="both"/>
              <w:rPr>
                <w:rFonts w:ascii="Times New Roman" w:hAnsi="Times New Roman" w:cs="Times New Roman"/>
                <w:noProof/>
              </w:rPr>
            </w:pPr>
            <w:r>
              <w:rPr>
                <w:rFonts w:ascii="Times New Roman" w:hAnsi="Times New Roman" w:cs="Times New Roman"/>
                <w:noProof/>
              </w:rPr>
              <w:t>Requ</w:t>
            </w:r>
            <w:r w:rsidR="00CB6C13">
              <w:rPr>
                <w:rFonts w:ascii="Times New Roman" w:hAnsi="Times New Roman" w:cs="Times New Roman"/>
                <w:noProof/>
              </w:rPr>
              <w:t>est</w:t>
            </w:r>
            <w:r w:rsidRPr="00E95DC9">
              <w:rPr>
                <w:rFonts w:ascii="Times New Roman" w:hAnsi="Times New Roman" w:cs="Times New Roman"/>
                <w:noProof/>
              </w:rPr>
              <w:t xml:space="preserve"> healthcare organi</w:t>
            </w:r>
            <w:r w:rsidR="00DD4342">
              <w:rPr>
                <w:rFonts w:ascii="Times New Roman" w:hAnsi="Times New Roman" w:cs="Times New Roman"/>
                <w:noProof/>
              </w:rPr>
              <w:t>s</w:t>
            </w:r>
            <w:r w:rsidRPr="00E95DC9">
              <w:rPr>
                <w:rFonts w:ascii="Times New Roman" w:hAnsi="Times New Roman" w:cs="Times New Roman"/>
                <w:noProof/>
              </w:rPr>
              <w:t xml:space="preserve">ations and other entities </w:t>
            </w:r>
            <w:r w:rsidR="00394678">
              <w:rPr>
                <w:rFonts w:ascii="Times New Roman" w:hAnsi="Times New Roman" w:cs="Times New Roman"/>
                <w:noProof/>
              </w:rPr>
              <w:t>subject to</w:t>
            </w:r>
            <w:r w:rsidRPr="00E95DC9">
              <w:rPr>
                <w:rFonts w:ascii="Times New Roman" w:hAnsi="Times New Roman" w:cs="Times New Roman"/>
                <w:noProof/>
              </w:rPr>
              <w:t xml:space="preserve"> the NIS2 Directive to report their intentions to pay ransoms </w:t>
            </w:r>
          </w:p>
        </w:tc>
        <w:tc>
          <w:tcPr>
            <w:tcW w:w="4970" w:type="dxa"/>
          </w:tcPr>
          <w:p w14:paraId="78CE4BB8" w14:textId="1E80398B" w:rsidR="00E95DC9" w:rsidRPr="00625E91" w:rsidRDefault="003C3943" w:rsidP="00925554">
            <w:pPr>
              <w:spacing w:before="120" w:after="120"/>
              <w:jc w:val="both"/>
              <w:rPr>
                <w:rFonts w:ascii="Times New Roman" w:hAnsi="Times New Roman" w:cs="Times New Roman"/>
                <w:noProof/>
              </w:rPr>
            </w:pPr>
            <w:r>
              <w:rPr>
                <w:rFonts w:ascii="Times New Roman" w:hAnsi="Times New Roman" w:cs="Times New Roman"/>
                <w:noProof/>
              </w:rPr>
              <w:t>Q4 2025</w:t>
            </w:r>
          </w:p>
        </w:tc>
      </w:tr>
    </w:tbl>
    <w:p w14:paraId="2C77BD4B" w14:textId="77777777" w:rsidR="00162E9E" w:rsidRPr="00625E91" w:rsidRDefault="00162E9E" w:rsidP="00925554">
      <w:pPr>
        <w:spacing w:before="120" w:after="120"/>
        <w:jc w:val="both"/>
        <w:rPr>
          <w:rFonts w:ascii="Times New Roman" w:hAnsi="Times New Roman" w:cs="Times New Roman"/>
          <w:noProof/>
        </w:rPr>
      </w:pPr>
    </w:p>
    <w:sectPr w:rsidR="00162E9E" w:rsidRPr="00625E91" w:rsidSect="00C85C4F">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7FD1C" w14:textId="77777777" w:rsidR="00450DC8" w:rsidRDefault="00450DC8" w:rsidP="00C84ABD">
      <w:pPr>
        <w:spacing w:after="0" w:line="240" w:lineRule="auto"/>
      </w:pPr>
      <w:r>
        <w:separator/>
      </w:r>
    </w:p>
  </w:endnote>
  <w:endnote w:type="continuationSeparator" w:id="0">
    <w:p w14:paraId="5209D0D5" w14:textId="77777777" w:rsidR="00450DC8" w:rsidRDefault="00450DC8" w:rsidP="00C84ABD">
      <w:pPr>
        <w:spacing w:after="0" w:line="240" w:lineRule="auto"/>
      </w:pPr>
      <w:r>
        <w:continuationSeparator/>
      </w:r>
    </w:p>
  </w:endnote>
  <w:endnote w:type="continuationNotice" w:id="1">
    <w:p w14:paraId="76F2417D" w14:textId="77777777" w:rsidR="00450DC8" w:rsidRDefault="00450D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BB459" w14:textId="5C885A4B" w:rsidR="00B8179F" w:rsidRPr="00B8179F" w:rsidRDefault="00B8179F" w:rsidP="00B8179F">
    <w:pPr>
      <w:pStyle w:val="FooterCoverPage"/>
      <w:rPr>
        <w:rFonts w:ascii="Arial" w:hAnsi="Arial" w:cs="Arial"/>
        <w:b/>
        <w:sz w:val="48"/>
      </w:rPr>
    </w:pPr>
    <w:r w:rsidRPr="00B8179F">
      <w:rPr>
        <w:rFonts w:ascii="Arial" w:hAnsi="Arial" w:cs="Arial"/>
        <w:b/>
        <w:sz w:val="48"/>
      </w:rPr>
      <w:t>EN</w:t>
    </w:r>
    <w:r w:rsidRPr="00B8179F">
      <w:rPr>
        <w:rFonts w:ascii="Arial" w:hAnsi="Arial" w:cs="Arial"/>
        <w:b/>
        <w:sz w:val="48"/>
      </w:rPr>
      <w:tab/>
    </w:r>
    <w:r w:rsidRPr="00B8179F">
      <w:rPr>
        <w:rFonts w:ascii="Arial" w:hAnsi="Arial" w:cs="Arial"/>
        <w:b/>
        <w:sz w:val="48"/>
      </w:rPr>
      <w:tab/>
    </w:r>
    <w:r w:rsidRPr="00B8179F">
      <w:tab/>
    </w:r>
    <w:r w:rsidRPr="00B8179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DCD36" w14:textId="6F662C76" w:rsidR="00B8179F" w:rsidRPr="00B8179F" w:rsidRDefault="00B8179F" w:rsidP="00B8179F">
    <w:pPr>
      <w:pStyle w:val="FooterCoverPage"/>
      <w:rPr>
        <w:rFonts w:ascii="Arial" w:hAnsi="Arial" w:cs="Arial"/>
        <w:b/>
        <w:sz w:val="48"/>
      </w:rPr>
    </w:pPr>
    <w:r w:rsidRPr="00B8179F">
      <w:rPr>
        <w:rFonts w:ascii="Arial" w:hAnsi="Arial" w:cs="Arial"/>
        <w:b/>
        <w:sz w:val="48"/>
      </w:rPr>
      <w:t>EN</w:t>
    </w:r>
    <w:r w:rsidRPr="00B8179F">
      <w:rPr>
        <w:rFonts w:ascii="Arial" w:hAnsi="Arial" w:cs="Arial"/>
        <w:b/>
        <w:sz w:val="48"/>
      </w:rPr>
      <w:tab/>
    </w:r>
    <w:r w:rsidRPr="00B8179F">
      <w:rPr>
        <w:rFonts w:ascii="Arial" w:hAnsi="Arial" w:cs="Arial"/>
        <w:b/>
        <w:sz w:val="48"/>
      </w:rPr>
      <w:tab/>
    </w:r>
    <w:r w:rsidRPr="00B8179F">
      <w:tab/>
    </w:r>
    <w:r w:rsidRPr="00B8179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84CF9" w14:textId="77777777" w:rsidR="00B8179F" w:rsidRPr="00B8179F" w:rsidRDefault="00B8179F" w:rsidP="00B8179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CA4D8" w14:textId="77777777" w:rsidR="00C84ABD" w:rsidRDefault="00C84AB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2050350"/>
      <w:docPartObj>
        <w:docPartGallery w:val="Page Numbers (Bottom of Page)"/>
        <w:docPartUnique/>
      </w:docPartObj>
    </w:sdtPr>
    <w:sdtEndPr>
      <w:rPr>
        <w:noProof/>
      </w:rPr>
    </w:sdtEndPr>
    <w:sdtContent>
      <w:p w14:paraId="38A71757" w14:textId="5E4B9D97" w:rsidR="00C84ABD" w:rsidRDefault="00C84ABD" w:rsidP="00131F7E">
        <w:pPr>
          <w:pStyle w:val="Footer"/>
          <w:jc w:val="right"/>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B8179F">
          <w:rPr>
            <w:rFonts w:ascii="Times New Roman" w:hAnsi="Times New Roman" w:cs="Times New Roman"/>
            <w:noProof/>
          </w:rPr>
          <w:t>1</w:t>
        </w:r>
        <w:r>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21349" w14:textId="77777777" w:rsidR="00C84ABD" w:rsidRDefault="00C84A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10773" w14:textId="77777777" w:rsidR="00450DC8" w:rsidRDefault="00450DC8" w:rsidP="00C84ABD">
      <w:pPr>
        <w:spacing w:after="0" w:line="240" w:lineRule="auto"/>
      </w:pPr>
      <w:r>
        <w:separator/>
      </w:r>
    </w:p>
  </w:footnote>
  <w:footnote w:type="continuationSeparator" w:id="0">
    <w:p w14:paraId="349EDC48" w14:textId="77777777" w:rsidR="00450DC8" w:rsidRDefault="00450DC8" w:rsidP="00C84ABD">
      <w:pPr>
        <w:spacing w:after="0" w:line="240" w:lineRule="auto"/>
      </w:pPr>
      <w:r>
        <w:continuationSeparator/>
      </w:r>
    </w:p>
  </w:footnote>
  <w:footnote w:type="continuationNotice" w:id="1">
    <w:p w14:paraId="32A9153B" w14:textId="77777777" w:rsidR="00450DC8" w:rsidRDefault="00450DC8">
      <w:pPr>
        <w:spacing w:after="0" w:line="240" w:lineRule="auto"/>
      </w:pPr>
    </w:p>
  </w:footnote>
  <w:footnote w:id="2">
    <w:p w14:paraId="21A5E20B" w14:textId="09E9C50B" w:rsidR="003A4F65" w:rsidRPr="00052599" w:rsidRDefault="003A4F65">
      <w:pPr>
        <w:pStyle w:val="FootnoteText"/>
        <w:rPr>
          <w:rFonts w:ascii="Times New Roman" w:hAnsi="Times New Roman" w:cs="Times New Roman"/>
        </w:rPr>
      </w:pPr>
      <w:r w:rsidRPr="00052599">
        <w:rPr>
          <w:rStyle w:val="FootnoteReference"/>
          <w:rFonts w:ascii="Times New Roman" w:hAnsi="Times New Roman" w:cs="Times New Roman"/>
        </w:rPr>
        <w:footnoteRef/>
      </w:r>
      <w:r w:rsidRPr="00052599">
        <w:rPr>
          <w:rFonts w:ascii="Times New Roman" w:hAnsi="Times New Roman" w:cs="Times New Roman"/>
        </w:rPr>
        <w:t xml:space="preserve"> https://www.consilium.europa.eu/en/press/press-releases/2024/03/15/european-health-data-space-council-and-parliament-strike-provisional-deal/</w:t>
      </w:r>
    </w:p>
  </w:footnote>
  <w:footnote w:id="3">
    <w:p w14:paraId="4632D632" w14:textId="39FCEE31" w:rsidR="00272472" w:rsidRPr="00B35A4A" w:rsidRDefault="00272472">
      <w:pPr>
        <w:pStyle w:val="FootnoteText"/>
      </w:pPr>
      <w:r w:rsidRPr="00052599">
        <w:rPr>
          <w:rStyle w:val="FootnoteReference"/>
          <w:rFonts w:ascii="Times New Roman" w:hAnsi="Times New Roman" w:cs="Times New Roman"/>
        </w:rPr>
        <w:footnoteRef/>
      </w:r>
      <w:r w:rsidRPr="00052599">
        <w:rPr>
          <w:rFonts w:ascii="Times New Roman" w:hAnsi="Times New Roman" w:cs="Times New Roman"/>
        </w:rPr>
        <w:t xml:space="preserve"> </w:t>
      </w:r>
      <w:hyperlink r:id="rId1" w:history="1">
        <w:r w:rsidRPr="00052599">
          <w:rPr>
            <w:rStyle w:val="Hyperlink"/>
            <w:rFonts w:ascii="Times New Roman" w:hAnsi="Times New Roman" w:cs="Times New Roman"/>
          </w:rPr>
          <w:t>https://commission.europa.eu/document/e6cd4328-673c-4e7a-8683-f63ffb2cf648_en</w:t>
        </w:r>
      </w:hyperlink>
      <w:r w:rsidRPr="00052599">
        <w:rPr>
          <w:rFonts w:ascii="Times New Roman" w:hAnsi="Times New Roman" w:cs="Times New Roman"/>
        </w:rPr>
        <w:t xml:space="preserve"> </w:t>
      </w:r>
    </w:p>
  </w:footnote>
  <w:footnote w:id="4">
    <w:p w14:paraId="7C48C515" w14:textId="5B6F0C2F" w:rsidR="00BD150F" w:rsidRDefault="00BD150F">
      <w:pPr>
        <w:pStyle w:val="FootnoteText"/>
      </w:pPr>
      <w:r w:rsidRPr="00FC1903">
        <w:rPr>
          <w:rStyle w:val="FootnoteReference"/>
          <w:rFonts w:ascii="Times New Roman" w:hAnsi="Times New Roman" w:cs="Times New Roman"/>
        </w:rPr>
        <w:footnoteRef/>
      </w:r>
      <w:r w:rsidRPr="00FC1903">
        <w:rPr>
          <w:rFonts w:ascii="Times New Roman" w:hAnsi="Times New Roman" w:cs="Times New Roman"/>
        </w:rPr>
        <w:t xml:space="preserve"> </w:t>
      </w:r>
      <w:r w:rsidR="00D269F0" w:rsidRPr="00FC1903">
        <w:rPr>
          <w:rFonts w:ascii="Times New Roman" w:hAnsi="Times New Roman" w:cs="Times New Roman"/>
        </w:rPr>
        <w:t>Article 3</w:t>
      </w:r>
      <w:r w:rsidR="3A65E068" w:rsidRPr="00FC1903">
        <w:rPr>
          <w:rFonts w:ascii="Times New Roman" w:hAnsi="Times New Roman" w:cs="Times New Roman"/>
        </w:rPr>
        <w:t xml:space="preserve">, point </w:t>
      </w:r>
      <w:r w:rsidR="00D269F0" w:rsidRPr="00FC1903">
        <w:rPr>
          <w:rFonts w:ascii="Times New Roman" w:hAnsi="Times New Roman" w:cs="Times New Roman"/>
        </w:rPr>
        <w:t>(g</w:t>
      </w:r>
      <w:r w:rsidR="3A65E068" w:rsidRPr="00FC1903">
        <w:rPr>
          <w:rFonts w:ascii="Times New Roman" w:hAnsi="Times New Roman" w:cs="Times New Roman"/>
        </w:rPr>
        <w:t>),</w:t>
      </w:r>
      <w:r w:rsidR="00D269F0" w:rsidRPr="00FC1903">
        <w:rPr>
          <w:rFonts w:ascii="Times New Roman" w:hAnsi="Times New Roman" w:cs="Times New Roman"/>
        </w:rPr>
        <w:t xml:space="preserve"> of Directive 2011/24/EU of the European Parliament and of the Council on the application of patients’ rights in cross-border healthcare</w:t>
      </w:r>
      <w:r w:rsidR="0032076C">
        <w:rPr>
          <w:rFonts w:ascii="Times New Roman" w:hAnsi="Times New Roman" w:cs="Times New Roman"/>
        </w:rPr>
        <w:t xml:space="preserve">, </w:t>
      </w:r>
      <w:hyperlink r:id="rId2" w:history="1">
        <w:r w:rsidR="0032076C" w:rsidRPr="00CE2395">
          <w:rPr>
            <w:rStyle w:val="Hyperlink"/>
            <w:rFonts w:ascii="Times New Roman" w:hAnsi="Times New Roman" w:cs="Times New Roman"/>
          </w:rPr>
          <w:t>https://eur-lex.europa.eu/legal-content/EN/TXT/?uri=celex:32011L0024</w:t>
        </w:r>
      </w:hyperlink>
    </w:p>
  </w:footnote>
  <w:footnote w:id="5">
    <w:p w14:paraId="3D30E027" w14:textId="3F8B4127" w:rsidR="003A431D" w:rsidRPr="00EE1A2A" w:rsidRDefault="003A431D">
      <w:pPr>
        <w:pStyle w:val="FootnoteText"/>
        <w:rPr>
          <w:rFonts w:ascii="Times New Roman" w:hAnsi="Times New Roman" w:cs="Times New Roman"/>
        </w:rPr>
      </w:pPr>
      <w:r>
        <w:rPr>
          <w:rStyle w:val="FootnoteReference"/>
        </w:rPr>
        <w:footnoteRef/>
      </w:r>
      <w:r>
        <w:t xml:space="preserve"> </w:t>
      </w:r>
      <w:r w:rsidR="00170829" w:rsidRPr="00EE1A2A">
        <w:rPr>
          <w:rFonts w:ascii="Times New Roman" w:hAnsi="Times New Roman" w:cs="Times New Roman"/>
        </w:rPr>
        <w:t xml:space="preserve">Directive (EU) 2022/2555 of the European Parliament and of the Council of 14 December 2022 on measures for a high common level of cybersecurity across the Union (NIS 2 Directive), </w:t>
      </w:r>
      <w:hyperlink r:id="rId3" w:history="1">
        <w:r w:rsidR="00E404B4" w:rsidRPr="00EE1A2A">
          <w:rPr>
            <w:rStyle w:val="Hyperlink"/>
            <w:rFonts w:ascii="Times New Roman" w:hAnsi="Times New Roman" w:cs="Times New Roman"/>
          </w:rPr>
          <w:t>https://eur-lex.europa.eu/eli/dir/2022/2555</w:t>
        </w:r>
      </w:hyperlink>
      <w:r w:rsidR="00E404B4" w:rsidRPr="00EE1A2A">
        <w:rPr>
          <w:rFonts w:ascii="Times New Roman" w:hAnsi="Times New Roman" w:cs="Times New Roman"/>
        </w:rPr>
        <w:t xml:space="preserve"> </w:t>
      </w:r>
    </w:p>
  </w:footnote>
  <w:footnote w:id="6">
    <w:p w14:paraId="1AC675C1" w14:textId="165FF5E2" w:rsidR="00010A3D" w:rsidRPr="00D74ECE" w:rsidRDefault="00010A3D">
      <w:pPr>
        <w:pStyle w:val="FootnoteText"/>
      </w:pPr>
      <w:r w:rsidRPr="00976860">
        <w:rPr>
          <w:rStyle w:val="FootnoteReference"/>
          <w:rFonts w:ascii="Times New Roman" w:hAnsi="Times New Roman" w:cs="Times New Roman"/>
        </w:rPr>
        <w:footnoteRef/>
      </w:r>
      <w:r w:rsidRPr="00976860">
        <w:rPr>
          <w:rFonts w:ascii="Times New Roman" w:hAnsi="Times New Roman" w:cs="Times New Roman"/>
        </w:rPr>
        <w:t xml:space="preserve"> </w:t>
      </w:r>
      <w:r w:rsidR="00D74ECE" w:rsidRPr="00976860">
        <w:rPr>
          <w:rFonts w:ascii="Times New Roman" w:hAnsi="Times New Roman" w:cs="Times New Roman"/>
        </w:rPr>
        <w:t>Cybersecurity Ventures</w:t>
      </w:r>
      <w:r w:rsidR="00963986" w:rsidRPr="00976860">
        <w:rPr>
          <w:rFonts w:ascii="Times New Roman" w:hAnsi="Times New Roman" w:cs="Times New Roman"/>
        </w:rPr>
        <w:t xml:space="preserve"> (1 June 2024): </w:t>
      </w:r>
      <w:r w:rsidR="00A020D8" w:rsidRPr="00976860">
        <w:rPr>
          <w:rFonts w:ascii="Times New Roman" w:hAnsi="Times New Roman" w:cs="Times New Roman"/>
        </w:rPr>
        <w:t>“</w:t>
      </w:r>
      <w:r w:rsidR="00963986" w:rsidRPr="00976860">
        <w:rPr>
          <w:rFonts w:ascii="Times New Roman" w:hAnsi="Times New Roman" w:cs="Times New Roman"/>
        </w:rPr>
        <w:t>Global Ransomware Damage Costs Predicted To Exceed $265 Billion By 2031</w:t>
      </w:r>
      <w:r w:rsidR="00A020D8" w:rsidRPr="00976860">
        <w:rPr>
          <w:rFonts w:ascii="Times New Roman" w:hAnsi="Times New Roman" w:cs="Times New Roman"/>
        </w:rPr>
        <w:t>”</w:t>
      </w:r>
      <w:r w:rsidR="00963986" w:rsidRPr="00976860">
        <w:rPr>
          <w:rFonts w:ascii="Times New Roman" w:hAnsi="Times New Roman" w:cs="Times New Roman"/>
        </w:rPr>
        <w:t>.</w:t>
      </w:r>
      <w:r w:rsidR="00D74ECE" w:rsidRPr="00976860">
        <w:rPr>
          <w:rFonts w:ascii="Times New Roman" w:hAnsi="Times New Roman" w:cs="Times New Roman"/>
        </w:rPr>
        <w:t xml:space="preserve"> </w:t>
      </w:r>
      <w:r w:rsidR="00A020D8" w:rsidRPr="00976860">
        <w:rPr>
          <w:rFonts w:ascii="Times New Roman" w:hAnsi="Times New Roman" w:cs="Times New Roman"/>
        </w:rPr>
        <w:t xml:space="preserve">Available at </w:t>
      </w:r>
      <w:hyperlink r:id="rId4" w:history="1">
        <w:r w:rsidR="00A020D8" w:rsidRPr="00976860">
          <w:rPr>
            <w:rStyle w:val="Hyperlink"/>
            <w:rFonts w:ascii="Times New Roman" w:hAnsi="Times New Roman" w:cs="Times New Roman"/>
          </w:rPr>
          <w:t>https://cybersecurityventures.com/global-ransomware-damage-costs-predicted-to-reach-250-billion-usd-by-2031/</w:t>
        </w:r>
      </w:hyperlink>
      <w:r w:rsidR="00A020D8" w:rsidRPr="00976860">
        <w:rPr>
          <w:rFonts w:ascii="Times New Roman" w:hAnsi="Times New Roman" w:cs="Times New Roman"/>
        </w:rPr>
        <w:t>.</w:t>
      </w:r>
    </w:p>
  </w:footnote>
  <w:footnote w:id="7">
    <w:p w14:paraId="353F880E" w14:textId="45F6EBC6" w:rsidR="00B12900" w:rsidRPr="0095483D" w:rsidRDefault="00B12900">
      <w:pPr>
        <w:pStyle w:val="FootnoteText"/>
        <w:rPr>
          <w:rFonts w:ascii="Times New Roman" w:hAnsi="Times New Roman" w:cs="Times New Roman"/>
        </w:rPr>
      </w:pPr>
      <w:r w:rsidRPr="0095483D">
        <w:rPr>
          <w:rStyle w:val="FootnoteReference"/>
          <w:rFonts w:ascii="Times New Roman" w:hAnsi="Times New Roman" w:cs="Times New Roman"/>
        </w:rPr>
        <w:footnoteRef/>
      </w:r>
      <w:r w:rsidRPr="0095483D">
        <w:rPr>
          <w:rFonts w:ascii="Times New Roman" w:hAnsi="Times New Roman" w:cs="Times New Roman"/>
        </w:rPr>
        <w:t xml:space="preserve"> Regulation (EU) 2019/881 of the European Parliament and of the Council of 17 April 2019 on ENISA (the European Union Agency for Cybersecurity) and on information and communications technology cybersecurity certification</w:t>
      </w:r>
      <w:r>
        <w:rPr>
          <w:rFonts w:ascii="Times New Roman" w:hAnsi="Times New Roman" w:cs="Times New Roman"/>
        </w:rPr>
        <w:t xml:space="preserve"> </w:t>
      </w:r>
      <w:r w:rsidRPr="0095483D">
        <w:rPr>
          <w:rFonts w:ascii="Times New Roman" w:hAnsi="Times New Roman" w:cs="Times New Roman"/>
        </w:rPr>
        <w:t>(Cybersecurity Act)</w:t>
      </w:r>
      <w:r w:rsidR="00190341">
        <w:rPr>
          <w:rFonts w:ascii="Times New Roman" w:hAnsi="Times New Roman" w:cs="Times New Roman"/>
        </w:rPr>
        <w:t xml:space="preserve">, </w:t>
      </w:r>
      <w:hyperlink r:id="rId5" w:history="1">
        <w:r w:rsidR="00190341" w:rsidRPr="00190341">
          <w:rPr>
            <w:rStyle w:val="Hyperlink"/>
            <w:rFonts w:ascii="Times New Roman" w:hAnsi="Times New Roman" w:cs="Times New Roman"/>
          </w:rPr>
          <w:t>https://eur-lex.europa.eu/eli/reg/2019/881/oj/eng</w:t>
        </w:r>
      </w:hyperlink>
    </w:p>
  </w:footnote>
  <w:footnote w:id="8">
    <w:p w14:paraId="37B0CE07" w14:textId="4B64CCE6" w:rsidR="00301889" w:rsidRPr="00301889" w:rsidRDefault="00301889">
      <w:pPr>
        <w:pStyle w:val="FootnoteText"/>
      </w:pPr>
      <w:r>
        <w:rPr>
          <w:rStyle w:val="FootnoteReference"/>
        </w:rPr>
        <w:footnoteRef/>
      </w:r>
      <w:r>
        <w:t xml:space="preserve"> </w:t>
      </w:r>
      <w:r w:rsidRPr="000C4651">
        <w:rPr>
          <w:rFonts w:ascii="Times New Roman" w:hAnsi="Times New Roman" w:cs="Times New Roman"/>
        </w:rPr>
        <w:t>ENISA Threat Landscape: Health Sector (July 2023).</w:t>
      </w:r>
      <w:r>
        <w:rPr>
          <w:rFonts w:ascii="Times New Roman" w:hAnsi="Times New Roman" w:cs="Times New Roman"/>
        </w:rPr>
        <w:t xml:space="preserve"> </w:t>
      </w:r>
    </w:p>
  </w:footnote>
  <w:footnote w:id="9">
    <w:p w14:paraId="2BD2E7A8" w14:textId="77777777" w:rsidR="00FA3490" w:rsidRPr="000C4651" w:rsidRDefault="00FA3490" w:rsidP="00FA3490">
      <w:pPr>
        <w:pStyle w:val="FootnoteText"/>
        <w:jc w:val="both"/>
        <w:rPr>
          <w:rFonts w:ascii="Times New Roman" w:hAnsi="Times New Roman" w:cs="Times New Roman"/>
        </w:rPr>
      </w:pPr>
      <w:r w:rsidRPr="000C4651">
        <w:rPr>
          <w:rStyle w:val="FootnoteReference"/>
          <w:rFonts w:ascii="Times New Roman" w:hAnsi="Times New Roman" w:cs="Times New Roman"/>
        </w:rPr>
        <w:footnoteRef/>
      </w:r>
      <w:r w:rsidRPr="000C4651">
        <w:rPr>
          <w:rFonts w:ascii="Times New Roman" w:hAnsi="Times New Roman" w:cs="Times New Roman"/>
        </w:rPr>
        <w:t xml:space="preserve"> ENISA Threat Landscape 2024.</w:t>
      </w:r>
    </w:p>
  </w:footnote>
  <w:footnote w:id="10">
    <w:p w14:paraId="6675B56D" w14:textId="1A8B4B97" w:rsidR="5D266E67" w:rsidRPr="000C4651" w:rsidRDefault="5D266E67" w:rsidP="000C4651">
      <w:pPr>
        <w:pStyle w:val="FootnoteText"/>
        <w:jc w:val="both"/>
        <w:rPr>
          <w:rFonts w:ascii="Times New Roman" w:hAnsi="Times New Roman" w:cs="Times New Roman"/>
        </w:rPr>
      </w:pPr>
      <w:r w:rsidRPr="000C4651">
        <w:rPr>
          <w:rStyle w:val="FootnoteReference"/>
          <w:rFonts w:ascii="Times New Roman" w:hAnsi="Times New Roman" w:cs="Times New Roman"/>
        </w:rPr>
        <w:footnoteRef/>
      </w:r>
      <w:r w:rsidRPr="000C4651">
        <w:rPr>
          <w:rFonts w:ascii="Times New Roman" w:hAnsi="Times New Roman" w:cs="Times New Roman"/>
        </w:rPr>
        <w:t xml:space="preserve"> ENISA Threat Landscape: Health Sector (July 2023).</w:t>
      </w:r>
      <w:r w:rsidR="007C0B83">
        <w:rPr>
          <w:rFonts w:ascii="Times New Roman" w:hAnsi="Times New Roman" w:cs="Times New Roman"/>
        </w:rPr>
        <w:t xml:space="preserve"> </w:t>
      </w:r>
      <w:r w:rsidR="007C0B83" w:rsidRPr="000C4651">
        <w:rPr>
          <w:rFonts w:ascii="Times New Roman" w:hAnsi="Times New Roman" w:cs="Times New Roman"/>
        </w:rPr>
        <w:t xml:space="preserve">The report analysed healthcare providers, as well as other types of organisations including organisations conducting health-related research, entities manufacturing certain health-related products, health authorities, health insurance organisations, and residential treatment facilities and social services providers. </w:t>
      </w:r>
      <w:r w:rsidR="00F9606C">
        <w:rPr>
          <w:rFonts w:ascii="Times New Roman" w:hAnsi="Times New Roman" w:cs="Times New Roman"/>
        </w:rPr>
        <w:t xml:space="preserve">Available at </w:t>
      </w:r>
      <w:hyperlink r:id="rId6" w:history="1">
        <w:r w:rsidR="00F9606C" w:rsidRPr="004C5023">
          <w:rPr>
            <w:rStyle w:val="Hyperlink"/>
            <w:rFonts w:ascii="Times New Roman" w:hAnsi="Times New Roman" w:cs="Times New Roman"/>
          </w:rPr>
          <w:t>https://www.enisa.europa.eu/publications/health-threat-landscape</w:t>
        </w:r>
      </w:hyperlink>
    </w:p>
  </w:footnote>
  <w:footnote w:id="11">
    <w:p w14:paraId="43AFEE8C" w14:textId="77777777" w:rsidR="00990462" w:rsidRPr="00571117" w:rsidRDefault="00990462" w:rsidP="00990462">
      <w:pPr>
        <w:pStyle w:val="FootnoteText"/>
        <w:rPr>
          <w:rFonts w:ascii="Times New Roman" w:hAnsi="Times New Roman" w:cs="Times New Roman"/>
        </w:rPr>
      </w:pPr>
      <w:r>
        <w:rPr>
          <w:rStyle w:val="FootnoteReference"/>
        </w:rPr>
        <w:footnoteRef/>
      </w:r>
      <w:r>
        <w:t xml:space="preserve"> </w:t>
      </w:r>
      <w:r w:rsidRPr="00571117">
        <w:rPr>
          <w:rFonts w:ascii="Times New Roman" w:hAnsi="Times New Roman" w:cs="Times New Roman"/>
        </w:rPr>
        <w:t>European Commission: Joint Research Centre, Reina, V. and Griesinger, C., Cyber security in the health and medicine sector – A study on available evidence of patient health consequences resulting from cyber incidents in healthcare settings, Publications Office of the E</w:t>
      </w:r>
      <w:r>
        <w:rPr>
          <w:rFonts w:ascii="Times New Roman" w:hAnsi="Times New Roman" w:cs="Times New Roman"/>
        </w:rPr>
        <w:t>U</w:t>
      </w:r>
      <w:r w:rsidRPr="00571117">
        <w:rPr>
          <w:rFonts w:ascii="Times New Roman" w:hAnsi="Times New Roman" w:cs="Times New Roman"/>
        </w:rPr>
        <w:t xml:space="preserve">, 2024, </w:t>
      </w:r>
      <w:hyperlink r:id="rId7" w:history="1">
        <w:r w:rsidRPr="00571117">
          <w:rPr>
            <w:rStyle w:val="Hyperlink"/>
            <w:rFonts w:ascii="Times New Roman" w:hAnsi="Times New Roman" w:cs="Times New Roman"/>
          </w:rPr>
          <w:t>https://data.europa.eu/doi/10.2760/693487</w:t>
        </w:r>
      </w:hyperlink>
    </w:p>
  </w:footnote>
  <w:footnote w:id="12">
    <w:p w14:paraId="3B190BF4" w14:textId="1C50CFE7" w:rsidR="007B4722" w:rsidRPr="000C4651" w:rsidRDefault="007B4722" w:rsidP="000C4651">
      <w:pPr>
        <w:pStyle w:val="FootnoteText"/>
        <w:jc w:val="both"/>
        <w:rPr>
          <w:rFonts w:ascii="Times New Roman" w:hAnsi="Times New Roman" w:cs="Times New Roman"/>
        </w:rPr>
      </w:pPr>
      <w:r w:rsidRPr="000C4651">
        <w:rPr>
          <w:rStyle w:val="FootnoteReference"/>
          <w:rFonts w:ascii="Times New Roman" w:hAnsi="Times New Roman" w:cs="Times New Roman"/>
        </w:rPr>
        <w:footnoteRef/>
      </w:r>
      <w:r w:rsidRPr="000C4651">
        <w:rPr>
          <w:rFonts w:ascii="Times New Roman" w:hAnsi="Times New Roman" w:cs="Times New Roman"/>
        </w:rPr>
        <w:t xml:space="preserve"> According to the ENISA Threat Landscape for the Health Sector, </w:t>
      </w:r>
      <w:r w:rsidR="001D0419" w:rsidRPr="000C4651">
        <w:rPr>
          <w:rFonts w:ascii="Times New Roman" w:hAnsi="Times New Roman" w:cs="Times New Roman"/>
        </w:rPr>
        <w:t xml:space="preserve">breach or theft of data was confirmed in </w:t>
      </w:r>
      <w:r w:rsidRPr="000C4651">
        <w:rPr>
          <w:rFonts w:ascii="Times New Roman" w:hAnsi="Times New Roman" w:cs="Times New Roman"/>
        </w:rPr>
        <w:t>43%</w:t>
      </w:r>
      <w:r w:rsidR="001D0419" w:rsidRPr="000C4651">
        <w:rPr>
          <w:rFonts w:ascii="Times New Roman" w:hAnsi="Times New Roman" w:cs="Times New Roman"/>
        </w:rPr>
        <w:t xml:space="preserve"> of ransomware incidents analysed.</w:t>
      </w:r>
      <w:r w:rsidRPr="000C4651">
        <w:rPr>
          <w:rFonts w:ascii="Times New Roman" w:hAnsi="Times New Roman" w:cs="Times New Roman"/>
        </w:rPr>
        <w:t xml:space="preserve"> </w:t>
      </w:r>
    </w:p>
  </w:footnote>
  <w:footnote w:id="13">
    <w:p w14:paraId="7A4BEE1D" w14:textId="0BDEE9EF" w:rsidR="0037671E" w:rsidRPr="0095483D" w:rsidRDefault="0037671E">
      <w:pPr>
        <w:pStyle w:val="FootnoteText"/>
        <w:rPr>
          <w:rFonts w:ascii="Times New Roman" w:hAnsi="Times New Roman" w:cs="Times New Roman"/>
          <w:lang w:val="en-US"/>
        </w:rPr>
      </w:pPr>
      <w:r w:rsidRPr="0095483D">
        <w:rPr>
          <w:rStyle w:val="FootnoteReference"/>
          <w:rFonts w:ascii="Times New Roman" w:hAnsi="Times New Roman" w:cs="Times New Roman"/>
        </w:rPr>
        <w:footnoteRef/>
      </w:r>
      <w:r w:rsidRPr="0095483D">
        <w:rPr>
          <w:rFonts w:ascii="Times New Roman" w:hAnsi="Times New Roman" w:cs="Times New Roman"/>
        </w:rPr>
        <w:t xml:space="preserve"> </w:t>
      </w:r>
      <w:hyperlink r:id="rId8" w:history="1">
        <w:r w:rsidR="00681D41" w:rsidRPr="00976860">
          <w:rPr>
            <w:rStyle w:val="Hyperlink"/>
            <w:rFonts w:ascii="Times New Roman" w:hAnsi="Times New Roman" w:cs="Times New Roman"/>
          </w:rPr>
          <w:t>Report on the State of the Digital Decade 2024</w:t>
        </w:r>
      </w:hyperlink>
    </w:p>
  </w:footnote>
  <w:footnote w:id="14">
    <w:p w14:paraId="2B27BF94" w14:textId="6AD83557" w:rsidR="001F3EAD" w:rsidRPr="0095483D" w:rsidRDefault="001F3EAD">
      <w:pPr>
        <w:pStyle w:val="FootnoteText"/>
        <w:rPr>
          <w:rFonts w:ascii="Times New Roman" w:hAnsi="Times New Roman" w:cs="Times New Roman"/>
        </w:rPr>
      </w:pPr>
      <w:r w:rsidRPr="0095483D">
        <w:rPr>
          <w:rStyle w:val="FootnoteReference"/>
          <w:rFonts w:ascii="Times New Roman" w:hAnsi="Times New Roman" w:cs="Times New Roman"/>
        </w:rPr>
        <w:footnoteRef/>
      </w:r>
      <w:r w:rsidRPr="0095483D">
        <w:rPr>
          <w:rFonts w:ascii="Times New Roman" w:hAnsi="Times New Roman" w:cs="Times New Roman"/>
        </w:rPr>
        <w:t xml:space="preserve"> </w:t>
      </w:r>
      <w:r w:rsidR="009476F7" w:rsidRPr="0095483D">
        <w:rPr>
          <w:rFonts w:ascii="Times New Roman" w:hAnsi="Times New Roman" w:cs="Times New Roman"/>
        </w:rPr>
        <w:t>Irish Health Service Executive (2021): ‘Conti cyber attack on the HSE: Independent Post Incident Review’.</w:t>
      </w:r>
    </w:p>
  </w:footnote>
  <w:footnote w:id="15">
    <w:p w14:paraId="4500A580" w14:textId="4A89066C" w:rsidR="009D15F4" w:rsidRPr="0095483D" w:rsidRDefault="009D15F4">
      <w:pPr>
        <w:pStyle w:val="FootnoteText"/>
        <w:rPr>
          <w:rFonts w:ascii="Times New Roman" w:hAnsi="Times New Roman" w:cs="Times New Roman"/>
        </w:rPr>
      </w:pPr>
      <w:r w:rsidRPr="0095483D">
        <w:rPr>
          <w:rStyle w:val="FootnoteReference"/>
          <w:rFonts w:ascii="Times New Roman" w:hAnsi="Times New Roman" w:cs="Times New Roman"/>
        </w:rPr>
        <w:footnoteRef/>
      </w:r>
      <w:r>
        <w:rPr>
          <w:rFonts w:ascii="Times New Roman" w:hAnsi="Times New Roman" w:cs="Times New Roman"/>
        </w:rPr>
        <w:t xml:space="preserve"> Irish Health Service Executive: ‘Cyber-attack and HSE response’. Available at </w:t>
      </w:r>
      <w:hyperlink r:id="rId9" w:history="1">
        <w:r w:rsidRPr="009D15F4">
          <w:rPr>
            <w:rStyle w:val="Hyperlink"/>
            <w:rFonts w:ascii="Times New Roman" w:hAnsi="Times New Roman" w:cs="Times New Roman"/>
          </w:rPr>
          <w:t>https://www2.hse.ie/services/cyber-attack/what-happened/</w:t>
        </w:r>
      </w:hyperlink>
      <w:r>
        <w:rPr>
          <w:rFonts w:ascii="Times New Roman" w:hAnsi="Times New Roman" w:cs="Times New Roman"/>
        </w:rPr>
        <w:t>.</w:t>
      </w:r>
    </w:p>
  </w:footnote>
  <w:footnote w:id="16">
    <w:p w14:paraId="617C6036" w14:textId="36D0365E" w:rsidR="00F430FE" w:rsidRPr="000C4651" w:rsidRDefault="00F430FE" w:rsidP="000C4651">
      <w:pPr>
        <w:pStyle w:val="FootnoteText"/>
        <w:jc w:val="both"/>
        <w:rPr>
          <w:rFonts w:ascii="Times New Roman" w:hAnsi="Times New Roman" w:cs="Times New Roman"/>
        </w:rPr>
      </w:pPr>
      <w:r w:rsidRPr="000C4651">
        <w:rPr>
          <w:rStyle w:val="FootnoteReference"/>
          <w:rFonts w:ascii="Times New Roman" w:hAnsi="Times New Roman" w:cs="Times New Roman"/>
        </w:rPr>
        <w:footnoteRef/>
      </w:r>
      <w:r w:rsidRPr="000C4651">
        <w:rPr>
          <w:rFonts w:ascii="Times New Roman" w:hAnsi="Times New Roman" w:cs="Times New Roman"/>
        </w:rPr>
        <w:t xml:space="preserve"> ENISA: 2024 Report on the State of Cybersecurity in the Union</w:t>
      </w:r>
      <w:r w:rsidR="003C55A2">
        <w:rPr>
          <w:rFonts w:ascii="Times New Roman" w:hAnsi="Times New Roman" w:cs="Times New Roman"/>
        </w:rPr>
        <w:t xml:space="preserve"> (September 2024)</w:t>
      </w:r>
      <w:r w:rsidRPr="000C4651">
        <w:rPr>
          <w:rFonts w:ascii="Times New Roman" w:hAnsi="Times New Roman" w:cs="Times New Roman"/>
        </w:rPr>
        <w:t>.</w:t>
      </w:r>
      <w:r w:rsidR="003C55A2">
        <w:rPr>
          <w:rFonts w:ascii="Times New Roman" w:hAnsi="Times New Roman" w:cs="Times New Roman"/>
        </w:rPr>
        <w:t xml:space="preserve"> Available at </w:t>
      </w:r>
      <w:hyperlink r:id="rId10" w:history="1">
        <w:r w:rsidR="00741546" w:rsidRPr="001813F3">
          <w:rPr>
            <w:rStyle w:val="Hyperlink"/>
            <w:rFonts w:ascii="Times New Roman" w:hAnsi="Times New Roman" w:cs="Times New Roman"/>
          </w:rPr>
          <w:t>https://www.enisa.europa.eu/publications/enisa-threat-landscape-2024</w:t>
        </w:r>
      </w:hyperlink>
      <w:r w:rsidR="00741546">
        <w:rPr>
          <w:rFonts w:ascii="Times New Roman" w:hAnsi="Times New Roman" w:cs="Times New Roman"/>
        </w:rPr>
        <w:t xml:space="preserve"> </w:t>
      </w:r>
    </w:p>
  </w:footnote>
  <w:footnote w:id="17">
    <w:p w14:paraId="58999105" w14:textId="2050D70B" w:rsidR="1E59FEAE" w:rsidRPr="000C4651" w:rsidRDefault="1E59FEAE" w:rsidP="000C4651">
      <w:pPr>
        <w:pStyle w:val="FootnoteText"/>
        <w:jc w:val="both"/>
        <w:rPr>
          <w:rFonts w:ascii="Times New Roman" w:hAnsi="Times New Roman" w:cs="Times New Roman"/>
        </w:rPr>
      </w:pPr>
      <w:r w:rsidRPr="000C4651">
        <w:rPr>
          <w:rStyle w:val="FootnoteReference"/>
          <w:rFonts w:ascii="Times New Roman" w:hAnsi="Times New Roman" w:cs="Times New Roman"/>
        </w:rPr>
        <w:footnoteRef/>
      </w:r>
      <w:r w:rsidRPr="000C4651">
        <w:rPr>
          <w:rFonts w:ascii="Times New Roman" w:hAnsi="Times New Roman" w:cs="Times New Roman"/>
        </w:rPr>
        <w:t xml:space="preserve"> ENISA Threat Landscape: Health Sector (July 2023).</w:t>
      </w:r>
      <w:r w:rsidRPr="000C4651" w:rsidDel="007C0B83">
        <w:rPr>
          <w:rFonts w:ascii="Times New Roman" w:hAnsi="Times New Roman" w:cs="Times New Roman"/>
        </w:rPr>
        <w:t xml:space="preserve"> </w:t>
      </w:r>
      <w:r w:rsidR="000B2B61">
        <w:rPr>
          <w:rFonts w:ascii="Times New Roman" w:hAnsi="Times New Roman" w:cs="Times New Roman"/>
        </w:rPr>
        <w:t xml:space="preserve">Available at </w:t>
      </w:r>
      <w:hyperlink r:id="rId11" w:history="1">
        <w:r w:rsidR="000B2B61" w:rsidRPr="004C5023">
          <w:rPr>
            <w:rStyle w:val="Hyperlink"/>
            <w:rFonts w:ascii="Times New Roman" w:hAnsi="Times New Roman" w:cs="Times New Roman"/>
          </w:rPr>
          <w:t>https://www.enisa.europa.eu/publications/health-threat-landscape</w:t>
        </w:r>
      </w:hyperlink>
    </w:p>
  </w:footnote>
  <w:footnote w:id="18">
    <w:p w14:paraId="18912D48" w14:textId="50D69756" w:rsidR="00290EDE" w:rsidRPr="000C4651" w:rsidRDefault="00290EDE" w:rsidP="000C4651">
      <w:pPr>
        <w:pStyle w:val="FootnoteText"/>
        <w:jc w:val="both"/>
        <w:rPr>
          <w:rFonts w:ascii="Times New Roman" w:hAnsi="Times New Roman" w:cs="Times New Roman"/>
        </w:rPr>
      </w:pPr>
      <w:r w:rsidRPr="000C4651">
        <w:rPr>
          <w:rStyle w:val="FootnoteReference"/>
          <w:rFonts w:ascii="Times New Roman" w:hAnsi="Times New Roman" w:cs="Times New Roman"/>
        </w:rPr>
        <w:footnoteRef/>
      </w:r>
      <w:r w:rsidRPr="000C4651">
        <w:rPr>
          <w:rFonts w:ascii="Times New Roman" w:hAnsi="Times New Roman" w:cs="Times New Roman"/>
        </w:rPr>
        <w:t xml:space="preserve"> </w:t>
      </w:r>
      <w:r w:rsidR="00734EB5" w:rsidRPr="000C4651">
        <w:rPr>
          <w:rFonts w:ascii="Times New Roman" w:hAnsi="Times New Roman" w:cs="Times New Roman"/>
        </w:rPr>
        <w:t>Flash Eurobarometer 547 on Cyberskills</w:t>
      </w:r>
      <w:r w:rsidR="000B2DEF">
        <w:rPr>
          <w:rFonts w:ascii="Times New Roman" w:hAnsi="Times New Roman" w:cs="Times New Roman"/>
        </w:rPr>
        <w:t xml:space="preserve"> (May 2024)</w:t>
      </w:r>
      <w:r w:rsidR="00734EB5" w:rsidRPr="000C4651">
        <w:rPr>
          <w:rFonts w:ascii="Times New Roman" w:hAnsi="Times New Roman" w:cs="Times New Roman"/>
        </w:rPr>
        <w:t>.</w:t>
      </w:r>
      <w:r w:rsidR="000B2DEF">
        <w:rPr>
          <w:rFonts w:ascii="Times New Roman" w:hAnsi="Times New Roman" w:cs="Times New Roman"/>
        </w:rPr>
        <w:t xml:space="preserve"> Available at </w:t>
      </w:r>
      <w:hyperlink r:id="rId12" w:history="1">
        <w:r w:rsidR="000B2DEF" w:rsidRPr="004C5023">
          <w:rPr>
            <w:rStyle w:val="Hyperlink"/>
            <w:rFonts w:ascii="Times New Roman" w:hAnsi="Times New Roman" w:cs="Times New Roman"/>
          </w:rPr>
          <w:t>https://europa.eu/eurobarometer/surveys/detail/3176</w:t>
        </w:r>
      </w:hyperlink>
    </w:p>
  </w:footnote>
  <w:footnote w:id="19">
    <w:p w14:paraId="20CF1812" w14:textId="6564788C" w:rsidR="00D170D0" w:rsidRPr="000C4651" w:rsidRDefault="00D170D0" w:rsidP="000C4651">
      <w:pPr>
        <w:pStyle w:val="FootnoteText"/>
        <w:jc w:val="both"/>
        <w:rPr>
          <w:rFonts w:ascii="Times New Roman" w:hAnsi="Times New Roman" w:cs="Times New Roman"/>
        </w:rPr>
      </w:pPr>
      <w:r w:rsidRPr="000C4651">
        <w:rPr>
          <w:rStyle w:val="FootnoteReference"/>
          <w:rFonts w:ascii="Times New Roman" w:hAnsi="Times New Roman" w:cs="Times New Roman"/>
        </w:rPr>
        <w:footnoteRef/>
      </w:r>
      <w:r w:rsidRPr="000C4651">
        <w:rPr>
          <w:rFonts w:ascii="Times New Roman" w:hAnsi="Times New Roman" w:cs="Times New Roman"/>
        </w:rPr>
        <w:t xml:space="preserve"> </w:t>
      </w:r>
      <w:r w:rsidR="0095339A" w:rsidRPr="000C4651">
        <w:rPr>
          <w:rFonts w:ascii="Times New Roman" w:hAnsi="Times New Roman" w:cs="Times New Roman"/>
        </w:rPr>
        <w:t>Panacea – People-centric cybersecurity in healthcare</w:t>
      </w:r>
      <w:r w:rsidR="00077D15" w:rsidRPr="000C4651">
        <w:rPr>
          <w:rFonts w:ascii="Times New Roman" w:hAnsi="Times New Roman" w:cs="Times New Roman"/>
        </w:rPr>
        <w:t xml:space="preserve"> (2021)</w:t>
      </w:r>
      <w:r w:rsidR="0095339A" w:rsidRPr="000C4651">
        <w:rPr>
          <w:rFonts w:ascii="Times New Roman" w:hAnsi="Times New Roman" w:cs="Times New Roman"/>
        </w:rPr>
        <w:t>: White Paper – Lessons learnt from PANACEA on the cyber-protection of hospitals and care centres.</w:t>
      </w:r>
    </w:p>
  </w:footnote>
  <w:footnote w:id="20">
    <w:p w14:paraId="641E8D79" w14:textId="060ABB64" w:rsidR="00587678" w:rsidRPr="000C4651" w:rsidRDefault="00587678" w:rsidP="000C4651">
      <w:pPr>
        <w:pStyle w:val="FootnoteText"/>
        <w:jc w:val="both"/>
        <w:rPr>
          <w:rFonts w:ascii="Times New Roman" w:hAnsi="Times New Roman" w:cs="Times New Roman"/>
        </w:rPr>
      </w:pPr>
      <w:r w:rsidRPr="000C4651">
        <w:rPr>
          <w:rStyle w:val="FootnoteReference"/>
          <w:rFonts w:ascii="Times New Roman" w:hAnsi="Times New Roman" w:cs="Times New Roman"/>
        </w:rPr>
        <w:footnoteRef/>
      </w:r>
      <w:r w:rsidRPr="000C4651">
        <w:rPr>
          <w:rFonts w:ascii="Times New Roman" w:hAnsi="Times New Roman" w:cs="Times New Roman"/>
        </w:rPr>
        <w:t xml:space="preserve"> Flash Eurobarometer 547 on Cyberskills.</w:t>
      </w:r>
      <w:r w:rsidR="00DD2BCC">
        <w:rPr>
          <w:rFonts w:ascii="Times New Roman" w:hAnsi="Times New Roman" w:cs="Times New Roman"/>
        </w:rPr>
        <w:t>(May 2024)</w:t>
      </w:r>
      <w:r w:rsidR="00DD2BCC" w:rsidRPr="000C4651">
        <w:rPr>
          <w:rFonts w:ascii="Times New Roman" w:hAnsi="Times New Roman" w:cs="Times New Roman"/>
        </w:rPr>
        <w:t>.</w:t>
      </w:r>
      <w:r w:rsidR="00DD2BCC">
        <w:rPr>
          <w:rFonts w:ascii="Times New Roman" w:hAnsi="Times New Roman" w:cs="Times New Roman"/>
        </w:rPr>
        <w:t xml:space="preserve"> Available at </w:t>
      </w:r>
      <w:hyperlink r:id="rId13" w:history="1">
        <w:r w:rsidR="00DD2BCC" w:rsidRPr="004C5023">
          <w:rPr>
            <w:rStyle w:val="Hyperlink"/>
            <w:rFonts w:ascii="Times New Roman" w:hAnsi="Times New Roman" w:cs="Times New Roman"/>
          </w:rPr>
          <w:t>https://europa.eu/eurobarometer/surveys/detail/3176</w:t>
        </w:r>
      </w:hyperlink>
    </w:p>
  </w:footnote>
  <w:footnote w:id="21">
    <w:p w14:paraId="62DF0B75" w14:textId="6EF814B1" w:rsidR="00CF6347" w:rsidRPr="00CF6347" w:rsidRDefault="00CF6347">
      <w:pPr>
        <w:pStyle w:val="FootnoteText"/>
        <w:rPr>
          <w:rFonts w:ascii="Times New Roman" w:hAnsi="Times New Roman" w:cs="Times New Roman"/>
        </w:rPr>
      </w:pPr>
      <w:r w:rsidRPr="00CF6347">
        <w:rPr>
          <w:rStyle w:val="FootnoteReference"/>
          <w:rFonts w:ascii="Times New Roman" w:hAnsi="Times New Roman" w:cs="Times New Roman"/>
        </w:rPr>
        <w:footnoteRef/>
      </w:r>
      <w:r w:rsidRPr="00CF6347">
        <w:rPr>
          <w:rFonts w:ascii="Times New Roman" w:hAnsi="Times New Roman" w:cs="Times New Roman"/>
        </w:rPr>
        <w:t xml:space="preserve"> ENISA: NIS Investments Report 2022</w:t>
      </w:r>
      <w:r w:rsidR="005904E3">
        <w:rPr>
          <w:rFonts w:ascii="Times New Roman" w:hAnsi="Times New Roman" w:cs="Times New Roman"/>
        </w:rPr>
        <w:t xml:space="preserve"> (November 2022)</w:t>
      </w:r>
      <w:r w:rsidRPr="00CF6347">
        <w:rPr>
          <w:rFonts w:ascii="Times New Roman" w:hAnsi="Times New Roman" w:cs="Times New Roman"/>
        </w:rPr>
        <w:t>.</w:t>
      </w:r>
      <w:r w:rsidR="005904E3">
        <w:rPr>
          <w:rFonts w:ascii="Times New Roman" w:hAnsi="Times New Roman" w:cs="Times New Roman"/>
        </w:rPr>
        <w:t xml:space="preserve"> Available at </w:t>
      </w:r>
      <w:hyperlink r:id="rId14" w:history="1">
        <w:r w:rsidR="005904E3" w:rsidRPr="004C5023">
          <w:rPr>
            <w:rStyle w:val="Hyperlink"/>
            <w:rFonts w:ascii="Times New Roman" w:hAnsi="Times New Roman" w:cs="Times New Roman"/>
          </w:rPr>
          <w:t>https://www.enisa.europa.eu/publications/nis-investments-2022</w:t>
        </w:r>
      </w:hyperlink>
    </w:p>
  </w:footnote>
  <w:footnote w:id="22">
    <w:p w14:paraId="117AD33D" w14:textId="585680C2" w:rsidR="2C17D41E" w:rsidRPr="000C4651" w:rsidRDefault="2C17D41E" w:rsidP="000C4651">
      <w:pPr>
        <w:pStyle w:val="FootnoteText"/>
        <w:jc w:val="both"/>
        <w:rPr>
          <w:rFonts w:ascii="Times New Roman" w:hAnsi="Times New Roman" w:cs="Times New Roman"/>
        </w:rPr>
      </w:pPr>
      <w:r w:rsidRPr="000C4651">
        <w:rPr>
          <w:rStyle w:val="FootnoteReference"/>
          <w:rFonts w:ascii="Times New Roman" w:hAnsi="Times New Roman" w:cs="Times New Roman"/>
        </w:rPr>
        <w:footnoteRef/>
      </w:r>
      <w:r w:rsidRPr="000C4651">
        <w:rPr>
          <w:rFonts w:ascii="Times New Roman" w:hAnsi="Times New Roman" w:cs="Times New Roman"/>
        </w:rPr>
        <w:t xml:space="preserve"> The organisation and delivery of health services and medical care is a national competence under Article 168 </w:t>
      </w:r>
      <w:r w:rsidR="000E5591" w:rsidRPr="000E5591">
        <w:rPr>
          <w:rFonts w:ascii="Times New Roman" w:hAnsi="Times New Roman" w:cs="Times New Roman"/>
        </w:rPr>
        <w:t>Treaty on the Functioning of the European Union</w:t>
      </w:r>
      <w:r w:rsidRPr="000C4651">
        <w:rPr>
          <w:rFonts w:ascii="Times New Roman" w:hAnsi="Times New Roman" w:cs="Times New Roman"/>
        </w:rPr>
        <w:t>, and financing of healthcare systems varies across Member States.</w:t>
      </w:r>
    </w:p>
  </w:footnote>
  <w:footnote w:id="23">
    <w:p w14:paraId="2FD3062C" w14:textId="6A700CFF" w:rsidR="2C17D41E" w:rsidRPr="000C4651" w:rsidRDefault="2C17D41E" w:rsidP="000C4651">
      <w:pPr>
        <w:pStyle w:val="FootnoteText"/>
        <w:jc w:val="both"/>
        <w:rPr>
          <w:rFonts w:ascii="Times New Roman" w:hAnsi="Times New Roman" w:cs="Times New Roman"/>
        </w:rPr>
      </w:pPr>
      <w:r w:rsidRPr="000C4651">
        <w:rPr>
          <w:rStyle w:val="FootnoteReference"/>
          <w:rFonts w:ascii="Times New Roman" w:hAnsi="Times New Roman" w:cs="Times New Roman"/>
        </w:rPr>
        <w:footnoteRef/>
      </w:r>
      <w:r w:rsidRPr="000C4651">
        <w:rPr>
          <w:rFonts w:ascii="Times New Roman" w:hAnsi="Times New Roman" w:cs="Times New Roman"/>
        </w:rPr>
        <w:t xml:space="preserve"> </w:t>
      </w:r>
      <w:r w:rsidR="00CD1D56">
        <w:rPr>
          <w:rFonts w:ascii="Times New Roman" w:hAnsi="Times New Roman" w:cs="Times New Roman"/>
        </w:rPr>
        <w:t xml:space="preserve">ENISA: </w:t>
      </w:r>
      <w:r w:rsidRPr="000C4651">
        <w:rPr>
          <w:rFonts w:ascii="Times New Roman" w:hAnsi="Times New Roman" w:cs="Times New Roman"/>
        </w:rPr>
        <w:t xml:space="preserve">NIS Investments Report </w:t>
      </w:r>
      <w:r w:rsidR="00482D44" w:rsidRPr="00CF6347">
        <w:rPr>
          <w:rFonts w:ascii="Times New Roman" w:hAnsi="Times New Roman" w:cs="Times New Roman"/>
        </w:rPr>
        <w:t>2022</w:t>
      </w:r>
      <w:r w:rsidR="00482D44">
        <w:rPr>
          <w:rFonts w:ascii="Times New Roman" w:hAnsi="Times New Roman" w:cs="Times New Roman"/>
        </w:rPr>
        <w:t xml:space="preserve"> (November 2022)</w:t>
      </w:r>
      <w:r w:rsidR="00482D44" w:rsidRPr="00CF6347">
        <w:rPr>
          <w:rFonts w:ascii="Times New Roman" w:hAnsi="Times New Roman" w:cs="Times New Roman"/>
        </w:rPr>
        <w:t>.</w:t>
      </w:r>
      <w:r w:rsidR="00482D44">
        <w:rPr>
          <w:rFonts w:ascii="Times New Roman" w:hAnsi="Times New Roman" w:cs="Times New Roman"/>
        </w:rPr>
        <w:t xml:space="preserve"> Available at </w:t>
      </w:r>
      <w:hyperlink r:id="rId15" w:history="1">
        <w:r w:rsidR="00482D44" w:rsidRPr="004C5023">
          <w:rPr>
            <w:rStyle w:val="Hyperlink"/>
            <w:rFonts w:ascii="Times New Roman" w:hAnsi="Times New Roman" w:cs="Times New Roman"/>
          </w:rPr>
          <w:t>https://www.enisa.europa.eu/publications/nis-investments-2022</w:t>
        </w:r>
      </w:hyperlink>
      <w:r w:rsidRPr="000C4651">
        <w:rPr>
          <w:rFonts w:ascii="Times New Roman" w:hAnsi="Times New Roman" w:cs="Times New Roman"/>
        </w:rPr>
        <w:t>.</w:t>
      </w:r>
      <w:r w:rsidR="003F6D9E" w:rsidRPr="000C4651">
        <w:rPr>
          <w:rFonts w:ascii="Times New Roman" w:hAnsi="Times New Roman" w:cs="Times New Roman"/>
          <w:noProof/>
          <w:sz w:val="24"/>
          <w:szCs w:val="24"/>
        </w:rPr>
        <w:t xml:space="preserve"> </w:t>
      </w:r>
    </w:p>
  </w:footnote>
  <w:footnote w:id="24">
    <w:p w14:paraId="7CF68A17" w14:textId="530ED164" w:rsidR="001666F9" w:rsidRPr="00FC1903" w:rsidRDefault="001666F9">
      <w:pPr>
        <w:pStyle w:val="FootnoteText"/>
        <w:rPr>
          <w:rFonts w:ascii="Times New Roman" w:hAnsi="Times New Roman" w:cs="Times New Roman"/>
        </w:rPr>
      </w:pPr>
      <w:r w:rsidRPr="00FC1903">
        <w:rPr>
          <w:rStyle w:val="FootnoteReference"/>
          <w:rFonts w:ascii="Times New Roman" w:hAnsi="Times New Roman" w:cs="Times New Roman"/>
        </w:rPr>
        <w:footnoteRef/>
      </w:r>
      <w:r w:rsidRPr="00FC1903">
        <w:rPr>
          <w:rFonts w:ascii="Times New Roman" w:hAnsi="Times New Roman" w:cs="Times New Roman"/>
        </w:rPr>
        <w:t xml:space="preserve"> </w:t>
      </w:r>
      <w:r w:rsidR="003378CA" w:rsidRPr="00FC1903">
        <w:rPr>
          <w:rFonts w:ascii="Times New Roman" w:hAnsi="Times New Roman" w:cs="Times New Roman"/>
        </w:rPr>
        <w:t xml:space="preserve">In this document, </w:t>
      </w:r>
      <w:r w:rsidR="0092386D">
        <w:rPr>
          <w:rFonts w:ascii="Times New Roman" w:hAnsi="Times New Roman" w:cs="Times New Roman"/>
        </w:rPr>
        <w:t>“Support Centre” is used interchangeably.</w:t>
      </w:r>
    </w:p>
  </w:footnote>
  <w:footnote w:id="25">
    <w:p w14:paraId="740A7A15" w14:textId="2DF2172E" w:rsidR="00797919" w:rsidRPr="00052599" w:rsidRDefault="00797919" w:rsidP="0079791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2019/881 of the European Parliament and of the Council of 17 April 2019 on ENISA (the European Union Agency for Cybersecurity) and on information and communications technology cybersecurity certification and repealing Regulation (EU) No 526/2013 (Cybersecurity Act), OJ L 151, 7.6.2019, p. 15–69.</w:t>
      </w:r>
    </w:p>
  </w:footnote>
  <w:footnote w:id="26">
    <w:p w14:paraId="508390C0" w14:textId="24758C6D" w:rsidR="002E014E" w:rsidRPr="00FC1903" w:rsidRDefault="002E014E">
      <w:pPr>
        <w:pStyle w:val="FootnoteText"/>
        <w:rPr>
          <w:rFonts w:ascii="Times New Roman" w:hAnsi="Times New Roman" w:cs="Times New Roman"/>
        </w:rPr>
      </w:pPr>
      <w:r w:rsidRPr="00FC1903">
        <w:rPr>
          <w:rStyle w:val="FootnoteReference"/>
          <w:rFonts w:ascii="Times New Roman" w:hAnsi="Times New Roman" w:cs="Times New Roman"/>
        </w:rPr>
        <w:footnoteRef/>
      </w:r>
      <w:r w:rsidRPr="00FC1903">
        <w:rPr>
          <w:rFonts w:ascii="Times New Roman" w:hAnsi="Times New Roman" w:cs="Times New Roman"/>
        </w:rPr>
        <w:t xml:space="preserve"> </w:t>
      </w:r>
      <w:r w:rsidR="00C8552F" w:rsidRPr="00FC1903">
        <w:rPr>
          <w:rFonts w:ascii="Times New Roman" w:hAnsi="Times New Roman" w:cs="Times New Roman"/>
        </w:rPr>
        <w:t xml:space="preserve">Microsoft Digital Defense Report 2022. Available from </w:t>
      </w:r>
      <w:hyperlink r:id="rId16" w:history="1">
        <w:r w:rsidR="00C8552F" w:rsidRPr="00FC1903">
          <w:rPr>
            <w:rStyle w:val="Hyperlink"/>
            <w:rFonts w:ascii="Times New Roman" w:hAnsi="Times New Roman" w:cs="Times New Roman"/>
          </w:rPr>
          <w:t>https://www.microsoft.com/en-us/security/security-insider/intelligence-reports/microsoft-digital-defense-report-2022</w:t>
        </w:r>
      </w:hyperlink>
      <w:r w:rsidR="00C8552F" w:rsidRPr="00FC1903">
        <w:rPr>
          <w:rFonts w:ascii="Times New Roman" w:hAnsi="Times New Roman" w:cs="Times New Roman"/>
        </w:rPr>
        <w:t>.</w:t>
      </w:r>
    </w:p>
  </w:footnote>
  <w:footnote w:id="27">
    <w:p w14:paraId="7FC4A77A" w14:textId="2906A917" w:rsidR="00463812" w:rsidRPr="0095483D" w:rsidRDefault="00463812">
      <w:pPr>
        <w:pStyle w:val="FootnoteText"/>
        <w:rPr>
          <w:rFonts w:ascii="Times New Roman" w:hAnsi="Times New Roman" w:cs="Times New Roman"/>
        </w:rPr>
      </w:pPr>
      <w:r w:rsidRPr="0095483D">
        <w:rPr>
          <w:rStyle w:val="FootnoteReference"/>
          <w:rFonts w:ascii="Times New Roman" w:hAnsi="Times New Roman" w:cs="Times New Roman"/>
        </w:rPr>
        <w:footnoteRef/>
      </w:r>
      <w:r w:rsidRPr="0095483D">
        <w:rPr>
          <w:rFonts w:ascii="Times New Roman" w:hAnsi="Times New Roman" w:cs="Times New Roman"/>
        </w:rPr>
        <w:t xml:space="preserve"> Such as the NIS2 Directive</w:t>
      </w:r>
      <w:r w:rsidR="001F2FE7">
        <w:rPr>
          <w:rFonts w:ascii="Times New Roman" w:hAnsi="Times New Roman" w:cs="Times New Roman"/>
        </w:rPr>
        <w:t>;</w:t>
      </w:r>
      <w:r w:rsidRPr="0095483D">
        <w:rPr>
          <w:rFonts w:ascii="Times New Roman" w:hAnsi="Times New Roman" w:cs="Times New Roman"/>
        </w:rPr>
        <w:t xml:space="preserve"> </w:t>
      </w:r>
      <w:r w:rsidR="00B156F6" w:rsidRPr="00B156F6">
        <w:rPr>
          <w:rFonts w:ascii="Times New Roman" w:hAnsi="Times New Roman" w:cs="Times New Roman"/>
        </w:rPr>
        <w:t>Regulation (EU) 2024/2847 of the European Parliament and of the Council of 23 October 2024 on horizontal cybersecurity requirements for products with digital elements</w:t>
      </w:r>
      <w:r w:rsidR="00033454">
        <w:rPr>
          <w:rFonts w:ascii="Times New Roman" w:hAnsi="Times New Roman" w:cs="Times New Roman"/>
        </w:rPr>
        <w:t xml:space="preserve"> (</w:t>
      </w:r>
      <w:r w:rsidR="00033454" w:rsidRPr="0096529C">
        <w:rPr>
          <w:rFonts w:ascii="Times New Roman" w:hAnsi="Times New Roman" w:cs="Times New Roman"/>
        </w:rPr>
        <w:t>Cyber Resilience Act</w:t>
      </w:r>
      <w:r w:rsidR="00033454">
        <w:rPr>
          <w:rFonts w:ascii="Times New Roman" w:hAnsi="Times New Roman" w:cs="Times New Roman"/>
        </w:rPr>
        <w:t>)</w:t>
      </w:r>
      <w:r w:rsidR="002766A6">
        <w:rPr>
          <w:rFonts w:ascii="Times New Roman" w:hAnsi="Times New Roman" w:cs="Times New Roman"/>
        </w:rPr>
        <w:t>,</w:t>
      </w:r>
      <w:r w:rsidR="00B156F6" w:rsidRPr="00B156F6">
        <w:rPr>
          <w:rFonts w:ascii="Times New Roman" w:hAnsi="Times New Roman" w:cs="Times New Roman"/>
        </w:rPr>
        <w:t xml:space="preserve"> </w:t>
      </w:r>
      <w:hyperlink r:id="rId17" w:history="1">
        <w:r w:rsidR="001F2FE7" w:rsidRPr="00BE7D25">
          <w:rPr>
            <w:rStyle w:val="Hyperlink"/>
            <w:rFonts w:ascii="Times New Roman" w:hAnsi="Times New Roman" w:cs="Times New Roman"/>
          </w:rPr>
          <w:t>https://eur-lex.europa.eu/eli/reg/2024/2847/oj/eng</w:t>
        </w:r>
      </w:hyperlink>
      <w:hyperlink r:id="rId18" w:history="1">
        <w:r w:rsidR="001F2FE7" w:rsidRPr="00BE7D25">
          <w:rPr>
            <w:rStyle w:val="Hyperlink"/>
            <w:rFonts w:ascii="Times New Roman" w:hAnsi="Times New Roman" w:cs="Times New Roman"/>
          </w:rPr>
          <w:t>https://eur-lex.europa.eu/eli/reg/2024/2847/oj/eng</w:t>
        </w:r>
      </w:hyperlink>
      <w:r w:rsidR="001F2FE7">
        <w:rPr>
          <w:rFonts w:ascii="Times New Roman" w:hAnsi="Times New Roman" w:cs="Times New Roman"/>
        </w:rPr>
        <w:t xml:space="preserve">; </w:t>
      </w:r>
      <w:r w:rsidR="00D610A4" w:rsidRPr="00D610A4">
        <w:rPr>
          <w:rFonts w:ascii="Times New Roman" w:hAnsi="Times New Roman" w:cs="Times New Roman"/>
        </w:rPr>
        <w:t>Regulation (EU) 2017/745 of the European Parliament and of the Council of 5 April 2017 on medical devices</w:t>
      </w:r>
      <w:r w:rsidR="00D610A4">
        <w:rPr>
          <w:rFonts w:ascii="Times New Roman" w:hAnsi="Times New Roman" w:cs="Times New Roman"/>
        </w:rPr>
        <w:t xml:space="preserve">, </w:t>
      </w:r>
      <w:hyperlink r:id="rId19" w:history="1">
        <w:r w:rsidR="00497B76" w:rsidRPr="00BE7D25">
          <w:rPr>
            <w:rStyle w:val="Hyperlink"/>
            <w:rFonts w:ascii="Times New Roman" w:hAnsi="Times New Roman" w:cs="Times New Roman"/>
          </w:rPr>
          <w:t>https://eur-lex.europa.eu/eli/reg/2017/745/oj/eng</w:t>
        </w:r>
      </w:hyperlink>
      <w:hyperlink r:id="rId20" w:history="1">
        <w:r w:rsidR="00497B76" w:rsidRPr="00BE7D25">
          <w:rPr>
            <w:rStyle w:val="Hyperlink"/>
            <w:rFonts w:ascii="Times New Roman" w:hAnsi="Times New Roman" w:cs="Times New Roman"/>
          </w:rPr>
          <w:t>https://eur-lex.europa.eu/eli/reg/2017/745/oj/eng</w:t>
        </w:r>
      </w:hyperlink>
      <w:r w:rsidR="00497B76">
        <w:rPr>
          <w:rFonts w:ascii="Times New Roman" w:hAnsi="Times New Roman" w:cs="Times New Roman"/>
        </w:rPr>
        <w:t xml:space="preserve"> </w:t>
      </w:r>
      <w:r w:rsidR="00AC4C47">
        <w:rPr>
          <w:rFonts w:ascii="Times New Roman" w:hAnsi="Times New Roman" w:cs="Times New Roman"/>
        </w:rPr>
        <w:t>(</w:t>
      </w:r>
      <w:r w:rsidRPr="0095483D">
        <w:rPr>
          <w:rFonts w:ascii="Times New Roman" w:hAnsi="Times New Roman" w:cs="Times New Roman"/>
        </w:rPr>
        <w:t xml:space="preserve">Medical </w:t>
      </w:r>
      <w:r w:rsidR="00033454" w:rsidRPr="00AE1384">
        <w:rPr>
          <w:rFonts w:ascii="Times New Roman" w:hAnsi="Times New Roman" w:cs="Times New Roman"/>
        </w:rPr>
        <w:t>Device</w:t>
      </w:r>
      <w:r w:rsidR="00033454">
        <w:rPr>
          <w:rFonts w:ascii="Times New Roman" w:hAnsi="Times New Roman" w:cs="Times New Roman"/>
        </w:rPr>
        <w:t>s</w:t>
      </w:r>
      <w:r w:rsidR="00033454" w:rsidRPr="00AE1384">
        <w:rPr>
          <w:rFonts w:ascii="Times New Roman" w:hAnsi="Times New Roman" w:cs="Times New Roman"/>
        </w:rPr>
        <w:t xml:space="preserve"> Regulation</w:t>
      </w:r>
      <w:r w:rsidR="00033454">
        <w:rPr>
          <w:rFonts w:ascii="Times New Roman" w:hAnsi="Times New Roman" w:cs="Times New Roman"/>
        </w:rPr>
        <w:t>)</w:t>
      </w:r>
      <w:r w:rsidR="00D610A4">
        <w:rPr>
          <w:rFonts w:ascii="Times New Roman" w:hAnsi="Times New Roman" w:cs="Times New Roman"/>
        </w:rPr>
        <w:t xml:space="preserve">, </w:t>
      </w:r>
      <w:hyperlink r:id="rId21" w:history="1">
        <w:r w:rsidR="00497B76" w:rsidRPr="00BE7D25">
          <w:rPr>
            <w:rStyle w:val="Hyperlink"/>
            <w:rFonts w:ascii="Times New Roman" w:hAnsi="Times New Roman" w:cs="Times New Roman"/>
          </w:rPr>
          <w:t>https://eur-lex.europa.eu/eli/reg/2017/745/oj/eng</w:t>
        </w:r>
      </w:hyperlink>
      <w:r w:rsidRPr="0095483D" w:rsidDel="001F2FE7">
        <w:rPr>
          <w:rFonts w:ascii="Times New Roman" w:hAnsi="Times New Roman" w:cs="Times New Roman"/>
        </w:rPr>
        <w:t xml:space="preserve">, </w:t>
      </w:r>
      <w:r w:rsidRPr="0095483D" w:rsidDel="00AC4C47">
        <w:rPr>
          <w:rFonts w:ascii="Times New Roman" w:hAnsi="Times New Roman" w:cs="Times New Roman"/>
        </w:rPr>
        <w:t xml:space="preserve">the </w:t>
      </w:r>
      <w:r w:rsidRPr="0095483D" w:rsidDel="00033454">
        <w:rPr>
          <w:rFonts w:ascii="Times New Roman" w:hAnsi="Times New Roman" w:cs="Times New Roman"/>
        </w:rPr>
        <w:t>Medical Device Regulation</w:t>
      </w:r>
      <w:r w:rsidR="00726BFD">
        <w:rPr>
          <w:rFonts w:ascii="Times New Roman" w:hAnsi="Times New Roman" w:cs="Times New Roman"/>
        </w:rPr>
        <w:t xml:space="preserve">; </w:t>
      </w:r>
      <w:r w:rsidR="00303CEA" w:rsidRPr="00303CEA">
        <w:rPr>
          <w:rFonts w:ascii="Times New Roman" w:hAnsi="Times New Roman" w:cs="Times New Roman"/>
        </w:rPr>
        <w:t>Regulation (EU) 2017/746 of the European Parliament and of the Council of 5 April 2017 on in vitro diagnostic medical device</w:t>
      </w:r>
      <w:r w:rsidR="00E270AB">
        <w:rPr>
          <w:rFonts w:ascii="Times New Roman" w:hAnsi="Times New Roman" w:cs="Times New Roman"/>
        </w:rPr>
        <w:t>s</w:t>
      </w:r>
      <w:r w:rsidR="00033454">
        <w:rPr>
          <w:rFonts w:ascii="Times New Roman" w:hAnsi="Times New Roman" w:cs="Times New Roman"/>
        </w:rPr>
        <w:t xml:space="preserve"> (I</w:t>
      </w:r>
      <w:r w:rsidR="00033454" w:rsidRPr="00754A0A">
        <w:rPr>
          <w:rFonts w:ascii="Times New Roman" w:hAnsi="Times New Roman" w:cs="Times New Roman"/>
        </w:rPr>
        <w:t>n vitro diagnostic medical devices</w:t>
      </w:r>
      <w:r w:rsidR="00033454">
        <w:rPr>
          <w:rFonts w:ascii="Times New Roman" w:hAnsi="Times New Roman" w:cs="Times New Roman"/>
        </w:rPr>
        <w:t xml:space="preserve"> Regulation)</w:t>
      </w:r>
      <w:r w:rsidR="00303CEA">
        <w:rPr>
          <w:rFonts w:ascii="Times New Roman" w:hAnsi="Times New Roman" w:cs="Times New Roman"/>
        </w:rPr>
        <w:t xml:space="preserve">, </w:t>
      </w:r>
      <w:hyperlink r:id="rId22" w:history="1">
        <w:r w:rsidR="00077A66" w:rsidRPr="00BE7D25">
          <w:rPr>
            <w:rStyle w:val="Hyperlink"/>
            <w:rFonts w:ascii="Times New Roman" w:hAnsi="Times New Roman" w:cs="Times New Roman"/>
          </w:rPr>
          <w:t>https://eur-lex.europa.eu/eli/reg/2017/746/oj/eng</w:t>
        </w:r>
      </w:hyperlink>
      <w:hyperlink r:id="rId23" w:history="1">
        <w:r w:rsidR="00077A66" w:rsidRPr="00BE7D25">
          <w:rPr>
            <w:rStyle w:val="Hyperlink"/>
            <w:rFonts w:ascii="Times New Roman" w:hAnsi="Times New Roman" w:cs="Times New Roman"/>
          </w:rPr>
          <w:t>https://eur-lex.europa.eu/eli/reg/2017/746/oj/eng</w:t>
        </w:r>
      </w:hyperlink>
      <w:r w:rsidR="006C79D6">
        <w:rPr>
          <w:rFonts w:ascii="Times New Roman" w:hAnsi="Times New Roman" w:cs="Times New Roman"/>
        </w:rPr>
        <w:t xml:space="preserve">; </w:t>
      </w:r>
      <w:r w:rsidR="00981826" w:rsidRPr="00981826">
        <w:rPr>
          <w:rFonts w:ascii="Times New Roman" w:hAnsi="Times New Roman" w:cs="Times New Roman"/>
        </w:rPr>
        <w:t>Regulation (EU) 2016/679 of the European Parliament and of the Council of 27 April 2016 on the protection of natural persons with regard to the processing of personal data and on the free movement of such data (General Data Protection Regulation)</w:t>
      </w:r>
      <w:r w:rsidRPr="0095483D">
        <w:rPr>
          <w:rFonts w:ascii="Times New Roman" w:hAnsi="Times New Roman" w:cs="Times New Roman"/>
        </w:rPr>
        <w:t xml:space="preserve">, </w:t>
      </w:r>
      <w:hyperlink r:id="rId24" w:history="1">
        <w:r w:rsidR="00ED0D3C" w:rsidRPr="00BE7D25">
          <w:rPr>
            <w:rStyle w:val="Hyperlink"/>
            <w:rFonts w:ascii="Times New Roman" w:hAnsi="Times New Roman" w:cs="Times New Roman"/>
          </w:rPr>
          <w:t>https://eur-lex.europa.eu/legal-content/EN/TXT/?uri=CELEX:32016R0679</w:t>
        </w:r>
      </w:hyperlink>
      <w:hyperlink r:id="rId25" w:history="1">
        <w:r w:rsidR="00ED0D3C" w:rsidRPr="00BE7D25">
          <w:rPr>
            <w:rStyle w:val="Hyperlink"/>
            <w:rFonts w:ascii="Times New Roman" w:hAnsi="Times New Roman" w:cs="Times New Roman"/>
          </w:rPr>
          <w:t>https://eur-lex.europa.eu/legal-content/EN/TXT/?uri=CELEX:32016R0679</w:t>
        </w:r>
      </w:hyperlink>
      <w:r w:rsidR="00ED0D3C">
        <w:rPr>
          <w:rFonts w:ascii="Times New Roman" w:hAnsi="Times New Roman" w:cs="Times New Roman"/>
        </w:rPr>
        <w:t>;</w:t>
      </w:r>
      <w:r w:rsidR="004838AA">
        <w:rPr>
          <w:rFonts w:ascii="Times New Roman" w:hAnsi="Times New Roman" w:cs="Times New Roman"/>
        </w:rPr>
        <w:t xml:space="preserve"> </w:t>
      </w:r>
      <w:r w:rsidR="00FA2018" w:rsidRPr="00FA2018">
        <w:rPr>
          <w:rFonts w:ascii="Times New Roman" w:hAnsi="Times New Roman" w:cs="Times New Roman"/>
        </w:rPr>
        <w:t>Regulation (EU) 2024/1689 of the European Parliament and of the Council of 13 June 2024 laying down harmonised rules on artificial intelligence (Artificial Intelligence Act</w:t>
      </w:r>
      <w:r w:rsidR="00FA2018">
        <w:rPr>
          <w:rFonts w:ascii="Times New Roman" w:hAnsi="Times New Roman" w:cs="Times New Roman"/>
        </w:rPr>
        <w:t>)</w:t>
      </w:r>
      <w:r w:rsidRPr="0095483D">
        <w:rPr>
          <w:rFonts w:ascii="Times New Roman" w:hAnsi="Times New Roman" w:cs="Times New Roman"/>
        </w:rPr>
        <w:t xml:space="preserve">, </w:t>
      </w:r>
      <w:hyperlink r:id="rId26" w:history="1">
        <w:r w:rsidR="00033454" w:rsidRPr="00BE7D25">
          <w:rPr>
            <w:rStyle w:val="Hyperlink"/>
            <w:rFonts w:ascii="Times New Roman" w:hAnsi="Times New Roman" w:cs="Times New Roman"/>
          </w:rPr>
          <w:t>https://eur-lex.europa.eu/legal-content/EN/TXT/?uri=CELEX:32024R1689</w:t>
        </w:r>
      </w:hyperlink>
      <w:r w:rsidR="00033454">
        <w:rPr>
          <w:rFonts w:ascii="Times New Roman" w:hAnsi="Times New Roman" w:cs="Times New Roman"/>
        </w:rPr>
        <w:t xml:space="preserve">; </w:t>
      </w:r>
      <w:r w:rsidR="00D60FF5" w:rsidRPr="00D60FF5">
        <w:rPr>
          <w:rFonts w:ascii="Times New Roman" w:hAnsi="Times New Roman" w:cs="Times New Roman"/>
        </w:rPr>
        <w:t>Proposal for a REGULATION OF THE EUROPEAN PARLIAMENT AND OF THE COUNCIL on the European Health Data Space, COM(2022)197 final</w:t>
      </w:r>
      <w:r w:rsidR="00485111">
        <w:rPr>
          <w:rFonts w:ascii="Times New Roman" w:hAnsi="Times New Roman" w:cs="Times New Roman"/>
        </w:rPr>
        <w:t xml:space="preserve">, </w:t>
      </w:r>
      <w:hyperlink r:id="rId27" w:history="1">
        <w:r w:rsidR="00485111" w:rsidRPr="00BE7D25">
          <w:rPr>
            <w:rStyle w:val="Hyperlink"/>
            <w:rFonts w:ascii="Times New Roman" w:hAnsi="Times New Roman" w:cs="Times New Roman"/>
          </w:rPr>
          <w:t>https://eur-lex.europa.eu/legal-content/EN/TXT/?uri=celex:52022PC0197</w:t>
        </w:r>
      </w:hyperlink>
      <w:r w:rsidR="00D60FF5" w:rsidRPr="00D60FF5">
        <w:rPr>
          <w:rFonts w:ascii="Times New Roman" w:hAnsi="Times New Roman" w:cs="Times New Roman"/>
        </w:rPr>
        <w:t>. Negotiations concluded with a political agreement in spring 2024 and, following finalisation,</w:t>
      </w:r>
      <w:r w:rsidR="00485111">
        <w:rPr>
          <w:rFonts w:ascii="Times New Roman" w:hAnsi="Times New Roman" w:cs="Times New Roman"/>
        </w:rPr>
        <w:t xml:space="preserve"> </w:t>
      </w:r>
      <w:r w:rsidR="00D60FF5" w:rsidRPr="00D60FF5">
        <w:rPr>
          <w:rFonts w:ascii="Times New Roman" w:hAnsi="Times New Roman" w:cs="Times New Roman"/>
        </w:rPr>
        <w:t>publication in the Official Journal is expected for spring 2025</w:t>
      </w:r>
    </w:p>
  </w:footnote>
  <w:footnote w:id="28">
    <w:p w14:paraId="4A9BE8EC" w14:textId="3E68F683" w:rsidR="00B22B77" w:rsidRDefault="00B22B7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development of guidelines on the interpretation of the General Data Protection Regulation (GDPR) falls within the responsibility of the European Data Protection Board (EDPB). The development of guidance by ENISA should fully respect the EDPB’s prerogatives.</w:t>
      </w:r>
    </w:p>
  </w:footnote>
  <w:footnote w:id="29">
    <w:p w14:paraId="48BA89B6" w14:textId="2528104D" w:rsidR="000212FE" w:rsidRPr="00375780" w:rsidRDefault="000212FE">
      <w:pPr>
        <w:pStyle w:val="FootnoteText"/>
      </w:pPr>
      <w:r w:rsidRPr="0095483D">
        <w:rPr>
          <w:rStyle w:val="FootnoteReference"/>
          <w:rFonts w:ascii="Times New Roman" w:hAnsi="Times New Roman" w:cs="Times New Roman"/>
        </w:rPr>
        <w:footnoteRef/>
      </w:r>
      <w:r w:rsidRPr="0095483D">
        <w:rPr>
          <w:rFonts w:ascii="Times New Roman" w:hAnsi="Times New Roman" w:cs="Times New Roman"/>
        </w:rPr>
        <w:t xml:space="preserve"> </w:t>
      </w:r>
      <w:r w:rsidR="00375780" w:rsidRPr="0095483D">
        <w:rPr>
          <w:rFonts w:ascii="Times New Roman" w:hAnsi="Times New Roman" w:cs="Times New Roman"/>
        </w:rPr>
        <w:t>Article 5(f)(1)–(2) of Regulation (EU) 910/2014.</w:t>
      </w:r>
    </w:p>
  </w:footnote>
  <w:footnote w:id="30">
    <w:p w14:paraId="2E0ABB0E" w14:textId="39E41BFF" w:rsidR="00252904" w:rsidRPr="0095483D" w:rsidRDefault="00252904">
      <w:pPr>
        <w:pStyle w:val="FootnoteText"/>
        <w:rPr>
          <w:lang w:val="fr-BE"/>
        </w:rPr>
      </w:pPr>
      <w:r w:rsidRPr="0095483D">
        <w:rPr>
          <w:rStyle w:val="FootnoteReference"/>
          <w:rFonts w:ascii="Times New Roman" w:hAnsi="Times New Roman" w:cs="Times New Roman"/>
        </w:rPr>
        <w:footnoteRef/>
      </w:r>
      <w:r w:rsidRPr="0095483D">
        <w:rPr>
          <w:rFonts w:ascii="Times New Roman" w:hAnsi="Times New Roman" w:cs="Times New Roman"/>
          <w:lang w:val="fr-BE"/>
        </w:rPr>
        <w:t xml:space="preserve"> </w:t>
      </w:r>
      <w:r w:rsidR="00BA399F" w:rsidRPr="0095483D">
        <w:rPr>
          <w:rFonts w:ascii="Times New Roman" w:hAnsi="Times New Roman" w:cs="Times New Roman"/>
          <w:lang w:val="fr-BE"/>
        </w:rPr>
        <w:t>European cyber crisis liaison organisation network</w:t>
      </w:r>
    </w:p>
  </w:footnote>
  <w:footnote w:id="31">
    <w:p w14:paraId="4ED08B3C" w14:textId="6AA82C74" w:rsidR="00A22192" w:rsidRPr="00FC1903" w:rsidRDefault="00A22192">
      <w:pPr>
        <w:pStyle w:val="FootnoteText"/>
        <w:rPr>
          <w:rFonts w:ascii="Times New Roman" w:hAnsi="Times New Roman" w:cs="Times New Roman"/>
        </w:rPr>
      </w:pPr>
      <w:r w:rsidRPr="00FC1903">
        <w:rPr>
          <w:rStyle w:val="FootnoteReference"/>
          <w:rFonts w:ascii="Times New Roman" w:hAnsi="Times New Roman" w:cs="Times New Roman"/>
        </w:rPr>
        <w:footnoteRef/>
      </w:r>
      <w:r w:rsidRPr="00FC1903">
        <w:rPr>
          <w:rFonts w:ascii="Times New Roman" w:hAnsi="Times New Roman" w:cs="Times New Roman"/>
        </w:rPr>
        <w:t xml:space="preserve"> See </w:t>
      </w:r>
      <w:r w:rsidR="00132B39">
        <w:rPr>
          <w:rFonts w:ascii="Times New Roman" w:hAnsi="Times New Roman" w:cs="Times New Roman"/>
        </w:rPr>
        <w:t xml:space="preserve">the ENISA </w:t>
      </w:r>
      <w:r w:rsidR="00C04138">
        <w:rPr>
          <w:rFonts w:ascii="Times New Roman" w:hAnsi="Times New Roman" w:cs="Times New Roman"/>
        </w:rPr>
        <w:t>NIS Investments Report 2023</w:t>
      </w:r>
      <w:r w:rsidR="00132B39">
        <w:rPr>
          <w:rFonts w:ascii="Times New Roman" w:hAnsi="Times New Roman" w:cs="Times New Roman"/>
        </w:rPr>
        <w:t xml:space="preserve"> (November 2023)</w:t>
      </w:r>
      <w:r w:rsidR="00E654F1">
        <w:rPr>
          <w:rFonts w:ascii="Times New Roman" w:hAnsi="Times New Roman" w:cs="Times New Roman"/>
        </w:rPr>
        <w:t>, highlighting prominence of external support for cybersecurity auditing and compliance</w:t>
      </w:r>
      <w:r w:rsidR="00C04138">
        <w:rPr>
          <w:rFonts w:ascii="Times New Roman" w:hAnsi="Times New Roman" w:cs="Times New Roman"/>
        </w:rPr>
        <w:t>.</w:t>
      </w:r>
      <w:r w:rsidR="00132B39">
        <w:rPr>
          <w:rFonts w:ascii="Times New Roman" w:hAnsi="Times New Roman" w:cs="Times New Roman"/>
        </w:rPr>
        <w:t xml:space="preserve"> Available at </w:t>
      </w:r>
      <w:hyperlink r:id="rId28" w:history="1">
        <w:r w:rsidR="00665A4D" w:rsidRPr="00665A4D">
          <w:rPr>
            <w:rStyle w:val="Hyperlink"/>
            <w:rFonts w:ascii="Times New Roman" w:hAnsi="Times New Roman" w:cs="Times New Roman"/>
          </w:rPr>
          <w:t>https://www.enisa.europa.eu/publications/nis-investments-2023</w:t>
        </w:r>
      </w:hyperlink>
    </w:p>
  </w:footnote>
  <w:footnote w:id="32">
    <w:p w14:paraId="681AA117" w14:textId="7F9197B7" w:rsidR="001E0F47" w:rsidRPr="000C4651" w:rsidRDefault="001E0F47" w:rsidP="000C4651">
      <w:pPr>
        <w:pStyle w:val="FootnoteText"/>
        <w:jc w:val="both"/>
        <w:rPr>
          <w:rFonts w:ascii="Times New Roman" w:hAnsi="Times New Roman" w:cs="Times New Roman"/>
        </w:rPr>
      </w:pPr>
      <w:r w:rsidRPr="000C4651">
        <w:rPr>
          <w:rStyle w:val="FootnoteReference"/>
          <w:rFonts w:ascii="Times New Roman" w:hAnsi="Times New Roman" w:cs="Times New Roman"/>
        </w:rPr>
        <w:footnoteRef/>
      </w:r>
      <w:r w:rsidRPr="000C4651">
        <w:rPr>
          <w:rFonts w:ascii="Times New Roman" w:hAnsi="Times New Roman" w:cs="Times New Roman"/>
        </w:rPr>
        <w:t xml:space="preserve"> </w:t>
      </w:r>
      <w:r w:rsidR="009B0BD1">
        <w:rPr>
          <w:rFonts w:ascii="Times New Roman" w:hAnsi="Times New Roman" w:cs="Times New Roman"/>
        </w:rPr>
        <w:t>Pursuant to Article 22 of the NIS2 Directive.</w:t>
      </w:r>
    </w:p>
  </w:footnote>
  <w:footnote w:id="33">
    <w:p w14:paraId="1621F5C9" w14:textId="70632A7C" w:rsidR="002E7ADC" w:rsidRPr="0095483D" w:rsidRDefault="002E7ADC">
      <w:pPr>
        <w:pStyle w:val="FootnoteText"/>
        <w:rPr>
          <w:rFonts w:ascii="Times New Roman" w:hAnsi="Times New Roman" w:cs="Times New Roman"/>
        </w:rPr>
      </w:pPr>
      <w:r w:rsidRPr="0095483D">
        <w:rPr>
          <w:rStyle w:val="FootnoteReference"/>
          <w:rFonts w:ascii="Times New Roman" w:hAnsi="Times New Roman" w:cs="Times New Roman"/>
        </w:rPr>
        <w:footnoteRef/>
      </w:r>
      <w:r w:rsidRPr="0095483D">
        <w:rPr>
          <w:rFonts w:ascii="Times New Roman" w:hAnsi="Times New Roman" w:cs="Times New Roman"/>
        </w:rPr>
        <w:t xml:space="preserve"> </w:t>
      </w:r>
      <w:r w:rsidR="008A5BEC" w:rsidRPr="0095483D">
        <w:rPr>
          <w:rFonts w:ascii="Times New Roman" w:hAnsi="Times New Roman" w:cs="Times New Roman"/>
        </w:rPr>
        <w:t>In a first step, as of 1 August 2025, broad categories of radio equipment, not falling within the scope of the Medical Device Regulation and the Regulation on in vitro diagnostic medical devices, will be required to comply with the essential requirements of the Radio Equipment Directive that relate to cybersecurity when they are placed in the Single Market.</w:t>
      </w:r>
      <w:r w:rsidR="008A5BEC">
        <w:rPr>
          <w:rFonts w:ascii="Times New Roman" w:hAnsi="Times New Roman" w:cs="Times New Roman"/>
        </w:rPr>
        <w:t xml:space="preserve"> </w:t>
      </w:r>
      <w:r w:rsidR="00FB1B3B" w:rsidRPr="00FB1B3B">
        <w:rPr>
          <w:rFonts w:ascii="Times New Roman" w:hAnsi="Times New Roman" w:cs="Times New Roman"/>
        </w:rPr>
        <w:t>In a second stage, as of 11 December 2027, the Cyber Resilience Act will enter into application.</w:t>
      </w:r>
      <w:r w:rsidR="008A5BEC" w:rsidRPr="0095483D">
        <w:rPr>
          <w:rFonts w:ascii="Times New Roman" w:hAnsi="Times New Roman" w:cs="Times New Roman"/>
        </w:rPr>
        <w:t xml:space="preserve"> </w:t>
      </w:r>
    </w:p>
  </w:footnote>
  <w:footnote w:id="34">
    <w:p w14:paraId="518BB43E" w14:textId="31990B73" w:rsidR="00121205" w:rsidRPr="0095665E" w:rsidRDefault="00121205">
      <w:pPr>
        <w:pStyle w:val="FootnoteText"/>
        <w:rPr>
          <w:rFonts w:ascii="Times New Roman" w:hAnsi="Times New Roman" w:cs="Times New Roman"/>
        </w:rPr>
      </w:pPr>
      <w:r w:rsidRPr="0095665E">
        <w:rPr>
          <w:rStyle w:val="FootnoteReference"/>
          <w:rFonts w:ascii="Times New Roman" w:hAnsi="Times New Roman" w:cs="Times New Roman"/>
        </w:rPr>
        <w:footnoteRef/>
      </w:r>
      <w:r w:rsidRPr="0095665E">
        <w:rPr>
          <w:rFonts w:ascii="Times New Roman" w:hAnsi="Times New Roman" w:cs="Times New Roman"/>
        </w:rPr>
        <w:t xml:space="preserve"> </w:t>
      </w:r>
      <w:r w:rsidR="00824C5F" w:rsidRPr="0095665E">
        <w:rPr>
          <w:rFonts w:ascii="Times New Roman" w:hAnsi="Times New Roman" w:cs="Times New Roman"/>
        </w:rPr>
        <w:t xml:space="preserve">In December 2019, the Medical Devices Cooperation Group </w:t>
      </w:r>
      <w:r w:rsidR="00656CC2" w:rsidRPr="0095665E">
        <w:rPr>
          <w:rFonts w:ascii="Times New Roman" w:hAnsi="Times New Roman" w:cs="Times New Roman"/>
        </w:rPr>
        <w:t xml:space="preserve">issued guidance on </w:t>
      </w:r>
      <w:r w:rsidR="00BA3930" w:rsidRPr="0095665E">
        <w:rPr>
          <w:rFonts w:ascii="Times New Roman" w:hAnsi="Times New Roman" w:cs="Times New Roman"/>
        </w:rPr>
        <w:t xml:space="preserve">cybersecurity for medical devices, </w:t>
      </w:r>
      <w:r w:rsidR="00816851" w:rsidRPr="0095665E">
        <w:rPr>
          <w:rFonts w:ascii="Times New Roman" w:hAnsi="Times New Roman" w:cs="Times New Roman"/>
        </w:rPr>
        <w:t>supporting manufacturers in fulfilling</w:t>
      </w:r>
      <w:r w:rsidR="00CE01EC" w:rsidRPr="0095665E">
        <w:rPr>
          <w:rFonts w:ascii="Times New Roman" w:hAnsi="Times New Roman" w:cs="Times New Roman"/>
        </w:rPr>
        <w:t xml:space="preserve"> the requirements of Annex I of the two Regulations</w:t>
      </w:r>
      <w:r w:rsidR="00CA67E5" w:rsidRPr="0095665E">
        <w:rPr>
          <w:rFonts w:ascii="Times New Roman" w:hAnsi="Times New Roman" w:cs="Times New Roman"/>
        </w:rPr>
        <w:t xml:space="preserve">: </w:t>
      </w:r>
      <w:hyperlink r:id="rId29" w:history="1">
        <w:r w:rsidR="00CA67E5" w:rsidRPr="0095665E">
          <w:rPr>
            <w:rStyle w:val="Hyperlink"/>
            <w:rFonts w:ascii="Times New Roman" w:hAnsi="Times New Roman" w:cs="Times New Roman"/>
          </w:rPr>
          <w:t>https://ec.europa.eu/docsroom/documents/41863</w:t>
        </w:r>
      </w:hyperlink>
      <w:r w:rsidR="00CA67E5" w:rsidRPr="0095665E">
        <w:rPr>
          <w:rFonts w:ascii="Times New Roman" w:hAnsi="Times New Roman" w:cs="Times New Roman"/>
        </w:rPr>
        <w:t>.</w:t>
      </w:r>
    </w:p>
  </w:footnote>
  <w:footnote w:id="35">
    <w:p w14:paraId="2AC20320" w14:textId="494F6C9B" w:rsidR="00690035" w:rsidRPr="000C4651" w:rsidRDefault="00690035" w:rsidP="000C4651">
      <w:pPr>
        <w:pStyle w:val="FootnoteText"/>
        <w:jc w:val="both"/>
        <w:rPr>
          <w:rFonts w:ascii="Times New Roman" w:hAnsi="Times New Roman" w:cs="Times New Roman"/>
        </w:rPr>
      </w:pPr>
      <w:r w:rsidRPr="000C4651">
        <w:rPr>
          <w:rStyle w:val="FootnoteReference"/>
          <w:rFonts w:ascii="Times New Roman" w:hAnsi="Times New Roman" w:cs="Times New Roman"/>
        </w:rPr>
        <w:footnoteRef/>
      </w:r>
      <w:r w:rsidRPr="000C4651">
        <w:rPr>
          <w:rFonts w:ascii="Times New Roman" w:hAnsi="Times New Roman" w:cs="Times New Roman"/>
        </w:rPr>
        <w:t xml:space="preserve"> </w:t>
      </w:r>
      <w:r w:rsidR="00570A37">
        <w:rPr>
          <w:rFonts w:ascii="Times New Roman" w:hAnsi="Times New Roman" w:cs="Times New Roman"/>
        </w:rPr>
        <w:t xml:space="preserve">Building on the 2020 </w:t>
      </w:r>
      <w:r w:rsidRPr="000C4651">
        <w:rPr>
          <w:rFonts w:ascii="Times New Roman" w:hAnsi="Times New Roman" w:cs="Times New Roman"/>
        </w:rPr>
        <w:t>ENISA Procurement Guidelines for Cybersecurity in Hospitals</w:t>
      </w:r>
      <w:r w:rsidR="009812A8">
        <w:rPr>
          <w:rFonts w:ascii="Times New Roman" w:hAnsi="Times New Roman" w:cs="Times New Roman"/>
        </w:rPr>
        <w:t xml:space="preserve"> (February 2020)</w:t>
      </w:r>
      <w:r w:rsidRPr="000C4651">
        <w:rPr>
          <w:rFonts w:ascii="Times New Roman" w:hAnsi="Times New Roman" w:cs="Times New Roman"/>
        </w:rPr>
        <w:t>.</w:t>
      </w:r>
      <w:r w:rsidR="009812A8">
        <w:rPr>
          <w:rFonts w:ascii="Times New Roman" w:hAnsi="Times New Roman" w:cs="Times New Roman"/>
        </w:rPr>
        <w:t xml:space="preserve"> Available at </w:t>
      </w:r>
      <w:hyperlink r:id="rId30" w:history="1">
        <w:r w:rsidR="002F4078" w:rsidRPr="002F4078">
          <w:rPr>
            <w:rStyle w:val="Hyperlink"/>
            <w:rFonts w:ascii="Times New Roman" w:hAnsi="Times New Roman" w:cs="Times New Roman"/>
          </w:rPr>
          <w:t>https://www.enisa.europa.eu/publications/good-practices-for-the-security-of-healthcare-services</w:t>
        </w:r>
      </w:hyperlink>
      <w:r w:rsidRPr="000C4651">
        <w:rPr>
          <w:rFonts w:ascii="Times New Roman" w:hAnsi="Times New Roman" w:cs="Times New Roman"/>
        </w:rPr>
        <w:t xml:space="preserve"> </w:t>
      </w:r>
    </w:p>
  </w:footnote>
  <w:footnote w:id="36">
    <w:p w14:paraId="036444AC" w14:textId="48CCA483" w:rsidR="307588BD" w:rsidRPr="0095483D" w:rsidRDefault="307588BD" w:rsidP="0095483D">
      <w:pPr>
        <w:pStyle w:val="FootnoteText"/>
        <w:rPr>
          <w:rFonts w:ascii="Times New Roman" w:hAnsi="Times New Roman" w:cs="Times New Roman"/>
        </w:rPr>
      </w:pPr>
      <w:r w:rsidRPr="307588BD">
        <w:rPr>
          <w:rStyle w:val="FootnoteReference"/>
        </w:rPr>
        <w:footnoteRef/>
      </w:r>
      <w:r w:rsidR="6CB02115" w:rsidRPr="6CB02115">
        <w:rPr>
          <w:rStyle w:val="FootnoteReference"/>
        </w:rPr>
        <w:t xml:space="preserve"> </w:t>
      </w:r>
      <w:r w:rsidR="6CB02115">
        <w:t xml:space="preserve"> </w:t>
      </w:r>
      <w:hyperlink r:id="rId31" w:history="1">
        <w:r w:rsidR="6CB02115" w:rsidRPr="0095483D">
          <w:rPr>
            <w:rStyle w:val="Hyperlink"/>
            <w:rFonts w:ascii="Times New Roman" w:hAnsi="Times New Roman" w:cs="Times New Roman"/>
          </w:rPr>
          <w:t>The 2024 cybersecurity landscape: insights from the ISC2 cybersecurity workforce study | Digital Skills and Jobs Platform</w:t>
        </w:r>
      </w:hyperlink>
    </w:p>
  </w:footnote>
  <w:footnote w:id="37">
    <w:p w14:paraId="10D9F2D3" w14:textId="6F1A36BC" w:rsidR="00D41FE8" w:rsidRPr="00D41FE8" w:rsidRDefault="00D41FE8">
      <w:pPr>
        <w:pStyle w:val="FootnoteText"/>
      </w:pPr>
      <w:r>
        <w:rPr>
          <w:rStyle w:val="FootnoteReference"/>
        </w:rPr>
        <w:footnoteRef/>
      </w:r>
      <w:r>
        <w:t xml:space="preserve"> </w:t>
      </w:r>
      <w:r w:rsidRPr="000C4651">
        <w:rPr>
          <w:rFonts w:ascii="Times New Roman" w:hAnsi="Times New Roman" w:cs="Times New Roman"/>
        </w:rPr>
        <w:t>Flash Eurobarometer 547 on Cyberskills.</w:t>
      </w:r>
    </w:p>
  </w:footnote>
  <w:footnote w:id="38">
    <w:p w14:paraId="4BE0998F" w14:textId="77777777" w:rsidR="00E020C9" w:rsidRDefault="00E020C9" w:rsidP="00E020C9">
      <w:pPr>
        <w:pStyle w:val="FootnoteText"/>
        <w:rPr>
          <w:rFonts w:ascii="Times New Roman" w:hAnsi="Times New Roman" w:cs="Times New Roman"/>
        </w:rPr>
      </w:pPr>
      <w:r w:rsidRPr="07F0BE50">
        <w:rPr>
          <w:rStyle w:val="FootnoteReference"/>
          <w:rFonts w:ascii="Times New Roman" w:hAnsi="Times New Roman" w:cs="Times New Roman"/>
        </w:rPr>
        <w:footnoteRef/>
      </w:r>
      <w:r w:rsidRPr="07F0BE50">
        <w:rPr>
          <w:rFonts w:ascii="Times New Roman" w:hAnsi="Times New Roman" w:cs="Times New Roman"/>
        </w:rPr>
        <w:t xml:space="preserve"> Communication from the Commission to the European Parliament and the Council: Closing the cybersecurity talent gap to boost the EU’s competitiveness, growth and resilience (‘The Cybersecurity Skills Academy’). COM(2023) 207 final. </w:t>
      </w:r>
    </w:p>
  </w:footnote>
  <w:footnote w:id="39">
    <w:p w14:paraId="2F5C388F" w14:textId="0131C89E" w:rsidR="00882C7D" w:rsidRPr="006F73C3" w:rsidRDefault="00882C7D">
      <w:pPr>
        <w:pStyle w:val="FootnoteText"/>
        <w:rPr>
          <w:rFonts w:ascii="Times New Roman" w:hAnsi="Times New Roman" w:cs="Times New Roman"/>
        </w:rPr>
      </w:pPr>
      <w:r>
        <w:rPr>
          <w:rStyle w:val="FootnoteReference"/>
        </w:rPr>
        <w:footnoteRef/>
      </w:r>
      <w:r>
        <w:t xml:space="preserve"> </w:t>
      </w:r>
      <w:r w:rsidR="00BB181B" w:rsidRPr="006F73C3">
        <w:rPr>
          <w:rFonts w:ascii="Times New Roman" w:hAnsi="Times New Roman" w:cs="Times New Roman"/>
        </w:rPr>
        <w:t xml:space="preserve">BeWell – </w:t>
      </w:r>
      <w:r w:rsidR="00660002" w:rsidRPr="006F73C3">
        <w:rPr>
          <w:rFonts w:ascii="Times New Roman" w:hAnsi="Times New Roman" w:cs="Times New Roman"/>
        </w:rPr>
        <w:t xml:space="preserve">Blueprint alliance for a future health workforce strategy on digital and green skills. </w:t>
      </w:r>
      <w:r w:rsidR="00BB181B" w:rsidRPr="006F73C3">
        <w:rPr>
          <w:rFonts w:ascii="Times New Roman" w:hAnsi="Times New Roman" w:cs="Times New Roman"/>
        </w:rPr>
        <w:t xml:space="preserve">Available from </w:t>
      </w:r>
      <w:hyperlink r:id="rId32" w:history="1">
        <w:r w:rsidR="00BB181B" w:rsidRPr="006F73C3">
          <w:rPr>
            <w:rStyle w:val="Hyperlink"/>
            <w:rFonts w:ascii="Times New Roman" w:hAnsi="Times New Roman" w:cs="Times New Roman"/>
          </w:rPr>
          <w:t>https://bewell-project.eu/</w:t>
        </w:r>
      </w:hyperlink>
      <w:r w:rsidR="00BB181B" w:rsidRPr="006F73C3">
        <w:rPr>
          <w:rFonts w:ascii="Times New Roman" w:hAnsi="Times New Roman" w:cs="Times New Roman"/>
        </w:rPr>
        <w:t>.</w:t>
      </w:r>
    </w:p>
  </w:footnote>
  <w:footnote w:id="40">
    <w:p w14:paraId="5F0689D8" w14:textId="448CA585" w:rsidR="008E6804" w:rsidRPr="006F73C3" w:rsidRDefault="008E6804">
      <w:pPr>
        <w:pStyle w:val="FootnoteText"/>
        <w:rPr>
          <w:rFonts w:ascii="Times New Roman" w:hAnsi="Times New Roman" w:cs="Times New Roman"/>
        </w:rPr>
      </w:pPr>
      <w:r w:rsidRPr="006F73C3">
        <w:rPr>
          <w:rStyle w:val="FootnoteReference"/>
          <w:rFonts w:ascii="Times New Roman" w:hAnsi="Times New Roman" w:cs="Times New Roman"/>
        </w:rPr>
        <w:footnoteRef/>
      </w:r>
      <w:r w:rsidR="00E91E2D" w:rsidRPr="006F73C3">
        <w:rPr>
          <w:rFonts w:ascii="Times New Roman" w:hAnsi="Times New Roman" w:cs="Times New Roman"/>
        </w:rPr>
        <w:t xml:space="preserve"> PANACEA –</w:t>
      </w:r>
      <w:r w:rsidRPr="006F73C3">
        <w:rPr>
          <w:rFonts w:ascii="Times New Roman" w:hAnsi="Times New Roman" w:cs="Times New Roman"/>
        </w:rPr>
        <w:t xml:space="preserve"> </w:t>
      </w:r>
      <w:r w:rsidR="00E91E2D" w:rsidRPr="006F73C3">
        <w:rPr>
          <w:rFonts w:ascii="Times New Roman" w:hAnsi="Times New Roman" w:cs="Times New Roman"/>
        </w:rPr>
        <w:t>Protection and privAcy of hospital and health iNfrastructures with smArt Cyber sEcurity and cyber threat toolkit for d</w:t>
      </w:r>
      <w:r w:rsidR="00052599">
        <w:rPr>
          <w:rFonts w:ascii="Times New Roman" w:hAnsi="Times New Roman" w:cs="Times New Roman"/>
        </w:rPr>
        <w:t>a</w:t>
      </w:r>
      <w:r w:rsidR="00E91E2D" w:rsidRPr="006F73C3">
        <w:rPr>
          <w:rFonts w:ascii="Times New Roman" w:hAnsi="Times New Roman" w:cs="Times New Roman"/>
        </w:rPr>
        <w:t xml:space="preserve">ta and people. Available from </w:t>
      </w:r>
      <w:hyperlink r:id="rId33" w:history="1">
        <w:r w:rsidR="00882C7D" w:rsidRPr="006F73C3">
          <w:rPr>
            <w:rStyle w:val="Hyperlink"/>
            <w:rFonts w:ascii="Times New Roman" w:hAnsi="Times New Roman" w:cs="Times New Roman"/>
          </w:rPr>
          <w:t>https://cordis.europa.eu/project/id/826293</w:t>
        </w:r>
      </w:hyperlink>
      <w:r w:rsidR="00882C7D" w:rsidRPr="006F73C3">
        <w:rPr>
          <w:rFonts w:ascii="Times New Roman" w:hAnsi="Times New Roman" w:cs="Times New Roman"/>
        </w:rPr>
        <w:t>.</w:t>
      </w:r>
    </w:p>
  </w:footnote>
  <w:footnote w:id="41">
    <w:p w14:paraId="2E7A660B" w14:textId="77777777" w:rsidR="00472A66" w:rsidRPr="000C4651" w:rsidRDefault="00472A66" w:rsidP="000C4651">
      <w:pPr>
        <w:pStyle w:val="FootnoteText"/>
        <w:jc w:val="both"/>
        <w:rPr>
          <w:rFonts w:ascii="Times New Roman" w:hAnsi="Times New Roman" w:cs="Times New Roman"/>
        </w:rPr>
      </w:pPr>
      <w:r w:rsidRPr="000C4651">
        <w:rPr>
          <w:rStyle w:val="FootnoteReference"/>
          <w:rFonts w:ascii="Times New Roman" w:hAnsi="Times New Roman" w:cs="Times New Roman"/>
        </w:rPr>
        <w:footnoteRef/>
      </w:r>
      <w:r w:rsidRPr="000C4651">
        <w:rPr>
          <w:rFonts w:ascii="Times New Roman" w:hAnsi="Times New Roman" w:cs="Times New Roman"/>
        </w:rPr>
        <w:t xml:space="preserve"> ENISA Health Threat Landscape 2023.</w:t>
      </w:r>
    </w:p>
  </w:footnote>
  <w:footnote w:id="42">
    <w:p w14:paraId="28A99268" w14:textId="77777777" w:rsidR="00472A66" w:rsidRPr="000C4651" w:rsidRDefault="00472A66" w:rsidP="000C4651">
      <w:pPr>
        <w:pStyle w:val="FootnoteText"/>
        <w:jc w:val="both"/>
        <w:rPr>
          <w:rFonts w:ascii="Times New Roman" w:hAnsi="Times New Roman" w:cs="Times New Roman"/>
        </w:rPr>
      </w:pPr>
      <w:r w:rsidRPr="000C4651">
        <w:rPr>
          <w:rStyle w:val="FootnoteReference"/>
          <w:rFonts w:ascii="Times New Roman" w:hAnsi="Times New Roman" w:cs="Times New Roman"/>
        </w:rPr>
        <w:footnoteRef/>
      </w:r>
      <w:r w:rsidRPr="000C4651">
        <w:rPr>
          <w:rFonts w:ascii="Times New Roman" w:hAnsi="Times New Roman" w:cs="Times New Roman"/>
        </w:rPr>
        <w:t xml:space="preserve"> Decision 1150/161/2021 of the Finnish Data Protection Ombudsman.</w:t>
      </w:r>
    </w:p>
  </w:footnote>
  <w:footnote w:id="43">
    <w:p w14:paraId="4DD693D5" w14:textId="47D3F475" w:rsidR="00817635" w:rsidRPr="00FC1903" w:rsidRDefault="00817635">
      <w:pPr>
        <w:pStyle w:val="FootnoteText"/>
        <w:rPr>
          <w:rFonts w:ascii="Times New Roman" w:hAnsi="Times New Roman" w:cs="Times New Roman"/>
        </w:rPr>
      </w:pPr>
      <w:r w:rsidRPr="00FC1903">
        <w:rPr>
          <w:rStyle w:val="FootnoteReference"/>
          <w:rFonts w:ascii="Times New Roman" w:hAnsi="Times New Roman" w:cs="Times New Roman"/>
        </w:rPr>
        <w:footnoteRef/>
      </w:r>
      <w:r w:rsidRPr="00FC1903">
        <w:rPr>
          <w:rFonts w:ascii="Times New Roman" w:hAnsi="Times New Roman" w:cs="Times New Roman"/>
        </w:rPr>
        <w:t xml:space="preserve"> For example, </w:t>
      </w:r>
      <w:r w:rsidR="007311CF" w:rsidRPr="00FC1903">
        <w:rPr>
          <w:rFonts w:ascii="Times New Roman" w:hAnsi="Times New Roman" w:cs="Times New Roman"/>
        </w:rPr>
        <w:t xml:space="preserve">Finland has a national ISAC for </w:t>
      </w:r>
      <w:r w:rsidR="0043668C" w:rsidRPr="00FC1903">
        <w:rPr>
          <w:rFonts w:ascii="Times New Roman" w:hAnsi="Times New Roman" w:cs="Times New Roman"/>
        </w:rPr>
        <w:t xml:space="preserve">the social welfare and health </w:t>
      </w:r>
      <w:r w:rsidR="00017F42" w:rsidRPr="00FC1903">
        <w:rPr>
          <w:rFonts w:ascii="Times New Roman" w:hAnsi="Times New Roman" w:cs="Times New Roman"/>
        </w:rPr>
        <w:t>care sector. See Finnish National Cybersecurity Centr</w:t>
      </w:r>
      <w:r w:rsidR="00916ED0" w:rsidRPr="00FC1903">
        <w:rPr>
          <w:rFonts w:ascii="Times New Roman" w:hAnsi="Times New Roman" w:cs="Times New Roman"/>
        </w:rPr>
        <w:t xml:space="preserve">e: </w:t>
      </w:r>
      <w:r w:rsidR="004A7CBA">
        <w:rPr>
          <w:rFonts w:ascii="Times New Roman" w:hAnsi="Times New Roman" w:cs="Times New Roman"/>
        </w:rPr>
        <w:t>‘</w:t>
      </w:r>
      <w:r w:rsidR="00916ED0" w:rsidRPr="00FC1903">
        <w:rPr>
          <w:rFonts w:ascii="Times New Roman" w:hAnsi="Times New Roman" w:cs="Times New Roman"/>
        </w:rPr>
        <w:t xml:space="preserve">ISAC </w:t>
      </w:r>
      <w:r w:rsidR="00E51D02" w:rsidRPr="00FC1903">
        <w:rPr>
          <w:rFonts w:ascii="Times New Roman" w:hAnsi="Times New Roman" w:cs="Times New Roman"/>
        </w:rPr>
        <w:t>information sharing groups</w:t>
      </w:r>
      <w:r w:rsidR="004A7CBA">
        <w:rPr>
          <w:rFonts w:ascii="Times New Roman" w:hAnsi="Times New Roman" w:cs="Times New Roman"/>
        </w:rPr>
        <w:t>’</w:t>
      </w:r>
      <w:r w:rsidR="00E51D02" w:rsidRPr="00FC1903">
        <w:rPr>
          <w:rFonts w:ascii="Times New Roman" w:hAnsi="Times New Roman" w:cs="Times New Roman"/>
        </w:rPr>
        <w:t xml:space="preserve">, available at </w:t>
      </w:r>
      <w:hyperlink r:id="rId34" w:history="1">
        <w:r w:rsidR="005002B4" w:rsidRPr="00791E05">
          <w:rPr>
            <w:rStyle w:val="Hyperlink"/>
            <w:rFonts w:ascii="Times New Roman" w:hAnsi="Times New Roman" w:cs="Times New Roman"/>
          </w:rPr>
          <w:t>https://www.kyberturvallisuuskeskus.fi/en/our-services/situation-awareness-and-network-management/isac-information-sharing-groups</w:t>
        </w:r>
      </w:hyperlink>
      <w:r w:rsidR="00E51D02" w:rsidRPr="00FC1903">
        <w:rPr>
          <w:rFonts w:ascii="Times New Roman" w:hAnsi="Times New Roman" w:cs="Times New Roman"/>
        </w:rPr>
        <w:t>.</w:t>
      </w:r>
    </w:p>
  </w:footnote>
  <w:footnote w:id="44">
    <w:p w14:paraId="42C37C79" w14:textId="52D29317" w:rsidR="00034ACA" w:rsidRPr="0095483D" w:rsidRDefault="00034ACA">
      <w:pPr>
        <w:pStyle w:val="FootnoteText"/>
        <w:rPr>
          <w:rFonts w:ascii="Times New Roman" w:hAnsi="Times New Roman" w:cs="Times New Roman"/>
        </w:rPr>
      </w:pPr>
      <w:r w:rsidRPr="0095483D">
        <w:rPr>
          <w:rStyle w:val="FootnoteReference"/>
          <w:rFonts w:ascii="Times New Roman" w:hAnsi="Times New Roman" w:cs="Times New Roman"/>
        </w:rPr>
        <w:footnoteRef/>
      </w:r>
      <w:r w:rsidRPr="0095483D">
        <w:rPr>
          <w:rFonts w:ascii="Times New Roman" w:hAnsi="Times New Roman" w:cs="Times New Roman"/>
        </w:rPr>
        <w:t xml:space="preserve"> </w:t>
      </w:r>
      <w:r w:rsidR="000E4B1A" w:rsidRPr="0095483D">
        <w:rPr>
          <w:rFonts w:ascii="Times New Roman" w:hAnsi="Times New Roman" w:cs="Times New Roman"/>
        </w:rPr>
        <w:t>Article 23(1) of the NIS2 Directive sets a requirement for essential and important entities to notify significant incidents to the relevant CSIRT or, where applicable, competent authority.</w:t>
      </w:r>
    </w:p>
  </w:footnote>
  <w:footnote w:id="45">
    <w:p w14:paraId="30AB6C15" w14:textId="1A249440" w:rsidR="002B07DE" w:rsidRPr="00AE0BE5" w:rsidRDefault="002B07DE">
      <w:pPr>
        <w:pStyle w:val="FootnoteText"/>
        <w:rPr>
          <w:rFonts w:ascii="Times New Roman" w:hAnsi="Times New Roman" w:cs="Times New Roman"/>
        </w:rPr>
      </w:pPr>
      <w:r w:rsidRPr="0014239F">
        <w:rPr>
          <w:rStyle w:val="FootnoteReference"/>
          <w:rFonts w:ascii="Times New Roman" w:hAnsi="Times New Roman" w:cs="Times New Roman"/>
        </w:rPr>
        <w:footnoteRef/>
      </w:r>
      <w:r w:rsidRPr="00AE0BE5">
        <w:rPr>
          <w:rFonts w:ascii="Times New Roman" w:hAnsi="Times New Roman" w:cs="Times New Roman"/>
        </w:rPr>
        <w:t xml:space="preserve"> </w:t>
      </w:r>
      <w:hyperlink r:id="rId35" w:history="1">
        <w:r w:rsidR="001821B2" w:rsidRPr="00AE0BE5">
          <w:rPr>
            <w:rStyle w:val="Hyperlink"/>
            <w:rFonts w:ascii="Times New Roman" w:hAnsi="Times New Roman" w:cs="Times New Roman"/>
          </w:rPr>
          <w:t>https://www.nomoreransom.org/en/index.html</w:t>
        </w:r>
      </w:hyperlink>
      <w:r w:rsidR="001821B2">
        <w:rPr>
          <w:rFonts w:ascii="Times New Roman" w:hAnsi="Times New Roman" w:cs="Times New Roman"/>
        </w:rPr>
        <w:t xml:space="preserve">. </w:t>
      </w:r>
    </w:p>
  </w:footnote>
  <w:footnote w:id="46">
    <w:p w14:paraId="1219778F" w14:textId="77777777" w:rsidR="00CA0165" w:rsidRPr="00B4630A" w:rsidRDefault="00CA0165" w:rsidP="00CA0165">
      <w:pPr>
        <w:pStyle w:val="FootnoteText"/>
        <w:rPr>
          <w:rFonts w:ascii="Times New Roman" w:hAnsi="Times New Roman" w:cs="Times New Roman"/>
        </w:rPr>
      </w:pPr>
      <w:r w:rsidRPr="00B4630A">
        <w:rPr>
          <w:rStyle w:val="FootnoteReference"/>
          <w:rFonts w:ascii="Times New Roman" w:hAnsi="Times New Roman" w:cs="Times New Roman"/>
        </w:rPr>
        <w:footnoteRef/>
      </w:r>
      <w:r w:rsidRPr="00B4630A">
        <w:rPr>
          <w:rFonts w:ascii="Times New Roman" w:hAnsi="Times New Roman" w:cs="Times New Roman"/>
        </w:rPr>
        <w:t xml:space="preserve"> https://www.counter-ransomware.org/</w:t>
      </w:r>
    </w:p>
  </w:footnote>
  <w:footnote w:id="47">
    <w:p w14:paraId="5C43CDAA" w14:textId="321D9780" w:rsidR="00FE67EE" w:rsidRPr="000737B2" w:rsidRDefault="00FE67EE">
      <w:pPr>
        <w:pStyle w:val="FootnoteText"/>
      </w:pPr>
      <w:r w:rsidRPr="0095483D">
        <w:rPr>
          <w:rStyle w:val="FootnoteReference"/>
          <w:rFonts w:ascii="Times New Roman" w:hAnsi="Times New Roman" w:cs="Times New Roman"/>
        </w:rPr>
        <w:footnoteRef/>
      </w:r>
      <w:r w:rsidRPr="0095483D">
        <w:rPr>
          <w:rFonts w:ascii="Times New Roman" w:hAnsi="Times New Roman" w:cs="Times New Roman"/>
        </w:rPr>
        <w:t xml:space="preserve"> </w:t>
      </w:r>
      <w:hyperlink r:id="rId36" w:history="1">
        <w:r w:rsidR="000737B2" w:rsidRPr="0095483D">
          <w:rPr>
            <w:rStyle w:val="Hyperlink"/>
            <w:rFonts w:ascii="Times New Roman" w:hAnsi="Times New Roman" w:cs="Times New Roman"/>
          </w:rPr>
          <w:t>https://usun.usmission.gov/joint-statement-on-ransomware-attacks-against-healthcare-facilities/</w:t>
        </w:r>
      </w:hyperlink>
    </w:p>
  </w:footnote>
  <w:footnote w:id="48">
    <w:p w14:paraId="52F9C411" w14:textId="77777777" w:rsidR="00AB7927" w:rsidRPr="0095483D" w:rsidRDefault="00AB7927" w:rsidP="000C4651">
      <w:pPr>
        <w:pStyle w:val="FootnoteText"/>
        <w:jc w:val="both"/>
        <w:rPr>
          <w:rFonts w:ascii="Times New Roman" w:hAnsi="Times New Roman" w:cs="Times New Roman"/>
        </w:rPr>
      </w:pPr>
      <w:r w:rsidRPr="000C4651">
        <w:rPr>
          <w:rStyle w:val="FootnoteReference"/>
          <w:rFonts w:ascii="Times New Roman" w:hAnsi="Times New Roman" w:cs="Times New Roman"/>
        </w:rPr>
        <w:footnoteRef/>
      </w:r>
      <w:r w:rsidRPr="000C4651">
        <w:rPr>
          <w:rFonts w:ascii="Times New Roman" w:hAnsi="Times New Roman" w:cs="Times New Roman"/>
          <w:lang w:val="fr-BE"/>
        </w:rPr>
        <w:t xml:space="preserve"> French Digital Health Agency: Cybersécurité acceleration et Résilience des Établissements (CaRE). </w:t>
      </w:r>
      <w:r w:rsidRPr="0095483D">
        <w:rPr>
          <w:rFonts w:ascii="Times New Roman" w:hAnsi="Times New Roman" w:cs="Times New Roman"/>
        </w:rPr>
        <w:t xml:space="preserve">Available at </w:t>
      </w:r>
      <w:hyperlink r:id="rId37">
        <w:r w:rsidRPr="0095483D">
          <w:rPr>
            <w:rStyle w:val="Hyperlink"/>
            <w:rFonts w:ascii="Times New Roman" w:hAnsi="Times New Roman" w:cs="Times New Roman"/>
          </w:rPr>
          <w:t>https://esante.gouv.fr/strategie-nationale/cybersecurite</w:t>
        </w:r>
      </w:hyperlink>
      <w:r w:rsidRPr="0095483D">
        <w:rPr>
          <w:rFonts w:ascii="Times New Roman" w:hAnsi="Times New Roman" w:cs="Times New Roman"/>
        </w:rPr>
        <w:t>.</w:t>
      </w:r>
    </w:p>
  </w:footnote>
  <w:footnote w:id="49">
    <w:p w14:paraId="51268189" w14:textId="76217C82" w:rsidR="00125C45" w:rsidRPr="0095483D" w:rsidRDefault="00125C45">
      <w:pPr>
        <w:pStyle w:val="FootnoteText"/>
        <w:rPr>
          <w:rFonts w:ascii="Times New Roman" w:hAnsi="Times New Roman" w:cs="Times New Roman"/>
        </w:rPr>
      </w:pPr>
      <w:r w:rsidRPr="0095483D">
        <w:rPr>
          <w:rStyle w:val="FootnoteReference"/>
          <w:rFonts w:ascii="Times New Roman" w:hAnsi="Times New Roman" w:cs="Times New Roman"/>
        </w:rPr>
        <w:footnoteRef/>
      </w:r>
      <w:r w:rsidRPr="0095483D">
        <w:rPr>
          <w:rFonts w:ascii="Times New Roman" w:hAnsi="Times New Roman" w:cs="Times New Roman"/>
        </w:rPr>
        <w:t xml:space="preserve"> </w:t>
      </w:r>
      <w:r w:rsidR="00260025" w:rsidRPr="0095483D">
        <w:rPr>
          <w:rFonts w:ascii="Times New Roman" w:hAnsi="Times New Roman" w:cs="Times New Roman"/>
        </w:rPr>
        <w:t>The eHealth Network is a voluntary network of national authorities responsible for eHealth designated by the Member States</w:t>
      </w:r>
      <w:r w:rsidR="004D1994" w:rsidRPr="0095483D">
        <w:rPr>
          <w:rFonts w:ascii="Times New Roman" w:hAnsi="Times New Roman" w:cs="Times New Roman"/>
        </w:rPr>
        <w:t xml:space="preserve"> and</w:t>
      </w:r>
      <w:r w:rsidR="00260025" w:rsidRPr="0095483D">
        <w:rPr>
          <w:rFonts w:ascii="Times New Roman" w:hAnsi="Times New Roman" w:cs="Times New Roman"/>
        </w:rPr>
        <w:t xml:space="preserve"> established </w:t>
      </w:r>
      <w:r w:rsidR="005768B8">
        <w:rPr>
          <w:rFonts w:ascii="Times New Roman" w:hAnsi="Times New Roman" w:cs="Times New Roman"/>
        </w:rPr>
        <w:t>under</w:t>
      </w:r>
      <w:r w:rsidR="00260025" w:rsidRPr="0095483D">
        <w:rPr>
          <w:rFonts w:ascii="Times New Roman" w:hAnsi="Times New Roman" w:cs="Times New Roman"/>
        </w:rPr>
        <w:t xml:space="preserve"> </w:t>
      </w:r>
      <w:r w:rsidRPr="0095483D">
        <w:rPr>
          <w:rFonts w:ascii="Times New Roman" w:hAnsi="Times New Roman" w:cs="Times New Roman"/>
        </w:rPr>
        <w:t>Article 14 of Directive 2011/24/EU</w:t>
      </w:r>
      <w:r w:rsidR="005768B8">
        <w:rPr>
          <w:rFonts w:ascii="Times New Roman" w:hAnsi="Times New Roman" w:cs="Times New Roman"/>
        </w:rPr>
        <w:t>.</w:t>
      </w:r>
    </w:p>
  </w:footnote>
  <w:footnote w:id="50">
    <w:p w14:paraId="205B7749" w14:textId="736355E3" w:rsidR="07F0BE50" w:rsidRDefault="07F0BE50" w:rsidP="0095483D">
      <w:pPr>
        <w:pStyle w:val="FootnoteText"/>
      </w:pPr>
      <w:r w:rsidRPr="07F0BE50">
        <w:rPr>
          <w:rStyle w:val="FootnoteReference"/>
        </w:rPr>
        <w:footnoteRef/>
      </w:r>
      <w:r>
        <w:t xml:space="preserve"> </w:t>
      </w:r>
      <w:hyperlink r:id="rId38" w:history="1">
        <w:r w:rsidRPr="0095483D">
          <w:rPr>
            <w:rStyle w:val="Hyperlink"/>
            <w:rFonts w:ascii="Times New Roman" w:hAnsi="Times New Roman" w:cs="Times New Roman"/>
          </w:rPr>
          <w:t>Cyber Skills Academy: Get Involved | Digital Skills and Jobs Platform</w:t>
        </w:r>
      </w:hyperlink>
    </w:p>
  </w:footnote>
  <w:footnote w:id="51">
    <w:p w14:paraId="6727E1D8" w14:textId="64275E09" w:rsidR="00C70904" w:rsidRPr="00C70904" w:rsidRDefault="00C70904">
      <w:pPr>
        <w:pStyle w:val="FootnoteText"/>
      </w:pPr>
      <w:r>
        <w:rPr>
          <w:rStyle w:val="FootnoteReference"/>
        </w:rPr>
        <w:footnoteRef/>
      </w:r>
      <w:r>
        <w:t xml:space="preserve"> </w:t>
      </w:r>
      <w:r>
        <w:rPr>
          <w:rFonts w:ascii="Times New Roman" w:hAnsi="Times New Roman" w:cs="Times New Roman"/>
        </w:rPr>
        <w:t xml:space="preserve">Directive 2013/40/EU of the European Parliament and of the Council of 12 August 2013 on attacks against information systems and replacing Council Framework Decision 2005/222/JHA: </w:t>
      </w:r>
      <w:hyperlink r:id="rId39" w:history="1">
        <w:r>
          <w:rPr>
            <w:rStyle w:val="Hyperlink"/>
            <w:rFonts w:ascii="Times New Roman" w:hAnsi="Times New Roman" w:cs="Times New Roman"/>
          </w:rPr>
          <w:t>https://eur-lex.europa.eu/eli/dir/2013/40/oj/eng</w:t>
        </w:r>
      </w:hyperlink>
    </w:p>
  </w:footnote>
  <w:footnote w:id="52">
    <w:p w14:paraId="6FF92B19" w14:textId="3B4B6F3D" w:rsidR="00D97213" w:rsidRPr="0095483D" w:rsidRDefault="00D97213">
      <w:pPr>
        <w:pStyle w:val="FootnoteText"/>
        <w:rPr>
          <w:rFonts w:ascii="Times New Roman" w:hAnsi="Times New Roman" w:cs="Times New Roman"/>
          <w:lang w:val="en-US"/>
        </w:rPr>
      </w:pPr>
      <w:r>
        <w:rPr>
          <w:rStyle w:val="FootnoteReference"/>
        </w:rPr>
        <w:footnoteRef/>
      </w:r>
      <w:r>
        <w:t xml:space="preserve"> </w:t>
      </w:r>
      <w:r w:rsidR="00533E36" w:rsidRPr="0095483D">
        <w:rPr>
          <w:rFonts w:ascii="Times New Roman" w:hAnsi="Times New Roman" w:cs="Times New Roman"/>
        </w:rPr>
        <w:t>The Convention on Cybercrime (Budapest Convention, ETS No. 185) and its Protocols</w:t>
      </w:r>
      <w:r w:rsidR="00533E36">
        <w:rPr>
          <w:rFonts w:ascii="Times New Roman" w:hAnsi="Times New Roman" w:cs="Times New Roman"/>
        </w:rPr>
        <w:t xml:space="preserve">: </w:t>
      </w:r>
      <w:hyperlink r:id="rId40" w:history="1">
        <w:r w:rsidR="00533E36" w:rsidRPr="00533E36">
          <w:rPr>
            <w:rStyle w:val="Hyperlink"/>
            <w:rFonts w:ascii="Times New Roman" w:hAnsi="Times New Roman" w:cs="Times New Roman"/>
          </w:rPr>
          <w:t>https://www.coe.int/en/web/cybercrime/the-budapest-convention</w:t>
        </w:r>
      </w:hyperlink>
    </w:p>
  </w:footnote>
  <w:footnote w:id="53">
    <w:p w14:paraId="302308FE" w14:textId="5710D284" w:rsidR="317A3025" w:rsidRPr="0095483D" w:rsidRDefault="317A3025" w:rsidP="1CB70478">
      <w:pPr>
        <w:spacing w:before="240" w:after="240"/>
        <w:rPr>
          <w:rStyle w:val="Hyperlink"/>
          <w:rFonts w:ascii="Times New Roman" w:hAnsi="Times New Roman" w:cs="Times New Roman"/>
          <w:sz w:val="20"/>
          <w:szCs w:val="20"/>
        </w:rPr>
      </w:pPr>
      <w:r w:rsidRPr="317A3025">
        <w:rPr>
          <w:rStyle w:val="FootnoteReference"/>
        </w:rPr>
        <w:footnoteRef/>
      </w:r>
      <w:r w:rsidR="4762ADEB">
        <w:t xml:space="preserve"> </w:t>
      </w:r>
      <w:r w:rsidR="4762ADEB" w:rsidRPr="0095483D">
        <w:rPr>
          <w:rFonts w:ascii="Times New Roman" w:hAnsi="Times New Roman" w:cs="Times New Roman"/>
          <w:sz w:val="20"/>
          <w:szCs w:val="20"/>
        </w:rPr>
        <w:t xml:space="preserve">ENISA, EU Cybersecurity </w:t>
      </w:r>
      <w:r w:rsidR="4DEE2DAF" w:rsidRPr="0095483D">
        <w:rPr>
          <w:rFonts w:ascii="Times New Roman" w:hAnsi="Times New Roman" w:cs="Times New Roman"/>
          <w:sz w:val="20"/>
          <w:szCs w:val="20"/>
        </w:rPr>
        <w:t>Index</w:t>
      </w:r>
      <w:r w:rsidR="4762ADEB" w:rsidRPr="0095483D">
        <w:rPr>
          <w:rFonts w:ascii="Times New Roman" w:hAnsi="Times New Roman" w:cs="Times New Roman"/>
          <w:sz w:val="20"/>
          <w:szCs w:val="20"/>
        </w:rPr>
        <w:t xml:space="preserve">, </w:t>
      </w:r>
      <w:r w:rsidR="4762ADEB" w:rsidRPr="0095483D">
        <w:rPr>
          <w:rFonts w:ascii="Times New Roman" w:eastAsia="Calibri" w:hAnsi="Times New Roman" w:cs="Times New Roman"/>
          <w:sz w:val="20"/>
          <w:szCs w:val="20"/>
        </w:rPr>
        <w:t xml:space="preserve">Framework and </w:t>
      </w:r>
      <w:r w:rsidR="4DEE2DAF" w:rsidRPr="0095483D">
        <w:rPr>
          <w:rFonts w:ascii="Times New Roman" w:eastAsia="Calibri" w:hAnsi="Times New Roman" w:cs="Times New Roman"/>
          <w:sz w:val="20"/>
          <w:szCs w:val="20"/>
        </w:rPr>
        <w:t>Methodological Note (2024).</w:t>
      </w:r>
      <w:r w:rsidR="4762ADEB" w:rsidRPr="0095483D">
        <w:rPr>
          <w:rFonts w:ascii="Times New Roman" w:eastAsia="Calibri" w:hAnsi="Times New Roman" w:cs="Times New Roman"/>
          <w:sz w:val="20"/>
          <w:szCs w:val="20"/>
        </w:rPr>
        <w:t xml:space="preserve"> Available at</w:t>
      </w:r>
      <w:r w:rsidR="1CB70478" w:rsidRPr="0095483D">
        <w:rPr>
          <w:rFonts w:ascii="Times New Roman" w:hAnsi="Times New Roman" w:cs="Times New Roman"/>
          <w:sz w:val="20"/>
          <w:szCs w:val="20"/>
        </w:rPr>
        <w:t xml:space="preserve"> </w:t>
      </w:r>
      <w:hyperlink r:id="rId41" w:history="1">
        <w:r w:rsidR="1CB70478" w:rsidRPr="0095483D">
          <w:rPr>
            <w:rStyle w:val="Hyperlink"/>
            <w:rFonts w:ascii="Times New Roman" w:hAnsi="Times New Roman" w:cs="Times New Roman"/>
            <w:sz w:val="20"/>
            <w:szCs w:val="20"/>
          </w:rPr>
          <w:t>https://www.enisa.europa.eu/sites/default/files/2024-12/eu_csi_methodological_note_v1-0.pdf</w:t>
        </w:r>
      </w:hyperlink>
      <w:r w:rsidR="1CB70478" w:rsidRPr="0095483D">
        <w:rPr>
          <w:rStyle w:val="Hyperlink"/>
          <w:rFonts w:ascii="Times New Roman" w:eastAsia="Times New Roman" w:hAnsi="Times New Roman" w:cs="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818EB" w14:textId="77777777" w:rsidR="00B8179F" w:rsidRPr="00B8179F" w:rsidRDefault="00B8179F" w:rsidP="00B8179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30616" w14:textId="77777777" w:rsidR="00B8179F" w:rsidRPr="00B8179F" w:rsidRDefault="00B8179F" w:rsidP="00B8179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9CEBA" w14:textId="77777777" w:rsidR="00B8179F" w:rsidRPr="00B8179F" w:rsidRDefault="00B8179F" w:rsidP="00B8179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FF936" w14:textId="77777777" w:rsidR="00C84ABD" w:rsidRDefault="00C84AB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E3314" w14:textId="77777777" w:rsidR="00C84ABD" w:rsidRDefault="00C84AB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9E9FF" w14:textId="77777777" w:rsidR="00C84ABD" w:rsidRDefault="00C84A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386A8"/>
    <w:multiLevelType w:val="hybridMultilevel"/>
    <w:tmpl w:val="FFFFFFFF"/>
    <w:lvl w:ilvl="0" w:tplc="FCD40064">
      <w:start w:val="1"/>
      <w:numFmt w:val="bullet"/>
      <w:lvlText w:val="-"/>
      <w:lvlJc w:val="left"/>
      <w:pPr>
        <w:ind w:left="720" w:hanging="360"/>
      </w:pPr>
      <w:rPr>
        <w:rFonts w:ascii="Aptos" w:hAnsi="Aptos" w:hint="default"/>
      </w:rPr>
    </w:lvl>
    <w:lvl w:ilvl="1" w:tplc="4DDA304A">
      <w:start w:val="1"/>
      <w:numFmt w:val="bullet"/>
      <w:lvlText w:val="o"/>
      <w:lvlJc w:val="left"/>
      <w:pPr>
        <w:ind w:left="1440" w:hanging="360"/>
      </w:pPr>
      <w:rPr>
        <w:rFonts w:ascii="Courier New" w:hAnsi="Courier New" w:hint="default"/>
      </w:rPr>
    </w:lvl>
    <w:lvl w:ilvl="2" w:tplc="F184F138">
      <w:start w:val="1"/>
      <w:numFmt w:val="bullet"/>
      <w:lvlText w:val=""/>
      <w:lvlJc w:val="left"/>
      <w:pPr>
        <w:ind w:left="2160" w:hanging="360"/>
      </w:pPr>
      <w:rPr>
        <w:rFonts w:ascii="Wingdings" w:hAnsi="Wingdings" w:hint="default"/>
      </w:rPr>
    </w:lvl>
    <w:lvl w:ilvl="3" w:tplc="AB8CBD5A">
      <w:start w:val="1"/>
      <w:numFmt w:val="bullet"/>
      <w:lvlText w:val=""/>
      <w:lvlJc w:val="left"/>
      <w:pPr>
        <w:ind w:left="2880" w:hanging="360"/>
      </w:pPr>
      <w:rPr>
        <w:rFonts w:ascii="Symbol" w:hAnsi="Symbol" w:hint="default"/>
      </w:rPr>
    </w:lvl>
    <w:lvl w:ilvl="4" w:tplc="98FA2624">
      <w:start w:val="1"/>
      <w:numFmt w:val="bullet"/>
      <w:lvlText w:val="o"/>
      <w:lvlJc w:val="left"/>
      <w:pPr>
        <w:ind w:left="3600" w:hanging="360"/>
      </w:pPr>
      <w:rPr>
        <w:rFonts w:ascii="Courier New" w:hAnsi="Courier New" w:hint="default"/>
      </w:rPr>
    </w:lvl>
    <w:lvl w:ilvl="5" w:tplc="8FA400DC">
      <w:start w:val="1"/>
      <w:numFmt w:val="bullet"/>
      <w:lvlText w:val=""/>
      <w:lvlJc w:val="left"/>
      <w:pPr>
        <w:ind w:left="4320" w:hanging="360"/>
      </w:pPr>
      <w:rPr>
        <w:rFonts w:ascii="Wingdings" w:hAnsi="Wingdings" w:hint="default"/>
      </w:rPr>
    </w:lvl>
    <w:lvl w:ilvl="6" w:tplc="4B1CDCC4">
      <w:start w:val="1"/>
      <w:numFmt w:val="bullet"/>
      <w:lvlText w:val=""/>
      <w:lvlJc w:val="left"/>
      <w:pPr>
        <w:ind w:left="5040" w:hanging="360"/>
      </w:pPr>
      <w:rPr>
        <w:rFonts w:ascii="Symbol" w:hAnsi="Symbol" w:hint="default"/>
      </w:rPr>
    </w:lvl>
    <w:lvl w:ilvl="7" w:tplc="00307416">
      <w:start w:val="1"/>
      <w:numFmt w:val="bullet"/>
      <w:lvlText w:val="o"/>
      <w:lvlJc w:val="left"/>
      <w:pPr>
        <w:ind w:left="5760" w:hanging="360"/>
      </w:pPr>
      <w:rPr>
        <w:rFonts w:ascii="Courier New" w:hAnsi="Courier New" w:hint="default"/>
      </w:rPr>
    </w:lvl>
    <w:lvl w:ilvl="8" w:tplc="D64A5DD8">
      <w:start w:val="1"/>
      <w:numFmt w:val="bullet"/>
      <w:lvlText w:val=""/>
      <w:lvlJc w:val="left"/>
      <w:pPr>
        <w:ind w:left="6480" w:hanging="360"/>
      </w:pPr>
      <w:rPr>
        <w:rFonts w:ascii="Wingdings" w:hAnsi="Wingdings" w:hint="default"/>
      </w:rPr>
    </w:lvl>
  </w:abstractNum>
  <w:abstractNum w:abstractNumId="1" w15:restartNumberingAfterBreak="0">
    <w:nsid w:val="038663AF"/>
    <w:multiLevelType w:val="hybridMultilevel"/>
    <w:tmpl w:val="D8060D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8560384"/>
    <w:multiLevelType w:val="hybridMultilevel"/>
    <w:tmpl w:val="2C5C1C12"/>
    <w:lvl w:ilvl="0" w:tplc="2042FBAA">
      <w:start w:val="1"/>
      <w:numFmt w:val="decimal"/>
      <w:lvlText w:val="%1)"/>
      <w:lvlJc w:val="left"/>
      <w:pPr>
        <w:ind w:left="1020" w:hanging="360"/>
      </w:pPr>
    </w:lvl>
    <w:lvl w:ilvl="1" w:tplc="3B7C643A">
      <w:start w:val="1"/>
      <w:numFmt w:val="decimal"/>
      <w:lvlText w:val="%2)"/>
      <w:lvlJc w:val="left"/>
      <w:pPr>
        <w:ind w:left="1020" w:hanging="360"/>
      </w:pPr>
    </w:lvl>
    <w:lvl w:ilvl="2" w:tplc="6C5445B4">
      <w:start w:val="1"/>
      <w:numFmt w:val="decimal"/>
      <w:lvlText w:val="%3)"/>
      <w:lvlJc w:val="left"/>
      <w:pPr>
        <w:ind w:left="1020" w:hanging="360"/>
      </w:pPr>
    </w:lvl>
    <w:lvl w:ilvl="3" w:tplc="5F4418D8">
      <w:start w:val="1"/>
      <w:numFmt w:val="decimal"/>
      <w:lvlText w:val="%4)"/>
      <w:lvlJc w:val="left"/>
      <w:pPr>
        <w:ind w:left="1020" w:hanging="360"/>
      </w:pPr>
    </w:lvl>
    <w:lvl w:ilvl="4" w:tplc="84E25EC0">
      <w:start w:val="1"/>
      <w:numFmt w:val="decimal"/>
      <w:lvlText w:val="%5)"/>
      <w:lvlJc w:val="left"/>
      <w:pPr>
        <w:ind w:left="1020" w:hanging="360"/>
      </w:pPr>
    </w:lvl>
    <w:lvl w:ilvl="5" w:tplc="86DA037E">
      <w:start w:val="1"/>
      <w:numFmt w:val="decimal"/>
      <w:lvlText w:val="%6)"/>
      <w:lvlJc w:val="left"/>
      <w:pPr>
        <w:ind w:left="1020" w:hanging="360"/>
      </w:pPr>
    </w:lvl>
    <w:lvl w:ilvl="6" w:tplc="6512F308">
      <w:start w:val="1"/>
      <w:numFmt w:val="decimal"/>
      <w:lvlText w:val="%7)"/>
      <w:lvlJc w:val="left"/>
      <w:pPr>
        <w:ind w:left="1020" w:hanging="360"/>
      </w:pPr>
    </w:lvl>
    <w:lvl w:ilvl="7" w:tplc="22E296DE">
      <w:start w:val="1"/>
      <w:numFmt w:val="decimal"/>
      <w:lvlText w:val="%8)"/>
      <w:lvlJc w:val="left"/>
      <w:pPr>
        <w:ind w:left="1020" w:hanging="360"/>
      </w:pPr>
    </w:lvl>
    <w:lvl w:ilvl="8" w:tplc="51FCA400">
      <w:start w:val="1"/>
      <w:numFmt w:val="decimal"/>
      <w:lvlText w:val="%9)"/>
      <w:lvlJc w:val="left"/>
      <w:pPr>
        <w:ind w:left="1020" w:hanging="360"/>
      </w:pPr>
    </w:lvl>
  </w:abstractNum>
  <w:abstractNum w:abstractNumId="3" w15:restartNumberingAfterBreak="0">
    <w:nsid w:val="099137C1"/>
    <w:multiLevelType w:val="hybridMultilevel"/>
    <w:tmpl w:val="6ECC25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7B3DB5"/>
    <w:multiLevelType w:val="hybridMultilevel"/>
    <w:tmpl w:val="301615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01C0403"/>
    <w:multiLevelType w:val="hybridMultilevel"/>
    <w:tmpl w:val="3E2CA8C4"/>
    <w:lvl w:ilvl="0" w:tplc="E6C2681E">
      <w:start w:val="1"/>
      <w:numFmt w:val="bullet"/>
      <w:lvlText w:val=""/>
      <w:lvlJc w:val="left"/>
      <w:pPr>
        <w:ind w:left="720" w:hanging="360"/>
      </w:pPr>
      <w:rPr>
        <w:rFonts w:ascii="Symbol" w:hAnsi="Symbol"/>
      </w:rPr>
    </w:lvl>
    <w:lvl w:ilvl="1" w:tplc="D5AA9B14">
      <w:start w:val="1"/>
      <w:numFmt w:val="bullet"/>
      <w:lvlText w:val=""/>
      <w:lvlJc w:val="left"/>
      <w:pPr>
        <w:ind w:left="720" w:hanging="360"/>
      </w:pPr>
      <w:rPr>
        <w:rFonts w:ascii="Symbol" w:hAnsi="Symbol"/>
      </w:rPr>
    </w:lvl>
    <w:lvl w:ilvl="2" w:tplc="F244D3B6">
      <w:start w:val="1"/>
      <w:numFmt w:val="bullet"/>
      <w:lvlText w:val=""/>
      <w:lvlJc w:val="left"/>
      <w:pPr>
        <w:ind w:left="720" w:hanging="360"/>
      </w:pPr>
      <w:rPr>
        <w:rFonts w:ascii="Symbol" w:hAnsi="Symbol"/>
      </w:rPr>
    </w:lvl>
    <w:lvl w:ilvl="3" w:tplc="76FC03E0">
      <w:start w:val="1"/>
      <w:numFmt w:val="bullet"/>
      <w:lvlText w:val=""/>
      <w:lvlJc w:val="left"/>
      <w:pPr>
        <w:ind w:left="720" w:hanging="360"/>
      </w:pPr>
      <w:rPr>
        <w:rFonts w:ascii="Symbol" w:hAnsi="Symbol"/>
      </w:rPr>
    </w:lvl>
    <w:lvl w:ilvl="4" w:tplc="2AE4FBDC">
      <w:start w:val="1"/>
      <w:numFmt w:val="bullet"/>
      <w:lvlText w:val=""/>
      <w:lvlJc w:val="left"/>
      <w:pPr>
        <w:ind w:left="720" w:hanging="360"/>
      </w:pPr>
      <w:rPr>
        <w:rFonts w:ascii="Symbol" w:hAnsi="Symbol"/>
      </w:rPr>
    </w:lvl>
    <w:lvl w:ilvl="5" w:tplc="EEF0064C">
      <w:start w:val="1"/>
      <w:numFmt w:val="bullet"/>
      <w:lvlText w:val=""/>
      <w:lvlJc w:val="left"/>
      <w:pPr>
        <w:ind w:left="720" w:hanging="360"/>
      </w:pPr>
      <w:rPr>
        <w:rFonts w:ascii="Symbol" w:hAnsi="Symbol"/>
      </w:rPr>
    </w:lvl>
    <w:lvl w:ilvl="6" w:tplc="F57AF5F0">
      <w:start w:val="1"/>
      <w:numFmt w:val="bullet"/>
      <w:lvlText w:val=""/>
      <w:lvlJc w:val="left"/>
      <w:pPr>
        <w:ind w:left="720" w:hanging="360"/>
      </w:pPr>
      <w:rPr>
        <w:rFonts w:ascii="Symbol" w:hAnsi="Symbol"/>
      </w:rPr>
    </w:lvl>
    <w:lvl w:ilvl="7" w:tplc="80140CC2">
      <w:start w:val="1"/>
      <w:numFmt w:val="bullet"/>
      <w:lvlText w:val=""/>
      <w:lvlJc w:val="left"/>
      <w:pPr>
        <w:ind w:left="720" w:hanging="360"/>
      </w:pPr>
      <w:rPr>
        <w:rFonts w:ascii="Symbol" w:hAnsi="Symbol"/>
      </w:rPr>
    </w:lvl>
    <w:lvl w:ilvl="8" w:tplc="C7442C76">
      <w:start w:val="1"/>
      <w:numFmt w:val="bullet"/>
      <w:lvlText w:val=""/>
      <w:lvlJc w:val="left"/>
      <w:pPr>
        <w:ind w:left="720" w:hanging="360"/>
      </w:pPr>
      <w:rPr>
        <w:rFonts w:ascii="Symbol" w:hAnsi="Symbol"/>
      </w:rPr>
    </w:lvl>
  </w:abstractNum>
  <w:abstractNum w:abstractNumId="6" w15:restartNumberingAfterBreak="0">
    <w:nsid w:val="213B0D45"/>
    <w:multiLevelType w:val="hybridMultilevel"/>
    <w:tmpl w:val="8870D1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41F7A20"/>
    <w:multiLevelType w:val="hybridMultilevel"/>
    <w:tmpl w:val="3FD895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7F231B0"/>
    <w:multiLevelType w:val="hybridMultilevel"/>
    <w:tmpl w:val="A4D2746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9B52E3F"/>
    <w:multiLevelType w:val="multilevel"/>
    <w:tmpl w:val="63D42FC4"/>
    <w:styleLink w:val="BulletpointlistEnisa"/>
    <w:lvl w:ilvl="0">
      <w:start w:val="1"/>
      <w:numFmt w:val="bullet"/>
      <w:lvlText w:val=""/>
      <w:lvlJc w:val="left"/>
      <w:pPr>
        <w:ind w:left="142" w:hanging="142"/>
      </w:pPr>
      <w:rPr>
        <w:rFonts w:ascii="Symbol" w:hAnsi="Symbol" w:hint="default"/>
        <w:b w:val="0"/>
        <w:i w:val="0"/>
        <w:color w:val="auto"/>
        <w:sz w:val="18"/>
      </w:rPr>
    </w:lvl>
    <w:lvl w:ilvl="1">
      <w:start w:val="1"/>
      <w:numFmt w:val="bullet"/>
      <w:lvlText w:val=""/>
      <w:lvlJc w:val="left"/>
      <w:pPr>
        <w:ind w:left="142" w:firstLine="0"/>
      </w:pPr>
      <w:rPr>
        <w:rFonts w:ascii="Symbol" w:hAnsi="Symbol" w:hint="default"/>
        <w:color w:val="auto"/>
        <w:sz w:val="18"/>
      </w:rPr>
    </w:lvl>
    <w:lvl w:ilvl="2">
      <w:start w:val="1"/>
      <w:numFmt w:val="bullet"/>
      <w:lvlText w:val=""/>
      <w:lvlJc w:val="left"/>
      <w:pPr>
        <w:ind w:left="142" w:firstLine="142"/>
      </w:pPr>
      <w:rPr>
        <w:rFonts w:ascii="Symbol" w:hAnsi="Symbol" w:hint="default"/>
        <w:color w:val="auto"/>
        <w:sz w:val="18"/>
      </w:rPr>
    </w:lvl>
    <w:lvl w:ilvl="3">
      <w:start w:val="1"/>
      <w:numFmt w:val="bullet"/>
      <w:lvlText w:val=""/>
      <w:lvlJc w:val="left"/>
      <w:pPr>
        <w:ind w:left="142" w:firstLine="283"/>
      </w:pPr>
      <w:rPr>
        <w:rFonts w:ascii="Symbol" w:hAnsi="Symbol" w:hint="default"/>
        <w:color w:val="auto"/>
        <w:sz w:val="18"/>
      </w:rPr>
    </w:lvl>
    <w:lvl w:ilvl="4">
      <w:start w:val="1"/>
      <w:numFmt w:val="lowerLetter"/>
      <w:lvlText w:val="(%5)"/>
      <w:lvlJc w:val="left"/>
      <w:pPr>
        <w:ind w:left="3098" w:hanging="360"/>
      </w:pPr>
      <w:rPr>
        <w:rFonts w:hint="default"/>
      </w:rPr>
    </w:lvl>
    <w:lvl w:ilvl="5">
      <w:start w:val="1"/>
      <w:numFmt w:val="lowerRoman"/>
      <w:lvlText w:val="(%6)"/>
      <w:lvlJc w:val="left"/>
      <w:pPr>
        <w:ind w:left="3458" w:hanging="360"/>
      </w:pPr>
      <w:rPr>
        <w:rFonts w:hint="default"/>
      </w:rPr>
    </w:lvl>
    <w:lvl w:ilvl="6">
      <w:start w:val="1"/>
      <w:numFmt w:val="decimal"/>
      <w:lvlText w:val="%7."/>
      <w:lvlJc w:val="left"/>
      <w:pPr>
        <w:ind w:left="3818" w:hanging="360"/>
      </w:pPr>
      <w:rPr>
        <w:rFonts w:hint="default"/>
      </w:rPr>
    </w:lvl>
    <w:lvl w:ilvl="7">
      <w:start w:val="1"/>
      <w:numFmt w:val="lowerLetter"/>
      <w:lvlText w:val="%8."/>
      <w:lvlJc w:val="left"/>
      <w:pPr>
        <w:ind w:left="4178" w:hanging="360"/>
      </w:pPr>
      <w:rPr>
        <w:rFonts w:hint="default"/>
      </w:rPr>
    </w:lvl>
    <w:lvl w:ilvl="8">
      <w:start w:val="1"/>
      <w:numFmt w:val="lowerRoman"/>
      <w:lvlText w:val="%9."/>
      <w:lvlJc w:val="left"/>
      <w:pPr>
        <w:ind w:left="4538" w:hanging="360"/>
      </w:pPr>
      <w:rPr>
        <w:rFonts w:hint="default"/>
      </w:rPr>
    </w:lvl>
  </w:abstractNum>
  <w:abstractNum w:abstractNumId="10" w15:restartNumberingAfterBreak="0">
    <w:nsid w:val="32047CAC"/>
    <w:multiLevelType w:val="hybridMultilevel"/>
    <w:tmpl w:val="6AEE8A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42B07C0"/>
    <w:multiLevelType w:val="hybridMultilevel"/>
    <w:tmpl w:val="BA8AEF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6C701E7"/>
    <w:multiLevelType w:val="hybridMultilevel"/>
    <w:tmpl w:val="B9F473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D0F6E78"/>
    <w:multiLevelType w:val="hybridMultilevel"/>
    <w:tmpl w:val="959AA8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25F5D53"/>
    <w:multiLevelType w:val="hybridMultilevel"/>
    <w:tmpl w:val="03D20CAA"/>
    <w:lvl w:ilvl="0" w:tplc="3CD4E456">
      <w:start w:val="1"/>
      <w:numFmt w:val="bullet"/>
      <w:lvlText w:val=""/>
      <w:lvlJc w:val="left"/>
      <w:pPr>
        <w:ind w:left="720" w:hanging="360"/>
      </w:pPr>
      <w:rPr>
        <w:rFonts w:ascii="Symbol" w:hAnsi="Symbol"/>
      </w:rPr>
    </w:lvl>
    <w:lvl w:ilvl="1" w:tplc="741CB294">
      <w:start w:val="1"/>
      <w:numFmt w:val="bullet"/>
      <w:lvlText w:val=""/>
      <w:lvlJc w:val="left"/>
      <w:pPr>
        <w:ind w:left="720" w:hanging="360"/>
      </w:pPr>
      <w:rPr>
        <w:rFonts w:ascii="Symbol" w:hAnsi="Symbol"/>
      </w:rPr>
    </w:lvl>
    <w:lvl w:ilvl="2" w:tplc="78DE7E34">
      <w:start w:val="1"/>
      <w:numFmt w:val="bullet"/>
      <w:lvlText w:val=""/>
      <w:lvlJc w:val="left"/>
      <w:pPr>
        <w:ind w:left="720" w:hanging="360"/>
      </w:pPr>
      <w:rPr>
        <w:rFonts w:ascii="Symbol" w:hAnsi="Symbol"/>
      </w:rPr>
    </w:lvl>
    <w:lvl w:ilvl="3" w:tplc="2DB25F46">
      <w:start w:val="1"/>
      <w:numFmt w:val="bullet"/>
      <w:lvlText w:val=""/>
      <w:lvlJc w:val="left"/>
      <w:pPr>
        <w:ind w:left="720" w:hanging="360"/>
      </w:pPr>
      <w:rPr>
        <w:rFonts w:ascii="Symbol" w:hAnsi="Symbol"/>
      </w:rPr>
    </w:lvl>
    <w:lvl w:ilvl="4" w:tplc="839805E6">
      <w:start w:val="1"/>
      <w:numFmt w:val="bullet"/>
      <w:lvlText w:val=""/>
      <w:lvlJc w:val="left"/>
      <w:pPr>
        <w:ind w:left="720" w:hanging="360"/>
      </w:pPr>
      <w:rPr>
        <w:rFonts w:ascii="Symbol" w:hAnsi="Symbol"/>
      </w:rPr>
    </w:lvl>
    <w:lvl w:ilvl="5" w:tplc="B582B438">
      <w:start w:val="1"/>
      <w:numFmt w:val="bullet"/>
      <w:lvlText w:val=""/>
      <w:lvlJc w:val="left"/>
      <w:pPr>
        <w:ind w:left="720" w:hanging="360"/>
      </w:pPr>
      <w:rPr>
        <w:rFonts w:ascii="Symbol" w:hAnsi="Symbol"/>
      </w:rPr>
    </w:lvl>
    <w:lvl w:ilvl="6" w:tplc="74C63F4A">
      <w:start w:val="1"/>
      <w:numFmt w:val="bullet"/>
      <w:lvlText w:val=""/>
      <w:lvlJc w:val="left"/>
      <w:pPr>
        <w:ind w:left="720" w:hanging="360"/>
      </w:pPr>
      <w:rPr>
        <w:rFonts w:ascii="Symbol" w:hAnsi="Symbol"/>
      </w:rPr>
    </w:lvl>
    <w:lvl w:ilvl="7" w:tplc="4EA6A446">
      <w:start w:val="1"/>
      <w:numFmt w:val="bullet"/>
      <w:lvlText w:val=""/>
      <w:lvlJc w:val="left"/>
      <w:pPr>
        <w:ind w:left="720" w:hanging="360"/>
      </w:pPr>
      <w:rPr>
        <w:rFonts w:ascii="Symbol" w:hAnsi="Symbol"/>
      </w:rPr>
    </w:lvl>
    <w:lvl w:ilvl="8" w:tplc="C04E2732">
      <w:start w:val="1"/>
      <w:numFmt w:val="bullet"/>
      <w:lvlText w:val=""/>
      <w:lvlJc w:val="left"/>
      <w:pPr>
        <w:ind w:left="720" w:hanging="360"/>
      </w:pPr>
      <w:rPr>
        <w:rFonts w:ascii="Symbol" w:hAnsi="Symbol"/>
      </w:rPr>
    </w:lvl>
  </w:abstractNum>
  <w:abstractNum w:abstractNumId="15" w15:restartNumberingAfterBreak="0">
    <w:nsid w:val="567B63C9"/>
    <w:multiLevelType w:val="hybridMultilevel"/>
    <w:tmpl w:val="D0A8439E"/>
    <w:lvl w:ilvl="0" w:tplc="6A42D286">
      <w:start w:val="1"/>
      <w:numFmt w:val="decimal"/>
      <w:lvlText w:val="%1)"/>
      <w:lvlJc w:val="left"/>
      <w:pPr>
        <w:ind w:left="720" w:hanging="360"/>
      </w:pPr>
    </w:lvl>
    <w:lvl w:ilvl="1" w:tplc="D82E19DA">
      <w:start w:val="1"/>
      <w:numFmt w:val="decimal"/>
      <w:lvlText w:val="%2)"/>
      <w:lvlJc w:val="left"/>
      <w:pPr>
        <w:ind w:left="720" w:hanging="360"/>
      </w:pPr>
    </w:lvl>
    <w:lvl w:ilvl="2" w:tplc="2932C0AE">
      <w:start w:val="1"/>
      <w:numFmt w:val="decimal"/>
      <w:lvlText w:val="%3)"/>
      <w:lvlJc w:val="left"/>
      <w:pPr>
        <w:ind w:left="720" w:hanging="360"/>
      </w:pPr>
    </w:lvl>
    <w:lvl w:ilvl="3" w:tplc="4BCC5B46">
      <w:start w:val="1"/>
      <w:numFmt w:val="decimal"/>
      <w:lvlText w:val="%4)"/>
      <w:lvlJc w:val="left"/>
      <w:pPr>
        <w:ind w:left="720" w:hanging="360"/>
      </w:pPr>
    </w:lvl>
    <w:lvl w:ilvl="4" w:tplc="228CE0BE">
      <w:start w:val="1"/>
      <w:numFmt w:val="decimal"/>
      <w:lvlText w:val="%5)"/>
      <w:lvlJc w:val="left"/>
      <w:pPr>
        <w:ind w:left="720" w:hanging="360"/>
      </w:pPr>
    </w:lvl>
    <w:lvl w:ilvl="5" w:tplc="9196C708">
      <w:start w:val="1"/>
      <w:numFmt w:val="decimal"/>
      <w:lvlText w:val="%6)"/>
      <w:lvlJc w:val="left"/>
      <w:pPr>
        <w:ind w:left="720" w:hanging="360"/>
      </w:pPr>
    </w:lvl>
    <w:lvl w:ilvl="6" w:tplc="080C0C2E">
      <w:start w:val="1"/>
      <w:numFmt w:val="decimal"/>
      <w:lvlText w:val="%7)"/>
      <w:lvlJc w:val="left"/>
      <w:pPr>
        <w:ind w:left="720" w:hanging="360"/>
      </w:pPr>
    </w:lvl>
    <w:lvl w:ilvl="7" w:tplc="AC54BCB2">
      <w:start w:val="1"/>
      <w:numFmt w:val="decimal"/>
      <w:lvlText w:val="%8)"/>
      <w:lvlJc w:val="left"/>
      <w:pPr>
        <w:ind w:left="720" w:hanging="360"/>
      </w:pPr>
    </w:lvl>
    <w:lvl w:ilvl="8" w:tplc="7FFA2BCA">
      <w:start w:val="1"/>
      <w:numFmt w:val="decimal"/>
      <w:lvlText w:val="%9)"/>
      <w:lvlJc w:val="left"/>
      <w:pPr>
        <w:ind w:left="720" w:hanging="360"/>
      </w:pPr>
    </w:lvl>
  </w:abstractNum>
  <w:abstractNum w:abstractNumId="16" w15:restartNumberingAfterBreak="0">
    <w:nsid w:val="60B66C93"/>
    <w:multiLevelType w:val="hybridMultilevel"/>
    <w:tmpl w:val="4860DB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2310758"/>
    <w:multiLevelType w:val="hybridMultilevel"/>
    <w:tmpl w:val="ED1CF60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3A54968"/>
    <w:multiLevelType w:val="hybridMultilevel"/>
    <w:tmpl w:val="DCEE1A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40E1EE4"/>
    <w:multiLevelType w:val="multilevel"/>
    <w:tmpl w:val="16F8759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5EA6932"/>
    <w:multiLevelType w:val="hybridMultilevel"/>
    <w:tmpl w:val="EF0C3C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794053D9"/>
    <w:multiLevelType w:val="hybridMultilevel"/>
    <w:tmpl w:val="E6E8E0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9A30FF"/>
    <w:multiLevelType w:val="hybridMultilevel"/>
    <w:tmpl w:val="CCB493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DBD7FF6"/>
    <w:multiLevelType w:val="hybridMultilevel"/>
    <w:tmpl w:val="98A6B05C"/>
    <w:lvl w:ilvl="0" w:tplc="5EA0830C">
      <w:start w:val="1"/>
      <w:numFmt w:val="bullet"/>
      <w:lvlText w:val=""/>
      <w:lvlJc w:val="left"/>
      <w:pPr>
        <w:ind w:left="2160" w:hanging="360"/>
      </w:pPr>
      <w:rPr>
        <w:rFonts w:ascii="Symbol" w:hAnsi="Symbol"/>
      </w:rPr>
    </w:lvl>
    <w:lvl w:ilvl="1" w:tplc="DAAEBD54">
      <w:start w:val="1"/>
      <w:numFmt w:val="bullet"/>
      <w:lvlText w:val=""/>
      <w:lvlJc w:val="left"/>
      <w:pPr>
        <w:ind w:left="2160" w:hanging="360"/>
      </w:pPr>
      <w:rPr>
        <w:rFonts w:ascii="Symbol" w:hAnsi="Symbol"/>
      </w:rPr>
    </w:lvl>
    <w:lvl w:ilvl="2" w:tplc="BA303F5C">
      <w:start w:val="1"/>
      <w:numFmt w:val="bullet"/>
      <w:lvlText w:val=""/>
      <w:lvlJc w:val="left"/>
      <w:pPr>
        <w:ind w:left="2160" w:hanging="360"/>
      </w:pPr>
      <w:rPr>
        <w:rFonts w:ascii="Symbol" w:hAnsi="Symbol"/>
      </w:rPr>
    </w:lvl>
    <w:lvl w:ilvl="3" w:tplc="2DCE86CE">
      <w:start w:val="1"/>
      <w:numFmt w:val="bullet"/>
      <w:lvlText w:val=""/>
      <w:lvlJc w:val="left"/>
      <w:pPr>
        <w:ind w:left="2160" w:hanging="360"/>
      </w:pPr>
      <w:rPr>
        <w:rFonts w:ascii="Symbol" w:hAnsi="Symbol"/>
      </w:rPr>
    </w:lvl>
    <w:lvl w:ilvl="4" w:tplc="184A163A">
      <w:start w:val="1"/>
      <w:numFmt w:val="bullet"/>
      <w:lvlText w:val=""/>
      <w:lvlJc w:val="left"/>
      <w:pPr>
        <w:ind w:left="2160" w:hanging="360"/>
      </w:pPr>
      <w:rPr>
        <w:rFonts w:ascii="Symbol" w:hAnsi="Symbol"/>
      </w:rPr>
    </w:lvl>
    <w:lvl w:ilvl="5" w:tplc="F684AE98">
      <w:start w:val="1"/>
      <w:numFmt w:val="bullet"/>
      <w:lvlText w:val=""/>
      <w:lvlJc w:val="left"/>
      <w:pPr>
        <w:ind w:left="2160" w:hanging="360"/>
      </w:pPr>
      <w:rPr>
        <w:rFonts w:ascii="Symbol" w:hAnsi="Symbol"/>
      </w:rPr>
    </w:lvl>
    <w:lvl w:ilvl="6" w:tplc="96C6B530">
      <w:start w:val="1"/>
      <w:numFmt w:val="bullet"/>
      <w:lvlText w:val=""/>
      <w:lvlJc w:val="left"/>
      <w:pPr>
        <w:ind w:left="2160" w:hanging="360"/>
      </w:pPr>
      <w:rPr>
        <w:rFonts w:ascii="Symbol" w:hAnsi="Symbol"/>
      </w:rPr>
    </w:lvl>
    <w:lvl w:ilvl="7" w:tplc="6422CC82">
      <w:start w:val="1"/>
      <w:numFmt w:val="bullet"/>
      <w:lvlText w:val=""/>
      <w:lvlJc w:val="left"/>
      <w:pPr>
        <w:ind w:left="2160" w:hanging="360"/>
      </w:pPr>
      <w:rPr>
        <w:rFonts w:ascii="Symbol" w:hAnsi="Symbol"/>
      </w:rPr>
    </w:lvl>
    <w:lvl w:ilvl="8" w:tplc="42481320">
      <w:start w:val="1"/>
      <w:numFmt w:val="bullet"/>
      <w:lvlText w:val=""/>
      <w:lvlJc w:val="left"/>
      <w:pPr>
        <w:ind w:left="2160" w:hanging="360"/>
      </w:pPr>
      <w:rPr>
        <w:rFonts w:ascii="Symbol" w:hAnsi="Symbol"/>
      </w:rPr>
    </w:lvl>
  </w:abstractNum>
  <w:num w:numId="1" w16cid:durableId="1414349420">
    <w:abstractNumId w:val="0"/>
  </w:num>
  <w:num w:numId="2" w16cid:durableId="532689989">
    <w:abstractNumId w:val="19"/>
  </w:num>
  <w:num w:numId="3" w16cid:durableId="883516618">
    <w:abstractNumId w:val="4"/>
  </w:num>
  <w:num w:numId="4" w16cid:durableId="1829714147">
    <w:abstractNumId w:val="12"/>
  </w:num>
  <w:num w:numId="5" w16cid:durableId="234440568">
    <w:abstractNumId w:val="16"/>
  </w:num>
  <w:num w:numId="6" w16cid:durableId="1752654275">
    <w:abstractNumId w:val="20"/>
  </w:num>
  <w:num w:numId="7" w16cid:durableId="76177135">
    <w:abstractNumId w:val="22"/>
  </w:num>
  <w:num w:numId="8" w16cid:durableId="1257248759">
    <w:abstractNumId w:val="13"/>
  </w:num>
  <w:num w:numId="9" w16cid:durableId="1233271108">
    <w:abstractNumId w:val="11"/>
  </w:num>
  <w:num w:numId="10" w16cid:durableId="2005162703">
    <w:abstractNumId w:val="8"/>
  </w:num>
  <w:num w:numId="11" w16cid:durableId="1231382456">
    <w:abstractNumId w:val="1"/>
  </w:num>
  <w:num w:numId="12" w16cid:durableId="1774588856">
    <w:abstractNumId w:val="18"/>
  </w:num>
  <w:num w:numId="13" w16cid:durableId="654459564">
    <w:abstractNumId w:val="6"/>
  </w:num>
  <w:num w:numId="14" w16cid:durableId="1826193295">
    <w:abstractNumId w:val="10"/>
  </w:num>
  <w:num w:numId="15" w16cid:durableId="1976807">
    <w:abstractNumId w:val="9"/>
  </w:num>
  <w:num w:numId="16" w16cid:durableId="730807639">
    <w:abstractNumId w:val="21"/>
  </w:num>
  <w:num w:numId="17" w16cid:durableId="463501713">
    <w:abstractNumId w:val="3"/>
  </w:num>
  <w:num w:numId="18" w16cid:durableId="1072510530">
    <w:abstractNumId w:val="7"/>
  </w:num>
  <w:num w:numId="19" w16cid:durableId="2067608536">
    <w:abstractNumId w:val="17"/>
  </w:num>
  <w:num w:numId="20" w16cid:durableId="1338533117">
    <w:abstractNumId w:val="5"/>
  </w:num>
  <w:num w:numId="21" w16cid:durableId="1800101530">
    <w:abstractNumId w:val="14"/>
  </w:num>
  <w:num w:numId="22" w16cid:durableId="290864610">
    <w:abstractNumId w:val="23"/>
  </w:num>
  <w:num w:numId="23" w16cid:durableId="1700155238">
    <w:abstractNumId w:val="15"/>
  </w:num>
  <w:num w:numId="24" w16cid:durableId="156919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7"/>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83B2A6A1-5506-4D0E-BF6B-AC54886A93B8"/>
    <w:docVar w:name="LW_COVERPAGE_TYPE" w:val="1"/>
    <w:docVar w:name="LW_CROSSREFERENCE" w:val="&lt;UNUSED&gt;"/>
    <w:docVar w:name="LW_DocType" w:val="NORMAL"/>
    <w:docVar w:name="LW_EMISSION" w:val="15.1.2025"/>
    <w:docVar w:name="LW_EMISSION_ISODATE" w:val="2025-01-1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ropean action plan on the cybersecurity of hospitals and healthcare providers"/>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C84ABD"/>
    <w:rsid w:val="000000BE"/>
    <w:rsid w:val="000002A5"/>
    <w:rsid w:val="0000044E"/>
    <w:rsid w:val="00000CDA"/>
    <w:rsid w:val="0000110C"/>
    <w:rsid w:val="00001212"/>
    <w:rsid w:val="00001252"/>
    <w:rsid w:val="00001294"/>
    <w:rsid w:val="00001427"/>
    <w:rsid w:val="00001644"/>
    <w:rsid w:val="00001AB1"/>
    <w:rsid w:val="00001D1B"/>
    <w:rsid w:val="000020CB"/>
    <w:rsid w:val="00002318"/>
    <w:rsid w:val="000024FF"/>
    <w:rsid w:val="000025A7"/>
    <w:rsid w:val="000027A1"/>
    <w:rsid w:val="000029DF"/>
    <w:rsid w:val="00002D8A"/>
    <w:rsid w:val="00002FF4"/>
    <w:rsid w:val="000031E8"/>
    <w:rsid w:val="000032A4"/>
    <w:rsid w:val="00003403"/>
    <w:rsid w:val="00003A33"/>
    <w:rsid w:val="00003D19"/>
    <w:rsid w:val="00003D9B"/>
    <w:rsid w:val="00003F17"/>
    <w:rsid w:val="00003F94"/>
    <w:rsid w:val="000041C4"/>
    <w:rsid w:val="000041F0"/>
    <w:rsid w:val="000043E9"/>
    <w:rsid w:val="0000462C"/>
    <w:rsid w:val="00004894"/>
    <w:rsid w:val="00004DF5"/>
    <w:rsid w:val="00004FD2"/>
    <w:rsid w:val="0000512C"/>
    <w:rsid w:val="000052EC"/>
    <w:rsid w:val="0000530A"/>
    <w:rsid w:val="0000550E"/>
    <w:rsid w:val="00005B3E"/>
    <w:rsid w:val="00005B64"/>
    <w:rsid w:val="00005DD6"/>
    <w:rsid w:val="00005F9A"/>
    <w:rsid w:val="00006236"/>
    <w:rsid w:val="000062B8"/>
    <w:rsid w:val="0000651D"/>
    <w:rsid w:val="000066F6"/>
    <w:rsid w:val="00007018"/>
    <w:rsid w:val="000072A2"/>
    <w:rsid w:val="0000736B"/>
    <w:rsid w:val="0000763A"/>
    <w:rsid w:val="00007690"/>
    <w:rsid w:val="00007883"/>
    <w:rsid w:val="000078F5"/>
    <w:rsid w:val="00007DC2"/>
    <w:rsid w:val="00007E99"/>
    <w:rsid w:val="00007EAA"/>
    <w:rsid w:val="000100FA"/>
    <w:rsid w:val="00010353"/>
    <w:rsid w:val="000106A1"/>
    <w:rsid w:val="000109AB"/>
    <w:rsid w:val="00010A3D"/>
    <w:rsid w:val="00010B32"/>
    <w:rsid w:val="0001120A"/>
    <w:rsid w:val="000119CE"/>
    <w:rsid w:val="00011FD5"/>
    <w:rsid w:val="000120CB"/>
    <w:rsid w:val="000120F7"/>
    <w:rsid w:val="000122BF"/>
    <w:rsid w:val="00012864"/>
    <w:rsid w:val="0001325F"/>
    <w:rsid w:val="000133B5"/>
    <w:rsid w:val="0001375D"/>
    <w:rsid w:val="000139C8"/>
    <w:rsid w:val="00013AD1"/>
    <w:rsid w:val="00013CD4"/>
    <w:rsid w:val="00013CF9"/>
    <w:rsid w:val="00013D66"/>
    <w:rsid w:val="00013F30"/>
    <w:rsid w:val="00013F59"/>
    <w:rsid w:val="00014146"/>
    <w:rsid w:val="0001454A"/>
    <w:rsid w:val="000146A3"/>
    <w:rsid w:val="00014A6D"/>
    <w:rsid w:val="00014B48"/>
    <w:rsid w:val="00014B6C"/>
    <w:rsid w:val="00014BC4"/>
    <w:rsid w:val="00014D06"/>
    <w:rsid w:val="00014EB8"/>
    <w:rsid w:val="00014F84"/>
    <w:rsid w:val="00015156"/>
    <w:rsid w:val="00015172"/>
    <w:rsid w:val="000158F4"/>
    <w:rsid w:val="00015D28"/>
    <w:rsid w:val="00015E7D"/>
    <w:rsid w:val="00015F33"/>
    <w:rsid w:val="00016330"/>
    <w:rsid w:val="00016556"/>
    <w:rsid w:val="0001667E"/>
    <w:rsid w:val="000166F9"/>
    <w:rsid w:val="000168BA"/>
    <w:rsid w:val="00016D1A"/>
    <w:rsid w:val="00016D5F"/>
    <w:rsid w:val="00017263"/>
    <w:rsid w:val="00017723"/>
    <w:rsid w:val="00017833"/>
    <w:rsid w:val="00017F42"/>
    <w:rsid w:val="000202B0"/>
    <w:rsid w:val="0002035B"/>
    <w:rsid w:val="00020724"/>
    <w:rsid w:val="000207A0"/>
    <w:rsid w:val="00020895"/>
    <w:rsid w:val="00020942"/>
    <w:rsid w:val="00020BB2"/>
    <w:rsid w:val="00021079"/>
    <w:rsid w:val="000210E4"/>
    <w:rsid w:val="000212FE"/>
    <w:rsid w:val="00021424"/>
    <w:rsid w:val="00021628"/>
    <w:rsid w:val="0002176B"/>
    <w:rsid w:val="00021BA1"/>
    <w:rsid w:val="00021D3F"/>
    <w:rsid w:val="00021F8A"/>
    <w:rsid w:val="0002234E"/>
    <w:rsid w:val="00022651"/>
    <w:rsid w:val="00022732"/>
    <w:rsid w:val="0002287F"/>
    <w:rsid w:val="00022A46"/>
    <w:rsid w:val="00022AC1"/>
    <w:rsid w:val="00022B4C"/>
    <w:rsid w:val="00023180"/>
    <w:rsid w:val="000232D3"/>
    <w:rsid w:val="00023426"/>
    <w:rsid w:val="000235BC"/>
    <w:rsid w:val="0002371A"/>
    <w:rsid w:val="00023943"/>
    <w:rsid w:val="00023A0C"/>
    <w:rsid w:val="00023B7B"/>
    <w:rsid w:val="00023C65"/>
    <w:rsid w:val="00023DDD"/>
    <w:rsid w:val="00023E6F"/>
    <w:rsid w:val="00023EFC"/>
    <w:rsid w:val="00023FA0"/>
    <w:rsid w:val="000241D0"/>
    <w:rsid w:val="0002429A"/>
    <w:rsid w:val="0002472F"/>
    <w:rsid w:val="00024892"/>
    <w:rsid w:val="000248E8"/>
    <w:rsid w:val="00024BA2"/>
    <w:rsid w:val="00024D62"/>
    <w:rsid w:val="00024E60"/>
    <w:rsid w:val="00025080"/>
    <w:rsid w:val="00025098"/>
    <w:rsid w:val="000250D9"/>
    <w:rsid w:val="00025272"/>
    <w:rsid w:val="00025B94"/>
    <w:rsid w:val="00025DE2"/>
    <w:rsid w:val="000262F2"/>
    <w:rsid w:val="00026471"/>
    <w:rsid w:val="000264A7"/>
    <w:rsid w:val="00026A28"/>
    <w:rsid w:val="00026F8C"/>
    <w:rsid w:val="00026FFD"/>
    <w:rsid w:val="000271E5"/>
    <w:rsid w:val="000273B5"/>
    <w:rsid w:val="0002749C"/>
    <w:rsid w:val="000278B3"/>
    <w:rsid w:val="000278DC"/>
    <w:rsid w:val="000279D0"/>
    <w:rsid w:val="00027E8A"/>
    <w:rsid w:val="0003016C"/>
    <w:rsid w:val="00030280"/>
    <w:rsid w:val="00030369"/>
    <w:rsid w:val="0003037E"/>
    <w:rsid w:val="000303F3"/>
    <w:rsid w:val="00030ACE"/>
    <w:rsid w:val="00030E19"/>
    <w:rsid w:val="00031609"/>
    <w:rsid w:val="0003169D"/>
    <w:rsid w:val="00031870"/>
    <w:rsid w:val="000318AA"/>
    <w:rsid w:val="000319E7"/>
    <w:rsid w:val="00031F84"/>
    <w:rsid w:val="0003265A"/>
    <w:rsid w:val="0003282D"/>
    <w:rsid w:val="00032881"/>
    <w:rsid w:val="00032C32"/>
    <w:rsid w:val="00032F06"/>
    <w:rsid w:val="00033454"/>
    <w:rsid w:val="00033AD1"/>
    <w:rsid w:val="00033CB6"/>
    <w:rsid w:val="00033D66"/>
    <w:rsid w:val="00033F33"/>
    <w:rsid w:val="00034015"/>
    <w:rsid w:val="0003430D"/>
    <w:rsid w:val="000344F1"/>
    <w:rsid w:val="0003466F"/>
    <w:rsid w:val="0003476F"/>
    <w:rsid w:val="00034ACA"/>
    <w:rsid w:val="00034F5B"/>
    <w:rsid w:val="00035237"/>
    <w:rsid w:val="000353A3"/>
    <w:rsid w:val="0003556B"/>
    <w:rsid w:val="00035C54"/>
    <w:rsid w:val="00035E21"/>
    <w:rsid w:val="00035E94"/>
    <w:rsid w:val="0003609A"/>
    <w:rsid w:val="000360C2"/>
    <w:rsid w:val="000360D5"/>
    <w:rsid w:val="000363B7"/>
    <w:rsid w:val="000365A6"/>
    <w:rsid w:val="00036776"/>
    <w:rsid w:val="000368A7"/>
    <w:rsid w:val="00036DA0"/>
    <w:rsid w:val="000371D7"/>
    <w:rsid w:val="0003720D"/>
    <w:rsid w:val="00037275"/>
    <w:rsid w:val="00037DA2"/>
    <w:rsid w:val="0004006B"/>
    <w:rsid w:val="000400B1"/>
    <w:rsid w:val="0004024A"/>
    <w:rsid w:val="00040342"/>
    <w:rsid w:val="00040500"/>
    <w:rsid w:val="00040A3D"/>
    <w:rsid w:val="00040A9A"/>
    <w:rsid w:val="00040D88"/>
    <w:rsid w:val="00040FE8"/>
    <w:rsid w:val="000413C6"/>
    <w:rsid w:val="000413D8"/>
    <w:rsid w:val="000415BA"/>
    <w:rsid w:val="000415BE"/>
    <w:rsid w:val="00041EAA"/>
    <w:rsid w:val="00041F45"/>
    <w:rsid w:val="000423D6"/>
    <w:rsid w:val="000426FC"/>
    <w:rsid w:val="00042812"/>
    <w:rsid w:val="00042867"/>
    <w:rsid w:val="000428ED"/>
    <w:rsid w:val="00042977"/>
    <w:rsid w:val="000429B4"/>
    <w:rsid w:val="00042B35"/>
    <w:rsid w:val="00042EAD"/>
    <w:rsid w:val="00042F79"/>
    <w:rsid w:val="00043038"/>
    <w:rsid w:val="00043261"/>
    <w:rsid w:val="000432D2"/>
    <w:rsid w:val="000433B9"/>
    <w:rsid w:val="000433F0"/>
    <w:rsid w:val="00043739"/>
    <w:rsid w:val="0004377F"/>
    <w:rsid w:val="00043815"/>
    <w:rsid w:val="00043BD8"/>
    <w:rsid w:val="00043F42"/>
    <w:rsid w:val="0004428D"/>
    <w:rsid w:val="000445A5"/>
    <w:rsid w:val="00044605"/>
    <w:rsid w:val="00044B18"/>
    <w:rsid w:val="00044B48"/>
    <w:rsid w:val="00044BEA"/>
    <w:rsid w:val="00045356"/>
    <w:rsid w:val="00045731"/>
    <w:rsid w:val="00045802"/>
    <w:rsid w:val="00045D65"/>
    <w:rsid w:val="000465AE"/>
    <w:rsid w:val="0004691F"/>
    <w:rsid w:val="00046ADD"/>
    <w:rsid w:val="000471D8"/>
    <w:rsid w:val="0004726F"/>
    <w:rsid w:val="0004735A"/>
    <w:rsid w:val="0004738C"/>
    <w:rsid w:val="0004739D"/>
    <w:rsid w:val="00047508"/>
    <w:rsid w:val="00047521"/>
    <w:rsid w:val="000475C4"/>
    <w:rsid w:val="00047627"/>
    <w:rsid w:val="000477C2"/>
    <w:rsid w:val="0004781A"/>
    <w:rsid w:val="00047AD0"/>
    <w:rsid w:val="00047AE7"/>
    <w:rsid w:val="00047EE4"/>
    <w:rsid w:val="00047F30"/>
    <w:rsid w:val="00050286"/>
    <w:rsid w:val="00050336"/>
    <w:rsid w:val="000507FC"/>
    <w:rsid w:val="00050872"/>
    <w:rsid w:val="00050CE9"/>
    <w:rsid w:val="00050D79"/>
    <w:rsid w:val="00051114"/>
    <w:rsid w:val="000515C8"/>
    <w:rsid w:val="0005194C"/>
    <w:rsid w:val="00051F1C"/>
    <w:rsid w:val="00051F80"/>
    <w:rsid w:val="0005208F"/>
    <w:rsid w:val="00052599"/>
    <w:rsid w:val="00052610"/>
    <w:rsid w:val="00052969"/>
    <w:rsid w:val="00052E69"/>
    <w:rsid w:val="00052EEB"/>
    <w:rsid w:val="00053575"/>
    <w:rsid w:val="00053682"/>
    <w:rsid w:val="00053967"/>
    <w:rsid w:val="00053A5E"/>
    <w:rsid w:val="00053D82"/>
    <w:rsid w:val="000544E8"/>
    <w:rsid w:val="00054A94"/>
    <w:rsid w:val="00054D2E"/>
    <w:rsid w:val="00054E17"/>
    <w:rsid w:val="000554FA"/>
    <w:rsid w:val="00055532"/>
    <w:rsid w:val="00055A81"/>
    <w:rsid w:val="0005621B"/>
    <w:rsid w:val="00056232"/>
    <w:rsid w:val="000562D7"/>
    <w:rsid w:val="0005638D"/>
    <w:rsid w:val="000563CF"/>
    <w:rsid w:val="00056467"/>
    <w:rsid w:val="00056509"/>
    <w:rsid w:val="00056545"/>
    <w:rsid w:val="00056586"/>
    <w:rsid w:val="0005681B"/>
    <w:rsid w:val="00056BCC"/>
    <w:rsid w:val="00056EF2"/>
    <w:rsid w:val="000570D9"/>
    <w:rsid w:val="00057451"/>
    <w:rsid w:val="00057900"/>
    <w:rsid w:val="000579FD"/>
    <w:rsid w:val="00057A8C"/>
    <w:rsid w:val="00057D28"/>
    <w:rsid w:val="000600E9"/>
    <w:rsid w:val="00060293"/>
    <w:rsid w:val="000604C1"/>
    <w:rsid w:val="000604FA"/>
    <w:rsid w:val="0006099F"/>
    <w:rsid w:val="00060D27"/>
    <w:rsid w:val="00060D5F"/>
    <w:rsid w:val="00060E6C"/>
    <w:rsid w:val="0006140D"/>
    <w:rsid w:val="000616CB"/>
    <w:rsid w:val="000618D1"/>
    <w:rsid w:val="00061B77"/>
    <w:rsid w:val="00061C2F"/>
    <w:rsid w:val="00061E59"/>
    <w:rsid w:val="00061F3F"/>
    <w:rsid w:val="00061FB8"/>
    <w:rsid w:val="0006203C"/>
    <w:rsid w:val="00062549"/>
    <w:rsid w:val="000625A3"/>
    <w:rsid w:val="00062AE8"/>
    <w:rsid w:val="00062B81"/>
    <w:rsid w:val="00062BB7"/>
    <w:rsid w:val="00062C22"/>
    <w:rsid w:val="00062EA8"/>
    <w:rsid w:val="00063073"/>
    <w:rsid w:val="000630AA"/>
    <w:rsid w:val="00063266"/>
    <w:rsid w:val="000635D4"/>
    <w:rsid w:val="00063A59"/>
    <w:rsid w:val="00063A79"/>
    <w:rsid w:val="00063AE8"/>
    <w:rsid w:val="00063B43"/>
    <w:rsid w:val="00063E30"/>
    <w:rsid w:val="00063F36"/>
    <w:rsid w:val="00063F7E"/>
    <w:rsid w:val="000642D1"/>
    <w:rsid w:val="000642F1"/>
    <w:rsid w:val="00064422"/>
    <w:rsid w:val="000645D6"/>
    <w:rsid w:val="000648B2"/>
    <w:rsid w:val="000649C0"/>
    <w:rsid w:val="00064A2D"/>
    <w:rsid w:val="00064BA3"/>
    <w:rsid w:val="00064D0B"/>
    <w:rsid w:val="00064DE6"/>
    <w:rsid w:val="00064E1D"/>
    <w:rsid w:val="00064F19"/>
    <w:rsid w:val="000650B3"/>
    <w:rsid w:val="0006519F"/>
    <w:rsid w:val="000654C1"/>
    <w:rsid w:val="0006551B"/>
    <w:rsid w:val="00065643"/>
    <w:rsid w:val="00065701"/>
    <w:rsid w:val="00065A41"/>
    <w:rsid w:val="00065AEA"/>
    <w:rsid w:val="00065D2E"/>
    <w:rsid w:val="00065DB4"/>
    <w:rsid w:val="00065DE9"/>
    <w:rsid w:val="00066146"/>
    <w:rsid w:val="000661E7"/>
    <w:rsid w:val="00066294"/>
    <w:rsid w:val="00066376"/>
    <w:rsid w:val="000666D4"/>
    <w:rsid w:val="00066810"/>
    <w:rsid w:val="000669D1"/>
    <w:rsid w:val="00066BCA"/>
    <w:rsid w:val="0006706A"/>
    <w:rsid w:val="00067724"/>
    <w:rsid w:val="00067B1E"/>
    <w:rsid w:val="00067CF2"/>
    <w:rsid w:val="00067D0E"/>
    <w:rsid w:val="00067D2F"/>
    <w:rsid w:val="00067E19"/>
    <w:rsid w:val="000700C2"/>
    <w:rsid w:val="00070281"/>
    <w:rsid w:val="000702DD"/>
    <w:rsid w:val="000704BA"/>
    <w:rsid w:val="00070844"/>
    <w:rsid w:val="000711A4"/>
    <w:rsid w:val="000716F6"/>
    <w:rsid w:val="0007176C"/>
    <w:rsid w:val="00071E21"/>
    <w:rsid w:val="00071EF9"/>
    <w:rsid w:val="00071F72"/>
    <w:rsid w:val="00072247"/>
    <w:rsid w:val="00072464"/>
    <w:rsid w:val="00072995"/>
    <w:rsid w:val="00072C74"/>
    <w:rsid w:val="0007305C"/>
    <w:rsid w:val="000733D8"/>
    <w:rsid w:val="000737B2"/>
    <w:rsid w:val="00073D1B"/>
    <w:rsid w:val="00073DB1"/>
    <w:rsid w:val="00073E15"/>
    <w:rsid w:val="00073EE5"/>
    <w:rsid w:val="0007422A"/>
    <w:rsid w:val="0007462B"/>
    <w:rsid w:val="000749FA"/>
    <w:rsid w:val="00074A66"/>
    <w:rsid w:val="00074BED"/>
    <w:rsid w:val="00074C49"/>
    <w:rsid w:val="00074F9B"/>
    <w:rsid w:val="00075214"/>
    <w:rsid w:val="00075720"/>
    <w:rsid w:val="00075839"/>
    <w:rsid w:val="00075B6F"/>
    <w:rsid w:val="00075E2A"/>
    <w:rsid w:val="00075F44"/>
    <w:rsid w:val="00075F8C"/>
    <w:rsid w:val="000764E5"/>
    <w:rsid w:val="00076676"/>
    <w:rsid w:val="00076B06"/>
    <w:rsid w:val="00076C79"/>
    <w:rsid w:val="00076EFA"/>
    <w:rsid w:val="000772DB"/>
    <w:rsid w:val="00077645"/>
    <w:rsid w:val="00077719"/>
    <w:rsid w:val="000777F7"/>
    <w:rsid w:val="00077A25"/>
    <w:rsid w:val="00077A66"/>
    <w:rsid w:val="00077D15"/>
    <w:rsid w:val="0008045E"/>
    <w:rsid w:val="00080768"/>
    <w:rsid w:val="0008098B"/>
    <w:rsid w:val="00080EFD"/>
    <w:rsid w:val="00081281"/>
    <w:rsid w:val="00081298"/>
    <w:rsid w:val="00081617"/>
    <w:rsid w:val="00081936"/>
    <w:rsid w:val="00081C6E"/>
    <w:rsid w:val="000821FC"/>
    <w:rsid w:val="00082569"/>
    <w:rsid w:val="000827AD"/>
    <w:rsid w:val="000827D1"/>
    <w:rsid w:val="00082C1B"/>
    <w:rsid w:val="00082F4B"/>
    <w:rsid w:val="0008325B"/>
    <w:rsid w:val="00083265"/>
    <w:rsid w:val="00083381"/>
    <w:rsid w:val="0008369A"/>
    <w:rsid w:val="00083B5C"/>
    <w:rsid w:val="00083E39"/>
    <w:rsid w:val="00083EC6"/>
    <w:rsid w:val="000842D2"/>
    <w:rsid w:val="0008451F"/>
    <w:rsid w:val="000845D0"/>
    <w:rsid w:val="00084850"/>
    <w:rsid w:val="00084875"/>
    <w:rsid w:val="00084B12"/>
    <w:rsid w:val="00084B5B"/>
    <w:rsid w:val="00084D39"/>
    <w:rsid w:val="00084E7F"/>
    <w:rsid w:val="00084F22"/>
    <w:rsid w:val="000852D6"/>
    <w:rsid w:val="000853F7"/>
    <w:rsid w:val="00085497"/>
    <w:rsid w:val="0008556C"/>
    <w:rsid w:val="000857EC"/>
    <w:rsid w:val="00085964"/>
    <w:rsid w:val="00085AA7"/>
    <w:rsid w:val="00085AED"/>
    <w:rsid w:val="00085B8A"/>
    <w:rsid w:val="000860F4"/>
    <w:rsid w:val="00086135"/>
    <w:rsid w:val="00086462"/>
    <w:rsid w:val="00086756"/>
    <w:rsid w:val="00086D6F"/>
    <w:rsid w:val="00086DF0"/>
    <w:rsid w:val="00087139"/>
    <w:rsid w:val="00087327"/>
    <w:rsid w:val="000873EA"/>
    <w:rsid w:val="00087562"/>
    <w:rsid w:val="0008760C"/>
    <w:rsid w:val="000876D2"/>
    <w:rsid w:val="00087825"/>
    <w:rsid w:val="000879A0"/>
    <w:rsid w:val="00087A73"/>
    <w:rsid w:val="00087BE7"/>
    <w:rsid w:val="000908C3"/>
    <w:rsid w:val="00090D54"/>
    <w:rsid w:val="00090D9A"/>
    <w:rsid w:val="00090F52"/>
    <w:rsid w:val="00090F6E"/>
    <w:rsid w:val="00091078"/>
    <w:rsid w:val="0009124B"/>
    <w:rsid w:val="00091801"/>
    <w:rsid w:val="00091A25"/>
    <w:rsid w:val="00092028"/>
    <w:rsid w:val="000922C0"/>
    <w:rsid w:val="00092320"/>
    <w:rsid w:val="000925EF"/>
    <w:rsid w:val="000927F5"/>
    <w:rsid w:val="000930B1"/>
    <w:rsid w:val="000934DF"/>
    <w:rsid w:val="00093AC5"/>
    <w:rsid w:val="0009468F"/>
    <w:rsid w:val="000946E8"/>
    <w:rsid w:val="00094E19"/>
    <w:rsid w:val="00094E7D"/>
    <w:rsid w:val="00095147"/>
    <w:rsid w:val="000953AF"/>
    <w:rsid w:val="00095FF7"/>
    <w:rsid w:val="000961FF"/>
    <w:rsid w:val="000965C3"/>
    <w:rsid w:val="000966A9"/>
    <w:rsid w:val="0009674A"/>
    <w:rsid w:val="00096886"/>
    <w:rsid w:val="000968A2"/>
    <w:rsid w:val="000969A0"/>
    <w:rsid w:val="00096E10"/>
    <w:rsid w:val="00096FEF"/>
    <w:rsid w:val="0009706F"/>
    <w:rsid w:val="00097646"/>
    <w:rsid w:val="000977F4"/>
    <w:rsid w:val="0009782D"/>
    <w:rsid w:val="00097A2D"/>
    <w:rsid w:val="00097AD5"/>
    <w:rsid w:val="00097B06"/>
    <w:rsid w:val="00097D9F"/>
    <w:rsid w:val="00097DA8"/>
    <w:rsid w:val="000A0063"/>
    <w:rsid w:val="000A00DF"/>
    <w:rsid w:val="000A0478"/>
    <w:rsid w:val="000A04A7"/>
    <w:rsid w:val="000A070D"/>
    <w:rsid w:val="000A0847"/>
    <w:rsid w:val="000A08A9"/>
    <w:rsid w:val="000A09D5"/>
    <w:rsid w:val="000A0B98"/>
    <w:rsid w:val="000A0BF2"/>
    <w:rsid w:val="000A0FF6"/>
    <w:rsid w:val="000A100F"/>
    <w:rsid w:val="000A131F"/>
    <w:rsid w:val="000A1C92"/>
    <w:rsid w:val="000A1F26"/>
    <w:rsid w:val="000A1F98"/>
    <w:rsid w:val="000A2095"/>
    <w:rsid w:val="000A2439"/>
    <w:rsid w:val="000A2443"/>
    <w:rsid w:val="000A2448"/>
    <w:rsid w:val="000A246C"/>
    <w:rsid w:val="000A2828"/>
    <w:rsid w:val="000A2D2A"/>
    <w:rsid w:val="000A3138"/>
    <w:rsid w:val="000A324C"/>
    <w:rsid w:val="000A3635"/>
    <w:rsid w:val="000A3875"/>
    <w:rsid w:val="000A3B42"/>
    <w:rsid w:val="000A3BEB"/>
    <w:rsid w:val="000A3DC7"/>
    <w:rsid w:val="000A3E58"/>
    <w:rsid w:val="000A3FB7"/>
    <w:rsid w:val="000A409B"/>
    <w:rsid w:val="000A40F9"/>
    <w:rsid w:val="000A4475"/>
    <w:rsid w:val="000A48FC"/>
    <w:rsid w:val="000A4930"/>
    <w:rsid w:val="000A5142"/>
    <w:rsid w:val="000A51DA"/>
    <w:rsid w:val="000A534E"/>
    <w:rsid w:val="000A560F"/>
    <w:rsid w:val="000A562D"/>
    <w:rsid w:val="000A5998"/>
    <w:rsid w:val="000A5B39"/>
    <w:rsid w:val="000A5D1E"/>
    <w:rsid w:val="000A5D91"/>
    <w:rsid w:val="000A5E7F"/>
    <w:rsid w:val="000A5FA2"/>
    <w:rsid w:val="000A6052"/>
    <w:rsid w:val="000A643A"/>
    <w:rsid w:val="000A684C"/>
    <w:rsid w:val="000A6881"/>
    <w:rsid w:val="000A68AD"/>
    <w:rsid w:val="000A6A27"/>
    <w:rsid w:val="000A6B73"/>
    <w:rsid w:val="000A6C76"/>
    <w:rsid w:val="000A6CE2"/>
    <w:rsid w:val="000A7125"/>
    <w:rsid w:val="000A77A8"/>
    <w:rsid w:val="000A7CB5"/>
    <w:rsid w:val="000A7EA0"/>
    <w:rsid w:val="000A7F60"/>
    <w:rsid w:val="000B015E"/>
    <w:rsid w:val="000B07F8"/>
    <w:rsid w:val="000B0834"/>
    <w:rsid w:val="000B083E"/>
    <w:rsid w:val="000B0918"/>
    <w:rsid w:val="000B09E3"/>
    <w:rsid w:val="000B0A84"/>
    <w:rsid w:val="000B1162"/>
    <w:rsid w:val="000B1753"/>
    <w:rsid w:val="000B1EB7"/>
    <w:rsid w:val="000B1ED4"/>
    <w:rsid w:val="000B23A2"/>
    <w:rsid w:val="000B24EC"/>
    <w:rsid w:val="000B250E"/>
    <w:rsid w:val="000B2569"/>
    <w:rsid w:val="000B25D0"/>
    <w:rsid w:val="000B26D5"/>
    <w:rsid w:val="000B27FA"/>
    <w:rsid w:val="000B2810"/>
    <w:rsid w:val="000B2814"/>
    <w:rsid w:val="000B2898"/>
    <w:rsid w:val="000B2B61"/>
    <w:rsid w:val="000B2DEF"/>
    <w:rsid w:val="000B2F75"/>
    <w:rsid w:val="000B2F9B"/>
    <w:rsid w:val="000B317B"/>
    <w:rsid w:val="000B331F"/>
    <w:rsid w:val="000B34CD"/>
    <w:rsid w:val="000B3E97"/>
    <w:rsid w:val="000B4007"/>
    <w:rsid w:val="000B40A6"/>
    <w:rsid w:val="000B4247"/>
    <w:rsid w:val="000B42BC"/>
    <w:rsid w:val="000B48D6"/>
    <w:rsid w:val="000B4C6F"/>
    <w:rsid w:val="000B4EC6"/>
    <w:rsid w:val="000B4FDD"/>
    <w:rsid w:val="000B556C"/>
    <w:rsid w:val="000B5619"/>
    <w:rsid w:val="000B5694"/>
    <w:rsid w:val="000B5AF3"/>
    <w:rsid w:val="000B5CA2"/>
    <w:rsid w:val="000B5CFD"/>
    <w:rsid w:val="000B5DD9"/>
    <w:rsid w:val="000B61B7"/>
    <w:rsid w:val="000B62CF"/>
    <w:rsid w:val="000B66E9"/>
    <w:rsid w:val="000B689E"/>
    <w:rsid w:val="000B6BA1"/>
    <w:rsid w:val="000B77E3"/>
    <w:rsid w:val="000B7DCC"/>
    <w:rsid w:val="000B7FBA"/>
    <w:rsid w:val="000C01E4"/>
    <w:rsid w:val="000C0BC1"/>
    <w:rsid w:val="000C0C1B"/>
    <w:rsid w:val="000C0EE6"/>
    <w:rsid w:val="000C1441"/>
    <w:rsid w:val="000C19C4"/>
    <w:rsid w:val="000C1DB4"/>
    <w:rsid w:val="000C1E72"/>
    <w:rsid w:val="000C1EA0"/>
    <w:rsid w:val="000C1EE8"/>
    <w:rsid w:val="000C253D"/>
    <w:rsid w:val="000C277A"/>
    <w:rsid w:val="000C2963"/>
    <w:rsid w:val="000C296C"/>
    <w:rsid w:val="000C2C1B"/>
    <w:rsid w:val="000C2EC8"/>
    <w:rsid w:val="000C332F"/>
    <w:rsid w:val="000C3481"/>
    <w:rsid w:val="000C35AB"/>
    <w:rsid w:val="000C380D"/>
    <w:rsid w:val="000C3B6D"/>
    <w:rsid w:val="000C42C7"/>
    <w:rsid w:val="000C438F"/>
    <w:rsid w:val="000C44EE"/>
    <w:rsid w:val="000C4651"/>
    <w:rsid w:val="000C4E1A"/>
    <w:rsid w:val="000C4F78"/>
    <w:rsid w:val="000C4F9A"/>
    <w:rsid w:val="000C514B"/>
    <w:rsid w:val="000C5460"/>
    <w:rsid w:val="000C54AE"/>
    <w:rsid w:val="000C5AFC"/>
    <w:rsid w:val="000C5EFA"/>
    <w:rsid w:val="000C6060"/>
    <w:rsid w:val="000C64BA"/>
    <w:rsid w:val="000C6898"/>
    <w:rsid w:val="000C6920"/>
    <w:rsid w:val="000C6B57"/>
    <w:rsid w:val="000C70E3"/>
    <w:rsid w:val="000C7297"/>
    <w:rsid w:val="000C73A8"/>
    <w:rsid w:val="000C7CD7"/>
    <w:rsid w:val="000C7F1B"/>
    <w:rsid w:val="000D002C"/>
    <w:rsid w:val="000D0046"/>
    <w:rsid w:val="000D0088"/>
    <w:rsid w:val="000D017D"/>
    <w:rsid w:val="000D0503"/>
    <w:rsid w:val="000D0538"/>
    <w:rsid w:val="000D07AA"/>
    <w:rsid w:val="000D07EA"/>
    <w:rsid w:val="000D08A9"/>
    <w:rsid w:val="000D08E9"/>
    <w:rsid w:val="000D0A31"/>
    <w:rsid w:val="000D0A86"/>
    <w:rsid w:val="000D0BA1"/>
    <w:rsid w:val="000D0CDA"/>
    <w:rsid w:val="000D131D"/>
    <w:rsid w:val="000D137F"/>
    <w:rsid w:val="000D14CE"/>
    <w:rsid w:val="000D166F"/>
    <w:rsid w:val="000D1727"/>
    <w:rsid w:val="000D1AD7"/>
    <w:rsid w:val="000D1B7E"/>
    <w:rsid w:val="000D1BEF"/>
    <w:rsid w:val="000D1F29"/>
    <w:rsid w:val="000D20B3"/>
    <w:rsid w:val="000D21E9"/>
    <w:rsid w:val="000D22C0"/>
    <w:rsid w:val="000D27E3"/>
    <w:rsid w:val="000D2CF0"/>
    <w:rsid w:val="000D2D76"/>
    <w:rsid w:val="000D2F85"/>
    <w:rsid w:val="000D30C5"/>
    <w:rsid w:val="000D30E4"/>
    <w:rsid w:val="000D3157"/>
    <w:rsid w:val="000D32CC"/>
    <w:rsid w:val="000D3386"/>
    <w:rsid w:val="000D35A3"/>
    <w:rsid w:val="000D37D4"/>
    <w:rsid w:val="000D3C4A"/>
    <w:rsid w:val="000D3C4E"/>
    <w:rsid w:val="000D3D9D"/>
    <w:rsid w:val="000D3FE6"/>
    <w:rsid w:val="000D4144"/>
    <w:rsid w:val="000D43F4"/>
    <w:rsid w:val="000D46F8"/>
    <w:rsid w:val="000D4EBA"/>
    <w:rsid w:val="000D517C"/>
    <w:rsid w:val="000D51A9"/>
    <w:rsid w:val="000D5347"/>
    <w:rsid w:val="000D55BD"/>
    <w:rsid w:val="000D5600"/>
    <w:rsid w:val="000D581D"/>
    <w:rsid w:val="000D5E66"/>
    <w:rsid w:val="000D6765"/>
    <w:rsid w:val="000D67AC"/>
    <w:rsid w:val="000D683B"/>
    <w:rsid w:val="000D6BDD"/>
    <w:rsid w:val="000D6F35"/>
    <w:rsid w:val="000D7A13"/>
    <w:rsid w:val="000D7A3A"/>
    <w:rsid w:val="000E0110"/>
    <w:rsid w:val="000E01AE"/>
    <w:rsid w:val="000E0549"/>
    <w:rsid w:val="000E0709"/>
    <w:rsid w:val="000E0990"/>
    <w:rsid w:val="000E0C54"/>
    <w:rsid w:val="000E0D1E"/>
    <w:rsid w:val="000E10B5"/>
    <w:rsid w:val="000E12F9"/>
    <w:rsid w:val="000E1577"/>
    <w:rsid w:val="000E162E"/>
    <w:rsid w:val="000E1CF7"/>
    <w:rsid w:val="000E1EE1"/>
    <w:rsid w:val="000E215E"/>
    <w:rsid w:val="000E22C0"/>
    <w:rsid w:val="000E22D6"/>
    <w:rsid w:val="000E24AB"/>
    <w:rsid w:val="000E267B"/>
    <w:rsid w:val="000E270E"/>
    <w:rsid w:val="000E2A84"/>
    <w:rsid w:val="000E2B21"/>
    <w:rsid w:val="000E2CE6"/>
    <w:rsid w:val="000E2D67"/>
    <w:rsid w:val="000E2E64"/>
    <w:rsid w:val="000E2EEE"/>
    <w:rsid w:val="000E34E6"/>
    <w:rsid w:val="000E3C75"/>
    <w:rsid w:val="000E3F45"/>
    <w:rsid w:val="000E3FAA"/>
    <w:rsid w:val="000E412E"/>
    <w:rsid w:val="000E43B2"/>
    <w:rsid w:val="000E45D4"/>
    <w:rsid w:val="000E45FE"/>
    <w:rsid w:val="000E4664"/>
    <w:rsid w:val="000E4A08"/>
    <w:rsid w:val="000E4B1A"/>
    <w:rsid w:val="000E4C27"/>
    <w:rsid w:val="000E4CB6"/>
    <w:rsid w:val="000E4D9B"/>
    <w:rsid w:val="000E4E7B"/>
    <w:rsid w:val="000E4E97"/>
    <w:rsid w:val="000E4EB7"/>
    <w:rsid w:val="000E510A"/>
    <w:rsid w:val="000E5190"/>
    <w:rsid w:val="000E53B0"/>
    <w:rsid w:val="000E5591"/>
    <w:rsid w:val="000E5927"/>
    <w:rsid w:val="000E5945"/>
    <w:rsid w:val="000E5956"/>
    <w:rsid w:val="000E5A0D"/>
    <w:rsid w:val="000E5C32"/>
    <w:rsid w:val="000E5C89"/>
    <w:rsid w:val="000E5D6C"/>
    <w:rsid w:val="000E5F85"/>
    <w:rsid w:val="000E60A9"/>
    <w:rsid w:val="000E6182"/>
    <w:rsid w:val="000E61FD"/>
    <w:rsid w:val="000E628B"/>
    <w:rsid w:val="000E6340"/>
    <w:rsid w:val="000E6DC0"/>
    <w:rsid w:val="000E6E3D"/>
    <w:rsid w:val="000E7733"/>
    <w:rsid w:val="000E773A"/>
    <w:rsid w:val="000E78E3"/>
    <w:rsid w:val="000E7D45"/>
    <w:rsid w:val="000E7D75"/>
    <w:rsid w:val="000E7EEE"/>
    <w:rsid w:val="000F02AF"/>
    <w:rsid w:val="000F048D"/>
    <w:rsid w:val="000F054A"/>
    <w:rsid w:val="000F07D9"/>
    <w:rsid w:val="000F0A0A"/>
    <w:rsid w:val="000F0B26"/>
    <w:rsid w:val="000F0BA4"/>
    <w:rsid w:val="000F0BB0"/>
    <w:rsid w:val="000F0D4F"/>
    <w:rsid w:val="000F0EBA"/>
    <w:rsid w:val="000F1475"/>
    <w:rsid w:val="000F16F0"/>
    <w:rsid w:val="000F1C0E"/>
    <w:rsid w:val="000F1D2D"/>
    <w:rsid w:val="000F1FB1"/>
    <w:rsid w:val="000F2073"/>
    <w:rsid w:val="000F2136"/>
    <w:rsid w:val="000F2150"/>
    <w:rsid w:val="000F22CC"/>
    <w:rsid w:val="000F2334"/>
    <w:rsid w:val="000F24B6"/>
    <w:rsid w:val="000F258E"/>
    <w:rsid w:val="000F2684"/>
    <w:rsid w:val="000F292C"/>
    <w:rsid w:val="000F2D98"/>
    <w:rsid w:val="000F2E82"/>
    <w:rsid w:val="000F3572"/>
    <w:rsid w:val="000F3BCB"/>
    <w:rsid w:val="000F3EE5"/>
    <w:rsid w:val="000F44D9"/>
    <w:rsid w:val="000F44E3"/>
    <w:rsid w:val="000F46A5"/>
    <w:rsid w:val="000F477D"/>
    <w:rsid w:val="000F4886"/>
    <w:rsid w:val="000F4E65"/>
    <w:rsid w:val="000F4EAA"/>
    <w:rsid w:val="000F5008"/>
    <w:rsid w:val="000F56C2"/>
    <w:rsid w:val="000F5C1B"/>
    <w:rsid w:val="000F5ED0"/>
    <w:rsid w:val="000F6497"/>
    <w:rsid w:val="000F64C8"/>
    <w:rsid w:val="000F6592"/>
    <w:rsid w:val="000F65C6"/>
    <w:rsid w:val="000F6736"/>
    <w:rsid w:val="000F72ED"/>
    <w:rsid w:val="000F73E2"/>
    <w:rsid w:val="000F7527"/>
    <w:rsid w:val="000F771A"/>
    <w:rsid w:val="000F77B7"/>
    <w:rsid w:val="000F7A67"/>
    <w:rsid w:val="000F7ACB"/>
    <w:rsid w:val="000F7DD8"/>
    <w:rsid w:val="001000E3"/>
    <w:rsid w:val="001001E1"/>
    <w:rsid w:val="00100A74"/>
    <w:rsid w:val="00100D1E"/>
    <w:rsid w:val="00100F86"/>
    <w:rsid w:val="00101690"/>
    <w:rsid w:val="00101802"/>
    <w:rsid w:val="00101A45"/>
    <w:rsid w:val="00101A6C"/>
    <w:rsid w:val="00101A82"/>
    <w:rsid w:val="00101B2D"/>
    <w:rsid w:val="00101C93"/>
    <w:rsid w:val="00101F11"/>
    <w:rsid w:val="001026E2"/>
    <w:rsid w:val="00102A24"/>
    <w:rsid w:val="00102AE5"/>
    <w:rsid w:val="00102D92"/>
    <w:rsid w:val="0010329C"/>
    <w:rsid w:val="001034B7"/>
    <w:rsid w:val="001035D9"/>
    <w:rsid w:val="00103629"/>
    <w:rsid w:val="00103926"/>
    <w:rsid w:val="00103A54"/>
    <w:rsid w:val="00103AB0"/>
    <w:rsid w:val="00103DD3"/>
    <w:rsid w:val="00103F07"/>
    <w:rsid w:val="0010400C"/>
    <w:rsid w:val="001040E0"/>
    <w:rsid w:val="001047F5"/>
    <w:rsid w:val="00104C17"/>
    <w:rsid w:val="00105421"/>
    <w:rsid w:val="001056A8"/>
    <w:rsid w:val="00105855"/>
    <w:rsid w:val="00105902"/>
    <w:rsid w:val="001059B5"/>
    <w:rsid w:val="00105FE4"/>
    <w:rsid w:val="001063B1"/>
    <w:rsid w:val="001063BD"/>
    <w:rsid w:val="00106985"/>
    <w:rsid w:val="00106A95"/>
    <w:rsid w:val="001071D9"/>
    <w:rsid w:val="00107489"/>
    <w:rsid w:val="001075B0"/>
    <w:rsid w:val="00107699"/>
    <w:rsid w:val="00110033"/>
    <w:rsid w:val="00110227"/>
    <w:rsid w:val="00110328"/>
    <w:rsid w:val="0011063E"/>
    <w:rsid w:val="0011083B"/>
    <w:rsid w:val="001108D5"/>
    <w:rsid w:val="001108D6"/>
    <w:rsid w:val="00110921"/>
    <w:rsid w:val="00110B38"/>
    <w:rsid w:val="00110B4C"/>
    <w:rsid w:val="00110DA7"/>
    <w:rsid w:val="00110F3D"/>
    <w:rsid w:val="00110F5C"/>
    <w:rsid w:val="0011160F"/>
    <w:rsid w:val="00111676"/>
    <w:rsid w:val="00111683"/>
    <w:rsid w:val="00111D23"/>
    <w:rsid w:val="001123E8"/>
    <w:rsid w:val="00112469"/>
    <w:rsid w:val="0011254A"/>
    <w:rsid w:val="00112935"/>
    <w:rsid w:val="00112C53"/>
    <w:rsid w:val="00112CF2"/>
    <w:rsid w:val="00112F03"/>
    <w:rsid w:val="0011327A"/>
    <w:rsid w:val="00113509"/>
    <w:rsid w:val="0011383C"/>
    <w:rsid w:val="00113A70"/>
    <w:rsid w:val="00113B1A"/>
    <w:rsid w:val="00113E61"/>
    <w:rsid w:val="0011415B"/>
    <w:rsid w:val="00114212"/>
    <w:rsid w:val="00114347"/>
    <w:rsid w:val="00114962"/>
    <w:rsid w:val="00114E2D"/>
    <w:rsid w:val="00115966"/>
    <w:rsid w:val="00115A3B"/>
    <w:rsid w:val="00115A7C"/>
    <w:rsid w:val="00115AD9"/>
    <w:rsid w:val="00115DAD"/>
    <w:rsid w:val="00116025"/>
    <w:rsid w:val="001166AB"/>
    <w:rsid w:val="00116737"/>
    <w:rsid w:val="001167BF"/>
    <w:rsid w:val="00116A38"/>
    <w:rsid w:val="0011702E"/>
    <w:rsid w:val="001171DE"/>
    <w:rsid w:val="00117358"/>
    <w:rsid w:val="001173E6"/>
    <w:rsid w:val="001176D9"/>
    <w:rsid w:val="00117808"/>
    <w:rsid w:val="00117F90"/>
    <w:rsid w:val="00120049"/>
    <w:rsid w:val="00120284"/>
    <w:rsid w:val="001206C3"/>
    <w:rsid w:val="001207B7"/>
    <w:rsid w:val="00120836"/>
    <w:rsid w:val="00120AF7"/>
    <w:rsid w:val="00120EE7"/>
    <w:rsid w:val="00121033"/>
    <w:rsid w:val="00121205"/>
    <w:rsid w:val="00121364"/>
    <w:rsid w:val="0012143C"/>
    <w:rsid w:val="00121495"/>
    <w:rsid w:val="00121542"/>
    <w:rsid w:val="001215C0"/>
    <w:rsid w:val="00122064"/>
    <w:rsid w:val="001220B9"/>
    <w:rsid w:val="001221D1"/>
    <w:rsid w:val="001221EB"/>
    <w:rsid w:val="001222CA"/>
    <w:rsid w:val="00122594"/>
    <w:rsid w:val="00122B7F"/>
    <w:rsid w:val="001232B7"/>
    <w:rsid w:val="00123307"/>
    <w:rsid w:val="00123644"/>
    <w:rsid w:val="00123945"/>
    <w:rsid w:val="001239B7"/>
    <w:rsid w:val="00123A16"/>
    <w:rsid w:val="00123CC6"/>
    <w:rsid w:val="00123CDA"/>
    <w:rsid w:val="00123CFB"/>
    <w:rsid w:val="0012431A"/>
    <w:rsid w:val="0012456B"/>
    <w:rsid w:val="0012465F"/>
    <w:rsid w:val="0012473B"/>
    <w:rsid w:val="00124CC3"/>
    <w:rsid w:val="001254BA"/>
    <w:rsid w:val="001256B4"/>
    <w:rsid w:val="00125745"/>
    <w:rsid w:val="00125A8A"/>
    <w:rsid w:val="00125AA2"/>
    <w:rsid w:val="00125B2E"/>
    <w:rsid w:val="00125C45"/>
    <w:rsid w:val="00125F4C"/>
    <w:rsid w:val="0012605B"/>
    <w:rsid w:val="0012617D"/>
    <w:rsid w:val="001261B5"/>
    <w:rsid w:val="001266D6"/>
    <w:rsid w:val="00126826"/>
    <w:rsid w:val="00126850"/>
    <w:rsid w:val="00126BFC"/>
    <w:rsid w:val="00127176"/>
    <w:rsid w:val="001271E3"/>
    <w:rsid w:val="0012781D"/>
    <w:rsid w:val="001278BB"/>
    <w:rsid w:val="00127970"/>
    <w:rsid w:val="0012798E"/>
    <w:rsid w:val="00127B0F"/>
    <w:rsid w:val="00127BF1"/>
    <w:rsid w:val="00127C2B"/>
    <w:rsid w:val="00127D15"/>
    <w:rsid w:val="00127E9B"/>
    <w:rsid w:val="001301A0"/>
    <w:rsid w:val="001307DA"/>
    <w:rsid w:val="00130D56"/>
    <w:rsid w:val="00130FD8"/>
    <w:rsid w:val="00131079"/>
    <w:rsid w:val="001314F8"/>
    <w:rsid w:val="00131796"/>
    <w:rsid w:val="00131A0E"/>
    <w:rsid w:val="00131A3D"/>
    <w:rsid w:val="00131B39"/>
    <w:rsid w:val="00131DB0"/>
    <w:rsid w:val="00131F7E"/>
    <w:rsid w:val="001320FE"/>
    <w:rsid w:val="001321AB"/>
    <w:rsid w:val="0013277A"/>
    <w:rsid w:val="00132838"/>
    <w:rsid w:val="0013287A"/>
    <w:rsid w:val="00132B39"/>
    <w:rsid w:val="00132DB9"/>
    <w:rsid w:val="00132E72"/>
    <w:rsid w:val="00133170"/>
    <w:rsid w:val="001332AB"/>
    <w:rsid w:val="0013358E"/>
    <w:rsid w:val="00133754"/>
    <w:rsid w:val="0013391A"/>
    <w:rsid w:val="00133F10"/>
    <w:rsid w:val="00133F5E"/>
    <w:rsid w:val="00134205"/>
    <w:rsid w:val="001343C6"/>
    <w:rsid w:val="001344EE"/>
    <w:rsid w:val="00134543"/>
    <w:rsid w:val="00134618"/>
    <w:rsid w:val="0013495E"/>
    <w:rsid w:val="00134CD4"/>
    <w:rsid w:val="001352AD"/>
    <w:rsid w:val="001355C7"/>
    <w:rsid w:val="001356AB"/>
    <w:rsid w:val="00135AE4"/>
    <w:rsid w:val="00135BB3"/>
    <w:rsid w:val="00135BCA"/>
    <w:rsid w:val="001364CE"/>
    <w:rsid w:val="00136767"/>
    <w:rsid w:val="00136A12"/>
    <w:rsid w:val="00136D8B"/>
    <w:rsid w:val="00136DA4"/>
    <w:rsid w:val="00137181"/>
    <w:rsid w:val="00137196"/>
    <w:rsid w:val="0013750E"/>
    <w:rsid w:val="00137622"/>
    <w:rsid w:val="00137AD3"/>
    <w:rsid w:val="00137BEC"/>
    <w:rsid w:val="00137D93"/>
    <w:rsid w:val="00137EDD"/>
    <w:rsid w:val="001402CB"/>
    <w:rsid w:val="00140358"/>
    <w:rsid w:val="001403EF"/>
    <w:rsid w:val="001408CC"/>
    <w:rsid w:val="00140E22"/>
    <w:rsid w:val="001410C9"/>
    <w:rsid w:val="001413AF"/>
    <w:rsid w:val="00141553"/>
    <w:rsid w:val="0014163A"/>
    <w:rsid w:val="00141B2C"/>
    <w:rsid w:val="00141E6F"/>
    <w:rsid w:val="001421B5"/>
    <w:rsid w:val="0014239F"/>
    <w:rsid w:val="001426BA"/>
    <w:rsid w:val="00142738"/>
    <w:rsid w:val="00142889"/>
    <w:rsid w:val="00142AC2"/>
    <w:rsid w:val="00142CBB"/>
    <w:rsid w:val="00142F65"/>
    <w:rsid w:val="00143579"/>
    <w:rsid w:val="00143A90"/>
    <w:rsid w:val="00143B97"/>
    <w:rsid w:val="00143CB0"/>
    <w:rsid w:val="001440FA"/>
    <w:rsid w:val="001442CB"/>
    <w:rsid w:val="0014431D"/>
    <w:rsid w:val="0014439A"/>
    <w:rsid w:val="00144DEC"/>
    <w:rsid w:val="00144F80"/>
    <w:rsid w:val="001451D8"/>
    <w:rsid w:val="00145921"/>
    <w:rsid w:val="001459F0"/>
    <w:rsid w:val="00145AFD"/>
    <w:rsid w:val="00145E1E"/>
    <w:rsid w:val="00145E28"/>
    <w:rsid w:val="00146319"/>
    <w:rsid w:val="0014671D"/>
    <w:rsid w:val="0014683E"/>
    <w:rsid w:val="00146841"/>
    <w:rsid w:val="00146C1E"/>
    <w:rsid w:val="00146E9D"/>
    <w:rsid w:val="0014708A"/>
    <w:rsid w:val="00147220"/>
    <w:rsid w:val="001472DD"/>
    <w:rsid w:val="00147340"/>
    <w:rsid w:val="001473E0"/>
    <w:rsid w:val="0014740D"/>
    <w:rsid w:val="0014799B"/>
    <w:rsid w:val="00147B3E"/>
    <w:rsid w:val="00147E07"/>
    <w:rsid w:val="00150319"/>
    <w:rsid w:val="001504CE"/>
    <w:rsid w:val="00150508"/>
    <w:rsid w:val="0015052E"/>
    <w:rsid w:val="00150926"/>
    <w:rsid w:val="00150AA0"/>
    <w:rsid w:val="00150B5B"/>
    <w:rsid w:val="00150BF2"/>
    <w:rsid w:val="00151022"/>
    <w:rsid w:val="001511A5"/>
    <w:rsid w:val="001511F9"/>
    <w:rsid w:val="00151288"/>
    <w:rsid w:val="0015183B"/>
    <w:rsid w:val="00151FA9"/>
    <w:rsid w:val="00152380"/>
    <w:rsid w:val="00152740"/>
    <w:rsid w:val="001528AE"/>
    <w:rsid w:val="00152D63"/>
    <w:rsid w:val="00152E29"/>
    <w:rsid w:val="00153059"/>
    <w:rsid w:val="00153772"/>
    <w:rsid w:val="00153B2B"/>
    <w:rsid w:val="00153C43"/>
    <w:rsid w:val="00153D2F"/>
    <w:rsid w:val="00153DF2"/>
    <w:rsid w:val="00154019"/>
    <w:rsid w:val="00154127"/>
    <w:rsid w:val="00154235"/>
    <w:rsid w:val="00154529"/>
    <w:rsid w:val="001547CE"/>
    <w:rsid w:val="00154931"/>
    <w:rsid w:val="00154E01"/>
    <w:rsid w:val="00155061"/>
    <w:rsid w:val="001552BC"/>
    <w:rsid w:val="00155346"/>
    <w:rsid w:val="00155997"/>
    <w:rsid w:val="00155B01"/>
    <w:rsid w:val="00156266"/>
    <w:rsid w:val="0015669E"/>
    <w:rsid w:val="001568B4"/>
    <w:rsid w:val="001568F6"/>
    <w:rsid w:val="00156B19"/>
    <w:rsid w:val="00156EA1"/>
    <w:rsid w:val="0015769A"/>
    <w:rsid w:val="001579EA"/>
    <w:rsid w:val="00157A4C"/>
    <w:rsid w:val="00157FCD"/>
    <w:rsid w:val="00160F2F"/>
    <w:rsid w:val="00160F3B"/>
    <w:rsid w:val="0016116C"/>
    <w:rsid w:val="0016147D"/>
    <w:rsid w:val="001614B3"/>
    <w:rsid w:val="00161A7E"/>
    <w:rsid w:val="00161F8D"/>
    <w:rsid w:val="0016209A"/>
    <w:rsid w:val="001621C2"/>
    <w:rsid w:val="0016230D"/>
    <w:rsid w:val="00162532"/>
    <w:rsid w:val="001626E7"/>
    <w:rsid w:val="00162DB3"/>
    <w:rsid w:val="00162DC3"/>
    <w:rsid w:val="00162E9E"/>
    <w:rsid w:val="00163609"/>
    <w:rsid w:val="00163621"/>
    <w:rsid w:val="00163654"/>
    <w:rsid w:val="001641B0"/>
    <w:rsid w:val="001645B7"/>
    <w:rsid w:val="00164733"/>
    <w:rsid w:val="001648FD"/>
    <w:rsid w:val="001649AD"/>
    <w:rsid w:val="00164B17"/>
    <w:rsid w:val="00164BEE"/>
    <w:rsid w:val="00164F9A"/>
    <w:rsid w:val="001652AF"/>
    <w:rsid w:val="001653CC"/>
    <w:rsid w:val="001655EE"/>
    <w:rsid w:val="001658C0"/>
    <w:rsid w:val="001659D6"/>
    <w:rsid w:val="00165A23"/>
    <w:rsid w:val="00165B97"/>
    <w:rsid w:val="00166010"/>
    <w:rsid w:val="0016629A"/>
    <w:rsid w:val="0016642C"/>
    <w:rsid w:val="00166464"/>
    <w:rsid w:val="001665A2"/>
    <w:rsid w:val="001666F9"/>
    <w:rsid w:val="0016674D"/>
    <w:rsid w:val="00166C94"/>
    <w:rsid w:val="00166D62"/>
    <w:rsid w:val="001671A2"/>
    <w:rsid w:val="001671F3"/>
    <w:rsid w:val="001673EE"/>
    <w:rsid w:val="00167505"/>
    <w:rsid w:val="0016778A"/>
    <w:rsid w:val="0017001B"/>
    <w:rsid w:val="001701DE"/>
    <w:rsid w:val="0017034C"/>
    <w:rsid w:val="0017070D"/>
    <w:rsid w:val="00170829"/>
    <w:rsid w:val="00170AB0"/>
    <w:rsid w:val="00170D5D"/>
    <w:rsid w:val="00170E85"/>
    <w:rsid w:val="00170FEE"/>
    <w:rsid w:val="00171175"/>
    <w:rsid w:val="001714A9"/>
    <w:rsid w:val="001715FC"/>
    <w:rsid w:val="0017187D"/>
    <w:rsid w:val="00171F0A"/>
    <w:rsid w:val="00171F61"/>
    <w:rsid w:val="0017202F"/>
    <w:rsid w:val="00172172"/>
    <w:rsid w:val="00172206"/>
    <w:rsid w:val="001725CD"/>
    <w:rsid w:val="001727FD"/>
    <w:rsid w:val="0017286C"/>
    <w:rsid w:val="00172A61"/>
    <w:rsid w:val="00172ADB"/>
    <w:rsid w:val="00172AE6"/>
    <w:rsid w:val="00172E72"/>
    <w:rsid w:val="00173006"/>
    <w:rsid w:val="00173245"/>
    <w:rsid w:val="00173761"/>
    <w:rsid w:val="00174083"/>
    <w:rsid w:val="00174289"/>
    <w:rsid w:val="00174701"/>
    <w:rsid w:val="001747C4"/>
    <w:rsid w:val="00174B55"/>
    <w:rsid w:val="00174B69"/>
    <w:rsid w:val="00174C12"/>
    <w:rsid w:val="00174E25"/>
    <w:rsid w:val="00174E51"/>
    <w:rsid w:val="00174ED9"/>
    <w:rsid w:val="0017523F"/>
    <w:rsid w:val="00175260"/>
    <w:rsid w:val="0017548E"/>
    <w:rsid w:val="0017554B"/>
    <w:rsid w:val="00175777"/>
    <w:rsid w:val="0017594D"/>
    <w:rsid w:val="00175BE4"/>
    <w:rsid w:val="00175D02"/>
    <w:rsid w:val="00175EDB"/>
    <w:rsid w:val="00175EEA"/>
    <w:rsid w:val="00175F27"/>
    <w:rsid w:val="001761C8"/>
    <w:rsid w:val="001762DE"/>
    <w:rsid w:val="001764DD"/>
    <w:rsid w:val="00176656"/>
    <w:rsid w:val="0017690C"/>
    <w:rsid w:val="00176C17"/>
    <w:rsid w:val="00176F94"/>
    <w:rsid w:val="00177215"/>
    <w:rsid w:val="0018000E"/>
    <w:rsid w:val="0018004C"/>
    <w:rsid w:val="00180076"/>
    <w:rsid w:val="0018007B"/>
    <w:rsid w:val="00180146"/>
    <w:rsid w:val="001802C8"/>
    <w:rsid w:val="00180371"/>
    <w:rsid w:val="001803C1"/>
    <w:rsid w:val="001805BE"/>
    <w:rsid w:val="00180C99"/>
    <w:rsid w:val="00180E67"/>
    <w:rsid w:val="001814C3"/>
    <w:rsid w:val="00181B30"/>
    <w:rsid w:val="00181BF4"/>
    <w:rsid w:val="00181E84"/>
    <w:rsid w:val="00181EDB"/>
    <w:rsid w:val="001821B2"/>
    <w:rsid w:val="001821CE"/>
    <w:rsid w:val="001823FA"/>
    <w:rsid w:val="00182484"/>
    <w:rsid w:val="00182603"/>
    <w:rsid w:val="001826A8"/>
    <w:rsid w:val="00182966"/>
    <w:rsid w:val="00182B45"/>
    <w:rsid w:val="00182E0F"/>
    <w:rsid w:val="00182F6C"/>
    <w:rsid w:val="00182F99"/>
    <w:rsid w:val="00183097"/>
    <w:rsid w:val="00183265"/>
    <w:rsid w:val="001832F6"/>
    <w:rsid w:val="00183418"/>
    <w:rsid w:val="001834C5"/>
    <w:rsid w:val="0018358D"/>
    <w:rsid w:val="00183E98"/>
    <w:rsid w:val="00183FB7"/>
    <w:rsid w:val="00184C73"/>
    <w:rsid w:val="0018500E"/>
    <w:rsid w:val="0018501F"/>
    <w:rsid w:val="00185290"/>
    <w:rsid w:val="00185874"/>
    <w:rsid w:val="001859E2"/>
    <w:rsid w:val="00185C79"/>
    <w:rsid w:val="0018603D"/>
    <w:rsid w:val="00186200"/>
    <w:rsid w:val="0018622C"/>
    <w:rsid w:val="00186850"/>
    <w:rsid w:val="00186A05"/>
    <w:rsid w:val="00186A6D"/>
    <w:rsid w:val="0018724A"/>
    <w:rsid w:val="001876BE"/>
    <w:rsid w:val="00187A73"/>
    <w:rsid w:val="00187BD9"/>
    <w:rsid w:val="001900F9"/>
    <w:rsid w:val="00190341"/>
    <w:rsid w:val="001905B2"/>
    <w:rsid w:val="001905F4"/>
    <w:rsid w:val="00190675"/>
    <w:rsid w:val="0019083E"/>
    <w:rsid w:val="00190B56"/>
    <w:rsid w:val="00190E44"/>
    <w:rsid w:val="00190ED3"/>
    <w:rsid w:val="001910D0"/>
    <w:rsid w:val="0019112D"/>
    <w:rsid w:val="0019118E"/>
    <w:rsid w:val="001913DB"/>
    <w:rsid w:val="001914C1"/>
    <w:rsid w:val="0019151A"/>
    <w:rsid w:val="001918BB"/>
    <w:rsid w:val="00191C76"/>
    <w:rsid w:val="00191CE9"/>
    <w:rsid w:val="00192462"/>
    <w:rsid w:val="001924FE"/>
    <w:rsid w:val="001928C0"/>
    <w:rsid w:val="001928EC"/>
    <w:rsid w:val="00192920"/>
    <w:rsid w:val="00192E3D"/>
    <w:rsid w:val="00193402"/>
    <w:rsid w:val="00193475"/>
    <w:rsid w:val="00193569"/>
    <w:rsid w:val="0019374C"/>
    <w:rsid w:val="001938B9"/>
    <w:rsid w:val="001939A5"/>
    <w:rsid w:val="00193B32"/>
    <w:rsid w:val="00193BBE"/>
    <w:rsid w:val="00193C50"/>
    <w:rsid w:val="001940DB"/>
    <w:rsid w:val="001941F9"/>
    <w:rsid w:val="001946B9"/>
    <w:rsid w:val="001946BA"/>
    <w:rsid w:val="00194784"/>
    <w:rsid w:val="00194D32"/>
    <w:rsid w:val="00194E22"/>
    <w:rsid w:val="0019534E"/>
    <w:rsid w:val="001955A9"/>
    <w:rsid w:val="00195907"/>
    <w:rsid w:val="00195BB2"/>
    <w:rsid w:val="00195C83"/>
    <w:rsid w:val="00195DCC"/>
    <w:rsid w:val="00195E8C"/>
    <w:rsid w:val="00195F3D"/>
    <w:rsid w:val="00196198"/>
    <w:rsid w:val="0019623E"/>
    <w:rsid w:val="00196790"/>
    <w:rsid w:val="00196947"/>
    <w:rsid w:val="00196B22"/>
    <w:rsid w:val="00196DA1"/>
    <w:rsid w:val="00197054"/>
    <w:rsid w:val="00197196"/>
    <w:rsid w:val="0019720D"/>
    <w:rsid w:val="00197333"/>
    <w:rsid w:val="00197339"/>
    <w:rsid w:val="001976A9"/>
    <w:rsid w:val="001976B4"/>
    <w:rsid w:val="00197894"/>
    <w:rsid w:val="0019797F"/>
    <w:rsid w:val="001A0141"/>
    <w:rsid w:val="001A0165"/>
    <w:rsid w:val="001A069F"/>
    <w:rsid w:val="001A06DA"/>
    <w:rsid w:val="001A15D0"/>
    <w:rsid w:val="001A16CC"/>
    <w:rsid w:val="001A1A9D"/>
    <w:rsid w:val="001A1C78"/>
    <w:rsid w:val="001A1C8F"/>
    <w:rsid w:val="001A225C"/>
    <w:rsid w:val="001A2385"/>
    <w:rsid w:val="001A28BF"/>
    <w:rsid w:val="001A2C9B"/>
    <w:rsid w:val="001A2CB5"/>
    <w:rsid w:val="001A2D25"/>
    <w:rsid w:val="001A2DA8"/>
    <w:rsid w:val="001A2E4F"/>
    <w:rsid w:val="001A321F"/>
    <w:rsid w:val="001A3495"/>
    <w:rsid w:val="001A36D1"/>
    <w:rsid w:val="001A375E"/>
    <w:rsid w:val="001A39BB"/>
    <w:rsid w:val="001A3BC4"/>
    <w:rsid w:val="001A40B7"/>
    <w:rsid w:val="001A45BA"/>
    <w:rsid w:val="001A47DF"/>
    <w:rsid w:val="001A4AF1"/>
    <w:rsid w:val="001A4BBD"/>
    <w:rsid w:val="001A4CB1"/>
    <w:rsid w:val="001A4F86"/>
    <w:rsid w:val="001A501A"/>
    <w:rsid w:val="001A517F"/>
    <w:rsid w:val="001A51BF"/>
    <w:rsid w:val="001A52DC"/>
    <w:rsid w:val="001A54D5"/>
    <w:rsid w:val="001A57DA"/>
    <w:rsid w:val="001A5962"/>
    <w:rsid w:val="001A5A46"/>
    <w:rsid w:val="001A5A9B"/>
    <w:rsid w:val="001A5B2B"/>
    <w:rsid w:val="001A5CDD"/>
    <w:rsid w:val="001A5D4E"/>
    <w:rsid w:val="001A639B"/>
    <w:rsid w:val="001A6546"/>
    <w:rsid w:val="001A665A"/>
    <w:rsid w:val="001A683B"/>
    <w:rsid w:val="001A6BAD"/>
    <w:rsid w:val="001A6D77"/>
    <w:rsid w:val="001A6EA1"/>
    <w:rsid w:val="001A712F"/>
    <w:rsid w:val="001A7386"/>
    <w:rsid w:val="001A7657"/>
    <w:rsid w:val="001A7815"/>
    <w:rsid w:val="001A7843"/>
    <w:rsid w:val="001A79CA"/>
    <w:rsid w:val="001A7BD0"/>
    <w:rsid w:val="001A7C6A"/>
    <w:rsid w:val="001A7F21"/>
    <w:rsid w:val="001B0189"/>
    <w:rsid w:val="001B0881"/>
    <w:rsid w:val="001B08C2"/>
    <w:rsid w:val="001B0BE1"/>
    <w:rsid w:val="001B0DE1"/>
    <w:rsid w:val="001B0EE1"/>
    <w:rsid w:val="001B115C"/>
    <w:rsid w:val="001B135C"/>
    <w:rsid w:val="001B158A"/>
    <w:rsid w:val="001B163C"/>
    <w:rsid w:val="001B1719"/>
    <w:rsid w:val="001B1DF4"/>
    <w:rsid w:val="001B1E81"/>
    <w:rsid w:val="001B20FF"/>
    <w:rsid w:val="001B2694"/>
    <w:rsid w:val="001B2787"/>
    <w:rsid w:val="001B28D5"/>
    <w:rsid w:val="001B2B35"/>
    <w:rsid w:val="001B2B83"/>
    <w:rsid w:val="001B2BA7"/>
    <w:rsid w:val="001B32F3"/>
    <w:rsid w:val="001B32F5"/>
    <w:rsid w:val="001B333C"/>
    <w:rsid w:val="001B36E9"/>
    <w:rsid w:val="001B3766"/>
    <w:rsid w:val="001B38A3"/>
    <w:rsid w:val="001B3ABE"/>
    <w:rsid w:val="001B3C93"/>
    <w:rsid w:val="001B4487"/>
    <w:rsid w:val="001B4AF7"/>
    <w:rsid w:val="001B4D0F"/>
    <w:rsid w:val="001B5111"/>
    <w:rsid w:val="001B5A1F"/>
    <w:rsid w:val="001B6100"/>
    <w:rsid w:val="001B6A53"/>
    <w:rsid w:val="001B6D14"/>
    <w:rsid w:val="001B7148"/>
    <w:rsid w:val="001B742F"/>
    <w:rsid w:val="001B744F"/>
    <w:rsid w:val="001B798B"/>
    <w:rsid w:val="001B7D8E"/>
    <w:rsid w:val="001C0241"/>
    <w:rsid w:val="001C0494"/>
    <w:rsid w:val="001C062E"/>
    <w:rsid w:val="001C0709"/>
    <w:rsid w:val="001C0D77"/>
    <w:rsid w:val="001C0F85"/>
    <w:rsid w:val="001C0FEF"/>
    <w:rsid w:val="001C1242"/>
    <w:rsid w:val="001C1803"/>
    <w:rsid w:val="001C1A97"/>
    <w:rsid w:val="001C1B10"/>
    <w:rsid w:val="001C1B43"/>
    <w:rsid w:val="001C1EB4"/>
    <w:rsid w:val="001C210D"/>
    <w:rsid w:val="001C226B"/>
    <w:rsid w:val="001C22D1"/>
    <w:rsid w:val="001C2596"/>
    <w:rsid w:val="001C269D"/>
    <w:rsid w:val="001C2702"/>
    <w:rsid w:val="001C281D"/>
    <w:rsid w:val="001C28DB"/>
    <w:rsid w:val="001C312D"/>
    <w:rsid w:val="001C3596"/>
    <w:rsid w:val="001C3951"/>
    <w:rsid w:val="001C41CE"/>
    <w:rsid w:val="001C466A"/>
    <w:rsid w:val="001C4714"/>
    <w:rsid w:val="001C4896"/>
    <w:rsid w:val="001C4934"/>
    <w:rsid w:val="001C49F3"/>
    <w:rsid w:val="001C4BC0"/>
    <w:rsid w:val="001C4CE1"/>
    <w:rsid w:val="001C4D52"/>
    <w:rsid w:val="001C4D7C"/>
    <w:rsid w:val="001C4E65"/>
    <w:rsid w:val="001C50EA"/>
    <w:rsid w:val="001C531E"/>
    <w:rsid w:val="001C5451"/>
    <w:rsid w:val="001C5778"/>
    <w:rsid w:val="001C5B80"/>
    <w:rsid w:val="001C5C8F"/>
    <w:rsid w:val="001C5DED"/>
    <w:rsid w:val="001C5E88"/>
    <w:rsid w:val="001C5F2F"/>
    <w:rsid w:val="001C62D2"/>
    <w:rsid w:val="001C6377"/>
    <w:rsid w:val="001C63E9"/>
    <w:rsid w:val="001C63F9"/>
    <w:rsid w:val="001C65BA"/>
    <w:rsid w:val="001C6831"/>
    <w:rsid w:val="001C6E3D"/>
    <w:rsid w:val="001C6E7F"/>
    <w:rsid w:val="001C6E91"/>
    <w:rsid w:val="001C6F0F"/>
    <w:rsid w:val="001C728A"/>
    <w:rsid w:val="001C748B"/>
    <w:rsid w:val="001C7493"/>
    <w:rsid w:val="001C7837"/>
    <w:rsid w:val="001C7885"/>
    <w:rsid w:val="001D024A"/>
    <w:rsid w:val="001D0419"/>
    <w:rsid w:val="001D0819"/>
    <w:rsid w:val="001D0AC2"/>
    <w:rsid w:val="001D0CA3"/>
    <w:rsid w:val="001D0CED"/>
    <w:rsid w:val="001D0D12"/>
    <w:rsid w:val="001D0EA0"/>
    <w:rsid w:val="001D0EC5"/>
    <w:rsid w:val="001D0F5A"/>
    <w:rsid w:val="001D124A"/>
    <w:rsid w:val="001D17C4"/>
    <w:rsid w:val="001D1927"/>
    <w:rsid w:val="001D19C4"/>
    <w:rsid w:val="001D1B03"/>
    <w:rsid w:val="001D1B4E"/>
    <w:rsid w:val="001D20B5"/>
    <w:rsid w:val="001D234D"/>
    <w:rsid w:val="001D2365"/>
    <w:rsid w:val="001D25F4"/>
    <w:rsid w:val="001D2A38"/>
    <w:rsid w:val="001D2DDF"/>
    <w:rsid w:val="001D3069"/>
    <w:rsid w:val="001D36E4"/>
    <w:rsid w:val="001D383F"/>
    <w:rsid w:val="001D39BF"/>
    <w:rsid w:val="001D4185"/>
    <w:rsid w:val="001D41BC"/>
    <w:rsid w:val="001D42B7"/>
    <w:rsid w:val="001D462C"/>
    <w:rsid w:val="001D4F8B"/>
    <w:rsid w:val="001D5040"/>
    <w:rsid w:val="001D511B"/>
    <w:rsid w:val="001D52D7"/>
    <w:rsid w:val="001D52F5"/>
    <w:rsid w:val="001D5306"/>
    <w:rsid w:val="001D53DA"/>
    <w:rsid w:val="001D5B99"/>
    <w:rsid w:val="001D5B9F"/>
    <w:rsid w:val="001D5C60"/>
    <w:rsid w:val="001D5E59"/>
    <w:rsid w:val="001D5FC0"/>
    <w:rsid w:val="001D61AC"/>
    <w:rsid w:val="001D6426"/>
    <w:rsid w:val="001D65BF"/>
    <w:rsid w:val="001D693E"/>
    <w:rsid w:val="001D6940"/>
    <w:rsid w:val="001D6BF6"/>
    <w:rsid w:val="001D6D40"/>
    <w:rsid w:val="001D6DFE"/>
    <w:rsid w:val="001D6EAE"/>
    <w:rsid w:val="001D71D6"/>
    <w:rsid w:val="001D74C6"/>
    <w:rsid w:val="001D74FB"/>
    <w:rsid w:val="001D756D"/>
    <w:rsid w:val="001D75C1"/>
    <w:rsid w:val="001D7A0C"/>
    <w:rsid w:val="001D7A3C"/>
    <w:rsid w:val="001D7FC1"/>
    <w:rsid w:val="001E041A"/>
    <w:rsid w:val="001E075F"/>
    <w:rsid w:val="001E08C5"/>
    <w:rsid w:val="001E0A2B"/>
    <w:rsid w:val="001E0C02"/>
    <w:rsid w:val="001E0CEF"/>
    <w:rsid w:val="001E0DAC"/>
    <w:rsid w:val="001E0F47"/>
    <w:rsid w:val="001E0F96"/>
    <w:rsid w:val="001E1158"/>
    <w:rsid w:val="001E12B6"/>
    <w:rsid w:val="001E1379"/>
    <w:rsid w:val="001E1A8C"/>
    <w:rsid w:val="001E1B0A"/>
    <w:rsid w:val="001E1FAF"/>
    <w:rsid w:val="001E200E"/>
    <w:rsid w:val="001E2065"/>
    <w:rsid w:val="001E236F"/>
    <w:rsid w:val="001E28ED"/>
    <w:rsid w:val="001E29E6"/>
    <w:rsid w:val="001E2B06"/>
    <w:rsid w:val="001E2B29"/>
    <w:rsid w:val="001E2B96"/>
    <w:rsid w:val="001E2FD1"/>
    <w:rsid w:val="001E3459"/>
    <w:rsid w:val="001E3743"/>
    <w:rsid w:val="001E37B8"/>
    <w:rsid w:val="001E3CCC"/>
    <w:rsid w:val="001E3D79"/>
    <w:rsid w:val="001E3DD9"/>
    <w:rsid w:val="001E3EA8"/>
    <w:rsid w:val="001E3EA9"/>
    <w:rsid w:val="001E3FD2"/>
    <w:rsid w:val="001E407B"/>
    <w:rsid w:val="001E419C"/>
    <w:rsid w:val="001E41E8"/>
    <w:rsid w:val="001E458E"/>
    <w:rsid w:val="001E47BD"/>
    <w:rsid w:val="001E484A"/>
    <w:rsid w:val="001E498B"/>
    <w:rsid w:val="001E4BD4"/>
    <w:rsid w:val="001E4FD8"/>
    <w:rsid w:val="001E4FE0"/>
    <w:rsid w:val="001E521B"/>
    <w:rsid w:val="001E52C6"/>
    <w:rsid w:val="001E5502"/>
    <w:rsid w:val="001E552F"/>
    <w:rsid w:val="001E5840"/>
    <w:rsid w:val="001E5C15"/>
    <w:rsid w:val="001E5CF8"/>
    <w:rsid w:val="001E62B7"/>
    <w:rsid w:val="001E68CA"/>
    <w:rsid w:val="001E6ADE"/>
    <w:rsid w:val="001E6B4F"/>
    <w:rsid w:val="001E6C60"/>
    <w:rsid w:val="001E6D18"/>
    <w:rsid w:val="001E6F16"/>
    <w:rsid w:val="001E6F6D"/>
    <w:rsid w:val="001E6FC6"/>
    <w:rsid w:val="001E71DF"/>
    <w:rsid w:val="001E72DA"/>
    <w:rsid w:val="001E7800"/>
    <w:rsid w:val="001E7A52"/>
    <w:rsid w:val="001F04D5"/>
    <w:rsid w:val="001F0924"/>
    <w:rsid w:val="001F0A2E"/>
    <w:rsid w:val="001F0AAB"/>
    <w:rsid w:val="001F1158"/>
    <w:rsid w:val="001F11EB"/>
    <w:rsid w:val="001F15F1"/>
    <w:rsid w:val="001F179A"/>
    <w:rsid w:val="001F1A33"/>
    <w:rsid w:val="001F1A3A"/>
    <w:rsid w:val="001F1A4F"/>
    <w:rsid w:val="001F1B75"/>
    <w:rsid w:val="001F1B95"/>
    <w:rsid w:val="001F1CBC"/>
    <w:rsid w:val="001F1CF0"/>
    <w:rsid w:val="001F1E57"/>
    <w:rsid w:val="001F1E71"/>
    <w:rsid w:val="001F1F79"/>
    <w:rsid w:val="001F222B"/>
    <w:rsid w:val="001F225E"/>
    <w:rsid w:val="001F27C1"/>
    <w:rsid w:val="001F2FE7"/>
    <w:rsid w:val="001F34DA"/>
    <w:rsid w:val="001F36A9"/>
    <w:rsid w:val="001F3962"/>
    <w:rsid w:val="001F3CB8"/>
    <w:rsid w:val="001F3DEF"/>
    <w:rsid w:val="001F3EAD"/>
    <w:rsid w:val="001F3F3F"/>
    <w:rsid w:val="001F41B0"/>
    <w:rsid w:val="001F440E"/>
    <w:rsid w:val="001F4634"/>
    <w:rsid w:val="001F486D"/>
    <w:rsid w:val="001F4D6F"/>
    <w:rsid w:val="001F4E40"/>
    <w:rsid w:val="001F52AD"/>
    <w:rsid w:val="001F5404"/>
    <w:rsid w:val="001F5872"/>
    <w:rsid w:val="001F58AF"/>
    <w:rsid w:val="001F5ADA"/>
    <w:rsid w:val="001F5E49"/>
    <w:rsid w:val="001F5F5A"/>
    <w:rsid w:val="001F603C"/>
    <w:rsid w:val="001F6BD7"/>
    <w:rsid w:val="001F6FEB"/>
    <w:rsid w:val="001F758B"/>
    <w:rsid w:val="001F78DB"/>
    <w:rsid w:val="001F7A49"/>
    <w:rsid w:val="001F7B08"/>
    <w:rsid w:val="00200428"/>
    <w:rsid w:val="0020052A"/>
    <w:rsid w:val="00200601"/>
    <w:rsid w:val="0020082D"/>
    <w:rsid w:val="00200871"/>
    <w:rsid w:val="00200988"/>
    <w:rsid w:val="00200994"/>
    <w:rsid w:val="00200A5B"/>
    <w:rsid w:val="00201227"/>
    <w:rsid w:val="0020157B"/>
    <w:rsid w:val="00201751"/>
    <w:rsid w:val="00201B71"/>
    <w:rsid w:val="00201DCD"/>
    <w:rsid w:val="002026C8"/>
    <w:rsid w:val="00202D54"/>
    <w:rsid w:val="002031D2"/>
    <w:rsid w:val="00203203"/>
    <w:rsid w:val="002035E0"/>
    <w:rsid w:val="00203CD4"/>
    <w:rsid w:val="00203D34"/>
    <w:rsid w:val="00203FF9"/>
    <w:rsid w:val="00204072"/>
    <w:rsid w:val="00204868"/>
    <w:rsid w:val="00204CA4"/>
    <w:rsid w:val="002052AA"/>
    <w:rsid w:val="00205626"/>
    <w:rsid w:val="002056BA"/>
    <w:rsid w:val="002056DE"/>
    <w:rsid w:val="002057A4"/>
    <w:rsid w:val="002059CA"/>
    <w:rsid w:val="00205FA2"/>
    <w:rsid w:val="002060D7"/>
    <w:rsid w:val="00206153"/>
    <w:rsid w:val="002061E5"/>
    <w:rsid w:val="00206434"/>
    <w:rsid w:val="002064B5"/>
    <w:rsid w:val="00206616"/>
    <w:rsid w:val="002066BA"/>
    <w:rsid w:val="00206A0F"/>
    <w:rsid w:val="00206B2A"/>
    <w:rsid w:val="00206DE3"/>
    <w:rsid w:val="00206F4B"/>
    <w:rsid w:val="00207093"/>
    <w:rsid w:val="002073B5"/>
    <w:rsid w:val="002077E1"/>
    <w:rsid w:val="0020782A"/>
    <w:rsid w:val="00207857"/>
    <w:rsid w:val="00207BF0"/>
    <w:rsid w:val="00207E39"/>
    <w:rsid w:val="002101ED"/>
    <w:rsid w:val="002104AB"/>
    <w:rsid w:val="002105B6"/>
    <w:rsid w:val="002105F3"/>
    <w:rsid w:val="00210ACB"/>
    <w:rsid w:val="00210AFF"/>
    <w:rsid w:val="00210BC1"/>
    <w:rsid w:val="00210E91"/>
    <w:rsid w:val="00210F37"/>
    <w:rsid w:val="002110E6"/>
    <w:rsid w:val="00211A99"/>
    <w:rsid w:val="002123E7"/>
    <w:rsid w:val="00212636"/>
    <w:rsid w:val="002129A0"/>
    <w:rsid w:val="00212E46"/>
    <w:rsid w:val="00213080"/>
    <w:rsid w:val="0021315D"/>
    <w:rsid w:val="00213EEF"/>
    <w:rsid w:val="00213FDE"/>
    <w:rsid w:val="00214508"/>
    <w:rsid w:val="0021454A"/>
    <w:rsid w:val="00214646"/>
    <w:rsid w:val="00214EE2"/>
    <w:rsid w:val="00215040"/>
    <w:rsid w:val="00215172"/>
    <w:rsid w:val="00215913"/>
    <w:rsid w:val="00215A30"/>
    <w:rsid w:val="00215A75"/>
    <w:rsid w:val="00215BFC"/>
    <w:rsid w:val="00215D0C"/>
    <w:rsid w:val="00215FBA"/>
    <w:rsid w:val="00216436"/>
    <w:rsid w:val="00216439"/>
    <w:rsid w:val="00216505"/>
    <w:rsid w:val="0021651C"/>
    <w:rsid w:val="002165F4"/>
    <w:rsid w:val="00216661"/>
    <w:rsid w:val="00216A49"/>
    <w:rsid w:val="00216B90"/>
    <w:rsid w:val="00216BAF"/>
    <w:rsid w:val="00216D7C"/>
    <w:rsid w:val="00217048"/>
    <w:rsid w:val="002171C8"/>
    <w:rsid w:val="00217207"/>
    <w:rsid w:val="00217641"/>
    <w:rsid w:val="0021775A"/>
    <w:rsid w:val="00217E3E"/>
    <w:rsid w:val="00217FDD"/>
    <w:rsid w:val="002202DD"/>
    <w:rsid w:val="00220334"/>
    <w:rsid w:val="00220347"/>
    <w:rsid w:val="002203AD"/>
    <w:rsid w:val="00221068"/>
    <w:rsid w:val="002210F3"/>
    <w:rsid w:val="00221154"/>
    <w:rsid w:val="002216A8"/>
    <w:rsid w:val="0022180E"/>
    <w:rsid w:val="00221E78"/>
    <w:rsid w:val="00221F7D"/>
    <w:rsid w:val="002222A8"/>
    <w:rsid w:val="00222337"/>
    <w:rsid w:val="0022259E"/>
    <w:rsid w:val="0022307D"/>
    <w:rsid w:val="002230E6"/>
    <w:rsid w:val="0022351F"/>
    <w:rsid w:val="0022389C"/>
    <w:rsid w:val="00223C26"/>
    <w:rsid w:val="00223F3E"/>
    <w:rsid w:val="00223F73"/>
    <w:rsid w:val="00224119"/>
    <w:rsid w:val="0022473D"/>
    <w:rsid w:val="002247B4"/>
    <w:rsid w:val="002247C2"/>
    <w:rsid w:val="00224F7D"/>
    <w:rsid w:val="002250DB"/>
    <w:rsid w:val="002251E0"/>
    <w:rsid w:val="0022527A"/>
    <w:rsid w:val="002252A9"/>
    <w:rsid w:val="00225C59"/>
    <w:rsid w:val="00226066"/>
    <w:rsid w:val="00226175"/>
    <w:rsid w:val="0022618E"/>
    <w:rsid w:val="0022678F"/>
    <w:rsid w:val="002268EB"/>
    <w:rsid w:val="00226955"/>
    <w:rsid w:val="00226C09"/>
    <w:rsid w:val="00226CB2"/>
    <w:rsid w:val="00227065"/>
    <w:rsid w:val="002270FB"/>
    <w:rsid w:val="002271FF"/>
    <w:rsid w:val="002273B4"/>
    <w:rsid w:val="002276EA"/>
    <w:rsid w:val="00227B32"/>
    <w:rsid w:val="002301CB"/>
    <w:rsid w:val="002309A5"/>
    <w:rsid w:val="00230B76"/>
    <w:rsid w:val="00230F0D"/>
    <w:rsid w:val="00231060"/>
    <w:rsid w:val="00231148"/>
    <w:rsid w:val="00231708"/>
    <w:rsid w:val="00231DA7"/>
    <w:rsid w:val="00231E1B"/>
    <w:rsid w:val="0023277D"/>
    <w:rsid w:val="00232A81"/>
    <w:rsid w:val="00232BA8"/>
    <w:rsid w:val="00232C2F"/>
    <w:rsid w:val="00233413"/>
    <w:rsid w:val="0023346F"/>
    <w:rsid w:val="00233604"/>
    <w:rsid w:val="00233798"/>
    <w:rsid w:val="00233F51"/>
    <w:rsid w:val="00234053"/>
    <w:rsid w:val="00234974"/>
    <w:rsid w:val="00235713"/>
    <w:rsid w:val="00235A96"/>
    <w:rsid w:val="00235FC1"/>
    <w:rsid w:val="0023618D"/>
    <w:rsid w:val="002361D4"/>
    <w:rsid w:val="002365FB"/>
    <w:rsid w:val="0023677F"/>
    <w:rsid w:val="00236813"/>
    <w:rsid w:val="0023681A"/>
    <w:rsid w:val="00236A15"/>
    <w:rsid w:val="00236B64"/>
    <w:rsid w:val="00236F8C"/>
    <w:rsid w:val="002373DE"/>
    <w:rsid w:val="00237B2E"/>
    <w:rsid w:val="00237C22"/>
    <w:rsid w:val="00237C54"/>
    <w:rsid w:val="00237E3E"/>
    <w:rsid w:val="002401F5"/>
    <w:rsid w:val="0024032B"/>
    <w:rsid w:val="0024083F"/>
    <w:rsid w:val="00240F9D"/>
    <w:rsid w:val="00241049"/>
    <w:rsid w:val="00241212"/>
    <w:rsid w:val="002413F2"/>
    <w:rsid w:val="00241F0C"/>
    <w:rsid w:val="00241F76"/>
    <w:rsid w:val="002422E2"/>
    <w:rsid w:val="002428F3"/>
    <w:rsid w:val="002429D9"/>
    <w:rsid w:val="00242AE1"/>
    <w:rsid w:val="00242BE2"/>
    <w:rsid w:val="00242C05"/>
    <w:rsid w:val="00242F99"/>
    <w:rsid w:val="00243074"/>
    <w:rsid w:val="00243199"/>
    <w:rsid w:val="002433D3"/>
    <w:rsid w:val="0024353C"/>
    <w:rsid w:val="002437C2"/>
    <w:rsid w:val="00243B0B"/>
    <w:rsid w:val="00243FD4"/>
    <w:rsid w:val="00244624"/>
    <w:rsid w:val="0024462C"/>
    <w:rsid w:val="002446CF"/>
    <w:rsid w:val="002448CD"/>
    <w:rsid w:val="00244A86"/>
    <w:rsid w:val="00244AA8"/>
    <w:rsid w:val="00244C74"/>
    <w:rsid w:val="00244DB5"/>
    <w:rsid w:val="00244F20"/>
    <w:rsid w:val="002455EE"/>
    <w:rsid w:val="002457A4"/>
    <w:rsid w:val="00245874"/>
    <w:rsid w:val="00245895"/>
    <w:rsid w:val="002459AF"/>
    <w:rsid w:val="0024604F"/>
    <w:rsid w:val="00246879"/>
    <w:rsid w:val="00246A79"/>
    <w:rsid w:val="00246B4F"/>
    <w:rsid w:val="00246BCB"/>
    <w:rsid w:val="00246E41"/>
    <w:rsid w:val="00246F20"/>
    <w:rsid w:val="0024707B"/>
    <w:rsid w:val="002470DD"/>
    <w:rsid w:val="00247232"/>
    <w:rsid w:val="002475AC"/>
    <w:rsid w:val="0024780C"/>
    <w:rsid w:val="00247B14"/>
    <w:rsid w:val="00247F05"/>
    <w:rsid w:val="00250164"/>
    <w:rsid w:val="002501B0"/>
    <w:rsid w:val="00250253"/>
    <w:rsid w:val="00250263"/>
    <w:rsid w:val="0025047A"/>
    <w:rsid w:val="0025065C"/>
    <w:rsid w:val="002509AC"/>
    <w:rsid w:val="00250A6A"/>
    <w:rsid w:val="00250BF2"/>
    <w:rsid w:val="00250C1C"/>
    <w:rsid w:val="00250E5D"/>
    <w:rsid w:val="0025101C"/>
    <w:rsid w:val="002510DE"/>
    <w:rsid w:val="0025113B"/>
    <w:rsid w:val="00251156"/>
    <w:rsid w:val="002512A7"/>
    <w:rsid w:val="002519C6"/>
    <w:rsid w:val="00251AE8"/>
    <w:rsid w:val="00251EE5"/>
    <w:rsid w:val="0025255B"/>
    <w:rsid w:val="0025285A"/>
    <w:rsid w:val="00252904"/>
    <w:rsid w:val="002529A6"/>
    <w:rsid w:val="002529D3"/>
    <w:rsid w:val="00252AEC"/>
    <w:rsid w:val="00252B69"/>
    <w:rsid w:val="00252C8C"/>
    <w:rsid w:val="00252E85"/>
    <w:rsid w:val="00252EF2"/>
    <w:rsid w:val="002534CB"/>
    <w:rsid w:val="00253596"/>
    <w:rsid w:val="00253848"/>
    <w:rsid w:val="002539FA"/>
    <w:rsid w:val="00253E0D"/>
    <w:rsid w:val="00253FE6"/>
    <w:rsid w:val="002543F5"/>
    <w:rsid w:val="0025449F"/>
    <w:rsid w:val="00254614"/>
    <w:rsid w:val="00254C87"/>
    <w:rsid w:val="00254F45"/>
    <w:rsid w:val="00254F4F"/>
    <w:rsid w:val="00255009"/>
    <w:rsid w:val="00255447"/>
    <w:rsid w:val="00255528"/>
    <w:rsid w:val="0025559A"/>
    <w:rsid w:val="002557F9"/>
    <w:rsid w:val="002558F2"/>
    <w:rsid w:val="00255B24"/>
    <w:rsid w:val="00255C23"/>
    <w:rsid w:val="00255CBC"/>
    <w:rsid w:val="00255FE9"/>
    <w:rsid w:val="00256813"/>
    <w:rsid w:val="00256A39"/>
    <w:rsid w:val="00256D0F"/>
    <w:rsid w:val="00256D48"/>
    <w:rsid w:val="00256DAC"/>
    <w:rsid w:val="0025710F"/>
    <w:rsid w:val="002571B7"/>
    <w:rsid w:val="00257474"/>
    <w:rsid w:val="00257593"/>
    <w:rsid w:val="00257652"/>
    <w:rsid w:val="00257790"/>
    <w:rsid w:val="002579EE"/>
    <w:rsid w:val="00257D6F"/>
    <w:rsid w:val="00257D85"/>
    <w:rsid w:val="00260025"/>
    <w:rsid w:val="0026072B"/>
    <w:rsid w:val="0026076F"/>
    <w:rsid w:val="002608D1"/>
    <w:rsid w:val="00260A41"/>
    <w:rsid w:val="00260E07"/>
    <w:rsid w:val="00260E15"/>
    <w:rsid w:val="00261143"/>
    <w:rsid w:val="0026130D"/>
    <w:rsid w:val="00261579"/>
    <w:rsid w:val="002616B7"/>
    <w:rsid w:val="002617F7"/>
    <w:rsid w:val="00261889"/>
    <w:rsid w:val="00262020"/>
    <w:rsid w:val="002622F5"/>
    <w:rsid w:val="002623CA"/>
    <w:rsid w:val="00262547"/>
    <w:rsid w:val="00262725"/>
    <w:rsid w:val="00262827"/>
    <w:rsid w:val="00262962"/>
    <w:rsid w:val="00262A0D"/>
    <w:rsid w:val="00262D9F"/>
    <w:rsid w:val="002630D4"/>
    <w:rsid w:val="00263236"/>
    <w:rsid w:val="002633DE"/>
    <w:rsid w:val="00263984"/>
    <w:rsid w:val="002639D1"/>
    <w:rsid w:val="00264028"/>
    <w:rsid w:val="00264115"/>
    <w:rsid w:val="002645E3"/>
    <w:rsid w:val="0026473E"/>
    <w:rsid w:val="00264832"/>
    <w:rsid w:val="00264AD4"/>
    <w:rsid w:val="00264CB8"/>
    <w:rsid w:val="00265146"/>
    <w:rsid w:val="0026516E"/>
    <w:rsid w:val="002657A7"/>
    <w:rsid w:val="00265B94"/>
    <w:rsid w:val="00265C03"/>
    <w:rsid w:val="00265C7E"/>
    <w:rsid w:val="00265D78"/>
    <w:rsid w:val="00265F0E"/>
    <w:rsid w:val="0026601C"/>
    <w:rsid w:val="002661B9"/>
    <w:rsid w:val="002663F9"/>
    <w:rsid w:val="00266718"/>
    <w:rsid w:val="00266869"/>
    <w:rsid w:val="002668AF"/>
    <w:rsid w:val="00266915"/>
    <w:rsid w:val="0026733E"/>
    <w:rsid w:val="0026753A"/>
    <w:rsid w:val="002675D7"/>
    <w:rsid w:val="00267689"/>
    <w:rsid w:val="002678D4"/>
    <w:rsid w:val="002678DC"/>
    <w:rsid w:val="00267B44"/>
    <w:rsid w:val="00267C3E"/>
    <w:rsid w:val="00267CC7"/>
    <w:rsid w:val="00267E08"/>
    <w:rsid w:val="00267FEF"/>
    <w:rsid w:val="002703AB"/>
    <w:rsid w:val="00270400"/>
    <w:rsid w:val="00270FE0"/>
    <w:rsid w:val="00271841"/>
    <w:rsid w:val="002718B7"/>
    <w:rsid w:val="00271AD9"/>
    <w:rsid w:val="00271FA7"/>
    <w:rsid w:val="00272472"/>
    <w:rsid w:val="0027277E"/>
    <w:rsid w:val="002729DC"/>
    <w:rsid w:val="00272B7F"/>
    <w:rsid w:val="0027328D"/>
    <w:rsid w:val="002734C5"/>
    <w:rsid w:val="002734DC"/>
    <w:rsid w:val="002736E8"/>
    <w:rsid w:val="00273824"/>
    <w:rsid w:val="00273C93"/>
    <w:rsid w:val="00274485"/>
    <w:rsid w:val="002745A0"/>
    <w:rsid w:val="00274758"/>
    <w:rsid w:val="0027489E"/>
    <w:rsid w:val="00274DE5"/>
    <w:rsid w:val="00274EE8"/>
    <w:rsid w:val="00274F83"/>
    <w:rsid w:val="002752B1"/>
    <w:rsid w:val="0027585E"/>
    <w:rsid w:val="00275868"/>
    <w:rsid w:val="00275B11"/>
    <w:rsid w:val="00275C0C"/>
    <w:rsid w:val="00275D68"/>
    <w:rsid w:val="00275D6D"/>
    <w:rsid w:val="00275F61"/>
    <w:rsid w:val="00275F8F"/>
    <w:rsid w:val="00276323"/>
    <w:rsid w:val="002766A6"/>
    <w:rsid w:val="002769B1"/>
    <w:rsid w:val="00276A58"/>
    <w:rsid w:val="00276E3E"/>
    <w:rsid w:val="00276E68"/>
    <w:rsid w:val="002770B1"/>
    <w:rsid w:val="0027723D"/>
    <w:rsid w:val="00277280"/>
    <w:rsid w:val="002773D3"/>
    <w:rsid w:val="00277556"/>
    <w:rsid w:val="00277A73"/>
    <w:rsid w:val="00277FBD"/>
    <w:rsid w:val="002804A1"/>
    <w:rsid w:val="00280743"/>
    <w:rsid w:val="0028097D"/>
    <w:rsid w:val="00280D57"/>
    <w:rsid w:val="00280DDC"/>
    <w:rsid w:val="00280F88"/>
    <w:rsid w:val="00281002"/>
    <w:rsid w:val="00281059"/>
    <w:rsid w:val="0028130E"/>
    <w:rsid w:val="00281554"/>
    <w:rsid w:val="002815FB"/>
    <w:rsid w:val="002816BE"/>
    <w:rsid w:val="0028191D"/>
    <w:rsid w:val="00281F27"/>
    <w:rsid w:val="00281FBA"/>
    <w:rsid w:val="0028208C"/>
    <w:rsid w:val="0028209C"/>
    <w:rsid w:val="002821B0"/>
    <w:rsid w:val="0028225F"/>
    <w:rsid w:val="0028281D"/>
    <w:rsid w:val="00282A4C"/>
    <w:rsid w:val="00282E76"/>
    <w:rsid w:val="00282EFC"/>
    <w:rsid w:val="00282FE2"/>
    <w:rsid w:val="002830F5"/>
    <w:rsid w:val="0028379E"/>
    <w:rsid w:val="00283BC5"/>
    <w:rsid w:val="00283ECD"/>
    <w:rsid w:val="00283EF1"/>
    <w:rsid w:val="00284051"/>
    <w:rsid w:val="0028423D"/>
    <w:rsid w:val="002842B5"/>
    <w:rsid w:val="00284591"/>
    <w:rsid w:val="00284777"/>
    <w:rsid w:val="00284ADD"/>
    <w:rsid w:val="00284AE1"/>
    <w:rsid w:val="0028538A"/>
    <w:rsid w:val="00285A49"/>
    <w:rsid w:val="0028627C"/>
    <w:rsid w:val="00286622"/>
    <w:rsid w:val="0028662F"/>
    <w:rsid w:val="002869FE"/>
    <w:rsid w:val="00286AFA"/>
    <w:rsid w:val="00286B38"/>
    <w:rsid w:val="00286B3F"/>
    <w:rsid w:val="00286D0C"/>
    <w:rsid w:val="00286E3F"/>
    <w:rsid w:val="00286E63"/>
    <w:rsid w:val="00286F7A"/>
    <w:rsid w:val="0028749D"/>
    <w:rsid w:val="0028759F"/>
    <w:rsid w:val="0028781C"/>
    <w:rsid w:val="002879B0"/>
    <w:rsid w:val="002879C6"/>
    <w:rsid w:val="002879E1"/>
    <w:rsid w:val="00287D30"/>
    <w:rsid w:val="002900DC"/>
    <w:rsid w:val="002901CE"/>
    <w:rsid w:val="0029039B"/>
    <w:rsid w:val="00290680"/>
    <w:rsid w:val="002907AD"/>
    <w:rsid w:val="00290921"/>
    <w:rsid w:val="00290D39"/>
    <w:rsid w:val="00290DE4"/>
    <w:rsid w:val="00290DEA"/>
    <w:rsid w:val="00290EDE"/>
    <w:rsid w:val="00290FC6"/>
    <w:rsid w:val="00291549"/>
    <w:rsid w:val="0029173D"/>
    <w:rsid w:val="00291784"/>
    <w:rsid w:val="002917D2"/>
    <w:rsid w:val="002918B3"/>
    <w:rsid w:val="00291907"/>
    <w:rsid w:val="00291C6B"/>
    <w:rsid w:val="00291D5C"/>
    <w:rsid w:val="00291DCF"/>
    <w:rsid w:val="00291DD7"/>
    <w:rsid w:val="00291E1F"/>
    <w:rsid w:val="0029202D"/>
    <w:rsid w:val="00292178"/>
    <w:rsid w:val="0029225B"/>
    <w:rsid w:val="0029230A"/>
    <w:rsid w:val="00292338"/>
    <w:rsid w:val="0029239D"/>
    <w:rsid w:val="00292509"/>
    <w:rsid w:val="00292540"/>
    <w:rsid w:val="0029260B"/>
    <w:rsid w:val="00292CBB"/>
    <w:rsid w:val="00292DAC"/>
    <w:rsid w:val="00292EC1"/>
    <w:rsid w:val="00293883"/>
    <w:rsid w:val="002938CA"/>
    <w:rsid w:val="00293904"/>
    <w:rsid w:val="00293955"/>
    <w:rsid w:val="002940AD"/>
    <w:rsid w:val="0029414C"/>
    <w:rsid w:val="00294408"/>
    <w:rsid w:val="002944A1"/>
    <w:rsid w:val="00294590"/>
    <w:rsid w:val="002946CE"/>
    <w:rsid w:val="002947A1"/>
    <w:rsid w:val="00294880"/>
    <w:rsid w:val="00294F63"/>
    <w:rsid w:val="002950A2"/>
    <w:rsid w:val="002950E2"/>
    <w:rsid w:val="002950F3"/>
    <w:rsid w:val="0029514C"/>
    <w:rsid w:val="00295561"/>
    <w:rsid w:val="002955C7"/>
    <w:rsid w:val="00295895"/>
    <w:rsid w:val="00295923"/>
    <w:rsid w:val="00295A00"/>
    <w:rsid w:val="00295A29"/>
    <w:rsid w:val="00295CFB"/>
    <w:rsid w:val="00295DD0"/>
    <w:rsid w:val="00295E61"/>
    <w:rsid w:val="0029626A"/>
    <w:rsid w:val="00296336"/>
    <w:rsid w:val="002967AA"/>
    <w:rsid w:val="00296895"/>
    <w:rsid w:val="00296E95"/>
    <w:rsid w:val="00296E9D"/>
    <w:rsid w:val="0029715D"/>
    <w:rsid w:val="002971BE"/>
    <w:rsid w:val="0029734C"/>
    <w:rsid w:val="0029782F"/>
    <w:rsid w:val="00297857"/>
    <w:rsid w:val="002A029F"/>
    <w:rsid w:val="002A04CB"/>
    <w:rsid w:val="002A0535"/>
    <w:rsid w:val="002A0E47"/>
    <w:rsid w:val="002A1484"/>
    <w:rsid w:val="002A1494"/>
    <w:rsid w:val="002A18A3"/>
    <w:rsid w:val="002A1B8B"/>
    <w:rsid w:val="002A1BBF"/>
    <w:rsid w:val="002A1E06"/>
    <w:rsid w:val="002A1EC2"/>
    <w:rsid w:val="002A1FAE"/>
    <w:rsid w:val="002A27D4"/>
    <w:rsid w:val="002A2804"/>
    <w:rsid w:val="002A2B12"/>
    <w:rsid w:val="002A2B78"/>
    <w:rsid w:val="002A3124"/>
    <w:rsid w:val="002A32C6"/>
    <w:rsid w:val="002A3C52"/>
    <w:rsid w:val="002A3CA5"/>
    <w:rsid w:val="002A3CAE"/>
    <w:rsid w:val="002A3CCD"/>
    <w:rsid w:val="002A3D52"/>
    <w:rsid w:val="002A3E6E"/>
    <w:rsid w:val="002A3FE4"/>
    <w:rsid w:val="002A3FF2"/>
    <w:rsid w:val="002A4090"/>
    <w:rsid w:val="002A437A"/>
    <w:rsid w:val="002A44FB"/>
    <w:rsid w:val="002A4609"/>
    <w:rsid w:val="002A4974"/>
    <w:rsid w:val="002A4E50"/>
    <w:rsid w:val="002A4EDD"/>
    <w:rsid w:val="002A53F5"/>
    <w:rsid w:val="002A55AD"/>
    <w:rsid w:val="002A57B0"/>
    <w:rsid w:val="002A5AA0"/>
    <w:rsid w:val="002A5B83"/>
    <w:rsid w:val="002A5F02"/>
    <w:rsid w:val="002A61FE"/>
    <w:rsid w:val="002A62DB"/>
    <w:rsid w:val="002A6460"/>
    <w:rsid w:val="002A662B"/>
    <w:rsid w:val="002A6786"/>
    <w:rsid w:val="002A6902"/>
    <w:rsid w:val="002A692D"/>
    <w:rsid w:val="002A78D6"/>
    <w:rsid w:val="002A7D60"/>
    <w:rsid w:val="002B0004"/>
    <w:rsid w:val="002B04DE"/>
    <w:rsid w:val="002B05C1"/>
    <w:rsid w:val="002B05FB"/>
    <w:rsid w:val="002B07DE"/>
    <w:rsid w:val="002B0910"/>
    <w:rsid w:val="002B091C"/>
    <w:rsid w:val="002B0AAC"/>
    <w:rsid w:val="002B0AB5"/>
    <w:rsid w:val="002B0E68"/>
    <w:rsid w:val="002B10E9"/>
    <w:rsid w:val="002B11D7"/>
    <w:rsid w:val="002B1303"/>
    <w:rsid w:val="002B1563"/>
    <w:rsid w:val="002B195A"/>
    <w:rsid w:val="002B1ACD"/>
    <w:rsid w:val="002B1B02"/>
    <w:rsid w:val="002B1D93"/>
    <w:rsid w:val="002B1E2C"/>
    <w:rsid w:val="002B22A2"/>
    <w:rsid w:val="002B2341"/>
    <w:rsid w:val="002B294B"/>
    <w:rsid w:val="002B29A2"/>
    <w:rsid w:val="002B2F81"/>
    <w:rsid w:val="002B32E0"/>
    <w:rsid w:val="002B35B6"/>
    <w:rsid w:val="002B3789"/>
    <w:rsid w:val="002B3A0A"/>
    <w:rsid w:val="002B3C89"/>
    <w:rsid w:val="002B3F3D"/>
    <w:rsid w:val="002B3FA0"/>
    <w:rsid w:val="002B4329"/>
    <w:rsid w:val="002B48D1"/>
    <w:rsid w:val="002B4A44"/>
    <w:rsid w:val="002B4E32"/>
    <w:rsid w:val="002B4E6F"/>
    <w:rsid w:val="002B5150"/>
    <w:rsid w:val="002B5186"/>
    <w:rsid w:val="002B5C5B"/>
    <w:rsid w:val="002B5DB8"/>
    <w:rsid w:val="002B5EB0"/>
    <w:rsid w:val="002B623F"/>
    <w:rsid w:val="002B62F6"/>
    <w:rsid w:val="002B6599"/>
    <w:rsid w:val="002B6C23"/>
    <w:rsid w:val="002B6DBE"/>
    <w:rsid w:val="002B732B"/>
    <w:rsid w:val="002B740B"/>
    <w:rsid w:val="002B7620"/>
    <w:rsid w:val="002B7684"/>
    <w:rsid w:val="002B7815"/>
    <w:rsid w:val="002B7CA7"/>
    <w:rsid w:val="002B7F19"/>
    <w:rsid w:val="002B7F7F"/>
    <w:rsid w:val="002B7FAD"/>
    <w:rsid w:val="002C009F"/>
    <w:rsid w:val="002C00F8"/>
    <w:rsid w:val="002C0347"/>
    <w:rsid w:val="002C05E4"/>
    <w:rsid w:val="002C0680"/>
    <w:rsid w:val="002C08C9"/>
    <w:rsid w:val="002C113A"/>
    <w:rsid w:val="002C1260"/>
    <w:rsid w:val="002C12EA"/>
    <w:rsid w:val="002C175D"/>
    <w:rsid w:val="002C1AAF"/>
    <w:rsid w:val="002C1CFD"/>
    <w:rsid w:val="002C1EC3"/>
    <w:rsid w:val="002C1FC4"/>
    <w:rsid w:val="002C1FF1"/>
    <w:rsid w:val="002C213E"/>
    <w:rsid w:val="002C2157"/>
    <w:rsid w:val="002C2237"/>
    <w:rsid w:val="002C245F"/>
    <w:rsid w:val="002C2591"/>
    <w:rsid w:val="002C26DA"/>
    <w:rsid w:val="002C2E34"/>
    <w:rsid w:val="002C2FB9"/>
    <w:rsid w:val="002C30F2"/>
    <w:rsid w:val="002C337D"/>
    <w:rsid w:val="002C3689"/>
    <w:rsid w:val="002C36D3"/>
    <w:rsid w:val="002C3926"/>
    <w:rsid w:val="002C3A99"/>
    <w:rsid w:val="002C3E1B"/>
    <w:rsid w:val="002C42F5"/>
    <w:rsid w:val="002C4618"/>
    <w:rsid w:val="002C4AA0"/>
    <w:rsid w:val="002C4B72"/>
    <w:rsid w:val="002C4E14"/>
    <w:rsid w:val="002C4F7E"/>
    <w:rsid w:val="002C52F3"/>
    <w:rsid w:val="002C5439"/>
    <w:rsid w:val="002C54AD"/>
    <w:rsid w:val="002C557F"/>
    <w:rsid w:val="002C5647"/>
    <w:rsid w:val="002C58A4"/>
    <w:rsid w:val="002C5BF9"/>
    <w:rsid w:val="002C5C5E"/>
    <w:rsid w:val="002C5F9A"/>
    <w:rsid w:val="002C620B"/>
    <w:rsid w:val="002C6520"/>
    <w:rsid w:val="002C6521"/>
    <w:rsid w:val="002C6C17"/>
    <w:rsid w:val="002C6D8F"/>
    <w:rsid w:val="002C7642"/>
    <w:rsid w:val="002C7818"/>
    <w:rsid w:val="002C7857"/>
    <w:rsid w:val="002C78B3"/>
    <w:rsid w:val="002C7CEA"/>
    <w:rsid w:val="002C7D33"/>
    <w:rsid w:val="002C7D75"/>
    <w:rsid w:val="002C7DE8"/>
    <w:rsid w:val="002D081B"/>
    <w:rsid w:val="002D0CE7"/>
    <w:rsid w:val="002D12D3"/>
    <w:rsid w:val="002D13E3"/>
    <w:rsid w:val="002D1561"/>
    <w:rsid w:val="002D168B"/>
    <w:rsid w:val="002D1C52"/>
    <w:rsid w:val="002D1E08"/>
    <w:rsid w:val="002D1E1D"/>
    <w:rsid w:val="002D1EAC"/>
    <w:rsid w:val="002D2001"/>
    <w:rsid w:val="002D22DF"/>
    <w:rsid w:val="002D2720"/>
    <w:rsid w:val="002D27AD"/>
    <w:rsid w:val="002D2824"/>
    <w:rsid w:val="002D2C81"/>
    <w:rsid w:val="002D2E0A"/>
    <w:rsid w:val="002D2E55"/>
    <w:rsid w:val="002D309B"/>
    <w:rsid w:val="002D312E"/>
    <w:rsid w:val="002D3384"/>
    <w:rsid w:val="002D339B"/>
    <w:rsid w:val="002D39A2"/>
    <w:rsid w:val="002D39E0"/>
    <w:rsid w:val="002D4168"/>
    <w:rsid w:val="002D470C"/>
    <w:rsid w:val="002D483D"/>
    <w:rsid w:val="002D4B6D"/>
    <w:rsid w:val="002D4BB4"/>
    <w:rsid w:val="002D52CB"/>
    <w:rsid w:val="002D5329"/>
    <w:rsid w:val="002D5374"/>
    <w:rsid w:val="002D56D1"/>
    <w:rsid w:val="002D5722"/>
    <w:rsid w:val="002D58A7"/>
    <w:rsid w:val="002D5C53"/>
    <w:rsid w:val="002D6391"/>
    <w:rsid w:val="002D6552"/>
    <w:rsid w:val="002D6C8A"/>
    <w:rsid w:val="002D764E"/>
    <w:rsid w:val="002D7728"/>
    <w:rsid w:val="002D7766"/>
    <w:rsid w:val="002D7AB8"/>
    <w:rsid w:val="002D7DAA"/>
    <w:rsid w:val="002D7E85"/>
    <w:rsid w:val="002D7ECD"/>
    <w:rsid w:val="002D7FC3"/>
    <w:rsid w:val="002E0147"/>
    <w:rsid w:val="002E014E"/>
    <w:rsid w:val="002E0574"/>
    <w:rsid w:val="002E0979"/>
    <w:rsid w:val="002E0C12"/>
    <w:rsid w:val="002E176A"/>
    <w:rsid w:val="002E215C"/>
    <w:rsid w:val="002E2368"/>
    <w:rsid w:val="002E23BE"/>
    <w:rsid w:val="002E26CB"/>
    <w:rsid w:val="002E270F"/>
    <w:rsid w:val="002E282A"/>
    <w:rsid w:val="002E3009"/>
    <w:rsid w:val="002E334D"/>
    <w:rsid w:val="002E37E9"/>
    <w:rsid w:val="002E3A6A"/>
    <w:rsid w:val="002E3AE8"/>
    <w:rsid w:val="002E3D1C"/>
    <w:rsid w:val="002E3EF7"/>
    <w:rsid w:val="002E4051"/>
    <w:rsid w:val="002E4274"/>
    <w:rsid w:val="002E42E9"/>
    <w:rsid w:val="002E4BC3"/>
    <w:rsid w:val="002E5098"/>
    <w:rsid w:val="002E5290"/>
    <w:rsid w:val="002E54EF"/>
    <w:rsid w:val="002E552E"/>
    <w:rsid w:val="002E5F6A"/>
    <w:rsid w:val="002E64E8"/>
    <w:rsid w:val="002E6898"/>
    <w:rsid w:val="002E6967"/>
    <w:rsid w:val="002E69BA"/>
    <w:rsid w:val="002E6AEA"/>
    <w:rsid w:val="002E7188"/>
    <w:rsid w:val="002E732D"/>
    <w:rsid w:val="002E7519"/>
    <w:rsid w:val="002E7662"/>
    <w:rsid w:val="002E78B1"/>
    <w:rsid w:val="002E7A7B"/>
    <w:rsid w:val="002E7ADC"/>
    <w:rsid w:val="002E7B10"/>
    <w:rsid w:val="002E7D41"/>
    <w:rsid w:val="002E7EA2"/>
    <w:rsid w:val="002E7F2C"/>
    <w:rsid w:val="002E7F4A"/>
    <w:rsid w:val="002F0359"/>
    <w:rsid w:val="002F08EB"/>
    <w:rsid w:val="002F0A15"/>
    <w:rsid w:val="002F0B64"/>
    <w:rsid w:val="002F0C3B"/>
    <w:rsid w:val="002F1097"/>
    <w:rsid w:val="002F10A9"/>
    <w:rsid w:val="002F113F"/>
    <w:rsid w:val="002F1240"/>
    <w:rsid w:val="002F1369"/>
    <w:rsid w:val="002F1524"/>
    <w:rsid w:val="002F1542"/>
    <w:rsid w:val="002F17CC"/>
    <w:rsid w:val="002F17E4"/>
    <w:rsid w:val="002F1C83"/>
    <w:rsid w:val="002F1F1B"/>
    <w:rsid w:val="002F2237"/>
    <w:rsid w:val="002F225D"/>
    <w:rsid w:val="002F23B8"/>
    <w:rsid w:val="002F23E8"/>
    <w:rsid w:val="002F2FB1"/>
    <w:rsid w:val="002F32A5"/>
    <w:rsid w:val="002F330D"/>
    <w:rsid w:val="002F34F5"/>
    <w:rsid w:val="002F35C0"/>
    <w:rsid w:val="002F363E"/>
    <w:rsid w:val="002F3888"/>
    <w:rsid w:val="002F391A"/>
    <w:rsid w:val="002F3EC7"/>
    <w:rsid w:val="002F3F0A"/>
    <w:rsid w:val="002F404C"/>
    <w:rsid w:val="002F4078"/>
    <w:rsid w:val="002F4370"/>
    <w:rsid w:val="002F4787"/>
    <w:rsid w:val="002F48B0"/>
    <w:rsid w:val="002F4D33"/>
    <w:rsid w:val="002F5049"/>
    <w:rsid w:val="002F5A9F"/>
    <w:rsid w:val="002F5B78"/>
    <w:rsid w:val="002F5EA6"/>
    <w:rsid w:val="002F649F"/>
    <w:rsid w:val="002F6887"/>
    <w:rsid w:val="002F6B7B"/>
    <w:rsid w:val="002F6EAD"/>
    <w:rsid w:val="002F737C"/>
    <w:rsid w:val="002F7495"/>
    <w:rsid w:val="002F7708"/>
    <w:rsid w:val="002F7EF0"/>
    <w:rsid w:val="00300012"/>
    <w:rsid w:val="0030020F"/>
    <w:rsid w:val="003003CB"/>
    <w:rsid w:val="003003D5"/>
    <w:rsid w:val="0030068E"/>
    <w:rsid w:val="00300805"/>
    <w:rsid w:val="00300BA0"/>
    <w:rsid w:val="00300DDD"/>
    <w:rsid w:val="003010E8"/>
    <w:rsid w:val="0030156B"/>
    <w:rsid w:val="0030184D"/>
    <w:rsid w:val="00301889"/>
    <w:rsid w:val="003018ED"/>
    <w:rsid w:val="00301AFD"/>
    <w:rsid w:val="00301B8D"/>
    <w:rsid w:val="00301C21"/>
    <w:rsid w:val="00301D65"/>
    <w:rsid w:val="00301F82"/>
    <w:rsid w:val="003026A8"/>
    <w:rsid w:val="00303109"/>
    <w:rsid w:val="00303312"/>
    <w:rsid w:val="003034A5"/>
    <w:rsid w:val="00303832"/>
    <w:rsid w:val="00303980"/>
    <w:rsid w:val="00303C2F"/>
    <w:rsid w:val="00303CEA"/>
    <w:rsid w:val="0030411E"/>
    <w:rsid w:val="00304365"/>
    <w:rsid w:val="003044A0"/>
    <w:rsid w:val="003045D8"/>
    <w:rsid w:val="00304711"/>
    <w:rsid w:val="00304790"/>
    <w:rsid w:val="003049E4"/>
    <w:rsid w:val="00304EB5"/>
    <w:rsid w:val="00305176"/>
    <w:rsid w:val="003051FC"/>
    <w:rsid w:val="00305578"/>
    <w:rsid w:val="003055EB"/>
    <w:rsid w:val="003056D0"/>
    <w:rsid w:val="0030575E"/>
    <w:rsid w:val="00305B3D"/>
    <w:rsid w:val="00305C76"/>
    <w:rsid w:val="00305FA8"/>
    <w:rsid w:val="0030606D"/>
    <w:rsid w:val="0030648E"/>
    <w:rsid w:val="003067C5"/>
    <w:rsid w:val="00306814"/>
    <w:rsid w:val="00306CE2"/>
    <w:rsid w:val="0030755C"/>
    <w:rsid w:val="0030775A"/>
    <w:rsid w:val="0030793C"/>
    <w:rsid w:val="00307BAA"/>
    <w:rsid w:val="00307F93"/>
    <w:rsid w:val="0030B70C"/>
    <w:rsid w:val="003100FE"/>
    <w:rsid w:val="00310220"/>
    <w:rsid w:val="003108B9"/>
    <w:rsid w:val="0031101C"/>
    <w:rsid w:val="00311144"/>
    <w:rsid w:val="003111D3"/>
    <w:rsid w:val="00311328"/>
    <w:rsid w:val="00311920"/>
    <w:rsid w:val="00311992"/>
    <w:rsid w:val="00311BF3"/>
    <w:rsid w:val="00312085"/>
    <w:rsid w:val="0031260D"/>
    <w:rsid w:val="00312822"/>
    <w:rsid w:val="00312E27"/>
    <w:rsid w:val="00313063"/>
    <w:rsid w:val="003130BA"/>
    <w:rsid w:val="00313173"/>
    <w:rsid w:val="003132ED"/>
    <w:rsid w:val="003134E4"/>
    <w:rsid w:val="0031350A"/>
    <w:rsid w:val="00313852"/>
    <w:rsid w:val="00313A46"/>
    <w:rsid w:val="00313ABF"/>
    <w:rsid w:val="00313EFB"/>
    <w:rsid w:val="00314180"/>
    <w:rsid w:val="00314508"/>
    <w:rsid w:val="00314772"/>
    <w:rsid w:val="00314F86"/>
    <w:rsid w:val="003151DC"/>
    <w:rsid w:val="00315510"/>
    <w:rsid w:val="003155B2"/>
    <w:rsid w:val="0031561F"/>
    <w:rsid w:val="003156A9"/>
    <w:rsid w:val="00315A85"/>
    <w:rsid w:val="00315A9C"/>
    <w:rsid w:val="00315ABD"/>
    <w:rsid w:val="00315D27"/>
    <w:rsid w:val="00315E7C"/>
    <w:rsid w:val="003166B7"/>
    <w:rsid w:val="00316BE8"/>
    <w:rsid w:val="00316BF4"/>
    <w:rsid w:val="00316FD5"/>
    <w:rsid w:val="0031706B"/>
    <w:rsid w:val="00317597"/>
    <w:rsid w:val="00317903"/>
    <w:rsid w:val="00317904"/>
    <w:rsid w:val="00317E9A"/>
    <w:rsid w:val="0032054E"/>
    <w:rsid w:val="00320684"/>
    <w:rsid w:val="0032076C"/>
    <w:rsid w:val="003207DC"/>
    <w:rsid w:val="0032088C"/>
    <w:rsid w:val="00320C84"/>
    <w:rsid w:val="00320F00"/>
    <w:rsid w:val="003210D4"/>
    <w:rsid w:val="00321255"/>
    <w:rsid w:val="0032149F"/>
    <w:rsid w:val="00321559"/>
    <w:rsid w:val="00321ADA"/>
    <w:rsid w:val="00321C3E"/>
    <w:rsid w:val="00321F71"/>
    <w:rsid w:val="00322215"/>
    <w:rsid w:val="003223A2"/>
    <w:rsid w:val="003223A4"/>
    <w:rsid w:val="0032298F"/>
    <w:rsid w:val="00322CDF"/>
    <w:rsid w:val="00322F79"/>
    <w:rsid w:val="0032302D"/>
    <w:rsid w:val="00323136"/>
    <w:rsid w:val="00323259"/>
    <w:rsid w:val="00323266"/>
    <w:rsid w:val="0032331A"/>
    <w:rsid w:val="003233D8"/>
    <w:rsid w:val="00323410"/>
    <w:rsid w:val="0032363F"/>
    <w:rsid w:val="0032382A"/>
    <w:rsid w:val="00323A30"/>
    <w:rsid w:val="00323B59"/>
    <w:rsid w:val="00323B99"/>
    <w:rsid w:val="00323CF1"/>
    <w:rsid w:val="00323FAE"/>
    <w:rsid w:val="0032437D"/>
    <w:rsid w:val="00324477"/>
    <w:rsid w:val="0032447B"/>
    <w:rsid w:val="0032449B"/>
    <w:rsid w:val="003246A9"/>
    <w:rsid w:val="00324843"/>
    <w:rsid w:val="003248B7"/>
    <w:rsid w:val="00324A15"/>
    <w:rsid w:val="00324B5A"/>
    <w:rsid w:val="00324CB0"/>
    <w:rsid w:val="00325266"/>
    <w:rsid w:val="0032561A"/>
    <w:rsid w:val="00325CFA"/>
    <w:rsid w:val="00325D4D"/>
    <w:rsid w:val="00325DCF"/>
    <w:rsid w:val="0032606C"/>
    <w:rsid w:val="0032627D"/>
    <w:rsid w:val="003265F3"/>
    <w:rsid w:val="00326648"/>
    <w:rsid w:val="00326750"/>
    <w:rsid w:val="00326866"/>
    <w:rsid w:val="003269B7"/>
    <w:rsid w:val="003274F2"/>
    <w:rsid w:val="00327553"/>
    <w:rsid w:val="00327680"/>
    <w:rsid w:val="003278A5"/>
    <w:rsid w:val="003305A3"/>
    <w:rsid w:val="003309B3"/>
    <w:rsid w:val="00330C48"/>
    <w:rsid w:val="00330C5C"/>
    <w:rsid w:val="00330CF7"/>
    <w:rsid w:val="00330D74"/>
    <w:rsid w:val="00331161"/>
    <w:rsid w:val="00331257"/>
    <w:rsid w:val="003313D9"/>
    <w:rsid w:val="003319EF"/>
    <w:rsid w:val="00331B31"/>
    <w:rsid w:val="00332050"/>
    <w:rsid w:val="003325E9"/>
    <w:rsid w:val="00332DAB"/>
    <w:rsid w:val="00332DDC"/>
    <w:rsid w:val="00333371"/>
    <w:rsid w:val="003335FD"/>
    <w:rsid w:val="00333684"/>
    <w:rsid w:val="0033376C"/>
    <w:rsid w:val="0033439A"/>
    <w:rsid w:val="00334953"/>
    <w:rsid w:val="0033497A"/>
    <w:rsid w:val="00334BE0"/>
    <w:rsid w:val="00334CAB"/>
    <w:rsid w:val="00334CC5"/>
    <w:rsid w:val="00334CF9"/>
    <w:rsid w:val="003350CE"/>
    <w:rsid w:val="00335793"/>
    <w:rsid w:val="0033599A"/>
    <w:rsid w:val="00335A62"/>
    <w:rsid w:val="00335D33"/>
    <w:rsid w:val="00335ED9"/>
    <w:rsid w:val="0033601E"/>
    <w:rsid w:val="00336C0B"/>
    <w:rsid w:val="00336C37"/>
    <w:rsid w:val="00337186"/>
    <w:rsid w:val="003371F9"/>
    <w:rsid w:val="00337265"/>
    <w:rsid w:val="0033732C"/>
    <w:rsid w:val="003376BD"/>
    <w:rsid w:val="003378CA"/>
    <w:rsid w:val="00337957"/>
    <w:rsid w:val="00337A00"/>
    <w:rsid w:val="00337C39"/>
    <w:rsid w:val="00337F84"/>
    <w:rsid w:val="00340036"/>
    <w:rsid w:val="0034039B"/>
    <w:rsid w:val="00340B3A"/>
    <w:rsid w:val="00340B4B"/>
    <w:rsid w:val="00340B9E"/>
    <w:rsid w:val="00340D63"/>
    <w:rsid w:val="00340D94"/>
    <w:rsid w:val="00340E0C"/>
    <w:rsid w:val="00340EAA"/>
    <w:rsid w:val="00340F5D"/>
    <w:rsid w:val="00341217"/>
    <w:rsid w:val="003413F0"/>
    <w:rsid w:val="00341449"/>
    <w:rsid w:val="0034150B"/>
    <w:rsid w:val="003415B5"/>
    <w:rsid w:val="00341A52"/>
    <w:rsid w:val="003420F3"/>
    <w:rsid w:val="00342395"/>
    <w:rsid w:val="0034252D"/>
    <w:rsid w:val="003425EC"/>
    <w:rsid w:val="0034262D"/>
    <w:rsid w:val="00342A3A"/>
    <w:rsid w:val="00342E7E"/>
    <w:rsid w:val="003433A8"/>
    <w:rsid w:val="003433C9"/>
    <w:rsid w:val="00343969"/>
    <w:rsid w:val="00343A66"/>
    <w:rsid w:val="00343B91"/>
    <w:rsid w:val="00343E1B"/>
    <w:rsid w:val="00343EED"/>
    <w:rsid w:val="003440A1"/>
    <w:rsid w:val="0034434A"/>
    <w:rsid w:val="0034436B"/>
    <w:rsid w:val="00344772"/>
    <w:rsid w:val="00344C16"/>
    <w:rsid w:val="00344CE3"/>
    <w:rsid w:val="00344D22"/>
    <w:rsid w:val="00345A93"/>
    <w:rsid w:val="00345BB2"/>
    <w:rsid w:val="00345D46"/>
    <w:rsid w:val="003463D1"/>
    <w:rsid w:val="0034649E"/>
    <w:rsid w:val="003464C7"/>
    <w:rsid w:val="00346973"/>
    <w:rsid w:val="00346BD1"/>
    <w:rsid w:val="00346C17"/>
    <w:rsid w:val="00346F56"/>
    <w:rsid w:val="00346FC0"/>
    <w:rsid w:val="003472F6"/>
    <w:rsid w:val="00347345"/>
    <w:rsid w:val="00347379"/>
    <w:rsid w:val="003473B5"/>
    <w:rsid w:val="003479BD"/>
    <w:rsid w:val="003503E2"/>
    <w:rsid w:val="00350BD5"/>
    <w:rsid w:val="00350CD9"/>
    <w:rsid w:val="00351000"/>
    <w:rsid w:val="00351078"/>
    <w:rsid w:val="003511C2"/>
    <w:rsid w:val="003513E7"/>
    <w:rsid w:val="003513FF"/>
    <w:rsid w:val="00351482"/>
    <w:rsid w:val="0035193F"/>
    <w:rsid w:val="00351959"/>
    <w:rsid w:val="00351E85"/>
    <w:rsid w:val="003523D4"/>
    <w:rsid w:val="00352516"/>
    <w:rsid w:val="00352760"/>
    <w:rsid w:val="003527AB"/>
    <w:rsid w:val="00352B5F"/>
    <w:rsid w:val="00352BBB"/>
    <w:rsid w:val="00352DAF"/>
    <w:rsid w:val="00352FB8"/>
    <w:rsid w:val="003530BE"/>
    <w:rsid w:val="00353119"/>
    <w:rsid w:val="00353A53"/>
    <w:rsid w:val="00353C16"/>
    <w:rsid w:val="00353C2A"/>
    <w:rsid w:val="00354048"/>
    <w:rsid w:val="00354230"/>
    <w:rsid w:val="0035428E"/>
    <w:rsid w:val="003542CB"/>
    <w:rsid w:val="0035466C"/>
    <w:rsid w:val="003549C6"/>
    <w:rsid w:val="00354A5D"/>
    <w:rsid w:val="00354A62"/>
    <w:rsid w:val="00355D4F"/>
    <w:rsid w:val="00355E2C"/>
    <w:rsid w:val="00355E4D"/>
    <w:rsid w:val="00355E9A"/>
    <w:rsid w:val="0035606C"/>
    <w:rsid w:val="0035608A"/>
    <w:rsid w:val="003562E9"/>
    <w:rsid w:val="00356319"/>
    <w:rsid w:val="0035644B"/>
    <w:rsid w:val="0035651A"/>
    <w:rsid w:val="003567D7"/>
    <w:rsid w:val="00356873"/>
    <w:rsid w:val="00356C40"/>
    <w:rsid w:val="00356FF1"/>
    <w:rsid w:val="0035714E"/>
    <w:rsid w:val="00357170"/>
    <w:rsid w:val="003571AD"/>
    <w:rsid w:val="00357499"/>
    <w:rsid w:val="003574B4"/>
    <w:rsid w:val="003574D6"/>
    <w:rsid w:val="00357833"/>
    <w:rsid w:val="00357B04"/>
    <w:rsid w:val="00357B0A"/>
    <w:rsid w:val="00357E51"/>
    <w:rsid w:val="00357EB5"/>
    <w:rsid w:val="00360010"/>
    <w:rsid w:val="003600C6"/>
    <w:rsid w:val="00360335"/>
    <w:rsid w:val="00360425"/>
    <w:rsid w:val="00360B8E"/>
    <w:rsid w:val="00360C14"/>
    <w:rsid w:val="00360C30"/>
    <w:rsid w:val="00360EBC"/>
    <w:rsid w:val="0036115C"/>
    <w:rsid w:val="003613B3"/>
    <w:rsid w:val="00361630"/>
    <w:rsid w:val="00361773"/>
    <w:rsid w:val="00361906"/>
    <w:rsid w:val="003619B4"/>
    <w:rsid w:val="00361A05"/>
    <w:rsid w:val="00361D3C"/>
    <w:rsid w:val="0036212E"/>
    <w:rsid w:val="003621CF"/>
    <w:rsid w:val="0036237A"/>
    <w:rsid w:val="003629EF"/>
    <w:rsid w:val="00362B57"/>
    <w:rsid w:val="00362CCE"/>
    <w:rsid w:val="00362F52"/>
    <w:rsid w:val="00363038"/>
    <w:rsid w:val="00363188"/>
    <w:rsid w:val="003631DB"/>
    <w:rsid w:val="0036366D"/>
    <w:rsid w:val="0036399F"/>
    <w:rsid w:val="00363A27"/>
    <w:rsid w:val="00363E5F"/>
    <w:rsid w:val="00364072"/>
    <w:rsid w:val="003640F3"/>
    <w:rsid w:val="00364440"/>
    <w:rsid w:val="00364447"/>
    <w:rsid w:val="003645A8"/>
    <w:rsid w:val="003647A1"/>
    <w:rsid w:val="00364805"/>
    <w:rsid w:val="00364D39"/>
    <w:rsid w:val="00364F06"/>
    <w:rsid w:val="00365068"/>
    <w:rsid w:val="0036567D"/>
    <w:rsid w:val="00365734"/>
    <w:rsid w:val="00365807"/>
    <w:rsid w:val="00365920"/>
    <w:rsid w:val="0036598D"/>
    <w:rsid w:val="003659F0"/>
    <w:rsid w:val="00365A88"/>
    <w:rsid w:val="00365FD6"/>
    <w:rsid w:val="0036606C"/>
    <w:rsid w:val="003660A0"/>
    <w:rsid w:val="003663C6"/>
    <w:rsid w:val="00366751"/>
    <w:rsid w:val="003667BF"/>
    <w:rsid w:val="00366B8C"/>
    <w:rsid w:val="00366C51"/>
    <w:rsid w:val="00366C91"/>
    <w:rsid w:val="003670AF"/>
    <w:rsid w:val="003673FA"/>
    <w:rsid w:val="003674A4"/>
    <w:rsid w:val="003675E1"/>
    <w:rsid w:val="0036780E"/>
    <w:rsid w:val="00367971"/>
    <w:rsid w:val="00367A4F"/>
    <w:rsid w:val="00367AD4"/>
    <w:rsid w:val="00367BDC"/>
    <w:rsid w:val="00367C06"/>
    <w:rsid w:val="00367E9B"/>
    <w:rsid w:val="00370069"/>
    <w:rsid w:val="003700A7"/>
    <w:rsid w:val="00370146"/>
    <w:rsid w:val="00370270"/>
    <w:rsid w:val="0037030D"/>
    <w:rsid w:val="003706F0"/>
    <w:rsid w:val="00370705"/>
    <w:rsid w:val="00370845"/>
    <w:rsid w:val="00370B3E"/>
    <w:rsid w:val="00370E45"/>
    <w:rsid w:val="003713D8"/>
    <w:rsid w:val="003715F5"/>
    <w:rsid w:val="00371A29"/>
    <w:rsid w:val="00371BB1"/>
    <w:rsid w:val="0037238D"/>
    <w:rsid w:val="003725B6"/>
    <w:rsid w:val="0037271B"/>
    <w:rsid w:val="00372F07"/>
    <w:rsid w:val="003731C2"/>
    <w:rsid w:val="0037340E"/>
    <w:rsid w:val="00373493"/>
    <w:rsid w:val="00373874"/>
    <w:rsid w:val="00373B72"/>
    <w:rsid w:val="00373C26"/>
    <w:rsid w:val="00374064"/>
    <w:rsid w:val="00374109"/>
    <w:rsid w:val="00374597"/>
    <w:rsid w:val="003745E4"/>
    <w:rsid w:val="00374738"/>
    <w:rsid w:val="0037483A"/>
    <w:rsid w:val="00374DF4"/>
    <w:rsid w:val="003754A1"/>
    <w:rsid w:val="00375780"/>
    <w:rsid w:val="00375CDA"/>
    <w:rsid w:val="00375D6B"/>
    <w:rsid w:val="00375DEF"/>
    <w:rsid w:val="00375E4E"/>
    <w:rsid w:val="00375E81"/>
    <w:rsid w:val="003760F1"/>
    <w:rsid w:val="00376515"/>
    <w:rsid w:val="00376527"/>
    <w:rsid w:val="0037671E"/>
    <w:rsid w:val="00376937"/>
    <w:rsid w:val="003769A2"/>
    <w:rsid w:val="00376C18"/>
    <w:rsid w:val="00376EF2"/>
    <w:rsid w:val="00376FC0"/>
    <w:rsid w:val="00377144"/>
    <w:rsid w:val="003772C5"/>
    <w:rsid w:val="0037789E"/>
    <w:rsid w:val="0037799F"/>
    <w:rsid w:val="003779B5"/>
    <w:rsid w:val="00377B59"/>
    <w:rsid w:val="003800BC"/>
    <w:rsid w:val="00380FF1"/>
    <w:rsid w:val="003812D9"/>
    <w:rsid w:val="003812FC"/>
    <w:rsid w:val="00381324"/>
    <w:rsid w:val="00381740"/>
    <w:rsid w:val="00381FA2"/>
    <w:rsid w:val="00381FC9"/>
    <w:rsid w:val="003820EE"/>
    <w:rsid w:val="00382225"/>
    <w:rsid w:val="0038267B"/>
    <w:rsid w:val="00382DA3"/>
    <w:rsid w:val="00382EC9"/>
    <w:rsid w:val="00383057"/>
    <w:rsid w:val="00383520"/>
    <w:rsid w:val="003837B8"/>
    <w:rsid w:val="00383887"/>
    <w:rsid w:val="00383890"/>
    <w:rsid w:val="00383B2C"/>
    <w:rsid w:val="00383C32"/>
    <w:rsid w:val="00384276"/>
    <w:rsid w:val="00384770"/>
    <w:rsid w:val="00384982"/>
    <w:rsid w:val="00385176"/>
    <w:rsid w:val="00385C02"/>
    <w:rsid w:val="00385E75"/>
    <w:rsid w:val="003866DA"/>
    <w:rsid w:val="00386771"/>
    <w:rsid w:val="00386921"/>
    <w:rsid w:val="00386942"/>
    <w:rsid w:val="003869C1"/>
    <w:rsid w:val="00386C4C"/>
    <w:rsid w:val="00386EC2"/>
    <w:rsid w:val="00387153"/>
    <w:rsid w:val="003874FC"/>
    <w:rsid w:val="00387663"/>
    <w:rsid w:val="003877BA"/>
    <w:rsid w:val="00387895"/>
    <w:rsid w:val="003879AB"/>
    <w:rsid w:val="00387CC8"/>
    <w:rsid w:val="003901FF"/>
    <w:rsid w:val="0039024A"/>
    <w:rsid w:val="00390367"/>
    <w:rsid w:val="0039050A"/>
    <w:rsid w:val="0039066F"/>
    <w:rsid w:val="003907C0"/>
    <w:rsid w:val="00390906"/>
    <w:rsid w:val="003909C1"/>
    <w:rsid w:val="00390C15"/>
    <w:rsid w:val="00390D0F"/>
    <w:rsid w:val="003912C4"/>
    <w:rsid w:val="0039188B"/>
    <w:rsid w:val="003918E2"/>
    <w:rsid w:val="00391AA5"/>
    <w:rsid w:val="00391B09"/>
    <w:rsid w:val="00391FE4"/>
    <w:rsid w:val="00392505"/>
    <w:rsid w:val="00392523"/>
    <w:rsid w:val="00392764"/>
    <w:rsid w:val="00392A47"/>
    <w:rsid w:val="0039301E"/>
    <w:rsid w:val="003931C6"/>
    <w:rsid w:val="003933BB"/>
    <w:rsid w:val="003934BF"/>
    <w:rsid w:val="00393CA9"/>
    <w:rsid w:val="00394062"/>
    <w:rsid w:val="0039419A"/>
    <w:rsid w:val="003941AC"/>
    <w:rsid w:val="00394314"/>
    <w:rsid w:val="003944A4"/>
    <w:rsid w:val="00394678"/>
    <w:rsid w:val="00394B74"/>
    <w:rsid w:val="00394C1D"/>
    <w:rsid w:val="00395279"/>
    <w:rsid w:val="0039544D"/>
    <w:rsid w:val="00395510"/>
    <w:rsid w:val="00395A07"/>
    <w:rsid w:val="00395AF9"/>
    <w:rsid w:val="00395DE1"/>
    <w:rsid w:val="00396253"/>
    <w:rsid w:val="00396856"/>
    <w:rsid w:val="003968AB"/>
    <w:rsid w:val="00396C89"/>
    <w:rsid w:val="00396C9F"/>
    <w:rsid w:val="00396D56"/>
    <w:rsid w:val="003971C7"/>
    <w:rsid w:val="003975C7"/>
    <w:rsid w:val="0039768B"/>
    <w:rsid w:val="0039769B"/>
    <w:rsid w:val="0039786C"/>
    <w:rsid w:val="003978B1"/>
    <w:rsid w:val="003A01D7"/>
    <w:rsid w:val="003A0321"/>
    <w:rsid w:val="003A043D"/>
    <w:rsid w:val="003A04BA"/>
    <w:rsid w:val="003A0552"/>
    <w:rsid w:val="003A05EB"/>
    <w:rsid w:val="003A071D"/>
    <w:rsid w:val="003A089B"/>
    <w:rsid w:val="003A0E86"/>
    <w:rsid w:val="003A0EF3"/>
    <w:rsid w:val="003A1359"/>
    <w:rsid w:val="003A1509"/>
    <w:rsid w:val="003A15D8"/>
    <w:rsid w:val="003A1966"/>
    <w:rsid w:val="003A2A69"/>
    <w:rsid w:val="003A2AD8"/>
    <w:rsid w:val="003A2F8A"/>
    <w:rsid w:val="003A2FCE"/>
    <w:rsid w:val="003A31FF"/>
    <w:rsid w:val="003A3447"/>
    <w:rsid w:val="003A3833"/>
    <w:rsid w:val="003A39FB"/>
    <w:rsid w:val="003A3BB3"/>
    <w:rsid w:val="003A3C55"/>
    <w:rsid w:val="003A3DF1"/>
    <w:rsid w:val="003A3E34"/>
    <w:rsid w:val="003A3F6C"/>
    <w:rsid w:val="003A431D"/>
    <w:rsid w:val="003A4B37"/>
    <w:rsid w:val="003A4F50"/>
    <w:rsid w:val="003A4F65"/>
    <w:rsid w:val="003A5194"/>
    <w:rsid w:val="003A5229"/>
    <w:rsid w:val="003A5752"/>
    <w:rsid w:val="003A5A77"/>
    <w:rsid w:val="003A5C82"/>
    <w:rsid w:val="003A5CCB"/>
    <w:rsid w:val="003A5D72"/>
    <w:rsid w:val="003A5E6B"/>
    <w:rsid w:val="003A5EB8"/>
    <w:rsid w:val="003A6548"/>
    <w:rsid w:val="003A658D"/>
    <w:rsid w:val="003A67EF"/>
    <w:rsid w:val="003A68C2"/>
    <w:rsid w:val="003A6983"/>
    <w:rsid w:val="003A6A86"/>
    <w:rsid w:val="003A6D32"/>
    <w:rsid w:val="003A6FBC"/>
    <w:rsid w:val="003A70C2"/>
    <w:rsid w:val="003A712A"/>
    <w:rsid w:val="003A7301"/>
    <w:rsid w:val="003A7AB8"/>
    <w:rsid w:val="003A7D57"/>
    <w:rsid w:val="003A7E88"/>
    <w:rsid w:val="003A7F8E"/>
    <w:rsid w:val="003A7FDF"/>
    <w:rsid w:val="003B000D"/>
    <w:rsid w:val="003B0274"/>
    <w:rsid w:val="003B033F"/>
    <w:rsid w:val="003B05E4"/>
    <w:rsid w:val="003B0927"/>
    <w:rsid w:val="003B0C62"/>
    <w:rsid w:val="003B0C9D"/>
    <w:rsid w:val="003B0F5D"/>
    <w:rsid w:val="003B1048"/>
    <w:rsid w:val="003B1059"/>
    <w:rsid w:val="003B1288"/>
    <w:rsid w:val="003B17CA"/>
    <w:rsid w:val="003B1B6D"/>
    <w:rsid w:val="003B1C07"/>
    <w:rsid w:val="003B1D04"/>
    <w:rsid w:val="003B1E9D"/>
    <w:rsid w:val="003B2361"/>
    <w:rsid w:val="003B2475"/>
    <w:rsid w:val="003B2862"/>
    <w:rsid w:val="003B28B0"/>
    <w:rsid w:val="003B29B5"/>
    <w:rsid w:val="003B2B02"/>
    <w:rsid w:val="003B2B3A"/>
    <w:rsid w:val="003B2CB5"/>
    <w:rsid w:val="003B2CFC"/>
    <w:rsid w:val="003B2FBD"/>
    <w:rsid w:val="003B2FC7"/>
    <w:rsid w:val="003B3099"/>
    <w:rsid w:val="003B31D9"/>
    <w:rsid w:val="003B31E1"/>
    <w:rsid w:val="003B3CBE"/>
    <w:rsid w:val="003B3F2D"/>
    <w:rsid w:val="003B4427"/>
    <w:rsid w:val="003B449C"/>
    <w:rsid w:val="003B4AA0"/>
    <w:rsid w:val="003B4C04"/>
    <w:rsid w:val="003B4C5B"/>
    <w:rsid w:val="003B4E87"/>
    <w:rsid w:val="003B4F3F"/>
    <w:rsid w:val="003B4FAA"/>
    <w:rsid w:val="003B553F"/>
    <w:rsid w:val="003B558F"/>
    <w:rsid w:val="003B59B8"/>
    <w:rsid w:val="003B5B13"/>
    <w:rsid w:val="003B5B35"/>
    <w:rsid w:val="003B5E44"/>
    <w:rsid w:val="003B5F9B"/>
    <w:rsid w:val="003B6789"/>
    <w:rsid w:val="003B6797"/>
    <w:rsid w:val="003B68CA"/>
    <w:rsid w:val="003B6C98"/>
    <w:rsid w:val="003B6FEE"/>
    <w:rsid w:val="003B7129"/>
    <w:rsid w:val="003B7221"/>
    <w:rsid w:val="003B7563"/>
    <w:rsid w:val="003B7693"/>
    <w:rsid w:val="003B77B9"/>
    <w:rsid w:val="003B7915"/>
    <w:rsid w:val="003B7A32"/>
    <w:rsid w:val="003B7B3D"/>
    <w:rsid w:val="003B7C31"/>
    <w:rsid w:val="003B7E4D"/>
    <w:rsid w:val="003C00D1"/>
    <w:rsid w:val="003C00F6"/>
    <w:rsid w:val="003C01DE"/>
    <w:rsid w:val="003C0296"/>
    <w:rsid w:val="003C03C3"/>
    <w:rsid w:val="003C0B06"/>
    <w:rsid w:val="003C0DA3"/>
    <w:rsid w:val="003C0DEA"/>
    <w:rsid w:val="003C0FC1"/>
    <w:rsid w:val="003C10B2"/>
    <w:rsid w:val="003C148D"/>
    <w:rsid w:val="003C18FF"/>
    <w:rsid w:val="003C190C"/>
    <w:rsid w:val="003C1920"/>
    <w:rsid w:val="003C19AF"/>
    <w:rsid w:val="003C1AA1"/>
    <w:rsid w:val="003C1C64"/>
    <w:rsid w:val="003C1E82"/>
    <w:rsid w:val="003C2080"/>
    <w:rsid w:val="003C2526"/>
    <w:rsid w:val="003C258B"/>
    <w:rsid w:val="003C25EC"/>
    <w:rsid w:val="003C2910"/>
    <w:rsid w:val="003C2A75"/>
    <w:rsid w:val="003C2B6A"/>
    <w:rsid w:val="003C2B7A"/>
    <w:rsid w:val="003C2D27"/>
    <w:rsid w:val="003C2D91"/>
    <w:rsid w:val="003C30E3"/>
    <w:rsid w:val="003C31A4"/>
    <w:rsid w:val="003C31B1"/>
    <w:rsid w:val="003C344E"/>
    <w:rsid w:val="003C3498"/>
    <w:rsid w:val="003C34A3"/>
    <w:rsid w:val="003C3879"/>
    <w:rsid w:val="003C3903"/>
    <w:rsid w:val="003C3943"/>
    <w:rsid w:val="003C3B1B"/>
    <w:rsid w:val="003C3D7E"/>
    <w:rsid w:val="003C3F2E"/>
    <w:rsid w:val="003C41F0"/>
    <w:rsid w:val="003C458B"/>
    <w:rsid w:val="003C4ACE"/>
    <w:rsid w:val="003C51B1"/>
    <w:rsid w:val="003C5346"/>
    <w:rsid w:val="003C553E"/>
    <w:rsid w:val="003C55A2"/>
    <w:rsid w:val="003C56F5"/>
    <w:rsid w:val="003C57C2"/>
    <w:rsid w:val="003C5E7B"/>
    <w:rsid w:val="003C5F02"/>
    <w:rsid w:val="003C5F52"/>
    <w:rsid w:val="003C62CA"/>
    <w:rsid w:val="003C6528"/>
    <w:rsid w:val="003C6747"/>
    <w:rsid w:val="003C6827"/>
    <w:rsid w:val="003C6EFF"/>
    <w:rsid w:val="003C704B"/>
    <w:rsid w:val="003C7081"/>
    <w:rsid w:val="003C7276"/>
    <w:rsid w:val="003C73A0"/>
    <w:rsid w:val="003C77E7"/>
    <w:rsid w:val="003C781D"/>
    <w:rsid w:val="003C7880"/>
    <w:rsid w:val="003C7B76"/>
    <w:rsid w:val="003C7D24"/>
    <w:rsid w:val="003D0485"/>
    <w:rsid w:val="003D063B"/>
    <w:rsid w:val="003D0794"/>
    <w:rsid w:val="003D0A92"/>
    <w:rsid w:val="003D0AB1"/>
    <w:rsid w:val="003D0CD9"/>
    <w:rsid w:val="003D0D61"/>
    <w:rsid w:val="003D0F50"/>
    <w:rsid w:val="003D1791"/>
    <w:rsid w:val="003D1AD5"/>
    <w:rsid w:val="003D1B0B"/>
    <w:rsid w:val="003D1B8C"/>
    <w:rsid w:val="003D20F9"/>
    <w:rsid w:val="003D22A3"/>
    <w:rsid w:val="003D2307"/>
    <w:rsid w:val="003D23EA"/>
    <w:rsid w:val="003D23FC"/>
    <w:rsid w:val="003D256A"/>
    <w:rsid w:val="003D29B9"/>
    <w:rsid w:val="003D29C9"/>
    <w:rsid w:val="003D2FEB"/>
    <w:rsid w:val="003D31C3"/>
    <w:rsid w:val="003D3310"/>
    <w:rsid w:val="003D3693"/>
    <w:rsid w:val="003D393C"/>
    <w:rsid w:val="003D3CD9"/>
    <w:rsid w:val="003D4210"/>
    <w:rsid w:val="003D4336"/>
    <w:rsid w:val="003D445D"/>
    <w:rsid w:val="003D49D2"/>
    <w:rsid w:val="003D4AF2"/>
    <w:rsid w:val="003D4C2A"/>
    <w:rsid w:val="003D4C99"/>
    <w:rsid w:val="003D4D5C"/>
    <w:rsid w:val="003D4DAF"/>
    <w:rsid w:val="003D4DBA"/>
    <w:rsid w:val="003D5398"/>
    <w:rsid w:val="003D5483"/>
    <w:rsid w:val="003D5508"/>
    <w:rsid w:val="003D5564"/>
    <w:rsid w:val="003D564B"/>
    <w:rsid w:val="003D5689"/>
    <w:rsid w:val="003D5872"/>
    <w:rsid w:val="003D5B46"/>
    <w:rsid w:val="003D60C9"/>
    <w:rsid w:val="003D656D"/>
    <w:rsid w:val="003D66C5"/>
    <w:rsid w:val="003D66CA"/>
    <w:rsid w:val="003D670E"/>
    <w:rsid w:val="003D6828"/>
    <w:rsid w:val="003D68A7"/>
    <w:rsid w:val="003D6D8C"/>
    <w:rsid w:val="003D6D9F"/>
    <w:rsid w:val="003D6E3C"/>
    <w:rsid w:val="003D6EC6"/>
    <w:rsid w:val="003D7023"/>
    <w:rsid w:val="003D73D3"/>
    <w:rsid w:val="003D7427"/>
    <w:rsid w:val="003D791B"/>
    <w:rsid w:val="003D7997"/>
    <w:rsid w:val="003E0226"/>
    <w:rsid w:val="003E02D9"/>
    <w:rsid w:val="003E03C3"/>
    <w:rsid w:val="003E0941"/>
    <w:rsid w:val="003E1133"/>
    <w:rsid w:val="003E1B8C"/>
    <w:rsid w:val="003E1FD6"/>
    <w:rsid w:val="003E2666"/>
    <w:rsid w:val="003E26E0"/>
    <w:rsid w:val="003E2A83"/>
    <w:rsid w:val="003E2A98"/>
    <w:rsid w:val="003E2DEE"/>
    <w:rsid w:val="003E2E19"/>
    <w:rsid w:val="003E2F35"/>
    <w:rsid w:val="003E305C"/>
    <w:rsid w:val="003E3393"/>
    <w:rsid w:val="003E3452"/>
    <w:rsid w:val="003E3622"/>
    <w:rsid w:val="003E3B5C"/>
    <w:rsid w:val="003E3CCE"/>
    <w:rsid w:val="003E3DA4"/>
    <w:rsid w:val="003E3E80"/>
    <w:rsid w:val="003E4069"/>
    <w:rsid w:val="003E411E"/>
    <w:rsid w:val="003E4193"/>
    <w:rsid w:val="003E46E0"/>
    <w:rsid w:val="003E46E8"/>
    <w:rsid w:val="003E4792"/>
    <w:rsid w:val="003E4A42"/>
    <w:rsid w:val="003E4C41"/>
    <w:rsid w:val="003E4E45"/>
    <w:rsid w:val="003E4F75"/>
    <w:rsid w:val="003E4F85"/>
    <w:rsid w:val="003E51C6"/>
    <w:rsid w:val="003E5298"/>
    <w:rsid w:val="003E552F"/>
    <w:rsid w:val="003E5B1D"/>
    <w:rsid w:val="003E5BD0"/>
    <w:rsid w:val="003E5ED6"/>
    <w:rsid w:val="003E6073"/>
    <w:rsid w:val="003E6951"/>
    <w:rsid w:val="003E6A21"/>
    <w:rsid w:val="003E6B65"/>
    <w:rsid w:val="003E7040"/>
    <w:rsid w:val="003E70CD"/>
    <w:rsid w:val="003E724B"/>
    <w:rsid w:val="003E724E"/>
    <w:rsid w:val="003E7458"/>
    <w:rsid w:val="003E74CE"/>
    <w:rsid w:val="003E7514"/>
    <w:rsid w:val="003E780E"/>
    <w:rsid w:val="003F0461"/>
    <w:rsid w:val="003F04CD"/>
    <w:rsid w:val="003F0516"/>
    <w:rsid w:val="003F05AB"/>
    <w:rsid w:val="003F06EE"/>
    <w:rsid w:val="003F097C"/>
    <w:rsid w:val="003F0B2B"/>
    <w:rsid w:val="003F0B60"/>
    <w:rsid w:val="003F0B68"/>
    <w:rsid w:val="003F0D99"/>
    <w:rsid w:val="003F0DB4"/>
    <w:rsid w:val="003F1332"/>
    <w:rsid w:val="003F1646"/>
    <w:rsid w:val="003F1697"/>
    <w:rsid w:val="003F1938"/>
    <w:rsid w:val="003F1C10"/>
    <w:rsid w:val="003F1FB5"/>
    <w:rsid w:val="003F22D8"/>
    <w:rsid w:val="003F22FC"/>
    <w:rsid w:val="003F2376"/>
    <w:rsid w:val="003F2419"/>
    <w:rsid w:val="003F2549"/>
    <w:rsid w:val="003F2B94"/>
    <w:rsid w:val="003F2DCA"/>
    <w:rsid w:val="003F3717"/>
    <w:rsid w:val="003F38B4"/>
    <w:rsid w:val="003F39A0"/>
    <w:rsid w:val="003F3C69"/>
    <w:rsid w:val="003F4002"/>
    <w:rsid w:val="003F432F"/>
    <w:rsid w:val="003F4763"/>
    <w:rsid w:val="003F47AF"/>
    <w:rsid w:val="003F4997"/>
    <w:rsid w:val="003F4A1F"/>
    <w:rsid w:val="003F50A2"/>
    <w:rsid w:val="003F50D4"/>
    <w:rsid w:val="003F5431"/>
    <w:rsid w:val="003F557E"/>
    <w:rsid w:val="003F5837"/>
    <w:rsid w:val="003F5871"/>
    <w:rsid w:val="003F5B51"/>
    <w:rsid w:val="003F5CEB"/>
    <w:rsid w:val="003F5F73"/>
    <w:rsid w:val="003F6075"/>
    <w:rsid w:val="003F6397"/>
    <w:rsid w:val="003F63E1"/>
    <w:rsid w:val="003F6C5B"/>
    <w:rsid w:val="003F6D5B"/>
    <w:rsid w:val="003F6D88"/>
    <w:rsid w:val="003F6D9E"/>
    <w:rsid w:val="003F6E71"/>
    <w:rsid w:val="003F70F5"/>
    <w:rsid w:val="003F74D3"/>
    <w:rsid w:val="003F7A01"/>
    <w:rsid w:val="003F7A6D"/>
    <w:rsid w:val="003F7B03"/>
    <w:rsid w:val="003F7C97"/>
    <w:rsid w:val="00400255"/>
    <w:rsid w:val="004004EB"/>
    <w:rsid w:val="0040099C"/>
    <w:rsid w:val="00400B92"/>
    <w:rsid w:val="00400DD8"/>
    <w:rsid w:val="00400E54"/>
    <w:rsid w:val="00400E76"/>
    <w:rsid w:val="00400F7B"/>
    <w:rsid w:val="00400F90"/>
    <w:rsid w:val="00400FD9"/>
    <w:rsid w:val="0040140B"/>
    <w:rsid w:val="00401594"/>
    <w:rsid w:val="00401682"/>
    <w:rsid w:val="00401706"/>
    <w:rsid w:val="00401859"/>
    <w:rsid w:val="00401B63"/>
    <w:rsid w:val="00401E3E"/>
    <w:rsid w:val="00402187"/>
    <w:rsid w:val="0040220D"/>
    <w:rsid w:val="004022D1"/>
    <w:rsid w:val="00402455"/>
    <w:rsid w:val="004025B0"/>
    <w:rsid w:val="0040262C"/>
    <w:rsid w:val="0040296E"/>
    <w:rsid w:val="00402B25"/>
    <w:rsid w:val="00402D17"/>
    <w:rsid w:val="00402DA7"/>
    <w:rsid w:val="00402FCE"/>
    <w:rsid w:val="004031BA"/>
    <w:rsid w:val="0040345D"/>
    <w:rsid w:val="004037B6"/>
    <w:rsid w:val="00403934"/>
    <w:rsid w:val="00403AB2"/>
    <w:rsid w:val="004042B5"/>
    <w:rsid w:val="00404381"/>
    <w:rsid w:val="004044BF"/>
    <w:rsid w:val="00404575"/>
    <w:rsid w:val="0040461A"/>
    <w:rsid w:val="004047DF"/>
    <w:rsid w:val="0040481B"/>
    <w:rsid w:val="0040486E"/>
    <w:rsid w:val="00404C7D"/>
    <w:rsid w:val="00405008"/>
    <w:rsid w:val="00405341"/>
    <w:rsid w:val="00405745"/>
    <w:rsid w:val="0040590B"/>
    <w:rsid w:val="00405916"/>
    <w:rsid w:val="0040594D"/>
    <w:rsid w:val="00405C2F"/>
    <w:rsid w:val="0040611E"/>
    <w:rsid w:val="00406182"/>
    <w:rsid w:val="0040622E"/>
    <w:rsid w:val="00406297"/>
    <w:rsid w:val="00406404"/>
    <w:rsid w:val="00406466"/>
    <w:rsid w:val="0040655D"/>
    <w:rsid w:val="004069F5"/>
    <w:rsid w:val="00406CAF"/>
    <w:rsid w:val="00407265"/>
    <w:rsid w:val="004073C7"/>
    <w:rsid w:val="00407945"/>
    <w:rsid w:val="00407B96"/>
    <w:rsid w:val="00407DF1"/>
    <w:rsid w:val="00407F5A"/>
    <w:rsid w:val="004108B7"/>
    <w:rsid w:val="00410A6C"/>
    <w:rsid w:val="00410E4D"/>
    <w:rsid w:val="0041109F"/>
    <w:rsid w:val="0041132A"/>
    <w:rsid w:val="004113D3"/>
    <w:rsid w:val="004114AB"/>
    <w:rsid w:val="00411B4C"/>
    <w:rsid w:val="00411CC6"/>
    <w:rsid w:val="004120ED"/>
    <w:rsid w:val="004121CD"/>
    <w:rsid w:val="0041223A"/>
    <w:rsid w:val="0041298F"/>
    <w:rsid w:val="004129C8"/>
    <w:rsid w:val="00412A0D"/>
    <w:rsid w:val="00412C42"/>
    <w:rsid w:val="00412CB8"/>
    <w:rsid w:val="00413035"/>
    <w:rsid w:val="00413162"/>
    <w:rsid w:val="0041385A"/>
    <w:rsid w:val="00414936"/>
    <w:rsid w:val="00414D4B"/>
    <w:rsid w:val="00415045"/>
    <w:rsid w:val="0041538C"/>
    <w:rsid w:val="00415BB7"/>
    <w:rsid w:val="00415DCB"/>
    <w:rsid w:val="00415F60"/>
    <w:rsid w:val="00415FBF"/>
    <w:rsid w:val="00416132"/>
    <w:rsid w:val="004161B9"/>
    <w:rsid w:val="00416947"/>
    <w:rsid w:val="00416EC8"/>
    <w:rsid w:val="004171F3"/>
    <w:rsid w:val="00417224"/>
    <w:rsid w:val="00417288"/>
    <w:rsid w:val="00417557"/>
    <w:rsid w:val="004176D1"/>
    <w:rsid w:val="00417821"/>
    <w:rsid w:val="00417868"/>
    <w:rsid w:val="0041789E"/>
    <w:rsid w:val="004178F2"/>
    <w:rsid w:val="00417B72"/>
    <w:rsid w:val="00417CF8"/>
    <w:rsid w:val="00417D0E"/>
    <w:rsid w:val="00420088"/>
    <w:rsid w:val="0042012E"/>
    <w:rsid w:val="00421498"/>
    <w:rsid w:val="004216BC"/>
    <w:rsid w:val="00421835"/>
    <w:rsid w:val="00421B7F"/>
    <w:rsid w:val="00421C75"/>
    <w:rsid w:val="00421DBB"/>
    <w:rsid w:val="00421F53"/>
    <w:rsid w:val="004221AB"/>
    <w:rsid w:val="004228E1"/>
    <w:rsid w:val="00422978"/>
    <w:rsid w:val="00422C31"/>
    <w:rsid w:val="004231AA"/>
    <w:rsid w:val="0042320D"/>
    <w:rsid w:val="00423479"/>
    <w:rsid w:val="0042365E"/>
    <w:rsid w:val="004243B1"/>
    <w:rsid w:val="00424701"/>
    <w:rsid w:val="00424764"/>
    <w:rsid w:val="00424928"/>
    <w:rsid w:val="004249DD"/>
    <w:rsid w:val="00424BC4"/>
    <w:rsid w:val="00425031"/>
    <w:rsid w:val="0042543C"/>
    <w:rsid w:val="00425466"/>
    <w:rsid w:val="0042557F"/>
    <w:rsid w:val="004257A2"/>
    <w:rsid w:val="00425A20"/>
    <w:rsid w:val="00426028"/>
    <w:rsid w:val="004260EB"/>
    <w:rsid w:val="004263C5"/>
    <w:rsid w:val="004263EC"/>
    <w:rsid w:val="00426760"/>
    <w:rsid w:val="00426A00"/>
    <w:rsid w:val="00426D31"/>
    <w:rsid w:val="00427066"/>
    <w:rsid w:val="00427193"/>
    <w:rsid w:val="00427248"/>
    <w:rsid w:val="0042759D"/>
    <w:rsid w:val="00427A61"/>
    <w:rsid w:val="00427C09"/>
    <w:rsid w:val="00427DA0"/>
    <w:rsid w:val="00430079"/>
    <w:rsid w:val="0043076B"/>
    <w:rsid w:val="0043088E"/>
    <w:rsid w:val="004308F8"/>
    <w:rsid w:val="004308FA"/>
    <w:rsid w:val="00430AE8"/>
    <w:rsid w:val="00430BD1"/>
    <w:rsid w:val="00431145"/>
    <w:rsid w:val="0043149C"/>
    <w:rsid w:val="004315FD"/>
    <w:rsid w:val="00431706"/>
    <w:rsid w:val="00431800"/>
    <w:rsid w:val="00431A4A"/>
    <w:rsid w:val="00431BEB"/>
    <w:rsid w:val="00431DEB"/>
    <w:rsid w:val="00431DFC"/>
    <w:rsid w:val="00432079"/>
    <w:rsid w:val="004321E6"/>
    <w:rsid w:val="00432282"/>
    <w:rsid w:val="00432F75"/>
    <w:rsid w:val="00432FE3"/>
    <w:rsid w:val="00433159"/>
    <w:rsid w:val="004334D6"/>
    <w:rsid w:val="004335E1"/>
    <w:rsid w:val="00433A29"/>
    <w:rsid w:val="00433BA1"/>
    <w:rsid w:val="00434001"/>
    <w:rsid w:val="00434092"/>
    <w:rsid w:val="00434110"/>
    <w:rsid w:val="00434172"/>
    <w:rsid w:val="004343ED"/>
    <w:rsid w:val="004344BB"/>
    <w:rsid w:val="00434616"/>
    <w:rsid w:val="00434934"/>
    <w:rsid w:val="004349AC"/>
    <w:rsid w:val="004349BC"/>
    <w:rsid w:val="004349ED"/>
    <w:rsid w:val="00434AFA"/>
    <w:rsid w:val="00434F84"/>
    <w:rsid w:val="004351CA"/>
    <w:rsid w:val="0043538D"/>
    <w:rsid w:val="004353E9"/>
    <w:rsid w:val="00435410"/>
    <w:rsid w:val="00435422"/>
    <w:rsid w:val="0043549D"/>
    <w:rsid w:val="004354C6"/>
    <w:rsid w:val="004358B2"/>
    <w:rsid w:val="00435E1B"/>
    <w:rsid w:val="0043640D"/>
    <w:rsid w:val="00436556"/>
    <w:rsid w:val="00436663"/>
    <w:rsid w:val="0043668C"/>
    <w:rsid w:val="0043668F"/>
    <w:rsid w:val="004366FB"/>
    <w:rsid w:val="00436B0A"/>
    <w:rsid w:val="00436B2F"/>
    <w:rsid w:val="004375FB"/>
    <w:rsid w:val="00437B42"/>
    <w:rsid w:val="00437C8D"/>
    <w:rsid w:val="00437CF2"/>
    <w:rsid w:val="00437FEF"/>
    <w:rsid w:val="00440143"/>
    <w:rsid w:val="004403D3"/>
    <w:rsid w:val="0044078E"/>
    <w:rsid w:val="00440B1E"/>
    <w:rsid w:val="00440CEE"/>
    <w:rsid w:val="00440D93"/>
    <w:rsid w:val="00440F86"/>
    <w:rsid w:val="0044134D"/>
    <w:rsid w:val="00441B12"/>
    <w:rsid w:val="00441F2A"/>
    <w:rsid w:val="00442230"/>
    <w:rsid w:val="0044230B"/>
    <w:rsid w:val="004427C7"/>
    <w:rsid w:val="00442842"/>
    <w:rsid w:val="004429E7"/>
    <w:rsid w:val="00442BF8"/>
    <w:rsid w:val="00442C76"/>
    <w:rsid w:val="00442C77"/>
    <w:rsid w:val="00442CF3"/>
    <w:rsid w:val="00443555"/>
    <w:rsid w:val="004435F4"/>
    <w:rsid w:val="004435FC"/>
    <w:rsid w:val="00443A99"/>
    <w:rsid w:val="00443A9D"/>
    <w:rsid w:val="00443B09"/>
    <w:rsid w:val="00443C45"/>
    <w:rsid w:val="00443C4D"/>
    <w:rsid w:val="004440BC"/>
    <w:rsid w:val="00444267"/>
    <w:rsid w:val="004442A4"/>
    <w:rsid w:val="0044452B"/>
    <w:rsid w:val="00444741"/>
    <w:rsid w:val="00444835"/>
    <w:rsid w:val="00444859"/>
    <w:rsid w:val="00444E8C"/>
    <w:rsid w:val="00444FD9"/>
    <w:rsid w:val="0044501F"/>
    <w:rsid w:val="00445250"/>
    <w:rsid w:val="004452FF"/>
    <w:rsid w:val="0044535B"/>
    <w:rsid w:val="00445547"/>
    <w:rsid w:val="004456B5"/>
    <w:rsid w:val="0044594F"/>
    <w:rsid w:val="004459F7"/>
    <w:rsid w:val="00445D79"/>
    <w:rsid w:val="00445EBD"/>
    <w:rsid w:val="0044607A"/>
    <w:rsid w:val="00446440"/>
    <w:rsid w:val="0044655D"/>
    <w:rsid w:val="004465E5"/>
    <w:rsid w:val="00446A30"/>
    <w:rsid w:val="00446CFB"/>
    <w:rsid w:val="004472A0"/>
    <w:rsid w:val="0044748A"/>
    <w:rsid w:val="0044748B"/>
    <w:rsid w:val="004477C8"/>
    <w:rsid w:val="0044791F"/>
    <w:rsid w:val="00447A8A"/>
    <w:rsid w:val="00447DEC"/>
    <w:rsid w:val="00450231"/>
    <w:rsid w:val="0045038D"/>
    <w:rsid w:val="004507AC"/>
    <w:rsid w:val="00450DA4"/>
    <w:rsid w:val="00450DC8"/>
    <w:rsid w:val="00450E3A"/>
    <w:rsid w:val="0045105F"/>
    <w:rsid w:val="004511EB"/>
    <w:rsid w:val="004513FB"/>
    <w:rsid w:val="0045141D"/>
    <w:rsid w:val="004516EC"/>
    <w:rsid w:val="00451E82"/>
    <w:rsid w:val="0045200A"/>
    <w:rsid w:val="00452321"/>
    <w:rsid w:val="00452585"/>
    <w:rsid w:val="00452688"/>
    <w:rsid w:val="004528AD"/>
    <w:rsid w:val="00452A6F"/>
    <w:rsid w:val="00452B6C"/>
    <w:rsid w:val="00452EEA"/>
    <w:rsid w:val="00452EF0"/>
    <w:rsid w:val="00453059"/>
    <w:rsid w:val="0045306F"/>
    <w:rsid w:val="0045308E"/>
    <w:rsid w:val="0045319F"/>
    <w:rsid w:val="004533FF"/>
    <w:rsid w:val="00453490"/>
    <w:rsid w:val="00453ADF"/>
    <w:rsid w:val="00453B04"/>
    <w:rsid w:val="00453E25"/>
    <w:rsid w:val="00454023"/>
    <w:rsid w:val="00454289"/>
    <w:rsid w:val="004542E3"/>
    <w:rsid w:val="00454338"/>
    <w:rsid w:val="004544C7"/>
    <w:rsid w:val="0045454E"/>
    <w:rsid w:val="00454D48"/>
    <w:rsid w:val="00454F2E"/>
    <w:rsid w:val="00455272"/>
    <w:rsid w:val="004552C8"/>
    <w:rsid w:val="00455471"/>
    <w:rsid w:val="00455B02"/>
    <w:rsid w:val="00455FA1"/>
    <w:rsid w:val="004562E3"/>
    <w:rsid w:val="004564AF"/>
    <w:rsid w:val="004566A3"/>
    <w:rsid w:val="0045675F"/>
    <w:rsid w:val="0045676C"/>
    <w:rsid w:val="00456981"/>
    <w:rsid w:val="00456ADA"/>
    <w:rsid w:val="00456F9C"/>
    <w:rsid w:val="0045726A"/>
    <w:rsid w:val="00457657"/>
    <w:rsid w:val="004578ED"/>
    <w:rsid w:val="00457B0C"/>
    <w:rsid w:val="00457DC4"/>
    <w:rsid w:val="00457E4A"/>
    <w:rsid w:val="004600DE"/>
    <w:rsid w:val="004601AE"/>
    <w:rsid w:val="00460396"/>
    <w:rsid w:val="0046062D"/>
    <w:rsid w:val="00460773"/>
    <w:rsid w:val="004609F7"/>
    <w:rsid w:val="00460CD4"/>
    <w:rsid w:val="0046150A"/>
    <w:rsid w:val="00461592"/>
    <w:rsid w:val="004619D1"/>
    <w:rsid w:val="00461DCA"/>
    <w:rsid w:val="004620C2"/>
    <w:rsid w:val="004624A8"/>
    <w:rsid w:val="004625A6"/>
    <w:rsid w:val="004628BF"/>
    <w:rsid w:val="00462B43"/>
    <w:rsid w:val="00462C78"/>
    <w:rsid w:val="00462E9F"/>
    <w:rsid w:val="0046378B"/>
    <w:rsid w:val="004637C3"/>
    <w:rsid w:val="00463812"/>
    <w:rsid w:val="00463C24"/>
    <w:rsid w:val="00463C39"/>
    <w:rsid w:val="00463F43"/>
    <w:rsid w:val="004640FA"/>
    <w:rsid w:val="00464201"/>
    <w:rsid w:val="004642C2"/>
    <w:rsid w:val="00464534"/>
    <w:rsid w:val="00464AA7"/>
    <w:rsid w:val="00464B1C"/>
    <w:rsid w:val="00465002"/>
    <w:rsid w:val="0046505F"/>
    <w:rsid w:val="00465064"/>
    <w:rsid w:val="004650CD"/>
    <w:rsid w:val="00465349"/>
    <w:rsid w:val="0046546C"/>
    <w:rsid w:val="004654D5"/>
    <w:rsid w:val="004658F5"/>
    <w:rsid w:val="00465E22"/>
    <w:rsid w:val="00466122"/>
    <w:rsid w:val="0046633C"/>
    <w:rsid w:val="004665F9"/>
    <w:rsid w:val="004666FB"/>
    <w:rsid w:val="00466BC9"/>
    <w:rsid w:val="0046701A"/>
    <w:rsid w:val="00467050"/>
    <w:rsid w:val="004671DD"/>
    <w:rsid w:val="00467211"/>
    <w:rsid w:val="004676AC"/>
    <w:rsid w:val="00467752"/>
    <w:rsid w:val="00467761"/>
    <w:rsid w:val="00467B78"/>
    <w:rsid w:val="00467C87"/>
    <w:rsid w:val="00467DF9"/>
    <w:rsid w:val="0047055F"/>
    <w:rsid w:val="00470663"/>
    <w:rsid w:val="00470AF9"/>
    <w:rsid w:val="004712E6"/>
    <w:rsid w:val="00471568"/>
    <w:rsid w:val="004717D3"/>
    <w:rsid w:val="00471815"/>
    <w:rsid w:val="00471986"/>
    <w:rsid w:val="004719F0"/>
    <w:rsid w:val="00471ADE"/>
    <w:rsid w:val="00471D86"/>
    <w:rsid w:val="00471FF1"/>
    <w:rsid w:val="00472024"/>
    <w:rsid w:val="004721B8"/>
    <w:rsid w:val="0047260A"/>
    <w:rsid w:val="00472774"/>
    <w:rsid w:val="00472862"/>
    <w:rsid w:val="004728F2"/>
    <w:rsid w:val="00472A66"/>
    <w:rsid w:val="00472A88"/>
    <w:rsid w:val="00472F1A"/>
    <w:rsid w:val="004732E2"/>
    <w:rsid w:val="00473402"/>
    <w:rsid w:val="00473CEA"/>
    <w:rsid w:val="00474167"/>
    <w:rsid w:val="004744FE"/>
    <w:rsid w:val="00474674"/>
    <w:rsid w:val="004746AF"/>
    <w:rsid w:val="00474A38"/>
    <w:rsid w:val="00474E4C"/>
    <w:rsid w:val="0047517E"/>
    <w:rsid w:val="004752E3"/>
    <w:rsid w:val="004757E0"/>
    <w:rsid w:val="0047596D"/>
    <w:rsid w:val="004759E1"/>
    <w:rsid w:val="0047607F"/>
    <w:rsid w:val="004760C8"/>
    <w:rsid w:val="004764C1"/>
    <w:rsid w:val="004767C0"/>
    <w:rsid w:val="00476C45"/>
    <w:rsid w:val="0047728D"/>
    <w:rsid w:val="00477416"/>
    <w:rsid w:val="0047742C"/>
    <w:rsid w:val="0047792A"/>
    <w:rsid w:val="004779DA"/>
    <w:rsid w:val="00477A93"/>
    <w:rsid w:val="00477B7A"/>
    <w:rsid w:val="00477BD8"/>
    <w:rsid w:val="00477DDA"/>
    <w:rsid w:val="00480054"/>
    <w:rsid w:val="0048009B"/>
    <w:rsid w:val="00480198"/>
    <w:rsid w:val="00480528"/>
    <w:rsid w:val="00480793"/>
    <w:rsid w:val="0048099C"/>
    <w:rsid w:val="004809F3"/>
    <w:rsid w:val="00481304"/>
    <w:rsid w:val="004817EC"/>
    <w:rsid w:val="00481875"/>
    <w:rsid w:val="00481921"/>
    <w:rsid w:val="00481DFB"/>
    <w:rsid w:val="004822B5"/>
    <w:rsid w:val="00482463"/>
    <w:rsid w:val="00482705"/>
    <w:rsid w:val="00482A29"/>
    <w:rsid w:val="00482C29"/>
    <w:rsid w:val="00482D44"/>
    <w:rsid w:val="004832BD"/>
    <w:rsid w:val="004833DB"/>
    <w:rsid w:val="00483489"/>
    <w:rsid w:val="004834AA"/>
    <w:rsid w:val="004834C8"/>
    <w:rsid w:val="0048358D"/>
    <w:rsid w:val="00483857"/>
    <w:rsid w:val="004838AA"/>
    <w:rsid w:val="00483970"/>
    <w:rsid w:val="004839B7"/>
    <w:rsid w:val="00483B60"/>
    <w:rsid w:val="00483CF7"/>
    <w:rsid w:val="00483EC9"/>
    <w:rsid w:val="00484126"/>
    <w:rsid w:val="0048468E"/>
    <w:rsid w:val="00484795"/>
    <w:rsid w:val="0048498F"/>
    <w:rsid w:val="00484E8E"/>
    <w:rsid w:val="00484EA2"/>
    <w:rsid w:val="00485111"/>
    <w:rsid w:val="0048514C"/>
    <w:rsid w:val="00485230"/>
    <w:rsid w:val="004855D5"/>
    <w:rsid w:val="00485665"/>
    <w:rsid w:val="00485942"/>
    <w:rsid w:val="00485B63"/>
    <w:rsid w:val="00486712"/>
    <w:rsid w:val="00486728"/>
    <w:rsid w:val="0048680C"/>
    <w:rsid w:val="00486BF5"/>
    <w:rsid w:val="00486D4B"/>
    <w:rsid w:val="00486E4A"/>
    <w:rsid w:val="00486FA1"/>
    <w:rsid w:val="00486FB9"/>
    <w:rsid w:val="0048720E"/>
    <w:rsid w:val="0048725D"/>
    <w:rsid w:val="00487497"/>
    <w:rsid w:val="004877D3"/>
    <w:rsid w:val="00487800"/>
    <w:rsid w:val="004879AA"/>
    <w:rsid w:val="0048F26A"/>
    <w:rsid w:val="00490201"/>
    <w:rsid w:val="00490226"/>
    <w:rsid w:val="00490664"/>
    <w:rsid w:val="004906B6"/>
    <w:rsid w:val="0049070B"/>
    <w:rsid w:val="0049073F"/>
    <w:rsid w:val="00490B70"/>
    <w:rsid w:val="00490E40"/>
    <w:rsid w:val="0049114A"/>
    <w:rsid w:val="0049132F"/>
    <w:rsid w:val="0049159B"/>
    <w:rsid w:val="00491688"/>
    <w:rsid w:val="004919EC"/>
    <w:rsid w:val="00491A6D"/>
    <w:rsid w:val="00491A73"/>
    <w:rsid w:val="00491C0E"/>
    <w:rsid w:val="00491C53"/>
    <w:rsid w:val="00491E64"/>
    <w:rsid w:val="00491FED"/>
    <w:rsid w:val="00492177"/>
    <w:rsid w:val="00492713"/>
    <w:rsid w:val="00492971"/>
    <w:rsid w:val="00492C1F"/>
    <w:rsid w:val="00493259"/>
    <w:rsid w:val="0049330A"/>
    <w:rsid w:val="004936A4"/>
    <w:rsid w:val="0049377D"/>
    <w:rsid w:val="00493981"/>
    <w:rsid w:val="00493ACA"/>
    <w:rsid w:val="00493C99"/>
    <w:rsid w:val="00493E1F"/>
    <w:rsid w:val="00493F15"/>
    <w:rsid w:val="004941AD"/>
    <w:rsid w:val="00494277"/>
    <w:rsid w:val="0049428E"/>
    <w:rsid w:val="0049436E"/>
    <w:rsid w:val="004943B6"/>
    <w:rsid w:val="00494456"/>
    <w:rsid w:val="0049446D"/>
    <w:rsid w:val="004947F0"/>
    <w:rsid w:val="00494AD0"/>
    <w:rsid w:val="00494DB8"/>
    <w:rsid w:val="00494E58"/>
    <w:rsid w:val="00495108"/>
    <w:rsid w:val="004951AB"/>
    <w:rsid w:val="00495205"/>
    <w:rsid w:val="00495856"/>
    <w:rsid w:val="00495CC0"/>
    <w:rsid w:val="00495D98"/>
    <w:rsid w:val="0049619E"/>
    <w:rsid w:val="004965F8"/>
    <w:rsid w:val="004968C4"/>
    <w:rsid w:val="004969EC"/>
    <w:rsid w:val="00496C1D"/>
    <w:rsid w:val="00496C9B"/>
    <w:rsid w:val="00496E53"/>
    <w:rsid w:val="00496EF5"/>
    <w:rsid w:val="00497036"/>
    <w:rsid w:val="004976BA"/>
    <w:rsid w:val="00497732"/>
    <w:rsid w:val="00497859"/>
    <w:rsid w:val="00497901"/>
    <w:rsid w:val="00497988"/>
    <w:rsid w:val="00497B76"/>
    <w:rsid w:val="00497CB9"/>
    <w:rsid w:val="004A00D7"/>
    <w:rsid w:val="004A013E"/>
    <w:rsid w:val="004A01B2"/>
    <w:rsid w:val="004A0360"/>
    <w:rsid w:val="004A0463"/>
    <w:rsid w:val="004A0656"/>
    <w:rsid w:val="004A09C2"/>
    <w:rsid w:val="004A0B8E"/>
    <w:rsid w:val="004A0CDF"/>
    <w:rsid w:val="004A0D6F"/>
    <w:rsid w:val="004A0DA0"/>
    <w:rsid w:val="004A0E27"/>
    <w:rsid w:val="004A0F43"/>
    <w:rsid w:val="004A13E6"/>
    <w:rsid w:val="004A1682"/>
    <w:rsid w:val="004A1690"/>
    <w:rsid w:val="004A1A57"/>
    <w:rsid w:val="004A1BAF"/>
    <w:rsid w:val="004A1FB8"/>
    <w:rsid w:val="004A2353"/>
    <w:rsid w:val="004A28A6"/>
    <w:rsid w:val="004A2C49"/>
    <w:rsid w:val="004A2DC0"/>
    <w:rsid w:val="004A2E65"/>
    <w:rsid w:val="004A2F2B"/>
    <w:rsid w:val="004A3166"/>
    <w:rsid w:val="004A3212"/>
    <w:rsid w:val="004A33BC"/>
    <w:rsid w:val="004A3450"/>
    <w:rsid w:val="004A375E"/>
    <w:rsid w:val="004A3888"/>
    <w:rsid w:val="004A3BCB"/>
    <w:rsid w:val="004A412D"/>
    <w:rsid w:val="004A488B"/>
    <w:rsid w:val="004A4892"/>
    <w:rsid w:val="004A4DCE"/>
    <w:rsid w:val="004A4F8B"/>
    <w:rsid w:val="004A5098"/>
    <w:rsid w:val="004A51CA"/>
    <w:rsid w:val="004A5216"/>
    <w:rsid w:val="004A536B"/>
    <w:rsid w:val="004A53E8"/>
    <w:rsid w:val="004A5A10"/>
    <w:rsid w:val="004A5A28"/>
    <w:rsid w:val="004A5A65"/>
    <w:rsid w:val="004A60CC"/>
    <w:rsid w:val="004A60FC"/>
    <w:rsid w:val="004A6124"/>
    <w:rsid w:val="004A6541"/>
    <w:rsid w:val="004A6684"/>
    <w:rsid w:val="004A69F5"/>
    <w:rsid w:val="004A6AB3"/>
    <w:rsid w:val="004A6BDB"/>
    <w:rsid w:val="004A6CDC"/>
    <w:rsid w:val="004A6D70"/>
    <w:rsid w:val="004A6FDA"/>
    <w:rsid w:val="004A71BE"/>
    <w:rsid w:val="004A7453"/>
    <w:rsid w:val="004A79FE"/>
    <w:rsid w:val="004A7A13"/>
    <w:rsid w:val="004A7A39"/>
    <w:rsid w:val="004A7CBA"/>
    <w:rsid w:val="004A7F87"/>
    <w:rsid w:val="004B0527"/>
    <w:rsid w:val="004B0AB3"/>
    <w:rsid w:val="004B0AC0"/>
    <w:rsid w:val="004B0C32"/>
    <w:rsid w:val="004B11EF"/>
    <w:rsid w:val="004B12A2"/>
    <w:rsid w:val="004B13FF"/>
    <w:rsid w:val="004B1656"/>
    <w:rsid w:val="004B18E2"/>
    <w:rsid w:val="004B1B3F"/>
    <w:rsid w:val="004B1C5B"/>
    <w:rsid w:val="004B1C71"/>
    <w:rsid w:val="004B1D16"/>
    <w:rsid w:val="004B1D6E"/>
    <w:rsid w:val="004B1D7E"/>
    <w:rsid w:val="004B2221"/>
    <w:rsid w:val="004B2317"/>
    <w:rsid w:val="004B2364"/>
    <w:rsid w:val="004B240B"/>
    <w:rsid w:val="004B2676"/>
    <w:rsid w:val="004B2707"/>
    <w:rsid w:val="004B27F3"/>
    <w:rsid w:val="004B2A59"/>
    <w:rsid w:val="004B2A9B"/>
    <w:rsid w:val="004B2AAD"/>
    <w:rsid w:val="004B2C65"/>
    <w:rsid w:val="004B2C9D"/>
    <w:rsid w:val="004B32F9"/>
    <w:rsid w:val="004B34CE"/>
    <w:rsid w:val="004B39A8"/>
    <w:rsid w:val="004B422A"/>
    <w:rsid w:val="004B456F"/>
    <w:rsid w:val="004B4632"/>
    <w:rsid w:val="004B4669"/>
    <w:rsid w:val="004B4ED4"/>
    <w:rsid w:val="004B50C5"/>
    <w:rsid w:val="004B54B4"/>
    <w:rsid w:val="004B5557"/>
    <w:rsid w:val="004B57D7"/>
    <w:rsid w:val="004B5A04"/>
    <w:rsid w:val="004B5E38"/>
    <w:rsid w:val="004B629E"/>
    <w:rsid w:val="004B62D2"/>
    <w:rsid w:val="004B64EB"/>
    <w:rsid w:val="004B65DC"/>
    <w:rsid w:val="004B69B7"/>
    <w:rsid w:val="004B6E93"/>
    <w:rsid w:val="004B6F49"/>
    <w:rsid w:val="004B7297"/>
    <w:rsid w:val="004B741A"/>
    <w:rsid w:val="004B76BF"/>
    <w:rsid w:val="004B776E"/>
    <w:rsid w:val="004B7F80"/>
    <w:rsid w:val="004C01EF"/>
    <w:rsid w:val="004C02CE"/>
    <w:rsid w:val="004C0536"/>
    <w:rsid w:val="004C0641"/>
    <w:rsid w:val="004C08B4"/>
    <w:rsid w:val="004C0A12"/>
    <w:rsid w:val="004C0F35"/>
    <w:rsid w:val="004C0FC9"/>
    <w:rsid w:val="004C11E0"/>
    <w:rsid w:val="004C15A6"/>
    <w:rsid w:val="004C184B"/>
    <w:rsid w:val="004C187C"/>
    <w:rsid w:val="004C1E4C"/>
    <w:rsid w:val="004C1F90"/>
    <w:rsid w:val="004C2024"/>
    <w:rsid w:val="004C21AF"/>
    <w:rsid w:val="004C2659"/>
    <w:rsid w:val="004C280B"/>
    <w:rsid w:val="004C2963"/>
    <w:rsid w:val="004C29E3"/>
    <w:rsid w:val="004C2C25"/>
    <w:rsid w:val="004C2FA6"/>
    <w:rsid w:val="004C2FFB"/>
    <w:rsid w:val="004C3274"/>
    <w:rsid w:val="004C3878"/>
    <w:rsid w:val="004C3C4E"/>
    <w:rsid w:val="004C3E47"/>
    <w:rsid w:val="004C3EFD"/>
    <w:rsid w:val="004C3FE4"/>
    <w:rsid w:val="004C40E5"/>
    <w:rsid w:val="004C412E"/>
    <w:rsid w:val="004C4619"/>
    <w:rsid w:val="004C470B"/>
    <w:rsid w:val="004C4864"/>
    <w:rsid w:val="004C4901"/>
    <w:rsid w:val="004C4E20"/>
    <w:rsid w:val="004C5023"/>
    <w:rsid w:val="004C5076"/>
    <w:rsid w:val="004C5321"/>
    <w:rsid w:val="004C5661"/>
    <w:rsid w:val="004C575C"/>
    <w:rsid w:val="004C6256"/>
    <w:rsid w:val="004C654F"/>
    <w:rsid w:val="004C6910"/>
    <w:rsid w:val="004C6CDB"/>
    <w:rsid w:val="004C7361"/>
    <w:rsid w:val="004C7666"/>
    <w:rsid w:val="004C7732"/>
    <w:rsid w:val="004C7758"/>
    <w:rsid w:val="004C7F02"/>
    <w:rsid w:val="004C7F60"/>
    <w:rsid w:val="004D02C2"/>
    <w:rsid w:val="004D0329"/>
    <w:rsid w:val="004D048F"/>
    <w:rsid w:val="004D07D1"/>
    <w:rsid w:val="004D09E3"/>
    <w:rsid w:val="004D0B25"/>
    <w:rsid w:val="004D11AC"/>
    <w:rsid w:val="004D14C1"/>
    <w:rsid w:val="004D14E9"/>
    <w:rsid w:val="004D14EB"/>
    <w:rsid w:val="004D1752"/>
    <w:rsid w:val="004D1994"/>
    <w:rsid w:val="004D1AA7"/>
    <w:rsid w:val="004D1E51"/>
    <w:rsid w:val="004D23C3"/>
    <w:rsid w:val="004D262D"/>
    <w:rsid w:val="004D28D8"/>
    <w:rsid w:val="004D29C6"/>
    <w:rsid w:val="004D2C7D"/>
    <w:rsid w:val="004D2EF4"/>
    <w:rsid w:val="004D2FE0"/>
    <w:rsid w:val="004D304D"/>
    <w:rsid w:val="004D3163"/>
    <w:rsid w:val="004D3C1E"/>
    <w:rsid w:val="004D444D"/>
    <w:rsid w:val="004D4B2B"/>
    <w:rsid w:val="004D4BB5"/>
    <w:rsid w:val="004D4E33"/>
    <w:rsid w:val="004D4F68"/>
    <w:rsid w:val="004D53F3"/>
    <w:rsid w:val="004D599B"/>
    <w:rsid w:val="004D624E"/>
    <w:rsid w:val="004D65DD"/>
    <w:rsid w:val="004D6DB5"/>
    <w:rsid w:val="004D6E38"/>
    <w:rsid w:val="004D7029"/>
    <w:rsid w:val="004D7085"/>
    <w:rsid w:val="004D70C1"/>
    <w:rsid w:val="004D70DC"/>
    <w:rsid w:val="004D7173"/>
    <w:rsid w:val="004D73C6"/>
    <w:rsid w:val="004D73DD"/>
    <w:rsid w:val="004D7A1D"/>
    <w:rsid w:val="004D7A2A"/>
    <w:rsid w:val="004D7C7D"/>
    <w:rsid w:val="004D7E4F"/>
    <w:rsid w:val="004E00C7"/>
    <w:rsid w:val="004E08E3"/>
    <w:rsid w:val="004E09EB"/>
    <w:rsid w:val="004E0A1B"/>
    <w:rsid w:val="004E0ADC"/>
    <w:rsid w:val="004E0BC9"/>
    <w:rsid w:val="004E0D6C"/>
    <w:rsid w:val="004E0F60"/>
    <w:rsid w:val="004E0FAD"/>
    <w:rsid w:val="004E0FEF"/>
    <w:rsid w:val="004E131F"/>
    <w:rsid w:val="004E14A9"/>
    <w:rsid w:val="004E1535"/>
    <w:rsid w:val="004E1677"/>
    <w:rsid w:val="004E1CD3"/>
    <w:rsid w:val="004E1D2A"/>
    <w:rsid w:val="004E1F63"/>
    <w:rsid w:val="004E2097"/>
    <w:rsid w:val="004E20DF"/>
    <w:rsid w:val="004E227E"/>
    <w:rsid w:val="004E25FD"/>
    <w:rsid w:val="004E299C"/>
    <w:rsid w:val="004E2B5E"/>
    <w:rsid w:val="004E3525"/>
    <w:rsid w:val="004E3BD7"/>
    <w:rsid w:val="004E3BFA"/>
    <w:rsid w:val="004E4209"/>
    <w:rsid w:val="004E4541"/>
    <w:rsid w:val="004E45B0"/>
    <w:rsid w:val="004E48A9"/>
    <w:rsid w:val="004E4C30"/>
    <w:rsid w:val="004E4EA3"/>
    <w:rsid w:val="004E50A5"/>
    <w:rsid w:val="004E5136"/>
    <w:rsid w:val="004E59F6"/>
    <w:rsid w:val="004E5BDE"/>
    <w:rsid w:val="004E64D0"/>
    <w:rsid w:val="004E6722"/>
    <w:rsid w:val="004E673D"/>
    <w:rsid w:val="004E695B"/>
    <w:rsid w:val="004E6A79"/>
    <w:rsid w:val="004E6B1B"/>
    <w:rsid w:val="004E742A"/>
    <w:rsid w:val="004E76EF"/>
    <w:rsid w:val="004E786C"/>
    <w:rsid w:val="004E7C70"/>
    <w:rsid w:val="004E7E12"/>
    <w:rsid w:val="004E7E71"/>
    <w:rsid w:val="004E7ED9"/>
    <w:rsid w:val="004F009E"/>
    <w:rsid w:val="004F05E6"/>
    <w:rsid w:val="004F0686"/>
    <w:rsid w:val="004F06FD"/>
    <w:rsid w:val="004F0A9C"/>
    <w:rsid w:val="004F0D60"/>
    <w:rsid w:val="004F10B2"/>
    <w:rsid w:val="004F10E4"/>
    <w:rsid w:val="004F1493"/>
    <w:rsid w:val="004F1626"/>
    <w:rsid w:val="004F1C2A"/>
    <w:rsid w:val="004F1EDC"/>
    <w:rsid w:val="004F1F1B"/>
    <w:rsid w:val="004F21A9"/>
    <w:rsid w:val="004F232E"/>
    <w:rsid w:val="004F260D"/>
    <w:rsid w:val="004F2802"/>
    <w:rsid w:val="004F28A1"/>
    <w:rsid w:val="004F2CBA"/>
    <w:rsid w:val="004F2D0D"/>
    <w:rsid w:val="004F2DD3"/>
    <w:rsid w:val="004F3040"/>
    <w:rsid w:val="004F31D9"/>
    <w:rsid w:val="004F328B"/>
    <w:rsid w:val="004F3428"/>
    <w:rsid w:val="004F351F"/>
    <w:rsid w:val="004F3527"/>
    <w:rsid w:val="004F357D"/>
    <w:rsid w:val="004F3710"/>
    <w:rsid w:val="004F375B"/>
    <w:rsid w:val="004F3762"/>
    <w:rsid w:val="004F37BC"/>
    <w:rsid w:val="004F38C8"/>
    <w:rsid w:val="004F3A7D"/>
    <w:rsid w:val="004F3EEB"/>
    <w:rsid w:val="004F405B"/>
    <w:rsid w:val="004F4119"/>
    <w:rsid w:val="004F4308"/>
    <w:rsid w:val="004F45E7"/>
    <w:rsid w:val="004F4653"/>
    <w:rsid w:val="004F4753"/>
    <w:rsid w:val="004F482D"/>
    <w:rsid w:val="004F48CC"/>
    <w:rsid w:val="004F49BD"/>
    <w:rsid w:val="004F4BFF"/>
    <w:rsid w:val="004F4F23"/>
    <w:rsid w:val="004F4FBC"/>
    <w:rsid w:val="004F52A9"/>
    <w:rsid w:val="004F52D6"/>
    <w:rsid w:val="004F5305"/>
    <w:rsid w:val="004F5318"/>
    <w:rsid w:val="004F56C1"/>
    <w:rsid w:val="004F57F6"/>
    <w:rsid w:val="004F5B6F"/>
    <w:rsid w:val="004F5C6A"/>
    <w:rsid w:val="004F5F44"/>
    <w:rsid w:val="004F62C1"/>
    <w:rsid w:val="004F67F0"/>
    <w:rsid w:val="004F68FA"/>
    <w:rsid w:val="004F6AD1"/>
    <w:rsid w:val="004F6DE4"/>
    <w:rsid w:val="004F6F52"/>
    <w:rsid w:val="004F7008"/>
    <w:rsid w:val="004F7939"/>
    <w:rsid w:val="004F7A0D"/>
    <w:rsid w:val="004F7C50"/>
    <w:rsid w:val="004F7D7B"/>
    <w:rsid w:val="005002B4"/>
    <w:rsid w:val="0050069F"/>
    <w:rsid w:val="00500751"/>
    <w:rsid w:val="005008A3"/>
    <w:rsid w:val="005009EC"/>
    <w:rsid w:val="00500A61"/>
    <w:rsid w:val="00500A8E"/>
    <w:rsid w:val="00500EAC"/>
    <w:rsid w:val="00501028"/>
    <w:rsid w:val="005013BE"/>
    <w:rsid w:val="0050183D"/>
    <w:rsid w:val="00501BA9"/>
    <w:rsid w:val="00501BDC"/>
    <w:rsid w:val="00501ED8"/>
    <w:rsid w:val="00501FE1"/>
    <w:rsid w:val="00502178"/>
    <w:rsid w:val="00502697"/>
    <w:rsid w:val="005027E4"/>
    <w:rsid w:val="00502982"/>
    <w:rsid w:val="00502B08"/>
    <w:rsid w:val="00502C79"/>
    <w:rsid w:val="00502D2D"/>
    <w:rsid w:val="00502D56"/>
    <w:rsid w:val="00502DA2"/>
    <w:rsid w:val="00503268"/>
    <w:rsid w:val="005033C3"/>
    <w:rsid w:val="00503464"/>
    <w:rsid w:val="005036BC"/>
    <w:rsid w:val="005036C0"/>
    <w:rsid w:val="00504151"/>
    <w:rsid w:val="00504488"/>
    <w:rsid w:val="00504517"/>
    <w:rsid w:val="005045EA"/>
    <w:rsid w:val="005046B3"/>
    <w:rsid w:val="00504715"/>
    <w:rsid w:val="00504887"/>
    <w:rsid w:val="00504A0D"/>
    <w:rsid w:val="00504B33"/>
    <w:rsid w:val="00504D0E"/>
    <w:rsid w:val="00504DCF"/>
    <w:rsid w:val="00504F85"/>
    <w:rsid w:val="0050535F"/>
    <w:rsid w:val="00505589"/>
    <w:rsid w:val="005057B9"/>
    <w:rsid w:val="005057E2"/>
    <w:rsid w:val="005059B0"/>
    <w:rsid w:val="00505B73"/>
    <w:rsid w:val="00505B74"/>
    <w:rsid w:val="00505D4A"/>
    <w:rsid w:val="00505DF2"/>
    <w:rsid w:val="00505F09"/>
    <w:rsid w:val="00506224"/>
    <w:rsid w:val="005063FB"/>
    <w:rsid w:val="0050669C"/>
    <w:rsid w:val="00506CDE"/>
    <w:rsid w:val="00506DAC"/>
    <w:rsid w:val="00506EEC"/>
    <w:rsid w:val="00506F64"/>
    <w:rsid w:val="00506FE3"/>
    <w:rsid w:val="00507068"/>
    <w:rsid w:val="00507093"/>
    <w:rsid w:val="005070CE"/>
    <w:rsid w:val="005071BF"/>
    <w:rsid w:val="0050724D"/>
    <w:rsid w:val="00507413"/>
    <w:rsid w:val="00507457"/>
    <w:rsid w:val="00507C5F"/>
    <w:rsid w:val="00507E15"/>
    <w:rsid w:val="005100A0"/>
    <w:rsid w:val="00510479"/>
    <w:rsid w:val="00510524"/>
    <w:rsid w:val="0051073C"/>
    <w:rsid w:val="00511241"/>
    <w:rsid w:val="00511587"/>
    <w:rsid w:val="00511990"/>
    <w:rsid w:val="005119B5"/>
    <w:rsid w:val="00511A24"/>
    <w:rsid w:val="00511AA9"/>
    <w:rsid w:val="00511C0B"/>
    <w:rsid w:val="005120DE"/>
    <w:rsid w:val="0051236D"/>
    <w:rsid w:val="005123BE"/>
    <w:rsid w:val="00512444"/>
    <w:rsid w:val="005125F1"/>
    <w:rsid w:val="00512767"/>
    <w:rsid w:val="005127EA"/>
    <w:rsid w:val="00512B76"/>
    <w:rsid w:val="00512D1A"/>
    <w:rsid w:val="00512D4B"/>
    <w:rsid w:val="00512E54"/>
    <w:rsid w:val="005130AB"/>
    <w:rsid w:val="005134D6"/>
    <w:rsid w:val="005137A5"/>
    <w:rsid w:val="00513944"/>
    <w:rsid w:val="0051397D"/>
    <w:rsid w:val="00513A9F"/>
    <w:rsid w:val="00513AD9"/>
    <w:rsid w:val="00513C26"/>
    <w:rsid w:val="00513E0B"/>
    <w:rsid w:val="00514529"/>
    <w:rsid w:val="00514543"/>
    <w:rsid w:val="00514545"/>
    <w:rsid w:val="00514859"/>
    <w:rsid w:val="00514A28"/>
    <w:rsid w:val="00514DC5"/>
    <w:rsid w:val="00514E39"/>
    <w:rsid w:val="00514FDC"/>
    <w:rsid w:val="005154E2"/>
    <w:rsid w:val="00515B3B"/>
    <w:rsid w:val="00515E7D"/>
    <w:rsid w:val="00515FBF"/>
    <w:rsid w:val="00515FE9"/>
    <w:rsid w:val="00516292"/>
    <w:rsid w:val="0051648F"/>
    <w:rsid w:val="00516613"/>
    <w:rsid w:val="005168DF"/>
    <w:rsid w:val="00516A2E"/>
    <w:rsid w:val="00516A3E"/>
    <w:rsid w:val="00516AC9"/>
    <w:rsid w:val="00516B7D"/>
    <w:rsid w:val="00516B8E"/>
    <w:rsid w:val="00517498"/>
    <w:rsid w:val="0051781B"/>
    <w:rsid w:val="00517A4A"/>
    <w:rsid w:val="00517B1F"/>
    <w:rsid w:val="00517BBC"/>
    <w:rsid w:val="00517CDB"/>
    <w:rsid w:val="00517D86"/>
    <w:rsid w:val="00517FAF"/>
    <w:rsid w:val="00520695"/>
    <w:rsid w:val="005206DD"/>
    <w:rsid w:val="00520883"/>
    <w:rsid w:val="00520F1A"/>
    <w:rsid w:val="0052116E"/>
    <w:rsid w:val="0052138B"/>
    <w:rsid w:val="0052177B"/>
    <w:rsid w:val="00521930"/>
    <w:rsid w:val="00521A63"/>
    <w:rsid w:val="00521F30"/>
    <w:rsid w:val="00521FC4"/>
    <w:rsid w:val="00522183"/>
    <w:rsid w:val="005221F8"/>
    <w:rsid w:val="00522205"/>
    <w:rsid w:val="00522450"/>
    <w:rsid w:val="00522884"/>
    <w:rsid w:val="00522C73"/>
    <w:rsid w:val="00523521"/>
    <w:rsid w:val="00523F1C"/>
    <w:rsid w:val="00524189"/>
    <w:rsid w:val="005241E8"/>
    <w:rsid w:val="0052479F"/>
    <w:rsid w:val="005248D7"/>
    <w:rsid w:val="00524B8A"/>
    <w:rsid w:val="00524E4A"/>
    <w:rsid w:val="00525158"/>
    <w:rsid w:val="0052561F"/>
    <w:rsid w:val="00525832"/>
    <w:rsid w:val="00525A08"/>
    <w:rsid w:val="00525B7C"/>
    <w:rsid w:val="00525F85"/>
    <w:rsid w:val="0052614B"/>
    <w:rsid w:val="005261B2"/>
    <w:rsid w:val="00526412"/>
    <w:rsid w:val="005267D3"/>
    <w:rsid w:val="00526BB7"/>
    <w:rsid w:val="00526E8A"/>
    <w:rsid w:val="0052700B"/>
    <w:rsid w:val="005275AF"/>
    <w:rsid w:val="005275D5"/>
    <w:rsid w:val="0052784B"/>
    <w:rsid w:val="00527A02"/>
    <w:rsid w:val="00527DA7"/>
    <w:rsid w:val="00530270"/>
    <w:rsid w:val="00530380"/>
    <w:rsid w:val="00530437"/>
    <w:rsid w:val="005306DD"/>
    <w:rsid w:val="00530E17"/>
    <w:rsid w:val="00530E82"/>
    <w:rsid w:val="00530FAB"/>
    <w:rsid w:val="005311BA"/>
    <w:rsid w:val="005315C9"/>
    <w:rsid w:val="005315CD"/>
    <w:rsid w:val="005316DF"/>
    <w:rsid w:val="00531B3D"/>
    <w:rsid w:val="00531B99"/>
    <w:rsid w:val="00531C03"/>
    <w:rsid w:val="00531C7E"/>
    <w:rsid w:val="00531CAC"/>
    <w:rsid w:val="00531ED2"/>
    <w:rsid w:val="0053229E"/>
    <w:rsid w:val="005322B7"/>
    <w:rsid w:val="005322F3"/>
    <w:rsid w:val="0053230F"/>
    <w:rsid w:val="005324B9"/>
    <w:rsid w:val="005325E7"/>
    <w:rsid w:val="005326BE"/>
    <w:rsid w:val="005326E9"/>
    <w:rsid w:val="00532758"/>
    <w:rsid w:val="005329F2"/>
    <w:rsid w:val="00532A14"/>
    <w:rsid w:val="00532D83"/>
    <w:rsid w:val="005331C4"/>
    <w:rsid w:val="0053350F"/>
    <w:rsid w:val="005335EC"/>
    <w:rsid w:val="00533646"/>
    <w:rsid w:val="005336C2"/>
    <w:rsid w:val="005336CC"/>
    <w:rsid w:val="00533C65"/>
    <w:rsid w:val="00533E36"/>
    <w:rsid w:val="00534129"/>
    <w:rsid w:val="005342DE"/>
    <w:rsid w:val="00534341"/>
    <w:rsid w:val="0053455C"/>
    <w:rsid w:val="00534796"/>
    <w:rsid w:val="0053490E"/>
    <w:rsid w:val="00534AD6"/>
    <w:rsid w:val="00534C05"/>
    <w:rsid w:val="00534D5B"/>
    <w:rsid w:val="00535100"/>
    <w:rsid w:val="0053559A"/>
    <w:rsid w:val="0053560E"/>
    <w:rsid w:val="0053581A"/>
    <w:rsid w:val="00535AFB"/>
    <w:rsid w:val="00535B5A"/>
    <w:rsid w:val="00535DEA"/>
    <w:rsid w:val="00535FE2"/>
    <w:rsid w:val="0053612A"/>
    <w:rsid w:val="0053613D"/>
    <w:rsid w:val="0053622B"/>
    <w:rsid w:val="0053627A"/>
    <w:rsid w:val="00536B12"/>
    <w:rsid w:val="00536D1C"/>
    <w:rsid w:val="00536EC6"/>
    <w:rsid w:val="005370FD"/>
    <w:rsid w:val="00537755"/>
    <w:rsid w:val="0053776A"/>
    <w:rsid w:val="00537876"/>
    <w:rsid w:val="00537909"/>
    <w:rsid w:val="00537BF8"/>
    <w:rsid w:val="00537CCB"/>
    <w:rsid w:val="00537DEE"/>
    <w:rsid w:val="00537EE9"/>
    <w:rsid w:val="005400B8"/>
    <w:rsid w:val="0054019E"/>
    <w:rsid w:val="00540340"/>
    <w:rsid w:val="00540450"/>
    <w:rsid w:val="0054046C"/>
    <w:rsid w:val="0054053A"/>
    <w:rsid w:val="00540560"/>
    <w:rsid w:val="00540727"/>
    <w:rsid w:val="005407CD"/>
    <w:rsid w:val="00540D80"/>
    <w:rsid w:val="00540DEA"/>
    <w:rsid w:val="0054117F"/>
    <w:rsid w:val="005418AE"/>
    <w:rsid w:val="005418C6"/>
    <w:rsid w:val="00541B44"/>
    <w:rsid w:val="00541C87"/>
    <w:rsid w:val="00541EF8"/>
    <w:rsid w:val="005422E8"/>
    <w:rsid w:val="0054239A"/>
    <w:rsid w:val="00542440"/>
    <w:rsid w:val="00542481"/>
    <w:rsid w:val="005424F3"/>
    <w:rsid w:val="00542596"/>
    <w:rsid w:val="005428EC"/>
    <w:rsid w:val="00542B86"/>
    <w:rsid w:val="00542C9D"/>
    <w:rsid w:val="0054308F"/>
    <w:rsid w:val="0054378C"/>
    <w:rsid w:val="00543CCA"/>
    <w:rsid w:val="00544587"/>
    <w:rsid w:val="005446DB"/>
    <w:rsid w:val="00544812"/>
    <w:rsid w:val="00544852"/>
    <w:rsid w:val="00544B7C"/>
    <w:rsid w:val="00544C12"/>
    <w:rsid w:val="0054537E"/>
    <w:rsid w:val="00545489"/>
    <w:rsid w:val="00545988"/>
    <w:rsid w:val="005459E9"/>
    <w:rsid w:val="00545C15"/>
    <w:rsid w:val="00545DD8"/>
    <w:rsid w:val="00545E87"/>
    <w:rsid w:val="00546151"/>
    <w:rsid w:val="00546242"/>
    <w:rsid w:val="0054637D"/>
    <w:rsid w:val="00546482"/>
    <w:rsid w:val="005466F7"/>
    <w:rsid w:val="00547173"/>
    <w:rsid w:val="00547271"/>
    <w:rsid w:val="005476E4"/>
    <w:rsid w:val="0054779F"/>
    <w:rsid w:val="00547E33"/>
    <w:rsid w:val="00547EBB"/>
    <w:rsid w:val="00547F55"/>
    <w:rsid w:val="00550547"/>
    <w:rsid w:val="0055068E"/>
    <w:rsid w:val="00550857"/>
    <w:rsid w:val="00550A84"/>
    <w:rsid w:val="00550B1D"/>
    <w:rsid w:val="00550F09"/>
    <w:rsid w:val="00551021"/>
    <w:rsid w:val="005511C6"/>
    <w:rsid w:val="005511E4"/>
    <w:rsid w:val="00551558"/>
    <w:rsid w:val="00551BD0"/>
    <w:rsid w:val="00551D54"/>
    <w:rsid w:val="00551F7A"/>
    <w:rsid w:val="005527C7"/>
    <w:rsid w:val="00552B46"/>
    <w:rsid w:val="00552BBF"/>
    <w:rsid w:val="00552DD9"/>
    <w:rsid w:val="00552F49"/>
    <w:rsid w:val="0055314B"/>
    <w:rsid w:val="0055328A"/>
    <w:rsid w:val="005534E2"/>
    <w:rsid w:val="00553555"/>
    <w:rsid w:val="005539AB"/>
    <w:rsid w:val="005539B0"/>
    <w:rsid w:val="005539E8"/>
    <w:rsid w:val="00553CC0"/>
    <w:rsid w:val="0055433E"/>
    <w:rsid w:val="005544BF"/>
    <w:rsid w:val="00554819"/>
    <w:rsid w:val="005548A3"/>
    <w:rsid w:val="00554CCA"/>
    <w:rsid w:val="00554E66"/>
    <w:rsid w:val="00555098"/>
    <w:rsid w:val="0055527F"/>
    <w:rsid w:val="00555309"/>
    <w:rsid w:val="0055595D"/>
    <w:rsid w:val="00555AC2"/>
    <w:rsid w:val="00555FDE"/>
    <w:rsid w:val="00556189"/>
    <w:rsid w:val="005561CB"/>
    <w:rsid w:val="00556396"/>
    <w:rsid w:val="0055653D"/>
    <w:rsid w:val="00556548"/>
    <w:rsid w:val="00556865"/>
    <w:rsid w:val="00556949"/>
    <w:rsid w:val="005569F5"/>
    <w:rsid w:val="00556B9A"/>
    <w:rsid w:val="00556CEC"/>
    <w:rsid w:val="0055710D"/>
    <w:rsid w:val="00557312"/>
    <w:rsid w:val="00557500"/>
    <w:rsid w:val="0055768C"/>
    <w:rsid w:val="00557741"/>
    <w:rsid w:val="005577EA"/>
    <w:rsid w:val="005577F7"/>
    <w:rsid w:val="00557BD4"/>
    <w:rsid w:val="00557E31"/>
    <w:rsid w:val="00560223"/>
    <w:rsid w:val="005603A3"/>
    <w:rsid w:val="005603D2"/>
    <w:rsid w:val="00560A2F"/>
    <w:rsid w:val="00560BB4"/>
    <w:rsid w:val="00560C1B"/>
    <w:rsid w:val="00560C2E"/>
    <w:rsid w:val="005610E5"/>
    <w:rsid w:val="005611C0"/>
    <w:rsid w:val="005612D6"/>
    <w:rsid w:val="0056146C"/>
    <w:rsid w:val="005617CA"/>
    <w:rsid w:val="0056211D"/>
    <w:rsid w:val="0056228A"/>
    <w:rsid w:val="005623EB"/>
    <w:rsid w:val="0056268B"/>
    <w:rsid w:val="005626AD"/>
    <w:rsid w:val="005626EA"/>
    <w:rsid w:val="0056273B"/>
    <w:rsid w:val="00562CEC"/>
    <w:rsid w:val="005630F5"/>
    <w:rsid w:val="005630FE"/>
    <w:rsid w:val="0056354F"/>
    <w:rsid w:val="00563734"/>
    <w:rsid w:val="005639E3"/>
    <w:rsid w:val="00563CDB"/>
    <w:rsid w:val="00563EBE"/>
    <w:rsid w:val="00564043"/>
    <w:rsid w:val="00564197"/>
    <w:rsid w:val="005644A6"/>
    <w:rsid w:val="00564577"/>
    <w:rsid w:val="005645F4"/>
    <w:rsid w:val="005646ED"/>
    <w:rsid w:val="0056486A"/>
    <w:rsid w:val="00564BE7"/>
    <w:rsid w:val="00564BFA"/>
    <w:rsid w:val="00564CAF"/>
    <w:rsid w:val="00564D16"/>
    <w:rsid w:val="00564DD9"/>
    <w:rsid w:val="00564E80"/>
    <w:rsid w:val="00564EC5"/>
    <w:rsid w:val="00564F15"/>
    <w:rsid w:val="005650B2"/>
    <w:rsid w:val="00565156"/>
    <w:rsid w:val="00565365"/>
    <w:rsid w:val="00565399"/>
    <w:rsid w:val="00565F5E"/>
    <w:rsid w:val="005661F7"/>
    <w:rsid w:val="00566347"/>
    <w:rsid w:val="00566777"/>
    <w:rsid w:val="00566833"/>
    <w:rsid w:val="00566979"/>
    <w:rsid w:val="00566F39"/>
    <w:rsid w:val="0056703F"/>
    <w:rsid w:val="0056713F"/>
    <w:rsid w:val="00567149"/>
    <w:rsid w:val="005671A7"/>
    <w:rsid w:val="00567217"/>
    <w:rsid w:val="005673F7"/>
    <w:rsid w:val="00567561"/>
    <w:rsid w:val="0056769D"/>
    <w:rsid w:val="00567879"/>
    <w:rsid w:val="0056795A"/>
    <w:rsid w:val="005679B0"/>
    <w:rsid w:val="00570051"/>
    <w:rsid w:val="00570130"/>
    <w:rsid w:val="00570390"/>
    <w:rsid w:val="005703CB"/>
    <w:rsid w:val="005703FE"/>
    <w:rsid w:val="00570909"/>
    <w:rsid w:val="0057096B"/>
    <w:rsid w:val="0057099C"/>
    <w:rsid w:val="00570A37"/>
    <w:rsid w:val="00570B97"/>
    <w:rsid w:val="00570CDD"/>
    <w:rsid w:val="00570F16"/>
    <w:rsid w:val="00570F2B"/>
    <w:rsid w:val="00571117"/>
    <w:rsid w:val="0057127F"/>
    <w:rsid w:val="00571436"/>
    <w:rsid w:val="005714B8"/>
    <w:rsid w:val="00571FD4"/>
    <w:rsid w:val="00571FDB"/>
    <w:rsid w:val="005721EF"/>
    <w:rsid w:val="00572350"/>
    <w:rsid w:val="005723DF"/>
    <w:rsid w:val="00572585"/>
    <w:rsid w:val="00572694"/>
    <w:rsid w:val="00572991"/>
    <w:rsid w:val="005729CA"/>
    <w:rsid w:val="00572AF5"/>
    <w:rsid w:val="00572D3B"/>
    <w:rsid w:val="00572EAD"/>
    <w:rsid w:val="00572FB7"/>
    <w:rsid w:val="00572FC7"/>
    <w:rsid w:val="00572FCC"/>
    <w:rsid w:val="005732E3"/>
    <w:rsid w:val="00573F44"/>
    <w:rsid w:val="00573FCE"/>
    <w:rsid w:val="00574052"/>
    <w:rsid w:val="00574119"/>
    <w:rsid w:val="00574273"/>
    <w:rsid w:val="005746A2"/>
    <w:rsid w:val="00574DC5"/>
    <w:rsid w:val="00574E44"/>
    <w:rsid w:val="00575063"/>
    <w:rsid w:val="00575139"/>
    <w:rsid w:val="00575385"/>
    <w:rsid w:val="0057563D"/>
    <w:rsid w:val="00575647"/>
    <w:rsid w:val="0057597C"/>
    <w:rsid w:val="005759D7"/>
    <w:rsid w:val="00575C81"/>
    <w:rsid w:val="005760BC"/>
    <w:rsid w:val="0057622E"/>
    <w:rsid w:val="00576247"/>
    <w:rsid w:val="005764F6"/>
    <w:rsid w:val="0057661B"/>
    <w:rsid w:val="00576784"/>
    <w:rsid w:val="00576786"/>
    <w:rsid w:val="005768B8"/>
    <w:rsid w:val="00576A0C"/>
    <w:rsid w:val="00576B16"/>
    <w:rsid w:val="00577009"/>
    <w:rsid w:val="00577010"/>
    <w:rsid w:val="005770A4"/>
    <w:rsid w:val="00577508"/>
    <w:rsid w:val="005775C3"/>
    <w:rsid w:val="00577C2E"/>
    <w:rsid w:val="00577C89"/>
    <w:rsid w:val="00577F1E"/>
    <w:rsid w:val="00580177"/>
    <w:rsid w:val="005803B0"/>
    <w:rsid w:val="0058083D"/>
    <w:rsid w:val="00580973"/>
    <w:rsid w:val="00580B4A"/>
    <w:rsid w:val="00580DAB"/>
    <w:rsid w:val="00580F44"/>
    <w:rsid w:val="005812F0"/>
    <w:rsid w:val="00581B82"/>
    <w:rsid w:val="005822B1"/>
    <w:rsid w:val="00582A6C"/>
    <w:rsid w:val="005830DD"/>
    <w:rsid w:val="005831B0"/>
    <w:rsid w:val="005832EA"/>
    <w:rsid w:val="00583530"/>
    <w:rsid w:val="005836F6"/>
    <w:rsid w:val="005837D4"/>
    <w:rsid w:val="005837D8"/>
    <w:rsid w:val="00583EC6"/>
    <w:rsid w:val="00583ECB"/>
    <w:rsid w:val="005842EB"/>
    <w:rsid w:val="0058435B"/>
    <w:rsid w:val="005845C5"/>
    <w:rsid w:val="005847F5"/>
    <w:rsid w:val="00584A97"/>
    <w:rsid w:val="00584B6B"/>
    <w:rsid w:val="00584C9D"/>
    <w:rsid w:val="00584F67"/>
    <w:rsid w:val="005854D5"/>
    <w:rsid w:val="0058552C"/>
    <w:rsid w:val="0058559C"/>
    <w:rsid w:val="005855DA"/>
    <w:rsid w:val="005859E9"/>
    <w:rsid w:val="005859F1"/>
    <w:rsid w:val="00585A37"/>
    <w:rsid w:val="00585CBE"/>
    <w:rsid w:val="00585D98"/>
    <w:rsid w:val="00585DB0"/>
    <w:rsid w:val="005862F7"/>
    <w:rsid w:val="0058636F"/>
    <w:rsid w:val="0058646F"/>
    <w:rsid w:val="005865E1"/>
    <w:rsid w:val="005867D2"/>
    <w:rsid w:val="00586BA0"/>
    <w:rsid w:val="00586EFA"/>
    <w:rsid w:val="00586F81"/>
    <w:rsid w:val="0058735F"/>
    <w:rsid w:val="00587473"/>
    <w:rsid w:val="00587620"/>
    <w:rsid w:val="00587629"/>
    <w:rsid w:val="00587678"/>
    <w:rsid w:val="00587EF4"/>
    <w:rsid w:val="00589A65"/>
    <w:rsid w:val="0058F69E"/>
    <w:rsid w:val="0059018B"/>
    <w:rsid w:val="005901B6"/>
    <w:rsid w:val="005903AE"/>
    <w:rsid w:val="00590426"/>
    <w:rsid w:val="00590465"/>
    <w:rsid w:val="005904E3"/>
    <w:rsid w:val="0059065B"/>
    <w:rsid w:val="00590C40"/>
    <w:rsid w:val="00590DEB"/>
    <w:rsid w:val="00590F08"/>
    <w:rsid w:val="005911CA"/>
    <w:rsid w:val="005912BF"/>
    <w:rsid w:val="00591478"/>
    <w:rsid w:val="00591A55"/>
    <w:rsid w:val="00591A8B"/>
    <w:rsid w:val="00591BE6"/>
    <w:rsid w:val="00591D37"/>
    <w:rsid w:val="00591F9B"/>
    <w:rsid w:val="0059271B"/>
    <w:rsid w:val="005929CF"/>
    <w:rsid w:val="00592A40"/>
    <w:rsid w:val="00593037"/>
    <w:rsid w:val="005931A9"/>
    <w:rsid w:val="005933AC"/>
    <w:rsid w:val="00593419"/>
    <w:rsid w:val="00593717"/>
    <w:rsid w:val="005938A4"/>
    <w:rsid w:val="00593918"/>
    <w:rsid w:val="00593FE4"/>
    <w:rsid w:val="00594157"/>
    <w:rsid w:val="005942B8"/>
    <w:rsid w:val="005947B7"/>
    <w:rsid w:val="00594812"/>
    <w:rsid w:val="00594D05"/>
    <w:rsid w:val="00594D87"/>
    <w:rsid w:val="00594EBC"/>
    <w:rsid w:val="005950B6"/>
    <w:rsid w:val="005950FD"/>
    <w:rsid w:val="00595548"/>
    <w:rsid w:val="00595674"/>
    <w:rsid w:val="00595681"/>
    <w:rsid w:val="00595946"/>
    <w:rsid w:val="00595A8A"/>
    <w:rsid w:val="00595BB7"/>
    <w:rsid w:val="00595CA4"/>
    <w:rsid w:val="00595CAC"/>
    <w:rsid w:val="00595F13"/>
    <w:rsid w:val="0059668A"/>
    <w:rsid w:val="00596765"/>
    <w:rsid w:val="005969D8"/>
    <w:rsid w:val="0059724D"/>
    <w:rsid w:val="0059724E"/>
    <w:rsid w:val="005972E7"/>
    <w:rsid w:val="00597538"/>
    <w:rsid w:val="00597B71"/>
    <w:rsid w:val="00597C01"/>
    <w:rsid w:val="005A0593"/>
    <w:rsid w:val="005A08F0"/>
    <w:rsid w:val="005A0BEE"/>
    <w:rsid w:val="005A0C9B"/>
    <w:rsid w:val="005A0CCA"/>
    <w:rsid w:val="005A1717"/>
    <w:rsid w:val="005A1C5C"/>
    <w:rsid w:val="005A1CEB"/>
    <w:rsid w:val="005A21BE"/>
    <w:rsid w:val="005A220A"/>
    <w:rsid w:val="005A2386"/>
    <w:rsid w:val="005A2394"/>
    <w:rsid w:val="005A249F"/>
    <w:rsid w:val="005A2578"/>
    <w:rsid w:val="005A2706"/>
    <w:rsid w:val="005A2D62"/>
    <w:rsid w:val="005A30E3"/>
    <w:rsid w:val="005A3584"/>
    <w:rsid w:val="005A3656"/>
    <w:rsid w:val="005A38DC"/>
    <w:rsid w:val="005A3D3D"/>
    <w:rsid w:val="005A45C3"/>
    <w:rsid w:val="005A4B69"/>
    <w:rsid w:val="005A4D2F"/>
    <w:rsid w:val="005A4FF0"/>
    <w:rsid w:val="005A513E"/>
    <w:rsid w:val="005A5350"/>
    <w:rsid w:val="005A53EB"/>
    <w:rsid w:val="005A5770"/>
    <w:rsid w:val="005A57D6"/>
    <w:rsid w:val="005A58EA"/>
    <w:rsid w:val="005A5B45"/>
    <w:rsid w:val="005A5BA0"/>
    <w:rsid w:val="005A645E"/>
    <w:rsid w:val="005A664C"/>
    <w:rsid w:val="005A688C"/>
    <w:rsid w:val="005A6A88"/>
    <w:rsid w:val="005A704F"/>
    <w:rsid w:val="005A70CB"/>
    <w:rsid w:val="005A70DF"/>
    <w:rsid w:val="005A780E"/>
    <w:rsid w:val="005A7826"/>
    <w:rsid w:val="005A7862"/>
    <w:rsid w:val="005B0176"/>
    <w:rsid w:val="005B02FC"/>
    <w:rsid w:val="005B061C"/>
    <w:rsid w:val="005B06C9"/>
    <w:rsid w:val="005B08EF"/>
    <w:rsid w:val="005B0920"/>
    <w:rsid w:val="005B0EE4"/>
    <w:rsid w:val="005B1183"/>
    <w:rsid w:val="005B1487"/>
    <w:rsid w:val="005B1C62"/>
    <w:rsid w:val="005B2107"/>
    <w:rsid w:val="005B244C"/>
    <w:rsid w:val="005B2518"/>
    <w:rsid w:val="005B2ABA"/>
    <w:rsid w:val="005B2BD3"/>
    <w:rsid w:val="005B318B"/>
    <w:rsid w:val="005B31FE"/>
    <w:rsid w:val="005B3422"/>
    <w:rsid w:val="005B3523"/>
    <w:rsid w:val="005B37E8"/>
    <w:rsid w:val="005B385D"/>
    <w:rsid w:val="005B39D0"/>
    <w:rsid w:val="005B39F7"/>
    <w:rsid w:val="005B3E4F"/>
    <w:rsid w:val="005B41E6"/>
    <w:rsid w:val="005B444C"/>
    <w:rsid w:val="005B44AC"/>
    <w:rsid w:val="005B45BD"/>
    <w:rsid w:val="005B49A8"/>
    <w:rsid w:val="005B4BD8"/>
    <w:rsid w:val="005B4D5E"/>
    <w:rsid w:val="005B5237"/>
    <w:rsid w:val="005B5546"/>
    <w:rsid w:val="005B562B"/>
    <w:rsid w:val="005B565F"/>
    <w:rsid w:val="005B598C"/>
    <w:rsid w:val="005B5CAC"/>
    <w:rsid w:val="005B5ED0"/>
    <w:rsid w:val="005B6500"/>
    <w:rsid w:val="005B6556"/>
    <w:rsid w:val="005B65C3"/>
    <w:rsid w:val="005B6987"/>
    <w:rsid w:val="005B6C7C"/>
    <w:rsid w:val="005B6D79"/>
    <w:rsid w:val="005B6EEC"/>
    <w:rsid w:val="005B70A2"/>
    <w:rsid w:val="005B714F"/>
    <w:rsid w:val="005B745B"/>
    <w:rsid w:val="005B7B32"/>
    <w:rsid w:val="005BF77E"/>
    <w:rsid w:val="005C0323"/>
    <w:rsid w:val="005C04E0"/>
    <w:rsid w:val="005C0A63"/>
    <w:rsid w:val="005C11BC"/>
    <w:rsid w:val="005C154F"/>
    <w:rsid w:val="005C1BFD"/>
    <w:rsid w:val="005C1F6C"/>
    <w:rsid w:val="005C2030"/>
    <w:rsid w:val="005C217A"/>
    <w:rsid w:val="005C219C"/>
    <w:rsid w:val="005C22C7"/>
    <w:rsid w:val="005C265D"/>
    <w:rsid w:val="005C26FF"/>
    <w:rsid w:val="005C28F0"/>
    <w:rsid w:val="005C36EC"/>
    <w:rsid w:val="005C379B"/>
    <w:rsid w:val="005C38E3"/>
    <w:rsid w:val="005C3981"/>
    <w:rsid w:val="005C3A3D"/>
    <w:rsid w:val="005C3D15"/>
    <w:rsid w:val="005C3E27"/>
    <w:rsid w:val="005C47F2"/>
    <w:rsid w:val="005C4B41"/>
    <w:rsid w:val="005C4DB1"/>
    <w:rsid w:val="005C4E8F"/>
    <w:rsid w:val="005C5052"/>
    <w:rsid w:val="005C5229"/>
    <w:rsid w:val="005C5517"/>
    <w:rsid w:val="005C559C"/>
    <w:rsid w:val="005C57F6"/>
    <w:rsid w:val="005C591E"/>
    <w:rsid w:val="005C5B71"/>
    <w:rsid w:val="005C5F3E"/>
    <w:rsid w:val="005C63B4"/>
    <w:rsid w:val="005C6402"/>
    <w:rsid w:val="005C6522"/>
    <w:rsid w:val="005C6624"/>
    <w:rsid w:val="005C671F"/>
    <w:rsid w:val="005C67D9"/>
    <w:rsid w:val="005C6889"/>
    <w:rsid w:val="005C72A2"/>
    <w:rsid w:val="005C734E"/>
    <w:rsid w:val="005C73AD"/>
    <w:rsid w:val="005C73F5"/>
    <w:rsid w:val="005C7659"/>
    <w:rsid w:val="005C7ABA"/>
    <w:rsid w:val="005C7E41"/>
    <w:rsid w:val="005C7FF6"/>
    <w:rsid w:val="005D06B0"/>
    <w:rsid w:val="005D08EF"/>
    <w:rsid w:val="005D0B99"/>
    <w:rsid w:val="005D0C96"/>
    <w:rsid w:val="005D0DB1"/>
    <w:rsid w:val="005D10C9"/>
    <w:rsid w:val="005D1507"/>
    <w:rsid w:val="005D155C"/>
    <w:rsid w:val="005D15C0"/>
    <w:rsid w:val="005D1C11"/>
    <w:rsid w:val="005D1DB5"/>
    <w:rsid w:val="005D1F32"/>
    <w:rsid w:val="005D220C"/>
    <w:rsid w:val="005D25C2"/>
    <w:rsid w:val="005D2A10"/>
    <w:rsid w:val="005D2D57"/>
    <w:rsid w:val="005D2FC7"/>
    <w:rsid w:val="005D331F"/>
    <w:rsid w:val="005D3411"/>
    <w:rsid w:val="005D3437"/>
    <w:rsid w:val="005D3471"/>
    <w:rsid w:val="005D395B"/>
    <w:rsid w:val="005D3987"/>
    <w:rsid w:val="005D3BC4"/>
    <w:rsid w:val="005D3F92"/>
    <w:rsid w:val="005D42BB"/>
    <w:rsid w:val="005D44A8"/>
    <w:rsid w:val="005D44F6"/>
    <w:rsid w:val="005D472A"/>
    <w:rsid w:val="005D49DD"/>
    <w:rsid w:val="005D4C4E"/>
    <w:rsid w:val="005D4D2D"/>
    <w:rsid w:val="005D4DD2"/>
    <w:rsid w:val="005D4F2E"/>
    <w:rsid w:val="005D5540"/>
    <w:rsid w:val="005D5627"/>
    <w:rsid w:val="005D5CA3"/>
    <w:rsid w:val="005D5D3A"/>
    <w:rsid w:val="005D6187"/>
    <w:rsid w:val="005D67E7"/>
    <w:rsid w:val="005D6A2F"/>
    <w:rsid w:val="005D6A93"/>
    <w:rsid w:val="005D6ACF"/>
    <w:rsid w:val="005D6AE4"/>
    <w:rsid w:val="005D71B7"/>
    <w:rsid w:val="005D7D8C"/>
    <w:rsid w:val="005E0203"/>
    <w:rsid w:val="005E0317"/>
    <w:rsid w:val="005E0336"/>
    <w:rsid w:val="005E03C7"/>
    <w:rsid w:val="005E0714"/>
    <w:rsid w:val="005E0878"/>
    <w:rsid w:val="005E0AA6"/>
    <w:rsid w:val="005E0E73"/>
    <w:rsid w:val="005E0F3B"/>
    <w:rsid w:val="005E1070"/>
    <w:rsid w:val="005E1146"/>
    <w:rsid w:val="005E11D0"/>
    <w:rsid w:val="005E1503"/>
    <w:rsid w:val="005E1715"/>
    <w:rsid w:val="005E1D32"/>
    <w:rsid w:val="005E1ED9"/>
    <w:rsid w:val="005E1F34"/>
    <w:rsid w:val="005E2552"/>
    <w:rsid w:val="005E2725"/>
    <w:rsid w:val="005E2996"/>
    <w:rsid w:val="005E2ACF"/>
    <w:rsid w:val="005E2C9A"/>
    <w:rsid w:val="005E339C"/>
    <w:rsid w:val="005E3586"/>
    <w:rsid w:val="005E363F"/>
    <w:rsid w:val="005E37F9"/>
    <w:rsid w:val="005E38B7"/>
    <w:rsid w:val="005E3C04"/>
    <w:rsid w:val="005E3E37"/>
    <w:rsid w:val="005E4000"/>
    <w:rsid w:val="005E4003"/>
    <w:rsid w:val="005E43D4"/>
    <w:rsid w:val="005E46EB"/>
    <w:rsid w:val="005E4DDE"/>
    <w:rsid w:val="005E4E40"/>
    <w:rsid w:val="005E4F3E"/>
    <w:rsid w:val="005E5220"/>
    <w:rsid w:val="005E53F2"/>
    <w:rsid w:val="005E5674"/>
    <w:rsid w:val="005E57E3"/>
    <w:rsid w:val="005E5C6C"/>
    <w:rsid w:val="005E5D97"/>
    <w:rsid w:val="005E63B4"/>
    <w:rsid w:val="005E67E9"/>
    <w:rsid w:val="005E68F2"/>
    <w:rsid w:val="005E6B09"/>
    <w:rsid w:val="005E6C59"/>
    <w:rsid w:val="005E6EC6"/>
    <w:rsid w:val="005E7239"/>
    <w:rsid w:val="005E72DA"/>
    <w:rsid w:val="005E73A6"/>
    <w:rsid w:val="005E77D1"/>
    <w:rsid w:val="005E77D3"/>
    <w:rsid w:val="005E7CB6"/>
    <w:rsid w:val="005E7D2C"/>
    <w:rsid w:val="005E7EA1"/>
    <w:rsid w:val="005E7FB4"/>
    <w:rsid w:val="005E7FC1"/>
    <w:rsid w:val="005F01D1"/>
    <w:rsid w:val="005F02CC"/>
    <w:rsid w:val="005F06D5"/>
    <w:rsid w:val="005F06E4"/>
    <w:rsid w:val="005F1019"/>
    <w:rsid w:val="005F126A"/>
    <w:rsid w:val="005F1486"/>
    <w:rsid w:val="005F15ED"/>
    <w:rsid w:val="005F1A00"/>
    <w:rsid w:val="005F1AEC"/>
    <w:rsid w:val="005F1C34"/>
    <w:rsid w:val="005F1EEC"/>
    <w:rsid w:val="005F1F68"/>
    <w:rsid w:val="005F1FD1"/>
    <w:rsid w:val="005F2169"/>
    <w:rsid w:val="005F226D"/>
    <w:rsid w:val="005F22E7"/>
    <w:rsid w:val="005F231B"/>
    <w:rsid w:val="005F25C6"/>
    <w:rsid w:val="005F2B00"/>
    <w:rsid w:val="005F3239"/>
    <w:rsid w:val="005F37EE"/>
    <w:rsid w:val="005F3AE0"/>
    <w:rsid w:val="005F3B76"/>
    <w:rsid w:val="005F3B8E"/>
    <w:rsid w:val="005F3D2E"/>
    <w:rsid w:val="005F3D89"/>
    <w:rsid w:val="005F4151"/>
    <w:rsid w:val="005F4424"/>
    <w:rsid w:val="005F45E3"/>
    <w:rsid w:val="005F46A3"/>
    <w:rsid w:val="005F4751"/>
    <w:rsid w:val="005F4C2D"/>
    <w:rsid w:val="005F4E2B"/>
    <w:rsid w:val="005F5001"/>
    <w:rsid w:val="005F533A"/>
    <w:rsid w:val="005F565E"/>
    <w:rsid w:val="005F58C0"/>
    <w:rsid w:val="005F5A89"/>
    <w:rsid w:val="005F650C"/>
    <w:rsid w:val="005F6603"/>
    <w:rsid w:val="005F6B5D"/>
    <w:rsid w:val="005F6C7F"/>
    <w:rsid w:val="005F6DBD"/>
    <w:rsid w:val="005F6E60"/>
    <w:rsid w:val="005F70C7"/>
    <w:rsid w:val="005F7398"/>
    <w:rsid w:val="005F7466"/>
    <w:rsid w:val="005F7545"/>
    <w:rsid w:val="005F76A8"/>
    <w:rsid w:val="005F7EB2"/>
    <w:rsid w:val="0060006F"/>
    <w:rsid w:val="006000BA"/>
    <w:rsid w:val="00600186"/>
    <w:rsid w:val="006004D0"/>
    <w:rsid w:val="00600BD8"/>
    <w:rsid w:val="00600E06"/>
    <w:rsid w:val="0060118E"/>
    <w:rsid w:val="006013A8"/>
    <w:rsid w:val="006016A6"/>
    <w:rsid w:val="006019DC"/>
    <w:rsid w:val="00601A2A"/>
    <w:rsid w:val="00601C7E"/>
    <w:rsid w:val="00601FE9"/>
    <w:rsid w:val="006020E6"/>
    <w:rsid w:val="00602331"/>
    <w:rsid w:val="00602480"/>
    <w:rsid w:val="006025F5"/>
    <w:rsid w:val="00602AE3"/>
    <w:rsid w:val="00602BFC"/>
    <w:rsid w:val="00602D65"/>
    <w:rsid w:val="00602FD7"/>
    <w:rsid w:val="006031E1"/>
    <w:rsid w:val="00603203"/>
    <w:rsid w:val="006033A0"/>
    <w:rsid w:val="00603699"/>
    <w:rsid w:val="00603762"/>
    <w:rsid w:val="006039B8"/>
    <w:rsid w:val="00603A1E"/>
    <w:rsid w:val="00603AC5"/>
    <w:rsid w:val="00603BCC"/>
    <w:rsid w:val="00603C09"/>
    <w:rsid w:val="00603DF8"/>
    <w:rsid w:val="006048A5"/>
    <w:rsid w:val="00604A70"/>
    <w:rsid w:val="00604AFC"/>
    <w:rsid w:val="00604F6C"/>
    <w:rsid w:val="00604FFE"/>
    <w:rsid w:val="00605361"/>
    <w:rsid w:val="0060546F"/>
    <w:rsid w:val="006055FA"/>
    <w:rsid w:val="0060586B"/>
    <w:rsid w:val="00605E36"/>
    <w:rsid w:val="00605E50"/>
    <w:rsid w:val="00605F14"/>
    <w:rsid w:val="00605FE2"/>
    <w:rsid w:val="006061BD"/>
    <w:rsid w:val="0060640B"/>
    <w:rsid w:val="00606441"/>
    <w:rsid w:val="0060654E"/>
    <w:rsid w:val="00606587"/>
    <w:rsid w:val="0060659D"/>
    <w:rsid w:val="00606AF7"/>
    <w:rsid w:val="00606C69"/>
    <w:rsid w:val="00606DFA"/>
    <w:rsid w:val="00606E6F"/>
    <w:rsid w:val="00606FAD"/>
    <w:rsid w:val="0060705B"/>
    <w:rsid w:val="006070B6"/>
    <w:rsid w:val="006070FE"/>
    <w:rsid w:val="006079A4"/>
    <w:rsid w:val="00607B9A"/>
    <w:rsid w:val="00607CD4"/>
    <w:rsid w:val="00607DA3"/>
    <w:rsid w:val="006101D0"/>
    <w:rsid w:val="0061021C"/>
    <w:rsid w:val="00610406"/>
    <w:rsid w:val="00610495"/>
    <w:rsid w:val="00610598"/>
    <w:rsid w:val="00610934"/>
    <w:rsid w:val="006109CA"/>
    <w:rsid w:val="00610D2E"/>
    <w:rsid w:val="00610E8C"/>
    <w:rsid w:val="0061141E"/>
    <w:rsid w:val="00611434"/>
    <w:rsid w:val="0061149A"/>
    <w:rsid w:val="0061149F"/>
    <w:rsid w:val="006117CE"/>
    <w:rsid w:val="00611CDD"/>
    <w:rsid w:val="00611F96"/>
    <w:rsid w:val="00611FE3"/>
    <w:rsid w:val="0061217D"/>
    <w:rsid w:val="00612425"/>
    <w:rsid w:val="006125E6"/>
    <w:rsid w:val="00612600"/>
    <w:rsid w:val="00612792"/>
    <w:rsid w:val="00612A46"/>
    <w:rsid w:val="00612C1C"/>
    <w:rsid w:val="00612F1C"/>
    <w:rsid w:val="00613079"/>
    <w:rsid w:val="006132EC"/>
    <w:rsid w:val="0061333F"/>
    <w:rsid w:val="006138A2"/>
    <w:rsid w:val="00613C1F"/>
    <w:rsid w:val="00613C2D"/>
    <w:rsid w:val="00613F3E"/>
    <w:rsid w:val="00614129"/>
    <w:rsid w:val="006141E5"/>
    <w:rsid w:val="00614682"/>
    <w:rsid w:val="006146E4"/>
    <w:rsid w:val="00614795"/>
    <w:rsid w:val="00614A47"/>
    <w:rsid w:val="00614A66"/>
    <w:rsid w:val="006151B4"/>
    <w:rsid w:val="00615562"/>
    <w:rsid w:val="00615598"/>
    <w:rsid w:val="00615845"/>
    <w:rsid w:val="006160D9"/>
    <w:rsid w:val="00616194"/>
    <w:rsid w:val="00616228"/>
    <w:rsid w:val="00616603"/>
    <w:rsid w:val="00616663"/>
    <w:rsid w:val="006169B1"/>
    <w:rsid w:val="00616EBC"/>
    <w:rsid w:val="006170A7"/>
    <w:rsid w:val="006174BB"/>
    <w:rsid w:val="00617808"/>
    <w:rsid w:val="00617858"/>
    <w:rsid w:val="00617BD7"/>
    <w:rsid w:val="00617E68"/>
    <w:rsid w:val="00620028"/>
    <w:rsid w:val="006204B2"/>
    <w:rsid w:val="00621088"/>
    <w:rsid w:val="0062115C"/>
    <w:rsid w:val="00621259"/>
    <w:rsid w:val="0062126D"/>
    <w:rsid w:val="006212F4"/>
    <w:rsid w:val="006213AB"/>
    <w:rsid w:val="0062154D"/>
    <w:rsid w:val="006218C9"/>
    <w:rsid w:val="00621A82"/>
    <w:rsid w:val="00621EE6"/>
    <w:rsid w:val="006220C2"/>
    <w:rsid w:val="00622410"/>
    <w:rsid w:val="0062241B"/>
    <w:rsid w:val="006228F8"/>
    <w:rsid w:val="00622BE7"/>
    <w:rsid w:val="00622EC6"/>
    <w:rsid w:val="00622FB4"/>
    <w:rsid w:val="00623611"/>
    <w:rsid w:val="00623646"/>
    <w:rsid w:val="006237F5"/>
    <w:rsid w:val="00623831"/>
    <w:rsid w:val="00623AFC"/>
    <w:rsid w:val="00623E8B"/>
    <w:rsid w:val="006240FB"/>
    <w:rsid w:val="006241D8"/>
    <w:rsid w:val="0062463B"/>
    <w:rsid w:val="006248EE"/>
    <w:rsid w:val="00624DAD"/>
    <w:rsid w:val="00624F62"/>
    <w:rsid w:val="0062501E"/>
    <w:rsid w:val="006250E4"/>
    <w:rsid w:val="0062512E"/>
    <w:rsid w:val="0062515D"/>
    <w:rsid w:val="006251B4"/>
    <w:rsid w:val="00625246"/>
    <w:rsid w:val="00625355"/>
    <w:rsid w:val="006255A5"/>
    <w:rsid w:val="00625E27"/>
    <w:rsid w:val="00625E91"/>
    <w:rsid w:val="00626014"/>
    <w:rsid w:val="0062605D"/>
    <w:rsid w:val="0062618C"/>
    <w:rsid w:val="006261A0"/>
    <w:rsid w:val="006261AD"/>
    <w:rsid w:val="00626284"/>
    <w:rsid w:val="0062636C"/>
    <w:rsid w:val="0062653D"/>
    <w:rsid w:val="0062681C"/>
    <w:rsid w:val="006269F7"/>
    <w:rsid w:val="00626A2B"/>
    <w:rsid w:val="00626D25"/>
    <w:rsid w:val="00626D8B"/>
    <w:rsid w:val="00627153"/>
    <w:rsid w:val="0062736C"/>
    <w:rsid w:val="00627568"/>
    <w:rsid w:val="006301EA"/>
    <w:rsid w:val="00630309"/>
    <w:rsid w:val="00630E5A"/>
    <w:rsid w:val="006310CE"/>
    <w:rsid w:val="006310E0"/>
    <w:rsid w:val="00631131"/>
    <w:rsid w:val="00631473"/>
    <w:rsid w:val="006314D7"/>
    <w:rsid w:val="006316D5"/>
    <w:rsid w:val="006319A4"/>
    <w:rsid w:val="006319DC"/>
    <w:rsid w:val="00631B41"/>
    <w:rsid w:val="00631D9D"/>
    <w:rsid w:val="00632115"/>
    <w:rsid w:val="00632296"/>
    <w:rsid w:val="006322FF"/>
    <w:rsid w:val="0063240A"/>
    <w:rsid w:val="00632745"/>
    <w:rsid w:val="00632A59"/>
    <w:rsid w:val="00632B44"/>
    <w:rsid w:val="0063307A"/>
    <w:rsid w:val="0063333E"/>
    <w:rsid w:val="00633991"/>
    <w:rsid w:val="00633B05"/>
    <w:rsid w:val="00633BAD"/>
    <w:rsid w:val="00633F1D"/>
    <w:rsid w:val="00634394"/>
    <w:rsid w:val="00634412"/>
    <w:rsid w:val="00634453"/>
    <w:rsid w:val="00634706"/>
    <w:rsid w:val="00634833"/>
    <w:rsid w:val="006349C1"/>
    <w:rsid w:val="00634C73"/>
    <w:rsid w:val="00634ED9"/>
    <w:rsid w:val="006353CE"/>
    <w:rsid w:val="00635BB5"/>
    <w:rsid w:val="00635C51"/>
    <w:rsid w:val="00635DC1"/>
    <w:rsid w:val="00635EED"/>
    <w:rsid w:val="00635F41"/>
    <w:rsid w:val="006361E0"/>
    <w:rsid w:val="006362B6"/>
    <w:rsid w:val="00636433"/>
    <w:rsid w:val="00636659"/>
    <w:rsid w:val="0063667A"/>
    <w:rsid w:val="0063669A"/>
    <w:rsid w:val="0063672D"/>
    <w:rsid w:val="00636753"/>
    <w:rsid w:val="0063676C"/>
    <w:rsid w:val="00636824"/>
    <w:rsid w:val="006368AF"/>
    <w:rsid w:val="00636A4E"/>
    <w:rsid w:val="00637438"/>
    <w:rsid w:val="006374E3"/>
    <w:rsid w:val="006375A2"/>
    <w:rsid w:val="0063766C"/>
    <w:rsid w:val="00637BF1"/>
    <w:rsid w:val="00637C9B"/>
    <w:rsid w:val="00637E33"/>
    <w:rsid w:val="00637F9A"/>
    <w:rsid w:val="00637FCE"/>
    <w:rsid w:val="00640036"/>
    <w:rsid w:val="006403E4"/>
    <w:rsid w:val="00640449"/>
    <w:rsid w:val="00640586"/>
    <w:rsid w:val="00640789"/>
    <w:rsid w:val="006409DD"/>
    <w:rsid w:val="00640C9D"/>
    <w:rsid w:val="00640D1C"/>
    <w:rsid w:val="00640D2C"/>
    <w:rsid w:val="006412B1"/>
    <w:rsid w:val="006412EB"/>
    <w:rsid w:val="006415CD"/>
    <w:rsid w:val="0064175D"/>
    <w:rsid w:val="00641A92"/>
    <w:rsid w:val="00641B13"/>
    <w:rsid w:val="00641FA2"/>
    <w:rsid w:val="006422B4"/>
    <w:rsid w:val="00642312"/>
    <w:rsid w:val="006426AC"/>
    <w:rsid w:val="00642706"/>
    <w:rsid w:val="00642733"/>
    <w:rsid w:val="00642761"/>
    <w:rsid w:val="00642A9F"/>
    <w:rsid w:val="00642CDC"/>
    <w:rsid w:val="00642DF0"/>
    <w:rsid w:val="00643081"/>
    <w:rsid w:val="006433AD"/>
    <w:rsid w:val="0064342B"/>
    <w:rsid w:val="006436FE"/>
    <w:rsid w:val="006438DF"/>
    <w:rsid w:val="00643A01"/>
    <w:rsid w:val="00643A8D"/>
    <w:rsid w:val="00643ABC"/>
    <w:rsid w:val="0064425B"/>
    <w:rsid w:val="00644609"/>
    <w:rsid w:val="00644BDA"/>
    <w:rsid w:val="00644FD3"/>
    <w:rsid w:val="00645055"/>
    <w:rsid w:val="00645561"/>
    <w:rsid w:val="006457FD"/>
    <w:rsid w:val="00645899"/>
    <w:rsid w:val="00645945"/>
    <w:rsid w:val="006459C3"/>
    <w:rsid w:val="00645C0A"/>
    <w:rsid w:val="00645CE2"/>
    <w:rsid w:val="006460CD"/>
    <w:rsid w:val="0064641C"/>
    <w:rsid w:val="006464FF"/>
    <w:rsid w:val="00646C05"/>
    <w:rsid w:val="00646E4D"/>
    <w:rsid w:val="00647018"/>
    <w:rsid w:val="006471A1"/>
    <w:rsid w:val="0064737F"/>
    <w:rsid w:val="00647A95"/>
    <w:rsid w:val="00647B1A"/>
    <w:rsid w:val="00647B53"/>
    <w:rsid w:val="00647D59"/>
    <w:rsid w:val="00650011"/>
    <w:rsid w:val="006500C6"/>
    <w:rsid w:val="00650478"/>
    <w:rsid w:val="0065051A"/>
    <w:rsid w:val="00650726"/>
    <w:rsid w:val="0065072B"/>
    <w:rsid w:val="0065110F"/>
    <w:rsid w:val="00651110"/>
    <w:rsid w:val="00651198"/>
    <w:rsid w:val="0065119B"/>
    <w:rsid w:val="006517AA"/>
    <w:rsid w:val="00651E43"/>
    <w:rsid w:val="00651E94"/>
    <w:rsid w:val="0065205E"/>
    <w:rsid w:val="006520DE"/>
    <w:rsid w:val="0065241D"/>
    <w:rsid w:val="00652575"/>
    <w:rsid w:val="006525A3"/>
    <w:rsid w:val="0065278B"/>
    <w:rsid w:val="006532C4"/>
    <w:rsid w:val="00653E3B"/>
    <w:rsid w:val="00653E6D"/>
    <w:rsid w:val="00653FB1"/>
    <w:rsid w:val="006545A8"/>
    <w:rsid w:val="006545EB"/>
    <w:rsid w:val="00654608"/>
    <w:rsid w:val="006547A1"/>
    <w:rsid w:val="00654953"/>
    <w:rsid w:val="00654C33"/>
    <w:rsid w:val="00654E9C"/>
    <w:rsid w:val="00654FBC"/>
    <w:rsid w:val="00655AF8"/>
    <w:rsid w:val="00655BD2"/>
    <w:rsid w:val="00655CED"/>
    <w:rsid w:val="0065611C"/>
    <w:rsid w:val="006562DB"/>
    <w:rsid w:val="00656453"/>
    <w:rsid w:val="00656A94"/>
    <w:rsid w:val="00656AFB"/>
    <w:rsid w:val="00656CC2"/>
    <w:rsid w:val="00656DCB"/>
    <w:rsid w:val="00656E1D"/>
    <w:rsid w:val="00657037"/>
    <w:rsid w:val="006573BC"/>
    <w:rsid w:val="00657452"/>
    <w:rsid w:val="00657563"/>
    <w:rsid w:val="00657888"/>
    <w:rsid w:val="00657B78"/>
    <w:rsid w:val="00660002"/>
    <w:rsid w:val="0066024D"/>
    <w:rsid w:val="0066025B"/>
    <w:rsid w:val="006602C0"/>
    <w:rsid w:val="00660451"/>
    <w:rsid w:val="0066060A"/>
    <w:rsid w:val="00660748"/>
    <w:rsid w:val="006607E8"/>
    <w:rsid w:val="00660AB0"/>
    <w:rsid w:val="00660B09"/>
    <w:rsid w:val="00660E6A"/>
    <w:rsid w:val="00660EDB"/>
    <w:rsid w:val="006611FC"/>
    <w:rsid w:val="0066135E"/>
    <w:rsid w:val="006615FA"/>
    <w:rsid w:val="00661CD1"/>
    <w:rsid w:val="0066244D"/>
    <w:rsid w:val="00662882"/>
    <w:rsid w:val="00662C56"/>
    <w:rsid w:val="00662F70"/>
    <w:rsid w:val="00663403"/>
    <w:rsid w:val="0066372C"/>
    <w:rsid w:val="0066399B"/>
    <w:rsid w:val="00663B5A"/>
    <w:rsid w:val="00663BF1"/>
    <w:rsid w:val="00663EAD"/>
    <w:rsid w:val="0066424E"/>
    <w:rsid w:val="006642D3"/>
    <w:rsid w:val="00664697"/>
    <w:rsid w:val="00664773"/>
    <w:rsid w:val="00664826"/>
    <w:rsid w:val="006648C3"/>
    <w:rsid w:val="006649E8"/>
    <w:rsid w:val="00664A37"/>
    <w:rsid w:val="00664A57"/>
    <w:rsid w:val="00664A64"/>
    <w:rsid w:val="00664D75"/>
    <w:rsid w:val="00664EEE"/>
    <w:rsid w:val="0066506D"/>
    <w:rsid w:val="00665148"/>
    <w:rsid w:val="00665979"/>
    <w:rsid w:val="00665A4D"/>
    <w:rsid w:val="00665D46"/>
    <w:rsid w:val="00665DDD"/>
    <w:rsid w:val="00665DF1"/>
    <w:rsid w:val="0066617B"/>
    <w:rsid w:val="0066647E"/>
    <w:rsid w:val="006665D7"/>
    <w:rsid w:val="0066663A"/>
    <w:rsid w:val="00666868"/>
    <w:rsid w:val="00666A4A"/>
    <w:rsid w:val="006670C5"/>
    <w:rsid w:val="00667155"/>
    <w:rsid w:val="00667468"/>
    <w:rsid w:val="006675C1"/>
    <w:rsid w:val="006677CF"/>
    <w:rsid w:val="00667B53"/>
    <w:rsid w:val="00667BD3"/>
    <w:rsid w:val="00667F0B"/>
    <w:rsid w:val="0067010C"/>
    <w:rsid w:val="00670408"/>
    <w:rsid w:val="0067081E"/>
    <w:rsid w:val="00670B16"/>
    <w:rsid w:val="006715A4"/>
    <w:rsid w:val="00671758"/>
    <w:rsid w:val="006719C0"/>
    <w:rsid w:val="00671AE4"/>
    <w:rsid w:val="00671C56"/>
    <w:rsid w:val="00671E8E"/>
    <w:rsid w:val="00671F81"/>
    <w:rsid w:val="0067219A"/>
    <w:rsid w:val="006721F0"/>
    <w:rsid w:val="00672263"/>
    <w:rsid w:val="006724D9"/>
    <w:rsid w:val="00672B6D"/>
    <w:rsid w:val="00672D8B"/>
    <w:rsid w:val="00673130"/>
    <w:rsid w:val="00673606"/>
    <w:rsid w:val="006736C3"/>
    <w:rsid w:val="00673BF6"/>
    <w:rsid w:val="00673F4F"/>
    <w:rsid w:val="00674059"/>
    <w:rsid w:val="006743BF"/>
    <w:rsid w:val="00674598"/>
    <w:rsid w:val="00674606"/>
    <w:rsid w:val="00674C3A"/>
    <w:rsid w:val="00674DCF"/>
    <w:rsid w:val="006751B8"/>
    <w:rsid w:val="00675261"/>
    <w:rsid w:val="00675509"/>
    <w:rsid w:val="00676476"/>
    <w:rsid w:val="0067665A"/>
    <w:rsid w:val="00676A1D"/>
    <w:rsid w:val="00676FCE"/>
    <w:rsid w:val="00677035"/>
    <w:rsid w:val="00677239"/>
    <w:rsid w:val="006773FB"/>
    <w:rsid w:val="0067754C"/>
    <w:rsid w:val="00677830"/>
    <w:rsid w:val="00677B00"/>
    <w:rsid w:val="00677B80"/>
    <w:rsid w:val="00677D53"/>
    <w:rsid w:val="006800DB"/>
    <w:rsid w:val="0068047B"/>
    <w:rsid w:val="00680BE7"/>
    <w:rsid w:val="00680D24"/>
    <w:rsid w:val="00680F8D"/>
    <w:rsid w:val="00680FD0"/>
    <w:rsid w:val="0068183D"/>
    <w:rsid w:val="0068188F"/>
    <w:rsid w:val="00681C19"/>
    <w:rsid w:val="00681D15"/>
    <w:rsid w:val="00681D41"/>
    <w:rsid w:val="00681D69"/>
    <w:rsid w:val="00682032"/>
    <w:rsid w:val="006822D0"/>
    <w:rsid w:val="006824C0"/>
    <w:rsid w:val="00682680"/>
    <w:rsid w:val="0068275C"/>
    <w:rsid w:val="00682D1A"/>
    <w:rsid w:val="00683189"/>
    <w:rsid w:val="00683647"/>
    <w:rsid w:val="006836A3"/>
    <w:rsid w:val="00683B4C"/>
    <w:rsid w:val="00683B7E"/>
    <w:rsid w:val="00683C6A"/>
    <w:rsid w:val="00683CB5"/>
    <w:rsid w:val="006840CE"/>
    <w:rsid w:val="00684244"/>
    <w:rsid w:val="0068439F"/>
    <w:rsid w:val="006844A1"/>
    <w:rsid w:val="006848E8"/>
    <w:rsid w:val="00685188"/>
    <w:rsid w:val="006857A6"/>
    <w:rsid w:val="00685839"/>
    <w:rsid w:val="00685B89"/>
    <w:rsid w:val="00685FFC"/>
    <w:rsid w:val="0068629F"/>
    <w:rsid w:val="00686FA4"/>
    <w:rsid w:val="006871B8"/>
    <w:rsid w:val="006873A0"/>
    <w:rsid w:val="00687416"/>
    <w:rsid w:val="006876CE"/>
    <w:rsid w:val="00687A5F"/>
    <w:rsid w:val="00687BB6"/>
    <w:rsid w:val="00690035"/>
    <w:rsid w:val="0069014D"/>
    <w:rsid w:val="006905E1"/>
    <w:rsid w:val="00690A59"/>
    <w:rsid w:val="00690E08"/>
    <w:rsid w:val="00690EB8"/>
    <w:rsid w:val="00691741"/>
    <w:rsid w:val="006918FD"/>
    <w:rsid w:val="00691974"/>
    <w:rsid w:val="00691BC0"/>
    <w:rsid w:val="00691BF4"/>
    <w:rsid w:val="00691D0F"/>
    <w:rsid w:val="00691DB0"/>
    <w:rsid w:val="00691E3C"/>
    <w:rsid w:val="00691F37"/>
    <w:rsid w:val="006924A4"/>
    <w:rsid w:val="006926BC"/>
    <w:rsid w:val="006928F6"/>
    <w:rsid w:val="00692FA7"/>
    <w:rsid w:val="006933CB"/>
    <w:rsid w:val="006933DA"/>
    <w:rsid w:val="0069342E"/>
    <w:rsid w:val="006934AB"/>
    <w:rsid w:val="00693618"/>
    <w:rsid w:val="0069396E"/>
    <w:rsid w:val="00693A19"/>
    <w:rsid w:val="00693BB3"/>
    <w:rsid w:val="00693E58"/>
    <w:rsid w:val="00694001"/>
    <w:rsid w:val="006940E4"/>
    <w:rsid w:val="006941E1"/>
    <w:rsid w:val="00694262"/>
    <w:rsid w:val="00694542"/>
    <w:rsid w:val="00694911"/>
    <w:rsid w:val="00694966"/>
    <w:rsid w:val="00694E2D"/>
    <w:rsid w:val="0069508D"/>
    <w:rsid w:val="006951EE"/>
    <w:rsid w:val="006952F8"/>
    <w:rsid w:val="006954A6"/>
    <w:rsid w:val="00695707"/>
    <w:rsid w:val="006961A5"/>
    <w:rsid w:val="0069621F"/>
    <w:rsid w:val="006962AE"/>
    <w:rsid w:val="00696506"/>
    <w:rsid w:val="0069655D"/>
    <w:rsid w:val="0069668F"/>
    <w:rsid w:val="0069690C"/>
    <w:rsid w:val="00696F95"/>
    <w:rsid w:val="006971D5"/>
    <w:rsid w:val="0069735D"/>
    <w:rsid w:val="0069781C"/>
    <w:rsid w:val="006978D6"/>
    <w:rsid w:val="00697CAC"/>
    <w:rsid w:val="006A01B1"/>
    <w:rsid w:val="006A01BC"/>
    <w:rsid w:val="006A03D7"/>
    <w:rsid w:val="006A0B65"/>
    <w:rsid w:val="006A0C5F"/>
    <w:rsid w:val="006A0D04"/>
    <w:rsid w:val="006A0F38"/>
    <w:rsid w:val="006A0F8E"/>
    <w:rsid w:val="006A1372"/>
    <w:rsid w:val="006A1698"/>
    <w:rsid w:val="006A1699"/>
    <w:rsid w:val="006A1753"/>
    <w:rsid w:val="006A1798"/>
    <w:rsid w:val="006A18FD"/>
    <w:rsid w:val="006A1B9C"/>
    <w:rsid w:val="006A24D8"/>
    <w:rsid w:val="006A26FC"/>
    <w:rsid w:val="006A270A"/>
    <w:rsid w:val="006A2916"/>
    <w:rsid w:val="006A29E4"/>
    <w:rsid w:val="006A2D77"/>
    <w:rsid w:val="006A2EB2"/>
    <w:rsid w:val="006A2F5A"/>
    <w:rsid w:val="006A2FB0"/>
    <w:rsid w:val="006A3DB6"/>
    <w:rsid w:val="006A4C8F"/>
    <w:rsid w:val="006A4D0B"/>
    <w:rsid w:val="006A4DD2"/>
    <w:rsid w:val="006A516E"/>
    <w:rsid w:val="006A5726"/>
    <w:rsid w:val="006A583E"/>
    <w:rsid w:val="006A5A3C"/>
    <w:rsid w:val="006A5CBF"/>
    <w:rsid w:val="006A5EE9"/>
    <w:rsid w:val="006A6533"/>
    <w:rsid w:val="006A66A0"/>
    <w:rsid w:val="006A6A08"/>
    <w:rsid w:val="006A6A76"/>
    <w:rsid w:val="006A6FB1"/>
    <w:rsid w:val="006A70F6"/>
    <w:rsid w:val="006A72C4"/>
    <w:rsid w:val="006A753E"/>
    <w:rsid w:val="006A76E8"/>
    <w:rsid w:val="006B07AC"/>
    <w:rsid w:val="006B0918"/>
    <w:rsid w:val="006B0BA4"/>
    <w:rsid w:val="006B0BC9"/>
    <w:rsid w:val="006B0CB0"/>
    <w:rsid w:val="006B0EE2"/>
    <w:rsid w:val="006B10BA"/>
    <w:rsid w:val="006B1308"/>
    <w:rsid w:val="006B1440"/>
    <w:rsid w:val="006B1884"/>
    <w:rsid w:val="006B18FA"/>
    <w:rsid w:val="006B1C25"/>
    <w:rsid w:val="006B1E3F"/>
    <w:rsid w:val="006B1FE7"/>
    <w:rsid w:val="006B236B"/>
    <w:rsid w:val="006B2470"/>
    <w:rsid w:val="006B26D4"/>
    <w:rsid w:val="006B297F"/>
    <w:rsid w:val="006B312E"/>
    <w:rsid w:val="006B3358"/>
    <w:rsid w:val="006B33E2"/>
    <w:rsid w:val="006B3744"/>
    <w:rsid w:val="006B392C"/>
    <w:rsid w:val="006B409E"/>
    <w:rsid w:val="006B4477"/>
    <w:rsid w:val="006B46F0"/>
    <w:rsid w:val="006B4895"/>
    <w:rsid w:val="006B4AF0"/>
    <w:rsid w:val="006B4B54"/>
    <w:rsid w:val="006B4ECA"/>
    <w:rsid w:val="006B575A"/>
    <w:rsid w:val="006B5BDD"/>
    <w:rsid w:val="006B5E0C"/>
    <w:rsid w:val="006B6092"/>
    <w:rsid w:val="006B6186"/>
    <w:rsid w:val="006B624E"/>
    <w:rsid w:val="006B63D6"/>
    <w:rsid w:val="006B65F3"/>
    <w:rsid w:val="006B66BB"/>
    <w:rsid w:val="006B6941"/>
    <w:rsid w:val="006B6AC6"/>
    <w:rsid w:val="006B6FDA"/>
    <w:rsid w:val="006B70BF"/>
    <w:rsid w:val="006B7143"/>
    <w:rsid w:val="006B738F"/>
    <w:rsid w:val="006B75FC"/>
    <w:rsid w:val="006B76AC"/>
    <w:rsid w:val="006B776F"/>
    <w:rsid w:val="006B77DA"/>
    <w:rsid w:val="006B79D2"/>
    <w:rsid w:val="006B7C1F"/>
    <w:rsid w:val="006B7E56"/>
    <w:rsid w:val="006B7FD6"/>
    <w:rsid w:val="006C010B"/>
    <w:rsid w:val="006C03A5"/>
    <w:rsid w:val="006C0437"/>
    <w:rsid w:val="006C0692"/>
    <w:rsid w:val="006C0A8D"/>
    <w:rsid w:val="006C0AAA"/>
    <w:rsid w:val="006C1039"/>
    <w:rsid w:val="006C1349"/>
    <w:rsid w:val="006C152F"/>
    <w:rsid w:val="006C1540"/>
    <w:rsid w:val="006C1DC9"/>
    <w:rsid w:val="006C1EA9"/>
    <w:rsid w:val="006C236F"/>
    <w:rsid w:val="006C240D"/>
    <w:rsid w:val="006C2517"/>
    <w:rsid w:val="006C26E0"/>
    <w:rsid w:val="006C2708"/>
    <w:rsid w:val="006C270F"/>
    <w:rsid w:val="006C2A0F"/>
    <w:rsid w:val="006C2FAB"/>
    <w:rsid w:val="006C3060"/>
    <w:rsid w:val="006C313E"/>
    <w:rsid w:val="006C330C"/>
    <w:rsid w:val="006C3420"/>
    <w:rsid w:val="006C39AE"/>
    <w:rsid w:val="006C3AEF"/>
    <w:rsid w:val="006C3C01"/>
    <w:rsid w:val="006C3C5D"/>
    <w:rsid w:val="006C3E11"/>
    <w:rsid w:val="006C40B9"/>
    <w:rsid w:val="006C4172"/>
    <w:rsid w:val="006C48E8"/>
    <w:rsid w:val="006C4E9B"/>
    <w:rsid w:val="006C4F07"/>
    <w:rsid w:val="006C51B8"/>
    <w:rsid w:val="006C5327"/>
    <w:rsid w:val="006C5537"/>
    <w:rsid w:val="006C5768"/>
    <w:rsid w:val="006C5D20"/>
    <w:rsid w:val="006C5E76"/>
    <w:rsid w:val="006C5F9F"/>
    <w:rsid w:val="006C632E"/>
    <w:rsid w:val="006C6423"/>
    <w:rsid w:val="006C6981"/>
    <w:rsid w:val="006C6E19"/>
    <w:rsid w:val="006C6E3A"/>
    <w:rsid w:val="006C6E4E"/>
    <w:rsid w:val="006C6E6A"/>
    <w:rsid w:val="006C6FBF"/>
    <w:rsid w:val="006C70E1"/>
    <w:rsid w:val="006C7381"/>
    <w:rsid w:val="006C79D6"/>
    <w:rsid w:val="006C7BE4"/>
    <w:rsid w:val="006D02A1"/>
    <w:rsid w:val="006D059E"/>
    <w:rsid w:val="006D0CD7"/>
    <w:rsid w:val="006D10A9"/>
    <w:rsid w:val="006D1169"/>
    <w:rsid w:val="006D131B"/>
    <w:rsid w:val="006D1419"/>
    <w:rsid w:val="006D1555"/>
    <w:rsid w:val="006D1576"/>
    <w:rsid w:val="006D1857"/>
    <w:rsid w:val="006D18B6"/>
    <w:rsid w:val="006D1AE9"/>
    <w:rsid w:val="006D200D"/>
    <w:rsid w:val="006D2069"/>
    <w:rsid w:val="006D2144"/>
    <w:rsid w:val="006D218B"/>
    <w:rsid w:val="006D27E3"/>
    <w:rsid w:val="006D372A"/>
    <w:rsid w:val="006D3CEA"/>
    <w:rsid w:val="006D3D68"/>
    <w:rsid w:val="006D40CC"/>
    <w:rsid w:val="006D4203"/>
    <w:rsid w:val="006D4347"/>
    <w:rsid w:val="006D435A"/>
    <w:rsid w:val="006D45F6"/>
    <w:rsid w:val="006D484E"/>
    <w:rsid w:val="006D4882"/>
    <w:rsid w:val="006D4CA2"/>
    <w:rsid w:val="006D4D1C"/>
    <w:rsid w:val="006D4E3A"/>
    <w:rsid w:val="006D515B"/>
    <w:rsid w:val="006D526E"/>
    <w:rsid w:val="006D568E"/>
    <w:rsid w:val="006D5819"/>
    <w:rsid w:val="006D5B35"/>
    <w:rsid w:val="006D5B5A"/>
    <w:rsid w:val="006D5C9C"/>
    <w:rsid w:val="006D5E5A"/>
    <w:rsid w:val="006D5E93"/>
    <w:rsid w:val="006D5FAB"/>
    <w:rsid w:val="006D5FD2"/>
    <w:rsid w:val="006D601D"/>
    <w:rsid w:val="006D618C"/>
    <w:rsid w:val="006D6F30"/>
    <w:rsid w:val="006D7091"/>
    <w:rsid w:val="006D72AD"/>
    <w:rsid w:val="006D7549"/>
    <w:rsid w:val="006D758B"/>
    <w:rsid w:val="006D75A7"/>
    <w:rsid w:val="006D7C39"/>
    <w:rsid w:val="006D7F07"/>
    <w:rsid w:val="006D7FBE"/>
    <w:rsid w:val="006E013B"/>
    <w:rsid w:val="006E07D3"/>
    <w:rsid w:val="006E09BB"/>
    <w:rsid w:val="006E0D82"/>
    <w:rsid w:val="006E1218"/>
    <w:rsid w:val="006E140B"/>
    <w:rsid w:val="006E14F7"/>
    <w:rsid w:val="006E1818"/>
    <w:rsid w:val="006E185C"/>
    <w:rsid w:val="006E1D2C"/>
    <w:rsid w:val="006E217F"/>
    <w:rsid w:val="006E21AD"/>
    <w:rsid w:val="006E21D1"/>
    <w:rsid w:val="006E241F"/>
    <w:rsid w:val="006E263E"/>
    <w:rsid w:val="006E2738"/>
    <w:rsid w:val="006E2B03"/>
    <w:rsid w:val="006E2C39"/>
    <w:rsid w:val="006E2D63"/>
    <w:rsid w:val="006E2E87"/>
    <w:rsid w:val="006E3097"/>
    <w:rsid w:val="006E3F26"/>
    <w:rsid w:val="006E4063"/>
    <w:rsid w:val="006E47EB"/>
    <w:rsid w:val="006E4CC6"/>
    <w:rsid w:val="006E51E1"/>
    <w:rsid w:val="006E5793"/>
    <w:rsid w:val="006E59AE"/>
    <w:rsid w:val="006E5B4D"/>
    <w:rsid w:val="006E5C61"/>
    <w:rsid w:val="006E5C81"/>
    <w:rsid w:val="006E5CEF"/>
    <w:rsid w:val="006E5FDF"/>
    <w:rsid w:val="006E630A"/>
    <w:rsid w:val="006E6314"/>
    <w:rsid w:val="006E65E9"/>
    <w:rsid w:val="006E69C2"/>
    <w:rsid w:val="006E6BD5"/>
    <w:rsid w:val="006E6F54"/>
    <w:rsid w:val="006E7685"/>
    <w:rsid w:val="006E780E"/>
    <w:rsid w:val="006E7F0C"/>
    <w:rsid w:val="006F04CF"/>
    <w:rsid w:val="006F0590"/>
    <w:rsid w:val="006F09F3"/>
    <w:rsid w:val="006F0E25"/>
    <w:rsid w:val="006F0F74"/>
    <w:rsid w:val="006F1296"/>
    <w:rsid w:val="006F1587"/>
    <w:rsid w:val="006F196D"/>
    <w:rsid w:val="006F197D"/>
    <w:rsid w:val="006F19CF"/>
    <w:rsid w:val="006F1AC2"/>
    <w:rsid w:val="006F1D9C"/>
    <w:rsid w:val="006F2445"/>
    <w:rsid w:val="006F26E2"/>
    <w:rsid w:val="006F2997"/>
    <w:rsid w:val="006F29DD"/>
    <w:rsid w:val="006F3079"/>
    <w:rsid w:val="006F329C"/>
    <w:rsid w:val="006F3948"/>
    <w:rsid w:val="006F3DB6"/>
    <w:rsid w:val="006F3E98"/>
    <w:rsid w:val="006F3F5F"/>
    <w:rsid w:val="006F3F8E"/>
    <w:rsid w:val="006F4309"/>
    <w:rsid w:val="006F44EC"/>
    <w:rsid w:val="006F47E0"/>
    <w:rsid w:val="006F4916"/>
    <w:rsid w:val="006F4B46"/>
    <w:rsid w:val="006F4C0E"/>
    <w:rsid w:val="006F4C5E"/>
    <w:rsid w:val="006F4F2E"/>
    <w:rsid w:val="006F504C"/>
    <w:rsid w:val="006F533A"/>
    <w:rsid w:val="006F5340"/>
    <w:rsid w:val="006F5681"/>
    <w:rsid w:val="006F56EB"/>
    <w:rsid w:val="006F5790"/>
    <w:rsid w:val="006F5916"/>
    <w:rsid w:val="006F5A3B"/>
    <w:rsid w:val="006F5A58"/>
    <w:rsid w:val="006F60E0"/>
    <w:rsid w:val="006F6549"/>
    <w:rsid w:val="006F6622"/>
    <w:rsid w:val="006F6665"/>
    <w:rsid w:val="006F6738"/>
    <w:rsid w:val="006F6C40"/>
    <w:rsid w:val="006F6C67"/>
    <w:rsid w:val="006F6FC4"/>
    <w:rsid w:val="006F6FFB"/>
    <w:rsid w:val="006F7085"/>
    <w:rsid w:val="006F73C3"/>
    <w:rsid w:val="006F741E"/>
    <w:rsid w:val="006F7BC8"/>
    <w:rsid w:val="006F7DDA"/>
    <w:rsid w:val="007001D4"/>
    <w:rsid w:val="00700322"/>
    <w:rsid w:val="00700364"/>
    <w:rsid w:val="007003AB"/>
    <w:rsid w:val="007003CE"/>
    <w:rsid w:val="00700533"/>
    <w:rsid w:val="007007C7"/>
    <w:rsid w:val="00700B4B"/>
    <w:rsid w:val="00700D45"/>
    <w:rsid w:val="00700DA0"/>
    <w:rsid w:val="00701186"/>
    <w:rsid w:val="00701280"/>
    <w:rsid w:val="007013B5"/>
    <w:rsid w:val="007013D1"/>
    <w:rsid w:val="00701FD1"/>
    <w:rsid w:val="007021DD"/>
    <w:rsid w:val="00702240"/>
    <w:rsid w:val="00702259"/>
    <w:rsid w:val="0070258D"/>
    <w:rsid w:val="007026B3"/>
    <w:rsid w:val="00702875"/>
    <w:rsid w:val="00702B1C"/>
    <w:rsid w:val="00702B46"/>
    <w:rsid w:val="00702DF2"/>
    <w:rsid w:val="00702FAA"/>
    <w:rsid w:val="00702FEF"/>
    <w:rsid w:val="00703104"/>
    <w:rsid w:val="007032E3"/>
    <w:rsid w:val="0070357C"/>
    <w:rsid w:val="007035F2"/>
    <w:rsid w:val="00703AEB"/>
    <w:rsid w:val="00703B00"/>
    <w:rsid w:val="00703BE9"/>
    <w:rsid w:val="00703D29"/>
    <w:rsid w:val="00703E78"/>
    <w:rsid w:val="00704149"/>
    <w:rsid w:val="00704408"/>
    <w:rsid w:val="00704688"/>
    <w:rsid w:val="00704E02"/>
    <w:rsid w:val="0070505E"/>
    <w:rsid w:val="007053F8"/>
    <w:rsid w:val="0070550D"/>
    <w:rsid w:val="007055D8"/>
    <w:rsid w:val="00705638"/>
    <w:rsid w:val="007056D2"/>
    <w:rsid w:val="0070598F"/>
    <w:rsid w:val="00705E99"/>
    <w:rsid w:val="00706094"/>
    <w:rsid w:val="007060F3"/>
    <w:rsid w:val="00706617"/>
    <w:rsid w:val="007069F1"/>
    <w:rsid w:val="00706B10"/>
    <w:rsid w:val="00706F2C"/>
    <w:rsid w:val="007073EF"/>
    <w:rsid w:val="0070789B"/>
    <w:rsid w:val="00707CC3"/>
    <w:rsid w:val="007100F3"/>
    <w:rsid w:val="00710156"/>
    <w:rsid w:val="007106B9"/>
    <w:rsid w:val="00710AB2"/>
    <w:rsid w:val="00710B35"/>
    <w:rsid w:val="00710CE8"/>
    <w:rsid w:val="007111AF"/>
    <w:rsid w:val="007115CD"/>
    <w:rsid w:val="00711664"/>
    <w:rsid w:val="007118AF"/>
    <w:rsid w:val="00711A69"/>
    <w:rsid w:val="00711B1C"/>
    <w:rsid w:val="00711D43"/>
    <w:rsid w:val="00711FBE"/>
    <w:rsid w:val="00712050"/>
    <w:rsid w:val="00712095"/>
    <w:rsid w:val="007126EB"/>
    <w:rsid w:val="007131D5"/>
    <w:rsid w:val="007132CB"/>
    <w:rsid w:val="007138D0"/>
    <w:rsid w:val="00713D87"/>
    <w:rsid w:val="007141BE"/>
    <w:rsid w:val="007142C3"/>
    <w:rsid w:val="007144BA"/>
    <w:rsid w:val="00714BF1"/>
    <w:rsid w:val="00714EF1"/>
    <w:rsid w:val="00715325"/>
    <w:rsid w:val="00715521"/>
    <w:rsid w:val="00715787"/>
    <w:rsid w:val="00715912"/>
    <w:rsid w:val="00715A58"/>
    <w:rsid w:val="00715D64"/>
    <w:rsid w:val="00715DD5"/>
    <w:rsid w:val="007165EE"/>
    <w:rsid w:val="007167CE"/>
    <w:rsid w:val="007168BB"/>
    <w:rsid w:val="00716B50"/>
    <w:rsid w:val="00716BE4"/>
    <w:rsid w:val="0071708A"/>
    <w:rsid w:val="007174FA"/>
    <w:rsid w:val="0071777C"/>
    <w:rsid w:val="00717A07"/>
    <w:rsid w:val="00717CFD"/>
    <w:rsid w:val="00717FAC"/>
    <w:rsid w:val="00717FFC"/>
    <w:rsid w:val="00720626"/>
    <w:rsid w:val="00720753"/>
    <w:rsid w:val="0072080D"/>
    <w:rsid w:val="00720A9F"/>
    <w:rsid w:val="00720C10"/>
    <w:rsid w:val="00720C1F"/>
    <w:rsid w:val="00720C3F"/>
    <w:rsid w:val="00720DA7"/>
    <w:rsid w:val="00720F32"/>
    <w:rsid w:val="00721056"/>
    <w:rsid w:val="007211C3"/>
    <w:rsid w:val="007211DE"/>
    <w:rsid w:val="007214F7"/>
    <w:rsid w:val="007219D6"/>
    <w:rsid w:val="00721EBC"/>
    <w:rsid w:val="0072211E"/>
    <w:rsid w:val="0072249E"/>
    <w:rsid w:val="00722748"/>
    <w:rsid w:val="00722784"/>
    <w:rsid w:val="0072295A"/>
    <w:rsid w:val="00722B11"/>
    <w:rsid w:val="00722CFF"/>
    <w:rsid w:val="0072303D"/>
    <w:rsid w:val="007236E5"/>
    <w:rsid w:val="007239F2"/>
    <w:rsid w:val="00723DE1"/>
    <w:rsid w:val="00724211"/>
    <w:rsid w:val="007243B0"/>
    <w:rsid w:val="00724412"/>
    <w:rsid w:val="0072454A"/>
    <w:rsid w:val="007246DE"/>
    <w:rsid w:val="00724704"/>
    <w:rsid w:val="0072480C"/>
    <w:rsid w:val="00724BC7"/>
    <w:rsid w:val="00724E82"/>
    <w:rsid w:val="00724EFF"/>
    <w:rsid w:val="00725067"/>
    <w:rsid w:val="007250E3"/>
    <w:rsid w:val="00725467"/>
    <w:rsid w:val="00725788"/>
    <w:rsid w:val="0072616C"/>
    <w:rsid w:val="007261B9"/>
    <w:rsid w:val="00726254"/>
    <w:rsid w:val="007263D9"/>
    <w:rsid w:val="0072664A"/>
    <w:rsid w:val="0072667C"/>
    <w:rsid w:val="0072687B"/>
    <w:rsid w:val="00726BFD"/>
    <w:rsid w:val="00726C36"/>
    <w:rsid w:val="00726C4A"/>
    <w:rsid w:val="00726C9E"/>
    <w:rsid w:val="00726CDB"/>
    <w:rsid w:val="00726E47"/>
    <w:rsid w:val="007273DB"/>
    <w:rsid w:val="00727852"/>
    <w:rsid w:val="00727A50"/>
    <w:rsid w:val="00727BDF"/>
    <w:rsid w:val="00727C18"/>
    <w:rsid w:val="00727C3A"/>
    <w:rsid w:val="00727C63"/>
    <w:rsid w:val="00727FF1"/>
    <w:rsid w:val="007303AE"/>
    <w:rsid w:val="007303EA"/>
    <w:rsid w:val="00730FD3"/>
    <w:rsid w:val="00731104"/>
    <w:rsid w:val="007311CF"/>
    <w:rsid w:val="0073153B"/>
    <w:rsid w:val="007315F3"/>
    <w:rsid w:val="0073187B"/>
    <w:rsid w:val="00731B78"/>
    <w:rsid w:val="00731E46"/>
    <w:rsid w:val="00731FA3"/>
    <w:rsid w:val="00732191"/>
    <w:rsid w:val="007321F1"/>
    <w:rsid w:val="007322BD"/>
    <w:rsid w:val="00732530"/>
    <w:rsid w:val="007325CA"/>
    <w:rsid w:val="0073272D"/>
    <w:rsid w:val="00732855"/>
    <w:rsid w:val="00733027"/>
    <w:rsid w:val="007330B1"/>
    <w:rsid w:val="00733580"/>
    <w:rsid w:val="007336D6"/>
    <w:rsid w:val="007337C2"/>
    <w:rsid w:val="007338E3"/>
    <w:rsid w:val="00733AFD"/>
    <w:rsid w:val="00733C8C"/>
    <w:rsid w:val="00734150"/>
    <w:rsid w:val="00734424"/>
    <w:rsid w:val="007346CC"/>
    <w:rsid w:val="00734722"/>
    <w:rsid w:val="00734AC1"/>
    <w:rsid w:val="00734EA2"/>
    <w:rsid w:val="00734EB5"/>
    <w:rsid w:val="00735149"/>
    <w:rsid w:val="00735175"/>
    <w:rsid w:val="007352D1"/>
    <w:rsid w:val="00735462"/>
    <w:rsid w:val="007355DF"/>
    <w:rsid w:val="0073571D"/>
    <w:rsid w:val="00735915"/>
    <w:rsid w:val="0073593B"/>
    <w:rsid w:val="00735D8B"/>
    <w:rsid w:val="00736191"/>
    <w:rsid w:val="00736282"/>
    <w:rsid w:val="0073669C"/>
    <w:rsid w:val="007367A0"/>
    <w:rsid w:val="00736901"/>
    <w:rsid w:val="00736C6D"/>
    <w:rsid w:val="00737057"/>
    <w:rsid w:val="007370B9"/>
    <w:rsid w:val="007372D0"/>
    <w:rsid w:val="00737465"/>
    <w:rsid w:val="00737517"/>
    <w:rsid w:val="007379A5"/>
    <w:rsid w:val="007379FE"/>
    <w:rsid w:val="00737C23"/>
    <w:rsid w:val="00737C7B"/>
    <w:rsid w:val="00737DD0"/>
    <w:rsid w:val="00737E67"/>
    <w:rsid w:val="007402AB"/>
    <w:rsid w:val="0074081E"/>
    <w:rsid w:val="00741546"/>
    <w:rsid w:val="007417E6"/>
    <w:rsid w:val="00741926"/>
    <w:rsid w:val="00741B5D"/>
    <w:rsid w:val="00741EEC"/>
    <w:rsid w:val="007422ED"/>
    <w:rsid w:val="0074230E"/>
    <w:rsid w:val="0074243D"/>
    <w:rsid w:val="00742E32"/>
    <w:rsid w:val="00742FB7"/>
    <w:rsid w:val="00743123"/>
    <w:rsid w:val="007437C8"/>
    <w:rsid w:val="007438AD"/>
    <w:rsid w:val="00743B4D"/>
    <w:rsid w:val="00743C13"/>
    <w:rsid w:val="00744010"/>
    <w:rsid w:val="007443BF"/>
    <w:rsid w:val="0074498B"/>
    <w:rsid w:val="00744CA4"/>
    <w:rsid w:val="00744F5F"/>
    <w:rsid w:val="007450C5"/>
    <w:rsid w:val="007454DF"/>
    <w:rsid w:val="00745725"/>
    <w:rsid w:val="00745872"/>
    <w:rsid w:val="00745AEC"/>
    <w:rsid w:val="00745C03"/>
    <w:rsid w:val="00745E22"/>
    <w:rsid w:val="0074600F"/>
    <w:rsid w:val="0074605B"/>
    <w:rsid w:val="00746126"/>
    <w:rsid w:val="00746192"/>
    <w:rsid w:val="00746267"/>
    <w:rsid w:val="007464C5"/>
    <w:rsid w:val="00746546"/>
    <w:rsid w:val="00746620"/>
    <w:rsid w:val="007467DB"/>
    <w:rsid w:val="007469B0"/>
    <w:rsid w:val="00746E3D"/>
    <w:rsid w:val="00747273"/>
    <w:rsid w:val="007474D9"/>
    <w:rsid w:val="00747621"/>
    <w:rsid w:val="00747741"/>
    <w:rsid w:val="00747820"/>
    <w:rsid w:val="00747AF5"/>
    <w:rsid w:val="00747E0F"/>
    <w:rsid w:val="00747F30"/>
    <w:rsid w:val="00747F51"/>
    <w:rsid w:val="0075012F"/>
    <w:rsid w:val="0075021A"/>
    <w:rsid w:val="0075068F"/>
    <w:rsid w:val="00750833"/>
    <w:rsid w:val="00750A47"/>
    <w:rsid w:val="00750D71"/>
    <w:rsid w:val="0075130C"/>
    <w:rsid w:val="00751369"/>
    <w:rsid w:val="00751D06"/>
    <w:rsid w:val="00751EBC"/>
    <w:rsid w:val="00751EF2"/>
    <w:rsid w:val="007520F1"/>
    <w:rsid w:val="007523D7"/>
    <w:rsid w:val="00752448"/>
    <w:rsid w:val="007524D5"/>
    <w:rsid w:val="007529F8"/>
    <w:rsid w:val="00752B11"/>
    <w:rsid w:val="00753398"/>
    <w:rsid w:val="007534F3"/>
    <w:rsid w:val="00753500"/>
    <w:rsid w:val="007543AD"/>
    <w:rsid w:val="007545B7"/>
    <w:rsid w:val="007546AD"/>
    <w:rsid w:val="007549D8"/>
    <w:rsid w:val="00754A33"/>
    <w:rsid w:val="00754D69"/>
    <w:rsid w:val="00754D6B"/>
    <w:rsid w:val="007550F5"/>
    <w:rsid w:val="0075519C"/>
    <w:rsid w:val="007554F3"/>
    <w:rsid w:val="007557F2"/>
    <w:rsid w:val="0075611D"/>
    <w:rsid w:val="007564FF"/>
    <w:rsid w:val="007565DD"/>
    <w:rsid w:val="007566F6"/>
    <w:rsid w:val="0075670E"/>
    <w:rsid w:val="00756722"/>
    <w:rsid w:val="00756ABF"/>
    <w:rsid w:val="0075736C"/>
    <w:rsid w:val="007574CB"/>
    <w:rsid w:val="0075751F"/>
    <w:rsid w:val="00757789"/>
    <w:rsid w:val="007579AF"/>
    <w:rsid w:val="00760120"/>
    <w:rsid w:val="00760309"/>
    <w:rsid w:val="00760422"/>
    <w:rsid w:val="00760466"/>
    <w:rsid w:val="007607D1"/>
    <w:rsid w:val="007607D7"/>
    <w:rsid w:val="00760B94"/>
    <w:rsid w:val="00760EE2"/>
    <w:rsid w:val="00761220"/>
    <w:rsid w:val="0076131F"/>
    <w:rsid w:val="0076142D"/>
    <w:rsid w:val="00761A67"/>
    <w:rsid w:val="00761B34"/>
    <w:rsid w:val="00761DA8"/>
    <w:rsid w:val="00761E0F"/>
    <w:rsid w:val="00761FC0"/>
    <w:rsid w:val="00761FF6"/>
    <w:rsid w:val="00762039"/>
    <w:rsid w:val="007622A3"/>
    <w:rsid w:val="007622EC"/>
    <w:rsid w:val="00762356"/>
    <w:rsid w:val="007623AE"/>
    <w:rsid w:val="0076241F"/>
    <w:rsid w:val="007627AF"/>
    <w:rsid w:val="0076284E"/>
    <w:rsid w:val="00762D4E"/>
    <w:rsid w:val="00762E65"/>
    <w:rsid w:val="00762F20"/>
    <w:rsid w:val="0076330F"/>
    <w:rsid w:val="0076382E"/>
    <w:rsid w:val="0076395B"/>
    <w:rsid w:val="00763995"/>
    <w:rsid w:val="00763A89"/>
    <w:rsid w:val="00763B27"/>
    <w:rsid w:val="00763C74"/>
    <w:rsid w:val="00763CB5"/>
    <w:rsid w:val="007645FB"/>
    <w:rsid w:val="00764C07"/>
    <w:rsid w:val="00764EB7"/>
    <w:rsid w:val="007650F2"/>
    <w:rsid w:val="007651DE"/>
    <w:rsid w:val="0076553E"/>
    <w:rsid w:val="00765543"/>
    <w:rsid w:val="00765929"/>
    <w:rsid w:val="00765FBD"/>
    <w:rsid w:val="007663C1"/>
    <w:rsid w:val="00766530"/>
    <w:rsid w:val="00766AD3"/>
    <w:rsid w:val="00766BA6"/>
    <w:rsid w:val="0076730B"/>
    <w:rsid w:val="0076731B"/>
    <w:rsid w:val="007674BF"/>
    <w:rsid w:val="00767798"/>
    <w:rsid w:val="00767A51"/>
    <w:rsid w:val="00767A60"/>
    <w:rsid w:val="00767C2D"/>
    <w:rsid w:val="00767CE6"/>
    <w:rsid w:val="00767F3B"/>
    <w:rsid w:val="00767FD1"/>
    <w:rsid w:val="00770027"/>
    <w:rsid w:val="00770170"/>
    <w:rsid w:val="0077066E"/>
    <w:rsid w:val="00770684"/>
    <w:rsid w:val="0077093C"/>
    <w:rsid w:val="00770A26"/>
    <w:rsid w:val="00771242"/>
    <w:rsid w:val="007719CC"/>
    <w:rsid w:val="00771B39"/>
    <w:rsid w:val="00771EF5"/>
    <w:rsid w:val="007720B4"/>
    <w:rsid w:val="007721E4"/>
    <w:rsid w:val="0077220B"/>
    <w:rsid w:val="0077241A"/>
    <w:rsid w:val="00772493"/>
    <w:rsid w:val="007726A9"/>
    <w:rsid w:val="007728D0"/>
    <w:rsid w:val="007728D5"/>
    <w:rsid w:val="007729DB"/>
    <w:rsid w:val="00772B49"/>
    <w:rsid w:val="00772BFC"/>
    <w:rsid w:val="00772E36"/>
    <w:rsid w:val="00772E8E"/>
    <w:rsid w:val="0077309E"/>
    <w:rsid w:val="00773632"/>
    <w:rsid w:val="007737FB"/>
    <w:rsid w:val="0077398A"/>
    <w:rsid w:val="007740C5"/>
    <w:rsid w:val="00774144"/>
    <w:rsid w:val="007744A1"/>
    <w:rsid w:val="00774D31"/>
    <w:rsid w:val="00774E11"/>
    <w:rsid w:val="00774EF7"/>
    <w:rsid w:val="0077506D"/>
    <w:rsid w:val="00775120"/>
    <w:rsid w:val="00775246"/>
    <w:rsid w:val="0077554B"/>
    <w:rsid w:val="007755FD"/>
    <w:rsid w:val="00775EEC"/>
    <w:rsid w:val="007761C1"/>
    <w:rsid w:val="007762EB"/>
    <w:rsid w:val="00776618"/>
    <w:rsid w:val="00776645"/>
    <w:rsid w:val="0077690B"/>
    <w:rsid w:val="00776B91"/>
    <w:rsid w:val="00776F8A"/>
    <w:rsid w:val="00776F9C"/>
    <w:rsid w:val="0077727B"/>
    <w:rsid w:val="00777294"/>
    <w:rsid w:val="00777381"/>
    <w:rsid w:val="00777389"/>
    <w:rsid w:val="007778B5"/>
    <w:rsid w:val="00777955"/>
    <w:rsid w:val="007779D1"/>
    <w:rsid w:val="00777BC2"/>
    <w:rsid w:val="00777C97"/>
    <w:rsid w:val="00777F75"/>
    <w:rsid w:val="00780186"/>
    <w:rsid w:val="00780779"/>
    <w:rsid w:val="00780928"/>
    <w:rsid w:val="00780CE9"/>
    <w:rsid w:val="00780E63"/>
    <w:rsid w:val="00781049"/>
    <w:rsid w:val="00781395"/>
    <w:rsid w:val="00781428"/>
    <w:rsid w:val="00781570"/>
    <w:rsid w:val="00781B68"/>
    <w:rsid w:val="00781E69"/>
    <w:rsid w:val="0078214D"/>
    <w:rsid w:val="0078231F"/>
    <w:rsid w:val="0078238C"/>
    <w:rsid w:val="007824FC"/>
    <w:rsid w:val="00782551"/>
    <w:rsid w:val="007830A8"/>
    <w:rsid w:val="0078322A"/>
    <w:rsid w:val="00783783"/>
    <w:rsid w:val="007837BF"/>
    <w:rsid w:val="007838D2"/>
    <w:rsid w:val="0078399E"/>
    <w:rsid w:val="007839F1"/>
    <w:rsid w:val="00783C18"/>
    <w:rsid w:val="00784312"/>
    <w:rsid w:val="007855D6"/>
    <w:rsid w:val="00785AFC"/>
    <w:rsid w:val="007860A0"/>
    <w:rsid w:val="0078626A"/>
    <w:rsid w:val="007862C3"/>
    <w:rsid w:val="0078670E"/>
    <w:rsid w:val="00786A6A"/>
    <w:rsid w:val="00786AEF"/>
    <w:rsid w:val="00786EB0"/>
    <w:rsid w:val="007870AB"/>
    <w:rsid w:val="007871AF"/>
    <w:rsid w:val="0078730A"/>
    <w:rsid w:val="0078745B"/>
    <w:rsid w:val="007878B7"/>
    <w:rsid w:val="00787B08"/>
    <w:rsid w:val="00787C17"/>
    <w:rsid w:val="00787E0C"/>
    <w:rsid w:val="00790054"/>
    <w:rsid w:val="00790478"/>
    <w:rsid w:val="0079055F"/>
    <w:rsid w:val="007909AE"/>
    <w:rsid w:val="00790EB0"/>
    <w:rsid w:val="00790FC4"/>
    <w:rsid w:val="00791054"/>
    <w:rsid w:val="007913C8"/>
    <w:rsid w:val="007913FE"/>
    <w:rsid w:val="00791487"/>
    <w:rsid w:val="007918A4"/>
    <w:rsid w:val="00791DA0"/>
    <w:rsid w:val="00791DC9"/>
    <w:rsid w:val="00791DCA"/>
    <w:rsid w:val="00791E05"/>
    <w:rsid w:val="00791EED"/>
    <w:rsid w:val="00791F38"/>
    <w:rsid w:val="00792041"/>
    <w:rsid w:val="007921BE"/>
    <w:rsid w:val="00792244"/>
    <w:rsid w:val="007923A5"/>
    <w:rsid w:val="007924DE"/>
    <w:rsid w:val="00792802"/>
    <w:rsid w:val="00792AA5"/>
    <w:rsid w:val="00792C0E"/>
    <w:rsid w:val="0079388E"/>
    <w:rsid w:val="0079415E"/>
    <w:rsid w:val="007941C2"/>
    <w:rsid w:val="007943FA"/>
    <w:rsid w:val="007947E5"/>
    <w:rsid w:val="00794CB0"/>
    <w:rsid w:val="007952D5"/>
    <w:rsid w:val="00795328"/>
    <w:rsid w:val="007957D7"/>
    <w:rsid w:val="0079584C"/>
    <w:rsid w:val="007958A2"/>
    <w:rsid w:val="00795D85"/>
    <w:rsid w:val="00795E14"/>
    <w:rsid w:val="007960D8"/>
    <w:rsid w:val="00796B8C"/>
    <w:rsid w:val="0079701B"/>
    <w:rsid w:val="00797216"/>
    <w:rsid w:val="0079725A"/>
    <w:rsid w:val="007974D2"/>
    <w:rsid w:val="00797679"/>
    <w:rsid w:val="00797919"/>
    <w:rsid w:val="007979CC"/>
    <w:rsid w:val="00797A29"/>
    <w:rsid w:val="00797F82"/>
    <w:rsid w:val="007A0512"/>
    <w:rsid w:val="007A0842"/>
    <w:rsid w:val="007A0C3D"/>
    <w:rsid w:val="007A0F50"/>
    <w:rsid w:val="007A0FE2"/>
    <w:rsid w:val="007A12A5"/>
    <w:rsid w:val="007A1C6F"/>
    <w:rsid w:val="007A1E94"/>
    <w:rsid w:val="007A20B1"/>
    <w:rsid w:val="007A2641"/>
    <w:rsid w:val="007A290D"/>
    <w:rsid w:val="007A2A59"/>
    <w:rsid w:val="007A35B5"/>
    <w:rsid w:val="007A3AB1"/>
    <w:rsid w:val="007A3E96"/>
    <w:rsid w:val="007A4041"/>
    <w:rsid w:val="007A40CB"/>
    <w:rsid w:val="007A455E"/>
    <w:rsid w:val="007A4892"/>
    <w:rsid w:val="007A4BD5"/>
    <w:rsid w:val="007A4BDE"/>
    <w:rsid w:val="007A53F9"/>
    <w:rsid w:val="007A54B4"/>
    <w:rsid w:val="007A5638"/>
    <w:rsid w:val="007A59C3"/>
    <w:rsid w:val="007A5A29"/>
    <w:rsid w:val="007A5AB9"/>
    <w:rsid w:val="007A5D01"/>
    <w:rsid w:val="007A6038"/>
    <w:rsid w:val="007A6120"/>
    <w:rsid w:val="007A6187"/>
    <w:rsid w:val="007A6206"/>
    <w:rsid w:val="007A6AE7"/>
    <w:rsid w:val="007A6EAC"/>
    <w:rsid w:val="007A72CC"/>
    <w:rsid w:val="007A7491"/>
    <w:rsid w:val="007A7C73"/>
    <w:rsid w:val="007A7D7D"/>
    <w:rsid w:val="007A7DB1"/>
    <w:rsid w:val="007B055C"/>
    <w:rsid w:val="007B06F3"/>
    <w:rsid w:val="007B0943"/>
    <w:rsid w:val="007B0945"/>
    <w:rsid w:val="007B0AE2"/>
    <w:rsid w:val="007B0BCE"/>
    <w:rsid w:val="007B0E3A"/>
    <w:rsid w:val="007B0EAD"/>
    <w:rsid w:val="007B0EC4"/>
    <w:rsid w:val="007B0F34"/>
    <w:rsid w:val="007B11CA"/>
    <w:rsid w:val="007B11DB"/>
    <w:rsid w:val="007B14A6"/>
    <w:rsid w:val="007B1570"/>
    <w:rsid w:val="007B15C8"/>
    <w:rsid w:val="007B177F"/>
    <w:rsid w:val="007B1898"/>
    <w:rsid w:val="007B1FEA"/>
    <w:rsid w:val="007B20E2"/>
    <w:rsid w:val="007B24D4"/>
    <w:rsid w:val="007B291E"/>
    <w:rsid w:val="007B2E15"/>
    <w:rsid w:val="007B325D"/>
    <w:rsid w:val="007B33CD"/>
    <w:rsid w:val="007B3480"/>
    <w:rsid w:val="007B3A72"/>
    <w:rsid w:val="007B3BC0"/>
    <w:rsid w:val="007B3FF6"/>
    <w:rsid w:val="007B4368"/>
    <w:rsid w:val="007B44EC"/>
    <w:rsid w:val="007B455C"/>
    <w:rsid w:val="007B4637"/>
    <w:rsid w:val="007B4649"/>
    <w:rsid w:val="007B467D"/>
    <w:rsid w:val="007B4722"/>
    <w:rsid w:val="007B4A18"/>
    <w:rsid w:val="007B4D8F"/>
    <w:rsid w:val="007B4F75"/>
    <w:rsid w:val="007B4F97"/>
    <w:rsid w:val="007B4F9C"/>
    <w:rsid w:val="007B5102"/>
    <w:rsid w:val="007B520B"/>
    <w:rsid w:val="007B52A2"/>
    <w:rsid w:val="007B52AF"/>
    <w:rsid w:val="007B5973"/>
    <w:rsid w:val="007B5B89"/>
    <w:rsid w:val="007B5C47"/>
    <w:rsid w:val="007B5C87"/>
    <w:rsid w:val="007B5D46"/>
    <w:rsid w:val="007B5ED2"/>
    <w:rsid w:val="007B6092"/>
    <w:rsid w:val="007B6105"/>
    <w:rsid w:val="007B67A4"/>
    <w:rsid w:val="007B6834"/>
    <w:rsid w:val="007B6CC0"/>
    <w:rsid w:val="007B6CE2"/>
    <w:rsid w:val="007B7235"/>
    <w:rsid w:val="007B7A72"/>
    <w:rsid w:val="007B7C8F"/>
    <w:rsid w:val="007B7EE0"/>
    <w:rsid w:val="007BB3EE"/>
    <w:rsid w:val="007C0108"/>
    <w:rsid w:val="007C01F5"/>
    <w:rsid w:val="007C043A"/>
    <w:rsid w:val="007C051E"/>
    <w:rsid w:val="007C0B5A"/>
    <w:rsid w:val="007C0B83"/>
    <w:rsid w:val="007C0C60"/>
    <w:rsid w:val="007C0F1D"/>
    <w:rsid w:val="007C1110"/>
    <w:rsid w:val="007C1449"/>
    <w:rsid w:val="007C14CC"/>
    <w:rsid w:val="007C19F2"/>
    <w:rsid w:val="007C1A4D"/>
    <w:rsid w:val="007C1B8C"/>
    <w:rsid w:val="007C1C69"/>
    <w:rsid w:val="007C1D0E"/>
    <w:rsid w:val="007C2131"/>
    <w:rsid w:val="007C26B3"/>
    <w:rsid w:val="007C28E8"/>
    <w:rsid w:val="007C2A2E"/>
    <w:rsid w:val="007C2B0A"/>
    <w:rsid w:val="007C2CBC"/>
    <w:rsid w:val="007C2EA7"/>
    <w:rsid w:val="007C311C"/>
    <w:rsid w:val="007C3195"/>
    <w:rsid w:val="007C32ED"/>
    <w:rsid w:val="007C338F"/>
    <w:rsid w:val="007C370A"/>
    <w:rsid w:val="007C3F85"/>
    <w:rsid w:val="007C424D"/>
    <w:rsid w:val="007C4357"/>
    <w:rsid w:val="007C4766"/>
    <w:rsid w:val="007C488E"/>
    <w:rsid w:val="007C5026"/>
    <w:rsid w:val="007C50BF"/>
    <w:rsid w:val="007C51DA"/>
    <w:rsid w:val="007C5251"/>
    <w:rsid w:val="007C55BC"/>
    <w:rsid w:val="007C5706"/>
    <w:rsid w:val="007C5A23"/>
    <w:rsid w:val="007C5B23"/>
    <w:rsid w:val="007C5C3B"/>
    <w:rsid w:val="007C5E26"/>
    <w:rsid w:val="007C6247"/>
    <w:rsid w:val="007C62AF"/>
    <w:rsid w:val="007C658E"/>
    <w:rsid w:val="007C65D5"/>
    <w:rsid w:val="007C66A4"/>
    <w:rsid w:val="007C6950"/>
    <w:rsid w:val="007C6A5D"/>
    <w:rsid w:val="007C6B77"/>
    <w:rsid w:val="007C6CE3"/>
    <w:rsid w:val="007C6E60"/>
    <w:rsid w:val="007C6F38"/>
    <w:rsid w:val="007C714B"/>
    <w:rsid w:val="007C725E"/>
    <w:rsid w:val="007C75B9"/>
    <w:rsid w:val="007C76FD"/>
    <w:rsid w:val="007C7701"/>
    <w:rsid w:val="007C7876"/>
    <w:rsid w:val="007C79C9"/>
    <w:rsid w:val="007C7EB2"/>
    <w:rsid w:val="007C7EC4"/>
    <w:rsid w:val="007C7F67"/>
    <w:rsid w:val="007C7FDE"/>
    <w:rsid w:val="007D015D"/>
    <w:rsid w:val="007D01D4"/>
    <w:rsid w:val="007D0283"/>
    <w:rsid w:val="007D0309"/>
    <w:rsid w:val="007D0656"/>
    <w:rsid w:val="007D0F47"/>
    <w:rsid w:val="007D103D"/>
    <w:rsid w:val="007D16AC"/>
    <w:rsid w:val="007D1954"/>
    <w:rsid w:val="007D1A8E"/>
    <w:rsid w:val="007D1B1F"/>
    <w:rsid w:val="007D1B7D"/>
    <w:rsid w:val="007D1BDB"/>
    <w:rsid w:val="007D1CBA"/>
    <w:rsid w:val="007D1D9B"/>
    <w:rsid w:val="007D1F33"/>
    <w:rsid w:val="007D24E0"/>
    <w:rsid w:val="007D28DD"/>
    <w:rsid w:val="007D28FE"/>
    <w:rsid w:val="007D29C9"/>
    <w:rsid w:val="007D2E55"/>
    <w:rsid w:val="007D30D5"/>
    <w:rsid w:val="007D314A"/>
    <w:rsid w:val="007D37C4"/>
    <w:rsid w:val="007D380D"/>
    <w:rsid w:val="007D39C0"/>
    <w:rsid w:val="007D3B8A"/>
    <w:rsid w:val="007D3BF4"/>
    <w:rsid w:val="007D3D10"/>
    <w:rsid w:val="007D3FBF"/>
    <w:rsid w:val="007D4423"/>
    <w:rsid w:val="007D4570"/>
    <w:rsid w:val="007D46A5"/>
    <w:rsid w:val="007D46B3"/>
    <w:rsid w:val="007D4966"/>
    <w:rsid w:val="007D4973"/>
    <w:rsid w:val="007D4E09"/>
    <w:rsid w:val="007D4FA7"/>
    <w:rsid w:val="007D53BF"/>
    <w:rsid w:val="007D549C"/>
    <w:rsid w:val="007D5750"/>
    <w:rsid w:val="007D5788"/>
    <w:rsid w:val="007D57B3"/>
    <w:rsid w:val="007D5BD5"/>
    <w:rsid w:val="007D5BF2"/>
    <w:rsid w:val="007D6095"/>
    <w:rsid w:val="007D651D"/>
    <w:rsid w:val="007D654B"/>
    <w:rsid w:val="007D68D1"/>
    <w:rsid w:val="007D68E1"/>
    <w:rsid w:val="007D6D73"/>
    <w:rsid w:val="007D6FA8"/>
    <w:rsid w:val="007D725D"/>
    <w:rsid w:val="007D7BE3"/>
    <w:rsid w:val="007D7D1B"/>
    <w:rsid w:val="007D7D7B"/>
    <w:rsid w:val="007D7E07"/>
    <w:rsid w:val="007D7EA9"/>
    <w:rsid w:val="007E0185"/>
    <w:rsid w:val="007E05F2"/>
    <w:rsid w:val="007E0684"/>
    <w:rsid w:val="007E075F"/>
    <w:rsid w:val="007E083F"/>
    <w:rsid w:val="007E0898"/>
    <w:rsid w:val="007E0CC6"/>
    <w:rsid w:val="007E0D35"/>
    <w:rsid w:val="007E119C"/>
    <w:rsid w:val="007E1360"/>
    <w:rsid w:val="007E1486"/>
    <w:rsid w:val="007E151E"/>
    <w:rsid w:val="007E1925"/>
    <w:rsid w:val="007E19E4"/>
    <w:rsid w:val="007E1DAA"/>
    <w:rsid w:val="007E1F29"/>
    <w:rsid w:val="007E2104"/>
    <w:rsid w:val="007E25A2"/>
    <w:rsid w:val="007E25E5"/>
    <w:rsid w:val="007E2616"/>
    <w:rsid w:val="007E2884"/>
    <w:rsid w:val="007E2906"/>
    <w:rsid w:val="007E29EE"/>
    <w:rsid w:val="007E2AF9"/>
    <w:rsid w:val="007E2BC9"/>
    <w:rsid w:val="007E3528"/>
    <w:rsid w:val="007E37E7"/>
    <w:rsid w:val="007E3D31"/>
    <w:rsid w:val="007E4106"/>
    <w:rsid w:val="007E453D"/>
    <w:rsid w:val="007E4555"/>
    <w:rsid w:val="007E4670"/>
    <w:rsid w:val="007E4B55"/>
    <w:rsid w:val="007E4EFF"/>
    <w:rsid w:val="007E51F0"/>
    <w:rsid w:val="007E5478"/>
    <w:rsid w:val="007E5826"/>
    <w:rsid w:val="007E5991"/>
    <w:rsid w:val="007E5BD3"/>
    <w:rsid w:val="007E5D2B"/>
    <w:rsid w:val="007E5F0C"/>
    <w:rsid w:val="007E5FD3"/>
    <w:rsid w:val="007E670A"/>
    <w:rsid w:val="007E69D0"/>
    <w:rsid w:val="007E6E0F"/>
    <w:rsid w:val="007E6E13"/>
    <w:rsid w:val="007E7165"/>
    <w:rsid w:val="007E72FF"/>
    <w:rsid w:val="007E7C84"/>
    <w:rsid w:val="007E7FD0"/>
    <w:rsid w:val="007F011B"/>
    <w:rsid w:val="007F02C6"/>
    <w:rsid w:val="007F0412"/>
    <w:rsid w:val="007F0451"/>
    <w:rsid w:val="007F0874"/>
    <w:rsid w:val="007F08D1"/>
    <w:rsid w:val="007F0965"/>
    <w:rsid w:val="007F0BF0"/>
    <w:rsid w:val="007F0DBD"/>
    <w:rsid w:val="007F0E43"/>
    <w:rsid w:val="007F0E54"/>
    <w:rsid w:val="007F0F7B"/>
    <w:rsid w:val="007F0F80"/>
    <w:rsid w:val="007F1347"/>
    <w:rsid w:val="007F1447"/>
    <w:rsid w:val="007F1524"/>
    <w:rsid w:val="007F182E"/>
    <w:rsid w:val="007F18FB"/>
    <w:rsid w:val="007F22F5"/>
    <w:rsid w:val="007F235F"/>
    <w:rsid w:val="007F23E8"/>
    <w:rsid w:val="007F2619"/>
    <w:rsid w:val="007F26F4"/>
    <w:rsid w:val="007F289F"/>
    <w:rsid w:val="007F2A6C"/>
    <w:rsid w:val="007F3158"/>
    <w:rsid w:val="007F3237"/>
    <w:rsid w:val="007F32CA"/>
    <w:rsid w:val="007F33EF"/>
    <w:rsid w:val="007F35B0"/>
    <w:rsid w:val="007F362D"/>
    <w:rsid w:val="007F36DB"/>
    <w:rsid w:val="007F3771"/>
    <w:rsid w:val="007F3818"/>
    <w:rsid w:val="007F3BD6"/>
    <w:rsid w:val="007F3C0F"/>
    <w:rsid w:val="007F447F"/>
    <w:rsid w:val="007F4529"/>
    <w:rsid w:val="007F4B09"/>
    <w:rsid w:val="007F4C13"/>
    <w:rsid w:val="007F4D8F"/>
    <w:rsid w:val="007F517A"/>
    <w:rsid w:val="007F5373"/>
    <w:rsid w:val="007F5670"/>
    <w:rsid w:val="007F576A"/>
    <w:rsid w:val="007F5ACF"/>
    <w:rsid w:val="007F5BB1"/>
    <w:rsid w:val="007F60A0"/>
    <w:rsid w:val="007F6175"/>
    <w:rsid w:val="007F6375"/>
    <w:rsid w:val="007F644D"/>
    <w:rsid w:val="007F65BB"/>
    <w:rsid w:val="007F6618"/>
    <w:rsid w:val="007F6983"/>
    <w:rsid w:val="007F6A0D"/>
    <w:rsid w:val="007F6BD2"/>
    <w:rsid w:val="007F6F32"/>
    <w:rsid w:val="007F70C0"/>
    <w:rsid w:val="007F7416"/>
    <w:rsid w:val="007F7B4E"/>
    <w:rsid w:val="007F7E43"/>
    <w:rsid w:val="00800467"/>
    <w:rsid w:val="0080047C"/>
    <w:rsid w:val="0080075B"/>
    <w:rsid w:val="0080080E"/>
    <w:rsid w:val="00800AFA"/>
    <w:rsid w:val="00800B22"/>
    <w:rsid w:val="0080110D"/>
    <w:rsid w:val="0080157A"/>
    <w:rsid w:val="00801678"/>
    <w:rsid w:val="00801824"/>
    <w:rsid w:val="00801D94"/>
    <w:rsid w:val="00801EBB"/>
    <w:rsid w:val="00802014"/>
    <w:rsid w:val="00802245"/>
    <w:rsid w:val="00802249"/>
    <w:rsid w:val="00802755"/>
    <w:rsid w:val="008028CF"/>
    <w:rsid w:val="00802925"/>
    <w:rsid w:val="00802E07"/>
    <w:rsid w:val="0080314F"/>
    <w:rsid w:val="00803432"/>
    <w:rsid w:val="00803881"/>
    <w:rsid w:val="00803A3F"/>
    <w:rsid w:val="00803A5C"/>
    <w:rsid w:val="00803BA6"/>
    <w:rsid w:val="00803D64"/>
    <w:rsid w:val="00803FB5"/>
    <w:rsid w:val="008047C6"/>
    <w:rsid w:val="00804B69"/>
    <w:rsid w:val="00804F76"/>
    <w:rsid w:val="00804F84"/>
    <w:rsid w:val="00804F8A"/>
    <w:rsid w:val="00805791"/>
    <w:rsid w:val="00805AB7"/>
    <w:rsid w:val="00805E77"/>
    <w:rsid w:val="008060C1"/>
    <w:rsid w:val="00806550"/>
    <w:rsid w:val="00806875"/>
    <w:rsid w:val="0080695E"/>
    <w:rsid w:val="00806C56"/>
    <w:rsid w:val="00806D55"/>
    <w:rsid w:val="00806FFB"/>
    <w:rsid w:val="00807107"/>
    <w:rsid w:val="008075F2"/>
    <w:rsid w:val="00810198"/>
    <w:rsid w:val="008101BC"/>
    <w:rsid w:val="0081040F"/>
    <w:rsid w:val="0081062B"/>
    <w:rsid w:val="008108C3"/>
    <w:rsid w:val="00810A33"/>
    <w:rsid w:val="00810D4B"/>
    <w:rsid w:val="00810D7A"/>
    <w:rsid w:val="00810F08"/>
    <w:rsid w:val="00810F83"/>
    <w:rsid w:val="0081171E"/>
    <w:rsid w:val="0081183C"/>
    <w:rsid w:val="0081184D"/>
    <w:rsid w:val="00811BC8"/>
    <w:rsid w:val="00811C0B"/>
    <w:rsid w:val="00811CBE"/>
    <w:rsid w:val="00811CC8"/>
    <w:rsid w:val="00811D38"/>
    <w:rsid w:val="00811EA8"/>
    <w:rsid w:val="00811EEF"/>
    <w:rsid w:val="008120A2"/>
    <w:rsid w:val="00812438"/>
    <w:rsid w:val="00812690"/>
    <w:rsid w:val="00812771"/>
    <w:rsid w:val="008127C7"/>
    <w:rsid w:val="0081296F"/>
    <w:rsid w:val="00812DD8"/>
    <w:rsid w:val="00813070"/>
    <w:rsid w:val="008131AC"/>
    <w:rsid w:val="00813209"/>
    <w:rsid w:val="008134C4"/>
    <w:rsid w:val="008135A8"/>
    <w:rsid w:val="00813C40"/>
    <w:rsid w:val="00813C93"/>
    <w:rsid w:val="00813FD9"/>
    <w:rsid w:val="00814001"/>
    <w:rsid w:val="00814042"/>
    <w:rsid w:val="008144D7"/>
    <w:rsid w:val="008144F6"/>
    <w:rsid w:val="00814554"/>
    <w:rsid w:val="00814B35"/>
    <w:rsid w:val="00814B3E"/>
    <w:rsid w:val="00814D5D"/>
    <w:rsid w:val="0081514A"/>
    <w:rsid w:val="00815221"/>
    <w:rsid w:val="0081523B"/>
    <w:rsid w:val="00815503"/>
    <w:rsid w:val="00815998"/>
    <w:rsid w:val="00815B54"/>
    <w:rsid w:val="00816082"/>
    <w:rsid w:val="00816213"/>
    <w:rsid w:val="008162A0"/>
    <w:rsid w:val="008163AA"/>
    <w:rsid w:val="008163C6"/>
    <w:rsid w:val="008167F6"/>
    <w:rsid w:val="00816851"/>
    <w:rsid w:val="00816852"/>
    <w:rsid w:val="00816BA5"/>
    <w:rsid w:val="00816C7B"/>
    <w:rsid w:val="00816E22"/>
    <w:rsid w:val="00817236"/>
    <w:rsid w:val="0081733D"/>
    <w:rsid w:val="00817352"/>
    <w:rsid w:val="008173E0"/>
    <w:rsid w:val="00817635"/>
    <w:rsid w:val="008176E1"/>
    <w:rsid w:val="00817BB5"/>
    <w:rsid w:val="00817C76"/>
    <w:rsid w:val="00817D2A"/>
    <w:rsid w:val="008200CC"/>
    <w:rsid w:val="00820417"/>
    <w:rsid w:val="0082050F"/>
    <w:rsid w:val="00820551"/>
    <w:rsid w:val="0082081C"/>
    <w:rsid w:val="00820960"/>
    <w:rsid w:val="00820B8D"/>
    <w:rsid w:val="00821257"/>
    <w:rsid w:val="008212FC"/>
    <w:rsid w:val="0082160B"/>
    <w:rsid w:val="008219B4"/>
    <w:rsid w:val="00821A27"/>
    <w:rsid w:val="00821E0D"/>
    <w:rsid w:val="00821F30"/>
    <w:rsid w:val="008220C9"/>
    <w:rsid w:val="0082225D"/>
    <w:rsid w:val="008222EC"/>
    <w:rsid w:val="008223BA"/>
    <w:rsid w:val="00822590"/>
    <w:rsid w:val="008226B1"/>
    <w:rsid w:val="0082296D"/>
    <w:rsid w:val="00822A2C"/>
    <w:rsid w:val="00822E24"/>
    <w:rsid w:val="00823013"/>
    <w:rsid w:val="008230C2"/>
    <w:rsid w:val="00823131"/>
    <w:rsid w:val="00823200"/>
    <w:rsid w:val="00823332"/>
    <w:rsid w:val="008233F3"/>
    <w:rsid w:val="008234EF"/>
    <w:rsid w:val="008236BB"/>
    <w:rsid w:val="00823999"/>
    <w:rsid w:val="00823A75"/>
    <w:rsid w:val="008241B9"/>
    <w:rsid w:val="00824236"/>
    <w:rsid w:val="0082453E"/>
    <w:rsid w:val="00824617"/>
    <w:rsid w:val="00824C5F"/>
    <w:rsid w:val="00825253"/>
    <w:rsid w:val="008254EF"/>
    <w:rsid w:val="0082551B"/>
    <w:rsid w:val="0082551D"/>
    <w:rsid w:val="0082592A"/>
    <w:rsid w:val="00825A7C"/>
    <w:rsid w:val="00825D3D"/>
    <w:rsid w:val="00825E25"/>
    <w:rsid w:val="008262E6"/>
    <w:rsid w:val="008263B3"/>
    <w:rsid w:val="008265C7"/>
    <w:rsid w:val="0082667B"/>
    <w:rsid w:val="00826810"/>
    <w:rsid w:val="008268B5"/>
    <w:rsid w:val="00826A42"/>
    <w:rsid w:val="00826E6E"/>
    <w:rsid w:val="00827372"/>
    <w:rsid w:val="00827497"/>
    <w:rsid w:val="008275EF"/>
    <w:rsid w:val="00827D5F"/>
    <w:rsid w:val="00827DFC"/>
    <w:rsid w:val="008301AF"/>
    <w:rsid w:val="00830532"/>
    <w:rsid w:val="00830569"/>
    <w:rsid w:val="00830A2D"/>
    <w:rsid w:val="00830B49"/>
    <w:rsid w:val="00831D7C"/>
    <w:rsid w:val="00831E80"/>
    <w:rsid w:val="00832AF1"/>
    <w:rsid w:val="00832B1F"/>
    <w:rsid w:val="0083328B"/>
    <w:rsid w:val="0083350F"/>
    <w:rsid w:val="008336F5"/>
    <w:rsid w:val="0083379F"/>
    <w:rsid w:val="00833AD2"/>
    <w:rsid w:val="00833AD5"/>
    <w:rsid w:val="00833F51"/>
    <w:rsid w:val="0083406C"/>
    <w:rsid w:val="00834251"/>
    <w:rsid w:val="008346CE"/>
    <w:rsid w:val="00834BAB"/>
    <w:rsid w:val="00834EDC"/>
    <w:rsid w:val="00834FD1"/>
    <w:rsid w:val="00835016"/>
    <w:rsid w:val="00835020"/>
    <w:rsid w:val="008351F5"/>
    <w:rsid w:val="00835249"/>
    <w:rsid w:val="00835263"/>
    <w:rsid w:val="00835A31"/>
    <w:rsid w:val="00835CCF"/>
    <w:rsid w:val="00835D03"/>
    <w:rsid w:val="00835E0C"/>
    <w:rsid w:val="00835FE4"/>
    <w:rsid w:val="0083609A"/>
    <w:rsid w:val="00836263"/>
    <w:rsid w:val="008364C2"/>
    <w:rsid w:val="008367B9"/>
    <w:rsid w:val="0083683B"/>
    <w:rsid w:val="00836A9E"/>
    <w:rsid w:val="00836B7D"/>
    <w:rsid w:val="00836E39"/>
    <w:rsid w:val="008376B9"/>
    <w:rsid w:val="008376FD"/>
    <w:rsid w:val="008377C2"/>
    <w:rsid w:val="00837ACD"/>
    <w:rsid w:val="008401AA"/>
    <w:rsid w:val="00840408"/>
    <w:rsid w:val="00840765"/>
    <w:rsid w:val="0084082C"/>
    <w:rsid w:val="00840AB4"/>
    <w:rsid w:val="00840AD2"/>
    <w:rsid w:val="00840DEE"/>
    <w:rsid w:val="00841166"/>
    <w:rsid w:val="008411B0"/>
    <w:rsid w:val="008411D7"/>
    <w:rsid w:val="0084132C"/>
    <w:rsid w:val="00841616"/>
    <w:rsid w:val="00841739"/>
    <w:rsid w:val="008418E9"/>
    <w:rsid w:val="0084194E"/>
    <w:rsid w:val="00841988"/>
    <w:rsid w:val="00841B7D"/>
    <w:rsid w:val="00841BBC"/>
    <w:rsid w:val="00841C91"/>
    <w:rsid w:val="00841D18"/>
    <w:rsid w:val="00841D3C"/>
    <w:rsid w:val="00841E62"/>
    <w:rsid w:val="0084212A"/>
    <w:rsid w:val="00842187"/>
    <w:rsid w:val="008425A3"/>
    <w:rsid w:val="008425CD"/>
    <w:rsid w:val="00842ABE"/>
    <w:rsid w:val="00842E9A"/>
    <w:rsid w:val="008430E4"/>
    <w:rsid w:val="008431FB"/>
    <w:rsid w:val="00843334"/>
    <w:rsid w:val="00843481"/>
    <w:rsid w:val="00843975"/>
    <w:rsid w:val="008439F3"/>
    <w:rsid w:val="00843A0E"/>
    <w:rsid w:val="00843BF9"/>
    <w:rsid w:val="00843DB4"/>
    <w:rsid w:val="0084419A"/>
    <w:rsid w:val="0084439B"/>
    <w:rsid w:val="00844591"/>
    <w:rsid w:val="00844B73"/>
    <w:rsid w:val="00844E08"/>
    <w:rsid w:val="00844FF0"/>
    <w:rsid w:val="00844FF2"/>
    <w:rsid w:val="0084560A"/>
    <w:rsid w:val="00845780"/>
    <w:rsid w:val="0084580A"/>
    <w:rsid w:val="0084635F"/>
    <w:rsid w:val="0084648C"/>
    <w:rsid w:val="0084648E"/>
    <w:rsid w:val="00846636"/>
    <w:rsid w:val="00846729"/>
    <w:rsid w:val="008467A6"/>
    <w:rsid w:val="00846806"/>
    <w:rsid w:val="00846861"/>
    <w:rsid w:val="00846AB3"/>
    <w:rsid w:val="00846CF9"/>
    <w:rsid w:val="00846D3B"/>
    <w:rsid w:val="00846F24"/>
    <w:rsid w:val="008474DB"/>
    <w:rsid w:val="00847A54"/>
    <w:rsid w:val="00847AB5"/>
    <w:rsid w:val="00847C23"/>
    <w:rsid w:val="00847D4B"/>
    <w:rsid w:val="0085002E"/>
    <w:rsid w:val="008501E1"/>
    <w:rsid w:val="00850262"/>
    <w:rsid w:val="008507DF"/>
    <w:rsid w:val="00850A38"/>
    <w:rsid w:val="00850E14"/>
    <w:rsid w:val="00850EC3"/>
    <w:rsid w:val="00851C08"/>
    <w:rsid w:val="00851D54"/>
    <w:rsid w:val="00851D5E"/>
    <w:rsid w:val="00851F9E"/>
    <w:rsid w:val="00851FB2"/>
    <w:rsid w:val="0085238C"/>
    <w:rsid w:val="0085253B"/>
    <w:rsid w:val="008527B6"/>
    <w:rsid w:val="008527EE"/>
    <w:rsid w:val="00852B76"/>
    <w:rsid w:val="00852FDC"/>
    <w:rsid w:val="00853130"/>
    <w:rsid w:val="008532E1"/>
    <w:rsid w:val="008533BB"/>
    <w:rsid w:val="008537AB"/>
    <w:rsid w:val="00853813"/>
    <w:rsid w:val="00853EFE"/>
    <w:rsid w:val="00854570"/>
    <w:rsid w:val="008546C1"/>
    <w:rsid w:val="0085471D"/>
    <w:rsid w:val="00854725"/>
    <w:rsid w:val="008547AD"/>
    <w:rsid w:val="0085484A"/>
    <w:rsid w:val="0085490E"/>
    <w:rsid w:val="00854D71"/>
    <w:rsid w:val="00854FA6"/>
    <w:rsid w:val="008554C2"/>
    <w:rsid w:val="0085566A"/>
    <w:rsid w:val="00855C2C"/>
    <w:rsid w:val="00856277"/>
    <w:rsid w:val="00856472"/>
    <w:rsid w:val="008565C8"/>
    <w:rsid w:val="00856988"/>
    <w:rsid w:val="00856ADE"/>
    <w:rsid w:val="00856C2C"/>
    <w:rsid w:val="00856CF4"/>
    <w:rsid w:val="00856D51"/>
    <w:rsid w:val="00856D5A"/>
    <w:rsid w:val="00856D90"/>
    <w:rsid w:val="00856E92"/>
    <w:rsid w:val="00856F12"/>
    <w:rsid w:val="00857110"/>
    <w:rsid w:val="0085748E"/>
    <w:rsid w:val="008574B1"/>
    <w:rsid w:val="008575A1"/>
    <w:rsid w:val="008578C6"/>
    <w:rsid w:val="008578EF"/>
    <w:rsid w:val="0085798F"/>
    <w:rsid w:val="00857AE2"/>
    <w:rsid w:val="00857E23"/>
    <w:rsid w:val="00857FAB"/>
    <w:rsid w:val="0086000F"/>
    <w:rsid w:val="00860299"/>
    <w:rsid w:val="008602CE"/>
    <w:rsid w:val="008609C1"/>
    <w:rsid w:val="00860B18"/>
    <w:rsid w:val="00860CC4"/>
    <w:rsid w:val="00860D3C"/>
    <w:rsid w:val="00860F12"/>
    <w:rsid w:val="00861056"/>
    <w:rsid w:val="00861473"/>
    <w:rsid w:val="00861626"/>
    <w:rsid w:val="00861641"/>
    <w:rsid w:val="0086182A"/>
    <w:rsid w:val="00861A49"/>
    <w:rsid w:val="00861BB5"/>
    <w:rsid w:val="00861D9C"/>
    <w:rsid w:val="00861DBA"/>
    <w:rsid w:val="008621BF"/>
    <w:rsid w:val="00862580"/>
    <w:rsid w:val="0086262C"/>
    <w:rsid w:val="00862AFC"/>
    <w:rsid w:val="00862FFE"/>
    <w:rsid w:val="008635BC"/>
    <w:rsid w:val="00863638"/>
    <w:rsid w:val="0086370D"/>
    <w:rsid w:val="008637E8"/>
    <w:rsid w:val="0086391B"/>
    <w:rsid w:val="00863BCA"/>
    <w:rsid w:val="00863D00"/>
    <w:rsid w:val="00863F63"/>
    <w:rsid w:val="00864202"/>
    <w:rsid w:val="008642C7"/>
    <w:rsid w:val="008647E8"/>
    <w:rsid w:val="008648F9"/>
    <w:rsid w:val="008649C6"/>
    <w:rsid w:val="00864C63"/>
    <w:rsid w:val="00864E24"/>
    <w:rsid w:val="00864E6F"/>
    <w:rsid w:val="008650BB"/>
    <w:rsid w:val="00865279"/>
    <w:rsid w:val="00865455"/>
    <w:rsid w:val="008654F0"/>
    <w:rsid w:val="008655A0"/>
    <w:rsid w:val="00865C84"/>
    <w:rsid w:val="00865D73"/>
    <w:rsid w:val="008662A9"/>
    <w:rsid w:val="008668E6"/>
    <w:rsid w:val="0086719D"/>
    <w:rsid w:val="0086733C"/>
    <w:rsid w:val="00867375"/>
    <w:rsid w:val="008676AE"/>
    <w:rsid w:val="00867FC9"/>
    <w:rsid w:val="00870675"/>
    <w:rsid w:val="00870738"/>
    <w:rsid w:val="00870C35"/>
    <w:rsid w:val="00870C5B"/>
    <w:rsid w:val="00870DDA"/>
    <w:rsid w:val="00871272"/>
    <w:rsid w:val="008714EF"/>
    <w:rsid w:val="0087156D"/>
    <w:rsid w:val="008715E6"/>
    <w:rsid w:val="008716E4"/>
    <w:rsid w:val="008717AB"/>
    <w:rsid w:val="008719B7"/>
    <w:rsid w:val="00871A41"/>
    <w:rsid w:val="00871B6C"/>
    <w:rsid w:val="00871BB8"/>
    <w:rsid w:val="00871C00"/>
    <w:rsid w:val="00872267"/>
    <w:rsid w:val="00872302"/>
    <w:rsid w:val="00872333"/>
    <w:rsid w:val="00872BC0"/>
    <w:rsid w:val="00872BD5"/>
    <w:rsid w:val="00872C0C"/>
    <w:rsid w:val="00872DFF"/>
    <w:rsid w:val="0087347E"/>
    <w:rsid w:val="0087362C"/>
    <w:rsid w:val="00873792"/>
    <w:rsid w:val="008737FD"/>
    <w:rsid w:val="008738DB"/>
    <w:rsid w:val="00873F8F"/>
    <w:rsid w:val="008741C7"/>
    <w:rsid w:val="0087460F"/>
    <w:rsid w:val="00874772"/>
    <w:rsid w:val="008748BC"/>
    <w:rsid w:val="008748D2"/>
    <w:rsid w:val="00874D8B"/>
    <w:rsid w:val="00874EBA"/>
    <w:rsid w:val="00875109"/>
    <w:rsid w:val="00875131"/>
    <w:rsid w:val="00875558"/>
    <w:rsid w:val="0087583E"/>
    <w:rsid w:val="008758FD"/>
    <w:rsid w:val="00875BDE"/>
    <w:rsid w:val="00875CCF"/>
    <w:rsid w:val="00875D92"/>
    <w:rsid w:val="00876294"/>
    <w:rsid w:val="00876423"/>
    <w:rsid w:val="00876730"/>
    <w:rsid w:val="00876A25"/>
    <w:rsid w:val="0087783C"/>
    <w:rsid w:val="0087789B"/>
    <w:rsid w:val="00877C27"/>
    <w:rsid w:val="00877C49"/>
    <w:rsid w:val="00877ED2"/>
    <w:rsid w:val="008801C6"/>
    <w:rsid w:val="00880509"/>
    <w:rsid w:val="008808FF"/>
    <w:rsid w:val="00880C2C"/>
    <w:rsid w:val="00880E48"/>
    <w:rsid w:val="00880EA6"/>
    <w:rsid w:val="00880F85"/>
    <w:rsid w:val="00880FF8"/>
    <w:rsid w:val="008814B6"/>
    <w:rsid w:val="00881547"/>
    <w:rsid w:val="00881990"/>
    <w:rsid w:val="00881E3E"/>
    <w:rsid w:val="0088205C"/>
    <w:rsid w:val="0088206F"/>
    <w:rsid w:val="00882609"/>
    <w:rsid w:val="008828C9"/>
    <w:rsid w:val="00882B32"/>
    <w:rsid w:val="00882BA6"/>
    <w:rsid w:val="00882BB4"/>
    <w:rsid w:val="00882C11"/>
    <w:rsid w:val="00882C7D"/>
    <w:rsid w:val="00882D10"/>
    <w:rsid w:val="00882DE9"/>
    <w:rsid w:val="00882F8E"/>
    <w:rsid w:val="00883430"/>
    <w:rsid w:val="008834B4"/>
    <w:rsid w:val="00883679"/>
    <w:rsid w:val="00883698"/>
    <w:rsid w:val="00883954"/>
    <w:rsid w:val="00883EAC"/>
    <w:rsid w:val="00883F5A"/>
    <w:rsid w:val="00884225"/>
    <w:rsid w:val="00884383"/>
    <w:rsid w:val="008845DF"/>
    <w:rsid w:val="0088497D"/>
    <w:rsid w:val="00884A03"/>
    <w:rsid w:val="00884B7B"/>
    <w:rsid w:val="00884C2C"/>
    <w:rsid w:val="00884C85"/>
    <w:rsid w:val="00884CB3"/>
    <w:rsid w:val="0088506F"/>
    <w:rsid w:val="00885309"/>
    <w:rsid w:val="0088549E"/>
    <w:rsid w:val="00885536"/>
    <w:rsid w:val="008858EA"/>
    <w:rsid w:val="00885A12"/>
    <w:rsid w:val="00885A5D"/>
    <w:rsid w:val="00885E37"/>
    <w:rsid w:val="0088603F"/>
    <w:rsid w:val="008860A8"/>
    <w:rsid w:val="00886650"/>
    <w:rsid w:val="00886928"/>
    <w:rsid w:val="00886A02"/>
    <w:rsid w:val="00886A6F"/>
    <w:rsid w:val="00886C90"/>
    <w:rsid w:val="0088724A"/>
    <w:rsid w:val="008874BA"/>
    <w:rsid w:val="0088755F"/>
    <w:rsid w:val="00887808"/>
    <w:rsid w:val="00887FF1"/>
    <w:rsid w:val="0089006E"/>
    <w:rsid w:val="0089007E"/>
    <w:rsid w:val="00890347"/>
    <w:rsid w:val="008904E0"/>
    <w:rsid w:val="00890BF9"/>
    <w:rsid w:val="00890C12"/>
    <w:rsid w:val="00890C39"/>
    <w:rsid w:val="00890C5D"/>
    <w:rsid w:val="00890C80"/>
    <w:rsid w:val="008911F1"/>
    <w:rsid w:val="008912B9"/>
    <w:rsid w:val="0089138C"/>
    <w:rsid w:val="00891390"/>
    <w:rsid w:val="008916C0"/>
    <w:rsid w:val="00891A7D"/>
    <w:rsid w:val="00891CBD"/>
    <w:rsid w:val="00891D1D"/>
    <w:rsid w:val="00892006"/>
    <w:rsid w:val="00892052"/>
    <w:rsid w:val="0089205B"/>
    <w:rsid w:val="0089222F"/>
    <w:rsid w:val="008925F6"/>
    <w:rsid w:val="00892B31"/>
    <w:rsid w:val="00892BD0"/>
    <w:rsid w:val="00892C78"/>
    <w:rsid w:val="0089325F"/>
    <w:rsid w:val="008932AD"/>
    <w:rsid w:val="00893397"/>
    <w:rsid w:val="0089378B"/>
    <w:rsid w:val="008938A8"/>
    <w:rsid w:val="00893A62"/>
    <w:rsid w:val="00893D91"/>
    <w:rsid w:val="00893DF2"/>
    <w:rsid w:val="008942F5"/>
    <w:rsid w:val="00894382"/>
    <w:rsid w:val="008947A6"/>
    <w:rsid w:val="00894D01"/>
    <w:rsid w:val="00894EE7"/>
    <w:rsid w:val="008954BF"/>
    <w:rsid w:val="00895540"/>
    <w:rsid w:val="00895769"/>
    <w:rsid w:val="00896020"/>
    <w:rsid w:val="00896193"/>
    <w:rsid w:val="00896641"/>
    <w:rsid w:val="008966E8"/>
    <w:rsid w:val="00896A64"/>
    <w:rsid w:val="00896DAE"/>
    <w:rsid w:val="00897578"/>
    <w:rsid w:val="00897773"/>
    <w:rsid w:val="008977F1"/>
    <w:rsid w:val="00897AD3"/>
    <w:rsid w:val="00897C6A"/>
    <w:rsid w:val="00897D0C"/>
    <w:rsid w:val="00897DCB"/>
    <w:rsid w:val="00897E3E"/>
    <w:rsid w:val="008A0619"/>
    <w:rsid w:val="008A094F"/>
    <w:rsid w:val="008A0A2E"/>
    <w:rsid w:val="008A0A7F"/>
    <w:rsid w:val="008A0F0C"/>
    <w:rsid w:val="008A13FC"/>
    <w:rsid w:val="008A141F"/>
    <w:rsid w:val="008A14E3"/>
    <w:rsid w:val="008A19EE"/>
    <w:rsid w:val="008A1A6F"/>
    <w:rsid w:val="008A1C4D"/>
    <w:rsid w:val="008A1C51"/>
    <w:rsid w:val="008A1D9F"/>
    <w:rsid w:val="008A1E51"/>
    <w:rsid w:val="008A2843"/>
    <w:rsid w:val="008A299D"/>
    <w:rsid w:val="008A29C6"/>
    <w:rsid w:val="008A2E4D"/>
    <w:rsid w:val="008A2EEF"/>
    <w:rsid w:val="008A3062"/>
    <w:rsid w:val="008A3246"/>
    <w:rsid w:val="008A3318"/>
    <w:rsid w:val="008A3392"/>
    <w:rsid w:val="008A34C7"/>
    <w:rsid w:val="008A355F"/>
    <w:rsid w:val="008A3624"/>
    <w:rsid w:val="008A37B3"/>
    <w:rsid w:val="008A3947"/>
    <w:rsid w:val="008A4092"/>
    <w:rsid w:val="008A4164"/>
    <w:rsid w:val="008A42BB"/>
    <w:rsid w:val="008A4BE5"/>
    <w:rsid w:val="008A4C39"/>
    <w:rsid w:val="008A4E07"/>
    <w:rsid w:val="008A4F6C"/>
    <w:rsid w:val="008A553E"/>
    <w:rsid w:val="008A5609"/>
    <w:rsid w:val="008A5794"/>
    <w:rsid w:val="008A5881"/>
    <w:rsid w:val="008A5BEC"/>
    <w:rsid w:val="008A5E84"/>
    <w:rsid w:val="008A6276"/>
    <w:rsid w:val="008A650A"/>
    <w:rsid w:val="008A6601"/>
    <w:rsid w:val="008A6BA2"/>
    <w:rsid w:val="008A6DB1"/>
    <w:rsid w:val="008A6E50"/>
    <w:rsid w:val="008A7197"/>
    <w:rsid w:val="008A73B3"/>
    <w:rsid w:val="008A7559"/>
    <w:rsid w:val="008A75A8"/>
    <w:rsid w:val="008A778B"/>
    <w:rsid w:val="008A7821"/>
    <w:rsid w:val="008A786A"/>
    <w:rsid w:val="008A78D4"/>
    <w:rsid w:val="008A7DAC"/>
    <w:rsid w:val="008A7F09"/>
    <w:rsid w:val="008B0201"/>
    <w:rsid w:val="008B0C90"/>
    <w:rsid w:val="008B0C99"/>
    <w:rsid w:val="008B0E78"/>
    <w:rsid w:val="008B111F"/>
    <w:rsid w:val="008B1295"/>
    <w:rsid w:val="008B12DD"/>
    <w:rsid w:val="008B1377"/>
    <w:rsid w:val="008B1382"/>
    <w:rsid w:val="008B1D51"/>
    <w:rsid w:val="008B259E"/>
    <w:rsid w:val="008B26BB"/>
    <w:rsid w:val="008B2903"/>
    <w:rsid w:val="008B2B96"/>
    <w:rsid w:val="008B2D8F"/>
    <w:rsid w:val="008B2E6F"/>
    <w:rsid w:val="008B2E90"/>
    <w:rsid w:val="008B2F13"/>
    <w:rsid w:val="008B3258"/>
    <w:rsid w:val="008B40C9"/>
    <w:rsid w:val="008B43BC"/>
    <w:rsid w:val="008B4520"/>
    <w:rsid w:val="008B47B9"/>
    <w:rsid w:val="008B4A7D"/>
    <w:rsid w:val="008B4E43"/>
    <w:rsid w:val="008B50CD"/>
    <w:rsid w:val="008B5223"/>
    <w:rsid w:val="008B533B"/>
    <w:rsid w:val="008B55EF"/>
    <w:rsid w:val="008B59DC"/>
    <w:rsid w:val="008B5A87"/>
    <w:rsid w:val="008B5ABD"/>
    <w:rsid w:val="008B6276"/>
    <w:rsid w:val="008B65C8"/>
    <w:rsid w:val="008B6741"/>
    <w:rsid w:val="008B6865"/>
    <w:rsid w:val="008B692E"/>
    <w:rsid w:val="008B6A8E"/>
    <w:rsid w:val="008B6CEB"/>
    <w:rsid w:val="008B6DFD"/>
    <w:rsid w:val="008B6E35"/>
    <w:rsid w:val="008B6F66"/>
    <w:rsid w:val="008B6F79"/>
    <w:rsid w:val="008B6F80"/>
    <w:rsid w:val="008B721C"/>
    <w:rsid w:val="008C00CF"/>
    <w:rsid w:val="008C013B"/>
    <w:rsid w:val="008C014B"/>
    <w:rsid w:val="008C0232"/>
    <w:rsid w:val="008C02D9"/>
    <w:rsid w:val="008C04FB"/>
    <w:rsid w:val="008C086D"/>
    <w:rsid w:val="008C0D67"/>
    <w:rsid w:val="008C128E"/>
    <w:rsid w:val="008C134A"/>
    <w:rsid w:val="008C13E1"/>
    <w:rsid w:val="008C192D"/>
    <w:rsid w:val="008C1C8A"/>
    <w:rsid w:val="008C24EF"/>
    <w:rsid w:val="008C2CA5"/>
    <w:rsid w:val="008C30B8"/>
    <w:rsid w:val="008C30DC"/>
    <w:rsid w:val="008C36B5"/>
    <w:rsid w:val="008C38DD"/>
    <w:rsid w:val="008C3CD1"/>
    <w:rsid w:val="008C41D4"/>
    <w:rsid w:val="008C4264"/>
    <w:rsid w:val="008C4598"/>
    <w:rsid w:val="008C466E"/>
    <w:rsid w:val="008C46BD"/>
    <w:rsid w:val="008C540E"/>
    <w:rsid w:val="008C550E"/>
    <w:rsid w:val="008C58A4"/>
    <w:rsid w:val="008C5D03"/>
    <w:rsid w:val="008C5D57"/>
    <w:rsid w:val="008C62DF"/>
    <w:rsid w:val="008C65B3"/>
    <w:rsid w:val="008C6875"/>
    <w:rsid w:val="008C689C"/>
    <w:rsid w:val="008C68A8"/>
    <w:rsid w:val="008C6CA9"/>
    <w:rsid w:val="008C6D0C"/>
    <w:rsid w:val="008C6FCD"/>
    <w:rsid w:val="008C70D8"/>
    <w:rsid w:val="008C7120"/>
    <w:rsid w:val="008C729C"/>
    <w:rsid w:val="008C7527"/>
    <w:rsid w:val="008C7569"/>
    <w:rsid w:val="008C7996"/>
    <w:rsid w:val="008C79C9"/>
    <w:rsid w:val="008C7C73"/>
    <w:rsid w:val="008C7DDA"/>
    <w:rsid w:val="008C7F03"/>
    <w:rsid w:val="008D030B"/>
    <w:rsid w:val="008D04D3"/>
    <w:rsid w:val="008D0822"/>
    <w:rsid w:val="008D0824"/>
    <w:rsid w:val="008D0B25"/>
    <w:rsid w:val="008D0D7A"/>
    <w:rsid w:val="008D132A"/>
    <w:rsid w:val="008D14F6"/>
    <w:rsid w:val="008D1582"/>
    <w:rsid w:val="008D19C5"/>
    <w:rsid w:val="008D1A12"/>
    <w:rsid w:val="008D1B5B"/>
    <w:rsid w:val="008D1E88"/>
    <w:rsid w:val="008D1EA1"/>
    <w:rsid w:val="008D2071"/>
    <w:rsid w:val="008D2169"/>
    <w:rsid w:val="008D21FB"/>
    <w:rsid w:val="008D237C"/>
    <w:rsid w:val="008D25CD"/>
    <w:rsid w:val="008D2738"/>
    <w:rsid w:val="008D28A2"/>
    <w:rsid w:val="008D2B16"/>
    <w:rsid w:val="008D2C77"/>
    <w:rsid w:val="008D30B8"/>
    <w:rsid w:val="008D3211"/>
    <w:rsid w:val="008D3775"/>
    <w:rsid w:val="008D381C"/>
    <w:rsid w:val="008D3955"/>
    <w:rsid w:val="008D3BEE"/>
    <w:rsid w:val="008D3D1D"/>
    <w:rsid w:val="008D3DAC"/>
    <w:rsid w:val="008D3FA0"/>
    <w:rsid w:val="008D40F1"/>
    <w:rsid w:val="008D4323"/>
    <w:rsid w:val="008D44F0"/>
    <w:rsid w:val="008D472D"/>
    <w:rsid w:val="008D47C3"/>
    <w:rsid w:val="008D47D4"/>
    <w:rsid w:val="008D4A02"/>
    <w:rsid w:val="008D4C88"/>
    <w:rsid w:val="008D4C8C"/>
    <w:rsid w:val="008D4DFB"/>
    <w:rsid w:val="008D500A"/>
    <w:rsid w:val="008D50A3"/>
    <w:rsid w:val="008D50A7"/>
    <w:rsid w:val="008D52FB"/>
    <w:rsid w:val="008D540C"/>
    <w:rsid w:val="008D5826"/>
    <w:rsid w:val="008D5F24"/>
    <w:rsid w:val="008D641F"/>
    <w:rsid w:val="008D64BB"/>
    <w:rsid w:val="008D655A"/>
    <w:rsid w:val="008D66C6"/>
    <w:rsid w:val="008D6F43"/>
    <w:rsid w:val="008D7084"/>
    <w:rsid w:val="008D7A72"/>
    <w:rsid w:val="008D7DB8"/>
    <w:rsid w:val="008D7E21"/>
    <w:rsid w:val="008D7F8E"/>
    <w:rsid w:val="008D7F95"/>
    <w:rsid w:val="008E0806"/>
    <w:rsid w:val="008E0966"/>
    <w:rsid w:val="008E0ABB"/>
    <w:rsid w:val="008E0BDA"/>
    <w:rsid w:val="008E0D4B"/>
    <w:rsid w:val="008E0DBE"/>
    <w:rsid w:val="008E0EBA"/>
    <w:rsid w:val="008E1485"/>
    <w:rsid w:val="008E14D6"/>
    <w:rsid w:val="008E1A2F"/>
    <w:rsid w:val="008E20B4"/>
    <w:rsid w:val="008E221F"/>
    <w:rsid w:val="008E28A8"/>
    <w:rsid w:val="008E2A43"/>
    <w:rsid w:val="008E2E1A"/>
    <w:rsid w:val="008E2FB5"/>
    <w:rsid w:val="008E300D"/>
    <w:rsid w:val="008E3484"/>
    <w:rsid w:val="008E34D9"/>
    <w:rsid w:val="008E35EE"/>
    <w:rsid w:val="008E389A"/>
    <w:rsid w:val="008E3B7B"/>
    <w:rsid w:val="008E3DD3"/>
    <w:rsid w:val="008E3E39"/>
    <w:rsid w:val="008E3FBB"/>
    <w:rsid w:val="008E410F"/>
    <w:rsid w:val="008E4150"/>
    <w:rsid w:val="008E4325"/>
    <w:rsid w:val="008E44DC"/>
    <w:rsid w:val="008E460D"/>
    <w:rsid w:val="008E4667"/>
    <w:rsid w:val="008E4965"/>
    <w:rsid w:val="008E4DD8"/>
    <w:rsid w:val="008E52C8"/>
    <w:rsid w:val="008E5481"/>
    <w:rsid w:val="008E56D5"/>
    <w:rsid w:val="008E597C"/>
    <w:rsid w:val="008E5983"/>
    <w:rsid w:val="008E5A0D"/>
    <w:rsid w:val="008E5A29"/>
    <w:rsid w:val="008E5AAA"/>
    <w:rsid w:val="008E5AD4"/>
    <w:rsid w:val="008E5C2B"/>
    <w:rsid w:val="008E5D90"/>
    <w:rsid w:val="008E5F3B"/>
    <w:rsid w:val="008E5FB7"/>
    <w:rsid w:val="008E61FF"/>
    <w:rsid w:val="008E639F"/>
    <w:rsid w:val="008E66E0"/>
    <w:rsid w:val="008E67CE"/>
    <w:rsid w:val="008E6804"/>
    <w:rsid w:val="008E6DDC"/>
    <w:rsid w:val="008E731C"/>
    <w:rsid w:val="008E7554"/>
    <w:rsid w:val="008E785F"/>
    <w:rsid w:val="008E79F9"/>
    <w:rsid w:val="008E7DC3"/>
    <w:rsid w:val="008E7FE0"/>
    <w:rsid w:val="008F080B"/>
    <w:rsid w:val="008F1024"/>
    <w:rsid w:val="008F109A"/>
    <w:rsid w:val="008F109B"/>
    <w:rsid w:val="008F10E0"/>
    <w:rsid w:val="008F12AE"/>
    <w:rsid w:val="008F12FD"/>
    <w:rsid w:val="008F1560"/>
    <w:rsid w:val="008F15B9"/>
    <w:rsid w:val="008F1797"/>
    <w:rsid w:val="008F1AFE"/>
    <w:rsid w:val="008F1BA2"/>
    <w:rsid w:val="008F1D85"/>
    <w:rsid w:val="008F1DA8"/>
    <w:rsid w:val="008F1F85"/>
    <w:rsid w:val="008F228B"/>
    <w:rsid w:val="008F25AD"/>
    <w:rsid w:val="008F294F"/>
    <w:rsid w:val="008F3133"/>
    <w:rsid w:val="008F3201"/>
    <w:rsid w:val="008F320D"/>
    <w:rsid w:val="008F3328"/>
    <w:rsid w:val="008F386A"/>
    <w:rsid w:val="008F3925"/>
    <w:rsid w:val="008F41F3"/>
    <w:rsid w:val="008F46C9"/>
    <w:rsid w:val="008F4A21"/>
    <w:rsid w:val="008F4B77"/>
    <w:rsid w:val="008F4C15"/>
    <w:rsid w:val="008F4E17"/>
    <w:rsid w:val="008F50DF"/>
    <w:rsid w:val="008F5410"/>
    <w:rsid w:val="008F5464"/>
    <w:rsid w:val="008F54DE"/>
    <w:rsid w:val="008F55A3"/>
    <w:rsid w:val="008F5607"/>
    <w:rsid w:val="008F5629"/>
    <w:rsid w:val="008F58AB"/>
    <w:rsid w:val="008F5A03"/>
    <w:rsid w:val="008F5BAC"/>
    <w:rsid w:val="008F5EE8"/>
    <w:rsid w:val="008F6102"/>
    <w:rsid w:val="008F6689"/>
    <w:rsid w:val="008F66AB"/>
    <w:rsid w:val="008F68DF"/>
    <w:rsid w:val="008F68F1"/>
    <w:rsid w:val="008F6AF5"/>
    <w:rsid w:val="008F6C41"/>
    <w:rsid w:val="008F707F"/>
    <w:rsid w:val="008F78FE"/>
    <w:rsid w:val="008F7A52"/>
    <w:rsid w:val="008F7E38"/>
    <w:rsid w:val="0090015B"/>
    <w:rsid w:val="00900331"/>
    <w:rsid w:val="0090043C"/>
    <w:rsid w:val="00900674"/>
    <w:rsid w:val="0090073B"/>
    <w:rsid w:val="00900EDA"/>
    <w:rsid w:val="00900FED"/>
    <w:rsid w:val="0090139F"/>
    <w:rsid w:val="009016F8"/>
    <w:rsid w:val="00901870"/>
    <w:rsid w:val="0090192A"/>
    <w:rsid w:val="009019BC"/>
    <w:rsid w:val="00901B48"/>
    <w:rsid w:val="00901C5C"/>
    <w:rsid w:val="00901F7F"/>
    <w:rsid w:val="00902233"/>
    <w:rsid w:val="0090294C"/>
    <w:rsid w:val="0090297D"/>
    <w:rsid w:val="00902A1C"/>
    <w:rsid w:val="00902C04"/>
    <w:rsid w:val="00902F48"/>
    <w:rsid w:val="0090305E"/>
    <w:rsid w:val="00903146"/>
    <w:rsid w:val="0090322F"/>
    <w:rsid w:val="009033B9"/>
    <w:rsid w:val="009036E6"/>
    <w:rsid w:val="00903DA2"/>
    <w:rsid w:val="00904132"/>
    <w:rsid w:val="0090438C"/>
    <w:rsid w:val="00904567"/>
    <w:rsid w:val="0090480A"/>
    <w:rsid w:val="00904B45"/>
    <w:rsid w:val="00904B52"/>
    <w:rsid w:val="00904D13"/>
    <w:rsid w:val="00904E90"/>
    <w:rsid w:val="009058DE"/>
    <w:rsid w:val="00905CB0"/>
    <w:rsid w:val="00905EA8"/>
    <w:rsid w:val="00905EFC"/>
    <w:rsid w:val="00906184"/>
    <w:rsid w:val="0090663F"/>
    <w:rsid w:val="009069A0"/>
    <w:rsid w:val="00906D23"/>
    <w:rsid w:val="00906D2B"/>
    <w:rsid w:val="00907157"/>
    <w:rsid w:val="009071A9"/>
    <w:rsid w:val="009073F9"/>
    <w:rsid w:val="0090746B"/>
    <w:rsid w:val="0090750C"/>
    <w:rsid w:val="009075A3"/>
    <w:rsid w:val="009077E2"/>
    <w:rsid w:val="00907908"/>
    <w:rsid w:val="00907916"/>
    <w:rsid w:val="00907C92"/>
    <w:rsid w:val="00907E7B"/>
    <w:rsid w:val="00907ECC"/>
    <w:rsid w:val="00907FDE"/>
    <w:rsid w:val="00910248"/>
    <w:rsid w:val="009104A7"/>
    <w:rsid w:val="00910648"/>
    <w:rsid w:val="0091064C"/>
    <w:rsid w:val="00910810"/>
    <w:rsid w:val="00910C19"/>
    <w:rsid w:val="00910C6F"/>
    <w:rsid w:val="00910ECD"/>
    <w:rsid w:val="00911334"/>
    <w:rsid w:val="0091183C"/>
    <w:rsid w:val="00911AE7"/>
    <w:rsid w:val="00911C4D"/>
    <w:rsid w:val="00911D89"/>
    <w:rsid w:val="00912A08"/>
    <w:rsid w:val="00912A83"/>
    <w:rsid w:val="00912B36"/>
    <w:rsid w:val="00912D21"/>
    <w:rsid w:val="0091336F"/>
    <w:rsid w:val="0091344F"/>
    <w:rsid w:val="009134A4"/>
    <w:rsid w:val="00913539"/>
    <w:rsid w:val="00913684"/>
    <w:rsid w:val="00913989"/>
    <w:rsid w:val="00913AE7"/>
    <w:rsid w:val="00913AEE"/>
    <w:rsid w:val="00913C99"/>
    <w:rsid w:val="00913E11"/>
    <w:rsid w:val="00913F2F"/>
    <w:rsid w:val="009142D3"/>
    <w:rsid w:val="00914457"/>
    <w:rsid w:val="00914524"/>
    <w:rsid w:val="00914531"/>
    <w:rsid w:val="00914589"/>
    <w:rsid w:val="00914682"/>
    <w:rsid w:val="009147AA"/>
    <w:rsid w:val="00914FC1"/>
    <w:rsid w:val="009152AE"/>
    <w:rsid w:val="009155A0"/>
    <w:rsid w:val="00915693"/>
    <w:rsid w:val="00915935"/>
    <w:rsid w:val="00915B2F"/>
    <w:rsid w:val="00915DFB"/>
    <w:rsid w:val="00916022"/>
    <w:rsid w:val="009162AD"/>
    <w:rsid w:val="009166EB"/>
    <w:rsid w:val="0091697B"/>
    <w:rsid w:val="00916C88"/>
    <w:rsid w:val="00916ED0"/>
    <w:rsid w:val="00916F21"/>
    <w:rsid w:val="00917256"/>
    <w:rsid w:val="00917339"/>
    <w:rsid w:val="00917882"/>
    <w:rsid w:val="0091790F"/>
    <w:rsid w:val="00917A5B"/>
    <w:rsid w:val="00917BA1"/>
    <w:rsid w:val="00917DE6"/>
    <w:rsid w:val="00917E45"/>
    <w:rsid w:val="0092078E"/>
    <w:rsid w:val="009207F2"/>
    <w:rsid w:val="009209A2"/>
    <w:rsid w:val="0092116B"/>
    <w:rsid w:val="0092136C"/>
    <w:rsid w:val="009213F9"/>
    <w:rsid w:val="00921AF0"/>
    <w:rsid w:val="00921F6C"/>
    <w:rsid w:val="009222AE"/>
    <w:rsid w:val="00922386"/>
    <w:rsid w:val="0092255E"/>
    <w:rsid w:val="009225E5"/>
    <w:rsid w:val="00922690"/>
    <w:rsid w:val="00922748"/>
    <w:rsid w:val="009228D0"/>
    <w:rsid w:val="009228F3"/>
    <w:rsid w:val="00922A46"/>
    <w:rsid w:val="00922C8A"/>
    <w:rsid w:val="00922D7C"/>
    <w:rsid w:val="00923212"/>
    <w:rsid w:val="0092386D"/>
    <w:rsid w:val="00923E64"/>
    <w:rsid w:val="009242D9"/>
    <w:rsid w:val="009247E1"/>
    <w:rsid w:val="00924891"/>
    <w:rsid w:val="009249E1"/>
    <w:rsid w:val="00924E60"/>
    <w:rsid w:val="00925023"/>
    <w:rsid w:val="009253A8"/>
    <w:rsid w:val="00925426"/>
    <w:rsid w:val="00925554"/>
    <w:rsid w:val="009256ED"/>
    <w:rsid w:val="0092593A"/>
    <w:rsid w:val="00925A21"/>
    <w:rsid w:val="00925F54"/>
    <w:rsid w:val="009260E4"/>
    <w:rsid w:val="0092617A"/>
    <w:rsid w:val="00926820"/>
    <w:rsid w:val="009269CF"/>
    <w:rsid w:val="00926AB2"/>
    <w:rsid w:val="00926B6D"/>
    <w:rsid w:val="00926CF7"/>
    <w:rsid w:val="0092716E"/>
    <w:rsid w:val="0092731C"/>
    <w:rsid w:val="00927360"/>
    <w:rsid w:val="009275E5"/>
    <w:rsid w:val="00927854"/>
    <w:rsid w:val="00927CC1"/>
    <w:rsid w:val="009301C4"/>
    <w:rsid w:val="00930294"/>
    <w:rsid w:val="00930532"/>
    <w:rsid w:val="00930782"/>
    <w:rsid w:val="00930813"/>
    <w:rsid w:val="00930BA4"/>
    <w:rsid w:val="00930E59"/>
    <w:rsid w:val="009312FA"/>
    <w:rsid w:val="0093145E"/>
    <w:rsid w:val="009317B4"/>
    <w:rsid w:val="00931A00"/>
    <w:rsid w:val="00931AFE"/>
    <w:rsid w:val="00931CC3"/>
    <w:rsid w:val="00931E50"/>
    <w:rsid w:val="00931EDE"/>
    <w:rsid w:val="009326C9"/>
    <w:rsid w:val="00932853"/>
    <w:rsid w:val="00932945"/>
    <w:rsid w:val="00932958"/>
    <w:rsid w:val="0093297B"/>
    <w:rsid w:val="009329AB"/>
    <w:rsid w:val="009329FE"/>
    <w:rsid w:val="00932B2C"/>
    <w:rsid w:val="00932EFB"/>
    <w:rsid w:val="009333F9"/>
    <w:rsid w:val="00933561"/>
    <w:rsid w:val="00933668"/>
    <w:rsid w:val="009338EC"/>
    <w:rsid w:val="00933945"/>
    <w:rsid w:val="00933B6D"/>
    <w:rsid w:val="00933CAA"/>
    <w:rsid w:val="00933D3C"/>
    <w:rsid w:val="00934007"/>
    <w:rsid w:val="00934125"/>
    <w:rsid w:val="00934195"/>
    <w:rsid w:val="0093457D"/>
    <w:rsid w:val="00934795"/>
    <w:rsid w:val="0093483E"/>
    <w:rsid w:val="009349E1"/>
    <w:rsid w:val="00934A20"/>
    <w:rsid w:val="00934C1E"/>
    <w:rsid w:val="0093520C"/>
    <w:rsid w:val="009352AF"/>
    <w:rsid w:val="009357A2"/>
    <w:rsid w:val="0093583B"/>
    <w:rsid w:val="0093625C"/>
    <w:rsid w:val="009364BC"/>
    <w:rsid w:val="00936A14"/>
    <w:rsid w:val="00936B62"/>
    <w:rsid w:val="00936C38"/>
    <w:rsid w:val="00936DBC"/>
    <w:rsid w:val="009370B4"/>
    <w:rsid w:val="009371AF"/>
    <w:rsid w:val="009371C5"/>
    <w:rsid w:val="009372C1"/>
    <w:rsid w:val="009374FC"/>
    <w:rsid w:val="0093783C"/>
    <w:rsid w:val="00937C1E"/>
    <w:rsid w:val="009406C4"/>
    <w:rsid w:val="0094081F"/>
    <w:rsid w:val="009408EE"/>
    <w:rsid w:val="00940949"/>
    <w:rsid w:val="00940965"/>
    <w:rsid w:val="00940D8B"/>
    <w:rsid w:val="00941168"/>
    <w:rsid w:val="009413DA"/>
    <w:rsid w:val="0094176A"/>
    <w:rsid w:val="00941898"/>
    <w:rsid w:val="00941CE4"/>
    <w:rsid w:val="00941E34"/>
    <w:rsid w:val="00941ED3"/>
    <w:rsid w:val="00942254"/>
    <w:rsid w:val="009427B6"/>
    <w:rsid w:val="009427C2"/>
    <w:rsid w:val="00942B27"/>
    <w:rsid w:val="00942C33"/>
    <w:rsid w:val="00942C43"/>
    <w:rsid w:val="00942F43"/>
    <w:rsid w:val="00943155"/>
    <w:rsid w:val="009436B8"/>
    <w:rsid w:val="00943D7B"/>
    <w:rsid w:val="00943DA7"/>
    <w:rsid w:val="00943E26"/>
    <w:rsid w:val="0094409E"/>
    <w:rsid w:val="0094423E"/>
    <w:rsid w:val="0094437A"/>
    <w:rsid w:val="00944D0D"/>
    <w:rsid w:val="009451B2"/>
    <w:rsid w:val="009451FB"/>
    <w:rsid w:val="00945255"/>
    <w:rsid w:val="009453B2"/>
    <w:rsid w:val="009455BF"/>
    <w:rsid w:val="00945FB5"/>
    <w:rsid w:val="0094657C"/>
    <w:rsid w:val="009465DD"/>
    <w:rsid w:val="00946A70"/>
    <w:rsid w:val="00946BD4"/>
    <w:rsid w:val="00946DE2"/>
    <w:rsid w:val="00946FF5"/>
    <w:rsid w:val="0094718D"/>
    <w:rsid w:val="009471DD"/>
    <w:rsid w:val="009473F7"/>
    <w:rsid w:val="0094743E"/>
    <w:rsid w:val="009475B3"/>
    <w:rsid w:val="009476F7"/>
    <w:rsid w:val="009477CD"/>
    <w:rsid w:val="00947956"/>
    <w:rsid w:val="00947B8F"/>
    <w:rsid w:val="00950177"/>
    <w:rsid w:val="00950415"/>
    <w:rsid w:val="009505DD"/>
    <w:rsid w:val="00950A34"/>
    <w:rsid w:val="00950C9F"/>
    <w:rsid w:val="00950D0E"/>
    <w:rsid w:val="0095126A"/>
    <w:rsid w:val="009512BD"/>
    <w:rsid w:val="009512D4"/>
    <w:rsid w:val="00951349"/>
    <w:rsid w:val="00951477"/>
    <w:rsid w:val="00951672"/>
    <w:rsid w:val="009519BC"/>
    <w:rsid w:val="00951A4D"/>
    <w:rsid w:val="00951D5D"/>
    <w:rsid w:val="00952222"/>
    <w:rsid w:val="009522F9"/>
    <w:rsid w:val="00952415"/>
    <w:rsid w:val="0095273E"/>
    <w:rsid w:val="00952C9F"/>
    <w:rsid w:val="00952CA2"/>
    <w:rsid w:val="0095319B"/>
    <w:rsid w:val="0095339A"/>
    <w:rsid w:val="00953483"/>
    <w:rsid w:val="009536FA"/>
    <w:rsid w:val="00953729"/>
    <w:rsid w:val="0095387E"/>
    <w:rsid w:val="00953FED"/>
    <w:rsid w:val="009540F4"/>
    <w:rsid w:val="00954112"/>
    <w:rsid w:val="00954355"/>
    <w:rsid w:val="00954366"/>
    <w:rsid w:val="0095454A"/>
    <w:rsid w:val="0095483D"/>
    <w:rsid w:val="00954D40"/>
    <w:rsid w:val="00954D58"/>
    <w:rsid w:val="00954F39"/>
    <w:rsid w:val="0095511B"/>
    <w:rsid w:val="00955292"/>
    <w:rsid w:val="00955394"/>
    <w:rsid w:val="00955ACB"/>
    <w:rsid w:val="00955DA9"/>
    <w:rsid w:val="00955E8F"/>
    <w:rsid w:val="00955F45"/>
    <w:rsid w:val="0095612B"/>
    <w:rsid w:val="00956523"/>
    <w:rsid w:val="0095658A"/>
    <w:rsid w:val="0095665E"/>
    <w:rsid w:val="00956708"/>
    <w:rsid w:val="009567BA"/>
    <w:rsid w:val="00956821"/>
    <w:rsid w:val="00956A4D"/>
    <w:rsid w:val="00956CC7"/>
    <w:rsid w:val="00956D30"/>
    <w:rsid w:val="00956F4A"/>
    <w:rsid w:val="00956F8F"/>
    <w:rsid w:val="009570EF"/>
    <w:rsid w:val="009573B9"/>
    <w:rsid w:val="00957A06"/>
    <w:rsid w:val="00957A22"/>
    <w:rsid w:val="00957AD8"/>
    <w:rsid w:val="00957C17"/>
    <w:rsid w:val="00957C77"/>
    <w:rsid w:val="0096007F"/>
    <w:rsid w:val="009600D3"/>
    <w:rsid w:val="0096019F"/>
    <w:rsid w:val="009605E6"/>
    <w:rsid w:val="00960602"/>
    <w:rsid w:val="00960945"/>
    <w:rsid w:val="00960B5E"/>
    <w:rsid w:val="00960D96"/>
    <w:rsid w:val="0096109D"/>
    <w:rsid w:val="009612AA"/>
    <w:rsid w:val="0096172F"/>
    <w:rsid w:val="0096199D"/>
    <w:rsid w:val="009619DD"/>
    <w:rsid w:val="00961FC8"/>
    <w:rsid w:val="009625DE"/>
    <w:rsid w:val="009627B3"/>
    <w:rsid w:val="009629C1"/>
    <w:rsid w:val="00962BB5"/>
    <w:rsid w:val="00962D42"/>
    <w:rsid w:val="00962E41"/>
    <w:rsid w:val="00963203"/>
    <w:rsid w:val="00963421"/>
    <w:rsid w:val="00963684"/>
    <w:rsid w:val="00963789"/>
    <w:rsid w:val="00963986"/>
    <w:rsid w:val="00963BD9"/>
    <w:rsid w:val="00963C40"/>
    <w:rsid w:val="00963EF1"/>
    <w:rsid w:val="009647BB"/>
    <w:rsid w:val="00964A40"/>
    <w:rsid w:val="00964B77"/>
    <w:rsid w:val="00964E01"/>
    <w:rsid w:val="00964F6E"/>
    <w:rsid w:val="00964F7C"/>
    <w:rsid w:val="009652B4"/>
    <w:rsid w:val="0096599D"/>
    <w:rsid w:val="009659C3"/>
    <w:rsid w:val="009659C4"/>
    <w:rsid w:val="00965ABA"/>
    <w:rsid w:val="00965B42"/>
    <w:rsid w:val="00965B93"/>
    <w:rsid w:val="00965F00"/>
    <w:rsid w:val="0096610E"/>
    <w:rsid w:val="0096634F"/>
    <w:rsid w:val="009663F2"/>
    <w:rsid w:val="00966619"/>
    <w:rsid w:val="00966839"/>
    <w:rsid w:val="00966AAD"/>
    <w:rsid w:val="00966E5E"/>
    <w:rsid w:val="0096719C"/>
    <w:rsid w:val="009675EA"/>
    <w:rsid w:val="0096772B"/>
    <w:rsid w:val="00967806"/>
    <w:rsid w:val="00967999"/>
    <w:rsid w:val="00967BFF"/>
    <w:rsid w:val="00967C92"/>
    <w:rsid w:val="00967D4F"/>
    <w:rsid w:val="00970CD2"/>
    <w:rsid w:val="00970DAB"/>
    <w:rsid w:val="00971213"/>
    <w:rsid w:val="00971262"/>
    <w:rsid w:val="009713A1"/>
    <w:rsid w:val="00971418"/>
    <w:rsid w:val="009714F6"/>
    <w:rsid w:val="00971BA6"/>
    <w:rsid w:val="00971DC5"/>
    <w:rsid w:val="00971E0D"/>
    <w:rsid w:val="00971E98"/>
    <w:rsid w:val="00971FC2"/>
    <w:rsid w:val="009723F7"/>
    <w:rsid w:val="0097276D"/>
    <w:rsid w:val="00972771"/>
    <w:rsid w:val="00972889"/>
    <w:rsid w:val="00972903"/>
    <w:rsid w:val="00972CA6"/>
    <w:rsid w:val="00972D8F"/>
    <w:rsid w:val="00972DB9"/>
    <w:rsid w:val="00972DE1"/>
    <w:rsid w:val="00972DE7"/>
    <w:rsid w:val="0097301A"/>
    <w:rsid w:val="009732FA"/>
    <w:rsid w:val="00973847"/>
    <w:rsid w:val="00973876"/>
    <w:rsid w:val="009738A6"/>
    <w:rsid w:val="0097398C"/>
    <w:rsid w:val="009739F1"/>
    <w:rsid w:val="0097411B"/>
    <w:rsid w:val="0097429B"/>
    <w:rsid w:val="009744C9"/>
    <w:rsid w:val="00974A2D"/>
    <w:rsid w:val="00974A72"/>
    <w:rsid w:val="00974BC2"/>
    <w:rsid w:val="00974BC3"/>
    <w:rsid w:val="00974C52"/>
    <w:rsid w:val="00974E0F"/>
    <w:rsid w:val="00974E53"/>
    <w:rsid w:val="00974EF1"/>
    <w:rsid w:val="0097513D"/>
    <w:rsid w:val="00975331"/>
    <w:rsid w:val="009754A2"/>
    <w:rsid w:val="009754B2"/>
    <w:rsid w:val="009755B1"/>
    <w:rsid w:val="00975B6A"/>
    <w:rsid w:val="00976468"/>
    <w:rsid w:val="009767FD"/>
    <w:rsid w:val="00976860"/>
    <w:rsid w:val="009769F9"/>
    <w:rsid w:val="00976BBA"/>
    <w:rsid w:val="00976E79"/>
    <w:rsid w:val="00976EBF"/>
    <w:rsid w:val="0097726A"/>
    <w:rsid w:val="0097760D"/>
    <w:rsid w:val="009778B1"/>
    <w:rsid w:val="00977B7C"/>
    <w:rsid w:val="009801CF"/>
    <w:rsid w:val="009803BA"/>
    <w:rsid w:val="009803EA"/>
    <w:rsid w:val="00980520"/>
    <w:rsid w:val="00980673"/>
    <w:rsid w:val="00980686"/>
    <w:rsid w:val="00980944"/>
    <w:rsid w:val="009812A8"/>
    <w:rsid w:val="0098135E"/>
    <w:rsid w:val="0098141A"/>
    <w:rsid w:val="0098149E"/>
    <w:rsid w:val="00981826"/>
    <w:rsid w:val="00981839"/>
    <w:rsid w:val="00981864"/>
    <w:rsid w:val="0098191F"/>
    <w:rsid w:val="00981C34"/>
    <w:rsid w:val="00982437"/>
    <w:rsid w:val="009824F6"/>
    <w:rsid w:val="00982825"/>
    <w:rsid w:val="00982E4C"/>
    <w:rsid w:val="00982EE7"/>
    <w:rsid w:val="00982F52"/>
    <w:rsid w:val="00982FFB"/>
    <w:rsid w:val="00983066"/>
    <w:rsid w:val="00983204"/>
    <w:rsid w:val="0098323D"/>
    <w:rsid w:val="00983574"/>
    <w:rsid w:val="00983862"/>
    <w:rsid w:val="00983D82"/>
    <w:rsid w:val="00984147"/>
    <w:rsid w:val="00984361"/>
    <w:rsid w:val="009844CD"/>
    <w:rsid w:val="00984611"/>
    <w:rsid w:val="00984648"/>
    <w:rsid w:val="00984A71"/>
    <w:rsid w:val="00984B0D"/>
    <w:rsid w:val="00984B7C"/>
    <w:rsid w:val="00984BCE"/>
    <w:rsid w:val="00984CC1"/>
    <w:rsid w:val="00984D52"/>
    <w:rsid w:val="00985551"/>
    <w:rsid w:val="009861C4"/>
    <w:rsid w:val="00986208"/>
    <w:rsid w:val="00986238"/>
    <w:rsid w:val="00986275"/>
    <w:rsid w:val="00986289"/>
    <w:rsid w:val="0098643D"/>
    <w:rsid w:val="00986563"/>
    <w:rsid w:val="00986AA8"/>
    <w:rsid w:val="00986B02"/>
    <w:rsid w:val="00986CEA"/>
    <w:rsid w:val="00986F7C"/>
    <w:rsid w:val="00986FF1"/>
    <w:rsid w:val="00987011"/>
    <w:rsid w:val="009873B9"/>
    <w:rsid w:val="0098772D"/>
    <w:rsid w:val="00987741"/>
    <w:rsid w:val="00987973"/>
    <w:rsid w:val="00987BE5"/>
    <w:rsid w:val="00987DBE"/>
    <w:rsid w:val="009902D6"/>
    <w:rsid w:val="0099033F"/>
    <w:rsid w:val="009903FB"/>
    <w:rsid w:val="00990462"/>
    <w:rsid w:val="009904F6"/>
    <w:rsid w:val="0099072C"/>
    <w:rsid w:val="00990A81"/>
    <w:rsid w:val="00990DBB"/>
    <w:rsid w:val="00990DC4"/>
    <w:rsid w:val="009913DE"/>
    <w:rsid w:val="009915ED"/>
    <w:rsid w:val="009919EF"/>
    <w:rsid w:val="00991E23"/>
    <w:rsid w:val="00992141"/>
    <w:rsid w:val="009924B2"/>
    <w:rsid w:val="0099277B"/>
    <w:rsid w:val="009928F3"/>
    <w:rsid w:val="00992954"/>
    <w:rsid w:val="009929BB"/>
    <w:rsid w:val="0099308B"/>
    <w:rsid w:val="009934C9"/>
    <w:rsid w:val="0099372E"/>
    <w:rsid w:val="009937B3"/>
    <w:rsid w:val="0099391B"/>
    <w:rsid w:val="00993D67"/>
    <w:rsid w:val="00993FED"/>
    <w:rsid w:val="00994095"/>
    <w:rsid w:val="009945A6"/>
    <w:rsid w:val="009945C8"/>
    <w:rsid w:val="009947A7"/>
    <w:rsid w:val="0099488F"/>
    <w:rsid w:val="009948BB"/>
    <w:rsid w:val="009948FC"/>
    <w:rsid w:val="00994A57"/>
    <w:rsid w:val="00994A8A"/>
    <w:rsid w:val="00994B7E"/>
    <w:rsid w:val="00994F4B"/>
    <w:rsid w:val="00995197"/>
    <w:rsid w:val="009953EE"/>
    <w:rsid w:val="00995450"/>
    <w:rsid w:val="009955E4"/>
    <w:rsid w:val="009955F7"/>
    <w:rsid w:val="0099574F"/>
    <w:rsid w:val="009959F0"/>
    <w:rsid w:val="00995F6A"/>
    <w:rsid w:val="0099608B"/>
    <w:rsid w:val="00996149"/>
    <w:rsid w:val="009963D0"/>
    <w:rsid w:val="0099674E"/>
    <w:rsid w:val="00996775"/>
    <w:rsid w:val="009967BB"/>
    <w:rsid w:val="00996994"/>
    <w:rsid w:val="00996E02"/>
    <w:rsid w:val="00997071"/>
    <w:rsid w:val="0099750D"/>
    <w:rsid w:val="00997662"/>
    <w:rsid w:val="00997743"/>
    <w:rsid w:val="00997915"/>
    <w:rsid w:val="00997CFC"/>
    <w:rsid w:val="00997DDB"/>
    <w:rsid w:val="009A002C"/>
    <w:rsid w:val="009A0365"/>
    <w:rsid w:val="009A06D3"/>
    <w:rsid w:val="009A07D4"/>
    <w:rsid w:val="009A0DC0"/>
    <w:rsid w:val="009A12F8"/>
    <w:rsid w:val="009A188E"/>
    <w:rsid w:val="009A1955"/>
    <w:rsid w:val="009A1D49"/>
    <w:rsid w:val="009A2175"/>
    <w:rsid w:val="009A21DE"/>
    <w:rsid w:val="009A2236"/>
    <w:rsid w:val="009A22BC"/>
    <w:rsid w:val="009A2400"/>
    <w:rsid w:val="009A26CA"/>
    <w:rsid w:val="009A276B"/>
    <w:rsid w:val="009A2902"/>
    <w:rsid w:val="009A299E"/>
    <w:rsid w:val="009A2B28"/>
    <w:rsid w:val="009A2D6C"/>
    <w:rsid w:val="009A3133"/>
    <w:rsid w:val="009A317E"/>
    <w:rsid w:val="009A3547"/>
    <w:rsid w:val="009A372B"/>
    <w:rsid w:val="009A37D9"/>
    <w:rsid w:val="009A390C"/>
    <w:rsid w:val="009A3ACA"/>
    <w:rsid w:val="009A4426"/>
    <w:rsid w:val="009A48AD"/>
    <w:rsid w:val="009A48BE"/>
    <w:rsid w:val="009A4A73"/>
    <w:rsid w:val="009A507A"/>
    <w:rsid w:val="009A548C"/>
    <w:rsid w:val="009A54E4"/>
    <w:rsid w:val="009A57BE"/>
    <w:rsid w:val="009A597E"/>
    <w:rsid w:val="009A5D68"/>
    <w:rsid w:val="009A5E9A"/>
    <w:rsid w:val="009A60D2"/>
    <w:rsid w:val="009A6407"/>
    <w:rsid w:val="009A64C9"/>
    <w:rsid w:val="009A64FD"/>
    <w:rsid w:val="009A657A"/>
    <w:rsid w:val="009A65D8"/>
    <w:rsid w:val="009A69EF"/>
    <w:rsid w:val="009A6B8F"/>
    <w:rsid w:val="009A6C92"/>
    <w:rsid w:val="009A7636"/>
    <w:rsid w:val="009A763A"/>
    <w:rsid w:val="009A7647"/>
    <w:rsid w:val="009A768F"/>
    <w:rsid w:val="009A7715"/>
    <w:rsid w:val="009A777B"/>
    <w:rsid w:val="009A7813"/>
    <w:rsid w:val="009A7AEE"/>
    <w:rsid w:val="009B032E"/>
    <w:rsid w:val="009B0BD1"/>
    <w:rsid w:val="009B0CCC"/>
    <w:rsid w:val="009B0FEC"/>
    <w:rsid w:val="009B119A"/>
    <w:rsid w:val="009B11CE"/>
    <w:rsid w:val="009B187D"/>
    <w:rsid w:val="009B1EF5"/>
    <w:rsid w:val="009B22FF"/>
    <w:rsid w:val="009B2371"/>
    <w:rsid w:val="009B29C2"/>
    <w:rsid w:val="009B2CEF"/>
    <w:rsid w:val="009B3059"/>
    <w:rsid w:val="009B3260"/>
    <w:rsid w:val="009B3295"/>
    <w:rsid w:val="009B3E2C"/>
    <w:rsid w:val="009B408E"/>
    <w:rsid w:val="009B40C2"/>
    <w:rsid w:val="009B41A5"/>
    <w:rsid w:val="009B4271"/>
    <w:rsid w:val="009B43E7"/>
    <w:rsid w:val="009B4692"/>
    <w:rsid w:val="009B4A34"/>
    <w:rsid w:val="009B4AAE"/>
    <w:rsid w:val="009B4B0B"/>
    <w:rsid w:val="009B4E9D"/>
    <w:rsid w:val="009B51A6"/>
    <w:rsid w:val="009B51C7"/>
    <w:rsid w:val="009B51D3"/>
    <w:rsid w:val="009B541B"/>
    <w:rsid w:val="009B5459"/>
    <w:rsid w:val="009B5AFA"/>
    <w:rsid w:val="009B5B8D"/>
    <w:rsid w:val="009B5CD2"/>
    <w:rsid w:val="009B5EED"/>
    <w:rsid w:val="009B6342"/>
    <w:rsid w:val="009B6518"/>
    <w:rsid w:val="009B6691"/>
    <w:rsid w:val="009B68B5"/>
    <w:rsid w:val="009B7695"/>
    <w:rsid w:val="009B79A6"/>
    <w:rsid w:val="009B7A20"/>
    <w:rsid w:val="009B7A90"/>
    <w:rsid w:val="009B7AA5"/>
    <w:rsid w:val="009B7D3B"/>
    <w:rsid w:val="009B7F4C"/>
    <w:rsid w:val="009C0263"/>
    <w:rsid w:val="009C0335"/>
    <w:rsid w:val="009C038B"/>
    <w:rsid w:val="009C0788"/>
    <w:rsid w:val="009C10AB"/>
    <w:rsid w:val="009C128F"/>
    <w:rsid w:val="009C153A"/>
    <w:rsid w:val="009C1631"/>
    <w:rsid w:val="009C18FE"/>
    <w:rsid w:val="009C1C95"/>
    <w:rsid w:val="009C1F19"/>
    <w:rsid w:val="009C2541"/>
    <w:rsid w:val="009C267E"/>
    <w:rsid w:val="009C32A8"/>
    <w:rsid w:val="009C35E7"/>
    <w:rsid w:val="009C361F"/>
    <w:rsid w:val="009C37CF"/>
    <w:rsid w:val="009C37D6"/>
    <w:rsid w:val="009C38A3"/>
    <w:rsid w:val="009C39A9"/>
    <w:rsid w:val="009C3ADD"/>
    <w:rsid w:val="009C3D15"/>
    <w:rsid w:val="009C3D90"/>
    <w:rsid w:val="009C403F"/>
    <w:rsid w:val="009C41A6"/>
    <w:rsid w:val="009C42D9"/>
    <w:rsid w:val="009C4A32"/>
    <w:rsid w:val="009C4C19"/>
    <w:rsid w:val="009C4D64"/>
    <w:rsid w:val="009C4EAB"/>
    <w:rsid w:val="009C518C"/>
    <w:rsid w:val="009C53A5"/>
    <w:rsid w:val="009C54E7"/>
    <w:rsid w:val="009C5537"/>
    <w:rsid w:val="009C555A"/>
    <w:rsid w:val="009C56CA"/>
    <w:rsid w:val="009C579E"/>
    <w:rsid w:val="009C5B14"/>
    <w:rsid w:val="009C5D3F"/>
    <w:rsid w:val="009C5DA6"/>
    <w:rsid w:val="009C5E0A"/>
    <w:rsid w:val="009C5EAF"/>
    <w:rsid w:val="009C60E8"/>
    <w:rsid w:val="009C6112"/>
    <w:rsid w:val="009C65F4"/>
    <w:rsid w:val="009C6BC4"/>
    <w:rsid w:val="009C6D6F"/>
    <w:rsid w:val="009C6E03"/>
    <w:rsid w:val="009C6E1B"/>
    <w:rsid w:val="009C6E83"/>
    <w:rsid w:val="009C7034"/>
    <w:rsid w:val="009C745F"/>
    <w:rsid w:val="009C793D"/>
    <w:rsid w:val="009C7E9A"/>
    <w:rsid w:val="009C7F72"/>
    <w:rsid w:val="009C9E5D"/>
    <w:rsid w:val="009D0260"/>
    <w:rsid w:val="009D0405"/>
    <w:rsid w:val="009D06CC"/>
    <w:rsid w:val="009D07A5"/>
    <w:rsid w:val="009D0934"/>
    <w:rsid w:val="009D0DCA"/>
    <w:rsid w:val="009D115D"/>
    <w:rsid w:val="009D15F4"/>
    <w:rsid w:val="009D1639"/>
    <w:rsid w:val="009D16FE"/>
    <w:rsid w:val="009D18D1"/>
    <w:rsid w:val="009D1D9E"/>
    <w:rsid w:val="009D21F4"/>
    <w:rsid w:val="009D224D"/>
    <w:rsid w:val="009D2728"/>
    <w:rsid w:val="009D27B5"/>
    <w:rsid w:val="009D2815"/>
    <w:rsid w:val="009D2BED"/>
    <w:rsid w:val="009D2D60"/>
    <w:rsid w:val="009D329A"/>
    <w:rsid w:val="009D3465"/>
    <w:rsid w:val="009D3A75"/>
    <w:rsid w:val="009D3AEB"/>
    <w:rsid w:val="009D3BEC"/>
    <w:rsid w:val="009D3EB2"/>
    <w:rsid w:val="009D40AD"/>
    <w:rsid w:val="009D4164"/>
    <w:rsid w:val="009D41E1"/>
    <w:rsid w:val="009D4474"/>
    <w:rsid w:val="009D451E"/>
    <w:rsid w:val="009D46B0"/>
    <w:rsid w:val="009D489D"/>
    <w:rsid w:val="009D494C"/>
    <w:rsid w:val="009D4952"/>
    <w:rsid w:val="009D4960"/>
    <w:rsid w:val="009D4D73"/>
    <w:rsid w:val="009D4F09"/>
    <w:rsid w:val="009D519B"/>
    <w:rsid w:val="009D51F5"/>
    <w:rsid w:val="009D53D6"/>
    <w:rsid w:val="009D55F3"/>
    <w:rsid w:val="009D5748"/>
    <w:rsid w:val="009D5779"/>
    <w:rsid w:val="009D5A36"/>
    <w:rsid w:val="009D5ABA"/>
    <w:rsid w:val="009D5BE6"/>
    <w:rsid w:val="009D5E51"/>
    <w:rsid w:val="009D6008"/>
    <w:rsid w:val="009D6100"/>
    <w:rsid w:val="009D625D"/>
    <w:rsid w:val="009D65B1"/>
    <w:rsid w:val="009D6840"/>
    <w:rsid w:val="009D6BB9"/>
    <w:rsid w:val="009D70A6"/>
    <w:rsid w:val="009D70E3"/>
    <w:rsid w:val="009D717D"/>
    <w:rsid w:val="009D7213"/>
    <w:rsid w:val="009D734D"/>
    <w:rsid w:val="009D7447"/>
    <w:rsid w:val="009D7452"/>
    <w:rsid w:val="009D7546"/>
    <w:rsid w:val="009D7697"/>
    <w:rsid w:val="009D76A6"/>
    <w:rsid w:val="009D7757"/>
    <w:rsid w:val="009D777A"/>
    <w:rsid w:val="009D7945"/>
    <w:rsid w:val="009D7A9D"/>
    <w:rsid w:val="009D7DED"/>
    <w:rsid w:val="009D7E19"/>
    <w:rsid w:val="009E012A"/>
    <w:rsid w:val="009E03DD"/>
    <w:rsid w:val="009E0693"/>
    <w:rsid w:val="009E0871"/>
    <w:rsid w:val="009E09D8"/>
    <w:rsid w:val="009E0CB9"/>
    <w:rsid w:val="009E0DA5"/>
    <w:rsid w:val="009E0EC0"/>
    <w:rsid w:val="009E0F2F"/>
    <w:rsid w:val="009E0FDC"/>
    <w:rsid w:val="009E1022"/>
    <w:rsid w:val="009E1118"/>
    <w:rsid w:val="009E12AC"/>
    <w:rsid w:val="009E163F"/>
    <w:rsid w:val="009E18A5"/>
    <w:rsid w:val="009E1CC6"/>
    <w:rsid w:val="009E1D35"/>
    <w:rsid w:val="009E23BA"/>
    <w:rsid w:val="009E2969"/>
    <w:rsid w:val="009E2E1F"/>
    <w:rsid w:val="009E2F51"/>
    <w:rsid w:val="009E345B"/>
    <w:rsid w:val="009E3461"/>
    <w:rsid w:val="009E379E"/>
    <w:rsid w:val="009E3813"/>
    <w:rsid w:val="009E3963"/>
    <w:rsid w:val="009E3A8C"/>
    <w:rsid w:val="009E3DB6"/>
    <w:rsid w:val="009E3E3B"/>
    <w:rsid w:val="009E4225"/>
    <w:rsid w:val="009E460D"/>
    <w:rsid w:val="009E4F29"/>
    <w:rsid w:val="009E4F8C"/>
    <w:rsid w:val="009E506C"/>
    <w:rsid w:val="009E565A"/>
    <w:rsid w:val="009E56C8"/>
    <w:rsid w:val="009E5827"/>
    <w:rsid w:val="009E5F0B"/>
    <w:rsid w:val="009E6197"/>
    <w:rsid w:val="009E6240"/>
    <w:rsid w:val="009E6B4C"/>
    <w:rsid w:val="009E7147"/>
    <w:rsid w:val="009E7423"/>
    <w:rsid w:val="009E765E"/>
    <w:rsid w:val="009E78EE"/>
    <w:rsid w:val="009E7A62"/>
    <w:rsid w:val="009E7C08"/>
    <w:rsid w:val="009E7E3C"/>
    <w:rsid w:val="009F008E"/>
    <w:rsid w:val="009F0238"/>
    <w:rsid w:val="009F026B"/>
    <w:rsid w:val="009F0293"/>
    <w:rsid w:val="009F0398"/>
    <w:rsid w:val="009F056C"/>
    <w:rsid w:val="009F059C"/>
    <w:rsid w:val="009F081D"/>
    <w:rsid w:val="009F0902"/>
    <w:rsid w:val="009F0AF3"/>
    <w:rsid w:val="009F0DE9"/>
    <w:rsid w:val="009F1092"/>
    <w:rsid w:val="009F115A"/>
    <w:rsid w:val="009F191D"/>
    <w:rsid w:val="009F1B88"/>
    <w:rsid w:val="009F1BC3"/>
    <w:rsid w:val="009F1DF3"/>
    <w:rsid w:val="009F1E8A"/>
    <w:rsid w:val="009F2012"/>
    <w:rsid w:val="009F2015"/>
    <w:rsid w:val="009F211C"/>
    <w:rsid w:val="009F22E6"/>
    <w:rsid w:val="009F2AE7"/>
    <w:rsid w:val="009F2F12"/>
    <w:rsid w:val="009F3216"/>
    <w:rsid w:val="009F38C3"/>
    <w:rsid w:val="009F3CC0"/>
    <w:rsid w:val="009F4163"/>
    <w:rsid w:val="009F42AF"/>
    <w:rsid w:val="009F438C"/>
    <w:rsid w:val="009F4913"/>
    <w:rsid w:val="009F4BA3"/>
    <w:rsid w:val="009F4D4D"/>
    <w:rsid w:val="009F4FEF"/>
    <w:rsid w:val="009F5014"/>
    <w:rsid w:val="009F5598"/>
    <w:rsid w:val="009F55EF"/>
    <w:rsid w:val="009F5878"/>
    <w:rsid w:val="009F5B0F"/>
    <w:rsid w:val="009F5D18"/>
    <w:rsid w:val="009F5E8C"/>
    <w:rsid w:val="009F5EBD"/>
    <w:rsid w:val="009F6260"/>
    <w:rsid w:val="009F63CC"/>
    <w:rsid w:val="009F66DE"/>
    <w:rsid w:val="009F6977"/>
    <w:rsid w:val="009F6CC6"/>
    <w:rsid w:val="009F716F"/>
    <w:rsid w:val="009F76F2"/>
    <w:rsid w:val="009F7B79"/>
    <w:rsid w:val="009F7B87"/>
    <w:rsid w:val="009F7BE0"/>
    <w:rsid w:val="00A00046"/>
    <w:rsid w:val="00A000B9"/>
    <w:rsid w:val="00A00230"/>
    <w:rsid w:val="00A004EA"/>
    <w:rsid w:val="00A009C1"/>
    <w:rsid w:val="00A00B1A"/>
    <w:rsid w:val="00A00C08"/>
    <w:rsid w:val="00A00F50"/>
    <w:rsid w:val="00A0106C"/>
    <w:rsid w:val="00A010A1"/>
    <w:rsid w:val="00A013CF"/>
    <w:rsid w:val="00A018C9"/>
    <w:rsid w:val="00A01BD2"/>
    <w:rsid w:val="00A01E0C"/>
    <w:rsid w:val="00A01FFB"/>
    <w:rsid w:val="00A020D8"/>
    <w:rsid w:val="00A02158"/>
    <w:rsid w:val="00A02505"/>
    <w:rsid w:val="00A02718"/>
    <w:rsid w:val="00A02817"/>
    <w:rsid w:val="00A02F19"/>
    <w:rsid w:val="00A02F81"/>
    <w:rsid w:val="00A02F8C"/>
    <w:rsid w:val="00A03159"/>
    <w:rsid w:val="00A031E7"/>
    <w:rsid w:val="00A033F2"/>
    <w:rsid w:val="00A03454"/>
    <w:rsid w:val="00A03688"/>
    <w:rsid w:val="00A037DE"/>
    <w:rsid w:val="00A0380A"/>
    <w:rsid w:val="00A038E6"/>
    <w:rsid w:val="00A03960"/>
    <w:rsid w:val="00A03F64"/>
    <w:rsid w:val="00A04430"/>
    <w:rsid w:val="00A04568"/>
    <w:rsid w:val="00A04B50"/>
    <w:rsid w:val="00A04B69"/>
    <w:rsid w:val="00A04EEC"/>
    <w:rsid w:val="00A05225"/>
    <w:rsid w:val="00A052C5"/>
    <w:rsid w:val="00A0552E"/>
    <w:rsid w:val="00A05D16"/>
    <w:rsid w:val="00A05DAC"/>
    <w:rsid w:val="00A05DC5"/>
    <w:rsid w:val="00A05E70"/>
    <w:rsid w:val="00A061C7"/>
    <w:rsid w:val="00A06307"/>
    <w:rsid w:val="00A068C1"/>
    <w:rsid w:val="00A06B3F"/>
    <w:rsid w:val="00A06C90"/>
    <w:rsid w:val="00A070E8"/>
    <w:rsid w:val="00A074B8"/>
    <w:rsid w:val="00A076CD"/>
    <w:rsid w:val="00A07A71"/>
    <w:rsid w:val="00A07B63"/>
    <w:rsid w:val="00A07D7E"/>
    <w:rsid w:val="00A07E09"/>
    <w:rsid w:val="00A07E40"/>
    <w:rsid w:val="00A1000E"/>
    <w:rsid w:val="00A1012E"/>
    <w:rsid w:val="00A103B6"/>
    <w:rsid w:val="00A104B4"/>
    <w:rsid w:val="00A10B59"/>
    <w:rsid w:val="00A10E50"/>
    <w:rsid w:val="00A10EDA"/>
    <w:rsid w:val="00A11135"/>
    <w:rsid w:val="00A11187"/>
    <w:rsid w:val="00A11441"/>
    <w:rsid w:val="00A115F8"/>
    <w:rsid w:val="00A11600"/>
    <w:rsid w:val="00A1177A"/>
    <w:rsid w:val="00A11822"/>
    <w:rsid w:val="00A11878"/>
    <w:rsid w:val="00A1297F"/>
    <w:rsid w:val="00A12B05"/>
    <w:rsid w:val="00A12C67"/>
    <w:rsid w:val="00A12CCD"/>
    <w:rsid w:val="00A12D00"/>
    <w:rsid w:val="00A12D3B"/>
    <w:rsid w:val="00A1305D"/>
    <w:rsid w:val="00A130F2"/>
    <w:rsid w:val="00A13178"/>
    <w:rsid w:val="00A13359"/>
    <w:rsid w:val="00A1350D"/>
    <w:rsid w:val="00A135AB"/>
    <w:rsid w:val="00A1365E"/>
    <w:rsid w:val="00A1375E"/>
    <w:rsid w:val="00A14130"/>
    <w:rsid w:val="00A14F2E"/>
    <w:rsid w:val="00A14F3E"/>
    <w:rsid w:val="00A151E5"/>
    <w:rsid w:val="00A15225"/>
    <w:rsid w:val="00A1583A"/>
    <w:rsid w:val="00A15C31"/>
    <w:rsid w:val="00A15D0F"/>
    <w:rsid w:val="00A15EE9"/>
    <w:rsid w:val="00A162A9"/>
    <w:rsid w:val="00A16806"/>
    <w:rsid w:val="00A16A69"/>
    <w:rsid w:val="00A16ACB"/>
    <w:rsid w:val="00A16B06"/>
    <w:rsid w:val="00A16D27"/>
    <w:rsid w:val="00A16EF2"/>
    <w:rsid w:val="00A16F04"/>
    <w:rsid w:val="00A170B5"/>
    <w:rsid w:val="00A1737E"/>
    <w:rsid w:val="00A173F3"/>
    <w:rsid w:val="00A1748D"/>
    <w:rsid w:val="00A17577"/>
    <w:rsid w:val="00A175C9"/>
    <w:rsid w:val="00A176DC"/>
    <w:rsid w:val="00A17C05"/>
    <w:rsid w:val="00A17DC3"/>
    <w:rsid w:val="00A17F1E"/>
    <w:rsid w:val="00A17F6B"/>
    <w:rsid w:val="00A2061D"/>
    <w:rsid w:val="00A208C6"/>
    <w:rsid w:val="00A20D25"/>
    <w:rsid w:val="00A20E54"/>
    <w:rsid w:val="00A2102A"/>
    <w:rsid w:val="00A21054"/>
    <w:rsid w:val="00A21157"/>
    <w:rsid w:val="00A211D1"/>
    <w:rsid w:val="00A21509"/>
    <w:rsid w:val="00A2166F"/>
    <w:rsid w:val="00A217D8"/>
    <w:rsid w:val="00A2181E"/>
    <w:rsid w:val="00A21B63"/>
    <w:rsid w:val="00A21D75"/>
    <w:rsid w:val="00A22192"/>
    <w:rsid w:val="00A221CA"/>
    <w:rsid w:val="00A2229D"/>
    <w:rsid w:val="00A2261D"/>
    <w:rsid w:val="00A226B4"/>
    <w:rsid w:val="00A228C9"/>
    <w:rsid w:val="00A22970"/>
    <w:rsid w:val="00A23173"/>
    <w:rsid w:val="00A23281"/>
    <w:rsid w:val="00A2361B"/>
    <w:rsid w:val="00A2394A"/>
    <w:rsid w:val="00A23B08"/>
    <w:rsid w:val="00A23C49"/>
    <w:rsid w:val="00A23E4F"/>
    <w:rsid w:val="00A24168"/>
    <w:rsid w:val="00A2451F"/>
    <w:rsid w:val="00A24568"/>
    <w:rsid w:val="00A246CF"/>
    <w:rsid w:val="00A24BCC"/>
    <w:rsid w:val="00A24F79"/>
    <w:rsid w:val="00A2510E"/>
    <w:rsid w:val="00A2512A"/>
    <w:rsid w:val="00A255A9"/>
    <w:rsid w:val="00A25A61"/>
    <w:rsid w:val="00A25C3A"/>
    <w:rsid w:val="00A262CA"/>
    <w:rsid w:val="00A26438"/>
    <w:rsid w:val="00A266F6"/>
    <w:rsid w:val="00A269A4"/>
    <w:rsid w:val="00A26BCB"/>
    <w:rsid w:val="00A26DF3"/>
    <w:rsid w:val="00A26EE3"/>
    <w:rsid w:val="00A27160"/>
    <w:rsid w:val="00A27314"/>
    <w:rsid w:val="00A277B7"/>
    <w:rsid w:val="00A2785F"/>
    <w:rsid w:val="00A27CCF"/>
    <w:rsid w:val="00A300D6"/>
    <w:rsid w:val="00A308EB"/>
    <w:rsid w:val="00A30950"/>
    <w:rsid w:val="00A31012"/>
    <w:rsid w:val="00A3125E"/>
    <w:rsid w:val="00A31449"/>
    <w:rsid w:val="00A316FF"/>
    <w:rsid w:val="00A31D3A"/>
    <w:rsid w:val="00A31E9B"/>
    <w:rsid w:val="00A321F8"/>
    <w:rsid w:val="00A32387"/>
    <w:rsid w:val="00A325A2"/>
    <w:rsid w:val="00A32821"/>
    <w:rsid w:val="00A32C82"/>
    <w:rsid w:val="00A32DD6"/>
    <w:rsid w:val="00A33420"/>
    <w:rsid w:val="00A334F2"/>
    <w:rsid w:val="00A33663"/>
    <w:rsid w:val="00A337D8"/>
    <w:rsid w:val="00A33971"/>
    <w:rsid w:val="00A33A1E"/>
    <w:rsid w:val="00A33AEC"/>
    <w:rsid w:val="00A33D3E"/>
    <w:rsid w:val="00A33DE7"/>
    <w:rsid w:val="00A33E66"/>
    <w:rsid w:val="00A343CD"/>
    <w:rsid w:val="00A34690"/>
    <w:rsid w:val="00A3470D"/>
    <w:rsid w:val="00A3488A"/>
    <w:rsid w:val="00A3488B"/>
    <w:rsid w:val="00A3517B"/>
    <w:rsid w:val="00A35192"/>
    <w:rsid w:val="00A352A8"/>
    <w:rsid w:val="00A35328"/>
    <w:rsid w:val="00A35555"/>
    <w:rsid w:val="00A3575C"/>
    <w:rsid w:val="00A358E2"/>
    <w:rsid w:val="00A35EA5"/>
    <w:rsid w:val="00A362CF"/>
    <w:rsid w:val="00A36358"/>
    <w:rsid w:val="00A3635D"/>
    <w:rsid w:val="00A366A7"/>
    <w:rsid w:val="00A36A39"/>
    <w:rsid w:val="00A36BAA"/>
    <w:rsid w:val="00A36D34"/>
    <w:rsid w:val="00A36F69"/>
    <w:rsid w:val="00A37155"/>
    <w:rsid w:val="00A3736D"/>
    <w:rsid w:val="00A376C1"/>
    <w:rsid w:val="00A378F2"/>
    <w:rsid w:val="00A37A9F"/>
    <w:rsid w:val="00A37AA0"/>
    <w:rsid w:val="00A37BBC"/>
    <w:rsid w:val="00A405DB"/>
    <w:rsid w:val="00A4064C"/>
    <w:rsid w:val="00A40792"/>
    <w:rsid w:val="00A40C22"/>
    <w:rsid w:val="00A40EFA"/>
    <w:rsid w:val="00A4102F"/>
    <w:rsid w:val="00A410F3"/>
    <w:rsid w:val="00A41237"/>
    <w:rsid w:val="00A41249"/>
    <w:rsid w:val="00A41600"/>
    <w:rsid w:val="00A41759"/>
    <w:rsid w:val="00A41B15"/>
    <w:rsid w:val="00A41FDD"/>
    <w:rsid w:val="00A42248"/>
    <w:rsid w:val="00A426FE"/>
    <w:rsid w:val="00A42ABB"/>
    <w:rsid w:val="00A42BE5"/>
    <w:rsid w:val="00A42C22"/>
    <w:rsid w:val="00A42C36"/>
    <w:rsid w:val="00A42CD4"/>
    <w:rsid w:val="00A433AA"/>
    <w:rsid w:val="00A43592"/>
    <w:rsid w:val="00A43798"/>
    <w:rsid w:val="00A43887"/>
    <w:rsid w:val="00A43B48"/>
    <w:rsid w:val="00A43C82"/>
    <w:rsid w:val="00A43EEF"/>
    <w:rsid w:val="00A4470A"/>
    <w:rsid w:val="00A44B0A"/>
    <w:rsid w:val="00A44B3C"/>
    <w:rsid w:val="00A44CBA"/>
    <w:rsid w:val="00A4537D"/>
    <w:rsid w:val="00A453D7"/>
    <w:rsid w:val="00A455EE"/>
    <w:rsid w:val="00A45610"/>
    <w:rsid w:val="00A459BF"/>
    <w:rsid w:val="00A45AC7"/>
    <w:rsid w:val="00A45E78"/>
    <w:rsid w:val="00A45EB9"/>
    <w:rsid w:val="00A45F04"/>
    <w:rsid w:val="00A45F0B"/>
    <w:rsid w:val="00A460B1"/>
    <w:rsid w:val="00A4618C"/>
    <w:rsid w:val="00A46223"/>
    <w:rsid w:val="00A4628D"/>
    <w:rsid w:val="00A464FA"/>
    <w:rsid w:val="00A466C6"/>
    <w:rsid w:val="00A467A8"/>
    <w:rsid w:val="00A46A6C"/>
    <w:rsid w:val="00A46F05"/>
    <w:rsid w:val="00A47045"/>
    <w:rsid w:val="00A47155"/>
    <w:rsid w:val="00A47185"/>
    <w:rsid w:val="00A477EF"/>
    <w:rsid w:val="00A479B5"/>
    <w:rsid w:val="00A479F1"/>
    <w:rsid w:val="00A47C29"/>
    <w:rsid w:val="00A47F27"/>
    <w:rsid w:val="00A500BF"/>
    <w:rsid w:val="00A501DD"/>
    <w:rsid w:val="00A50BAA"/>
    <w:rsid w:val="00A50C26"/>
    <w:rsid w:val="00A51190"/>
    <w:rsid w:val="00A511F5"/>
    <w:rsid w:val="00A51416"/>
    <w:rsid w:val="00A51763"/>
    <w:rsid w:val="00A51791"/>
    <w:rsid w:val="00A51A24"/>
    <w:rsid w:val="00A520C1"/>
    <w:rsid w:val="00A52118"/>
    <w:rsid w:val="00A52309"/>
    <w:rsid w:val="00A52371"/>
    <w:rsid w:val="00A523EF"/>
    <w:rsid w:val="00A5271A"/>
    <w:rsid w:val="00A529B4"/>
    <w:rsid w:val="00A52CA3"/>
    <w:rsid w:val="00A52EF7"/>
    <w:rsid w:val="00A52FC2"/>
    <w:rsid w:val="00A530E4"/>
    <w:rsid w:val="00A535C6"/>
    <w:rsid w:val="00A53705"/>
    <w:rsid w:val="00A5379B"/>
    <w:rsid w:val="00A538C7"/>
    <w:rsid w:val="00A53905"/>
    <w:rsid w:val="00A53E6B"/>
    <w:rsid w:val="00A54116"/>
    <w:rsid w:val="00A541C1"/>
    <w:rsid w:val="00A5425E"/>
    <w:rsid w:val="00A546C9"/>
    <w:rsid w:val="00A54869"/>
    <w:rsid w:val="00A54CA5"/>
    <w:rsid w:val="00A54F5A"/>
    <w:rsid w:val="00A552BD"/>
    <w:rsid w:val="00A5539E"/>
    <w:rsid w:val="00A553E0"/>
    <w:rsid w:val="00A555A2"/>
    <w:rsid w:val="00A557CB"/>
    <w:rsid w:val="00A55C7D"/>
    <w:rsid w:val="00A55D5E"/>
    <w:rsid w:val="00A561EF"/>
    <w:rsid w:val="00A56A59"/>
    <w:rsid w:val="00A56C30"/>
    <w:rsid w:val="00A56EDB"/>
    <w:rsid w:val="00A573CF"/>
    <w:rsid w:val="00A57497"/>
    <w:rsid w:val="00A579AD"/>
    <w:rsid w:val="00A57D0A"/>
    <w:rsid w:val="00A57DEB"/>
    <w:rsid w:val="00A57E64"/>
    <w:rsid w:val="00A57E6F"/>
    <w:rsid w:val="00A6008F"/>
    <w:rsid w:val="00A6053D"/>
    <w:rsid w:val="00A608E5"/>
    <w:rsid w:val="00A60A74"/>
    <w:rsid w:val="00A60CC4"/>
    <w:rsid w:val="00A60D6D"/>
    <w:rsid w:val="00A6139B"/>
    <w:rsid w:val="00A61740"/>
    <w:rsid w:val="00A61B3E"/>
    <w:rsid w:val="00A61D5D"/>
    <w:rsid w:val="00A62247"/>
    <w:rsid w:val="00A62476"/>
    <w:rsid w:val="00A62504"/>
    <w:rsid w:val="00A62CED"/>
    <w:rsid w:val="00A62F96"/>
    <w:rsid w:val="00A6312E"/>
    <w:rsid w:val="00A632D2"/>
    <w:rsid w:val="00A63432"/>
    <w:rsid w:val="00A63696"/>
    <w:rsid w:val="00A6382A"/>
    <w:rsid w:val="00A63861"/>
    <w:rsid w:val="00A63965"/>
    <w:rsid w:val="00A63BAC"/>
    <w:rsid w:val="00A63C2A"/>
    <w:rsid w:val="00A642C3"/>
    <w:rsid w:val="00A64387"/>
    <w:rsid w:val="00A6484B"/>
    <w:rsid w:val="00A64984"/>
    <w:rsid w:val="00A649A2"/>
    <w:rsid w:val="00A64A72"/>
    <w:rsid w:val="00A64A7D"/>
    <w:rsid w:val="00A64AAF"/>
    <w:rsid w:val="00A6501D"/>
    <w:rsid w:val="00A6518A"/>
    <w:rsid w:val="00A6521A"/>
    <w:rsid w:val="00A65495"/>
    <w:rsid w:val="00A655E9"/>
    <w:rsid w:val="00A6590B"/>
    <w:rsid w:val="00A65B21"/>
    <w:rsid w:val="00A65BFD"/>
    <w:rsid w:val="00A65EB6"/>
    <w:rsid w:val="00A66533"/>
    <w:rsid w:val="00A668C2"/>
    <w:rsid w:val="00A66F11"/>
    <w:rsid w:val="00A670B3"/>
    <w:rsid w:val="00A67343"/>
    <w:rsid w:val="00A6737D"/>
    <w:rsid w:val="00A673E6"/>
    <w:rsid w:val="00A6775D"/>
    <w:rsid w:val="00A67798"/>
    <w:rsid w:val="00A6786D"/>
    <w:rsid w:val="00A678AD"/>
    <w:rsid w:val="00A67D45"/>
    <w:rsid w:val="00A70484"/>
    <w:rsid w:val="00A70537"/>
    <w:rsid w:val="00A70708"/>
    <w:rsid w:val="00A707B2"/>
    <w:rsid w:val="00A70C14"/>
    <w:rsid w:val="00A70E8B"/>
    <w:rsid w:val="00A71154"/>
    <w:rsid w:val="00A711B4"/>
    <w:rsid w:val="00A712C9"/>
    <w:rsid w:val="00A71402"/>
    <w:rsid w:val="00A7151E"/>
    <w:rsid w:val="00A7184C"/>
    <w:rsid w:val="00A71D12"/>
    <w:rsid w:val="00A71D59"/>
    <w:rsid w:val="00A71E67"/>
    <w:rsid w:val="00A7203D"/>
    <w:rsid w:val="00A72156"/>
    <w:rsid w:val="00A722F7"/>
    <w:rsid w:val="00A7237C"/>
    <w:rsid w:val="00A726DD"/>
    <w:rsid w:val="00A727A3"/>
    <w:rsid w:val="00A729C0"/>
    <w:rsid w:val="00A72A56"/>
    <w:rsid w:val="00A72A6A"/>
    <w:rsid w:val="00A72DAC"/>
    <w:rsid w:val="00A731B9"/>
    <w:rsid w:val="00A7328B"/>
    <w:rsid w:val="00A7338A"/>
    <w:rsid w:val="00A7355D"/>
    <w:rsid w:val="00A73A4B"/>
    <w:rsid w:val="00A73CE2"/>
    <w:rsid w:val="00A7443A"/>
    <w:rsid w:val="00A748A8"/>
    <w:rsid w:val="00A748E8"/>
    <w:rsid w:val="00A749B4"/>
    <w:rsid w:val="00A74A72"/>
    <w:rsid w:val="00A74A9D"/>
    <w:rsid w:val="00A74F85"/>
    <w:rsid w:val="00A75209"/>
    <w:rsid w:val="00A75385"/>
    <w:rsid w:val="00A75432"/>
    <w:rsid w:val="00A75C8E"/>
    <w:rsid w:val="00A75C9B"/>
    <w:rsid w:val="00A75EDF"/>
    <w:rsid w:val="00A75F7B"/>
    <w:rsid w:val="00A75FCC"/>
    <w:rsid w:val="00A75FE8"/>
    <w:rsid w:val="00A765D7"/>
    <w:rsid w:val="00A766E5"/>
    <w:rsid w:val="00A766F5"/>
    <w:rsid w:val="00A76957"/>
    <w:rsid w:val="00A76BDF"/>
    <w:rsid w:val="00A76C08"/>
    <w:rsid w:val="00A76F1F"/>
    <w:rsid w:val="00A7712C"/>
    <w:rsid w:val="00A77419"/>
    <w:rsid w:val="00A7767F"/>
    <w:rsid w:val="00A776FF"/>
    <w:rsid w:val="00A77D86"/>
    <w:rsid w:val="00A77EBC"/>
    <w:rsid w:val="00A77F7D"/>
    <w:rsid w:val="00A804A2"/>
    <w:rsid w:val="00A80740"/>
    <w:rsid w:val="00A808EB"/>
    <w:rsid w:val="00A80DB3"/>
    <w:rsid w:val="00A80FC5"/>
    <w:rsid w:val="00A812BD"/>
    <w:rsid w:val="00A81922"/>
    <w:rsid w:val="00A8194C"/>
    <w:rsid w:val="00A81B41"/>
    <w:rsid w:val="00A81B43"/>
    <w:rsid w:val="00A82040"/>
    <w:rsid w:val="00A82090"/>
    <w:rsid w:val="00A82451"/>
    <w:rsid w:val="00A82748"/>
    <w:rsid w:val="00A829AD"/>
    <w:rsid w:val="00A832C3"/>
    <w:rsid w:val="00A834D4"/>
    <w:rsid w:val="00A83B9E"/>
    <w:rsid w:val="00A8400D"/>
    <w:rsid w:val="00A84711"/>
    <w:rsid w:val="00A84821"/>
    <w:rsid w:val="00A84866"/>
    <w:rsid w:val="00A84D23"/>
    <w:rsid w:val="00A84F35"/>
    <w:rsid w:val="00A850AC"/>
    <w:rsid w:val="00A851FC"/>
    <w:rsid w:val="00A85458"/>
    <w:rsid w:val="00A863F2"/>
    <w:rsid w:val="00A867E7"/>
    <w:rsid w:val="00A8686F"/>
    <w:rsid w:val="00A868AE"/>
    <w:rsid w:val="00A8694D"/>
    <w:rsid w:val="00A86CB2"/>
    <w:rsid w:val="00A86F13"/>
    <w:rsid w:val="00A86FF6"/>
    <w:rsid w:val="00A87411"/>
    <w:rsid w:val="00A875CB"/>
    <w:rsid w:val="00A879B2"/>
    <w:rsid w:val="00A879CD"/>
    <w:rsid w:val="00A87D88"/>
    <w:rsid w:val="00A87F04"/>
    <w:rsid w:val="00A9035B"/>
    <w:rsid w:val="00A906EC"/>
    <w:rsid w:val="00A907E9"/>
    <w:rsid w:val="00A90885"/>
    <w:rsid w:val="00A91007"/>
    <w:rsid w:val="00A9102A"/>
    <w:rsid w:val="00A91153"/>
    <w:rsid w:val="00A913B7"/>
    <w:rsid w:val="00A917D8"/>
    <w:rsid w:val="00A918AC"/>
    <w:rsid w:val="00A91C9D"/>
    <w:rsid w:val="00A91CD9"/>
    <w:rsid w:val="00A921A8"/>
    <w:rsid w:val="00A924F9"/>
    <w:rsid w:val="00A92710"/>
    <w:rsid w:val="00A9275C"/>
    <w:rsid w:val="00A929E3"/>
    <w:rsid w:val="00A92D06"/>
    <w:rsid w:val="00A92D42"/>
    <w:rsid w:val="00A93006"/>
    <w:rsid w:val="00A936EA"/>
    <w:rsid w:val="00A939D3"/>
    <w:rsid w:val="00A93A05"/>
    <w:rsid w:val="00A93E3D"/>
    <w:rsid w:val="00A9409D"/>
    <w:rsid w:val="00A9411E"/>
    <w:rsid w:val="00A94249"/>
    <w:rsid w:val="00A943CA"/>
    <w:rsid w:val="00A95007"/>
    <w:rsid w:val="00A950A8"/>
    <w:rsid w:val="00A950B3"/>
    <w:rsid w:val="00A9510E"/>
    <w:rsid w:val="00A954CA"/>
    <w:rsid w:val="00A95C9E"/>
    <w:rsid w:val="00A95DCB"/>
    <w:rsid w:val="00A960E8"/>
    <w:rsid w:val="00A9613F"/>
    <w:rsid w:val="00A96483"/>
    <w:rsid w:val="00A96619"/>
    <w:rsid w:val="00A9677A"/>
    <w:rsid w:val="00A967D1"/>
    <w:rsid w:val="00A9691F"/>
    <w:rsid w:val="00A97395"/>
    <w:rsid w:val="00A97505"/>
    <w:rsid w:val="00A977DC"/>
    <w:rsid w:val="00A9799B"/>
    <w:rsid w:val="00A97A2C"/>
    <w:rsid w:val="00A97CE5"/>
    <w:rsid w:val="00A97FB7"/>
    <w:rsid w:val="00AA014A"/>
    <w:rsid w:val="00AA0DE5"/>
    <w:rsid w:val="00AA0E6F"/>
    <w:rsid w:val="00AA1146"/>
    <w:rsid w:val="00AA1354"/>
    <w:rsid w:val="00AA1358"/>
    <w:rsid w:val="00AA1541"/>
    <w:rsid w:val="00AA1972"/>
    <w:rsid w:val="00AA19F9"/>
    <w:rsid w:val="00AA1B9B"/>
    <w:rsid w:val="00AA1D69"/>
    <w:rsid w:val="00AA1F1A"/>
    <w:rsid w:val="00AA218B"/>
    <w:rsid w:val="00AA26D8"/>
    <w:rsid w:val="00AA280E"/>
    <w:rsid w:val="00AA2D1F"/>
    <w:rsid w:val="00AA2D96"/>
    <w:rsid w:val="00AA328C"/>
    <w:rsid w:val="00AA365D"/>
    <w:rsid w:val="00AA366D"/>
    <w:rsid w:val="00AA3931"/>
    <w:rsid w:val="00AA3A04"/>
    <w:rsid w:val="00AA3F60"/>
    <w:rsid w:val="00AA43C0"/>
    <w:rsid w:val="00AA4511"/>
    <w:rsid w:val="00AA45AB"/>
    <w:rsid w:val="00AA4987"/>
    <w:rsid w:val="00AA4B1E"/>
    <w:rsid w:val="00AA4BC6"/>
    <w:rsid w:val="00AA4CC2"/>
    <w:rsid w:val="00AA4FED"/>
    <w:rsid w:val="00AA5164"/>
    <w:rsid w:val="00AA51C0"/>
    <w:rsid w:val="00AA5217"/>
    <w:rsid w:val="00AA5474"/>
    <w:rsid w:val="00AA56E6"/>
    <w:rsid w:val="00AA5911"/>
    <w:rsid w:val="00AA5C89"/>
    <w:rsid w:val="00AA5D29"/>
    <w:rsid w:val="00AA5FB8"/>
    <w:rsid w:val="00AA60CA"/>
    <w:rsid w:val="00AA6381"/>
    <w:rsid w:val="00AA6497"/>
    <w:rsid w:val="00AA6790"/>
    <w:rsid w:val="00AA6D17"/>
    <w:rsid w:val="00AA6DF1"/>
    <w:rsid w:val="00AA6FD2"/>
    <w:rsid w:val="00AA75DE"/>
    <w:rsid w:val="00AA7728"/>
    <w:rsid w:val="00AA7786"/>
    <w:rsid w:val="00AA77EB"/>
    <w:rsid w:val="00AA7E49"/>
    <w:rsid w:val="00AA7FDB"/>
    <w:rsid w:val="00AB0124"/>
    <w:rsid w:val="00AB025E"/>
    <w:rsid w:val="00AB0663"/>
    <w:rsid w:val="00AB0FBC"/>
    <w:rsid w:val="00AB127E"/>
    <w:rsid w:val="00AB1759"/>
    <w:rsid w:val="00AB182B"/>
    <w:rsid w:val="00AB1BFF"/>
    <w:rsid w:val="00AB1C35"/>
    <w:rsid w:val="00AB1DEB"/>
    <w:rsid w:val="00AB20A2"/>
    <w:rsid w:val="00AB265D"/>
    <w:rsid w:val="00AB2BAD"/>
    <w:rsid w:val="00AB305A"/>
    <w:rsid w:val="00AB30BA"/>
    <w:rsid w:val="00AB35E2"/>
    <w:rsid w:val="00AB3638"/>
    <w:rsid w:val="00AB38A8"/>
    <w:rsid w:val="00AB3946"/>
    <w:rsid w:val="00AB3B1E"/>
    <w:rsid w:val="00AB3D25"/>
    <w:rsid w:val="00AB3FCC"/>
    <w:rsid w:val="00AB4611"/>
    <w:rsid w:val="00AB47FD"/>
    <w:rsid w:val="00AB4BC4"/>
    <w:rsid w:val="00AB4BFD"/>
    <w:rsid w:val="00AB4D63"/>
    <w:rsid w:val="00AB52B2"/>
    <w:rsid w:val="00AB5389"/>
    <w:rsid w:val="00AB5568"/>
    <w:rsid w:val="00AB55A0"/>
    <w:rsid w:val="00AB5829"/>
    <w:rsid w:val="00AB59FB"/>
    <w:rsid w:val="00AB5B88"/>
    <w:rsid w:val="00AB5CA8"/>
    <w:rsid w:val="00AB5DEE"/>
    <w:rsid w:val="00AB5F5E"/>
    <w:rsid w:val="00AB60D8"/>
    <w:rsid w:val="00AB613F"/>
    <w:rsid w:val="00AB6414"/>
    <w:rsid w:val="00AB6519"/>
    <w:rsid w:val="00AB6586"/>
    <w:rsid w:val="00AB68E4"/>
    <w:rsid w:val="00AB6D3B"/>
    <w:rsid w:val="00AB7233"/>
    <w:rsid w:val="00AB728A"/>
    <w:rsid w:val="00AB75D7"/>
    <w:rsid w:val="00AB7892"/>
    <w:rsid w:val="00AB7927"/>
    <w:rsid w:val="00AC010A"/>
    <w:rsid w:val="00AC0248"/>
    <w:rsid w:val="00AC0711"/>
    <w:rsid w:val="00AC0FF3"/>
    <w:rsid w:val="00AC10F4"/>
    <w:rsid w:val="00AC1110"/>
    <w:rsid w:val="00AC1959"/>
    <w:rsid w:val="00AC1D7E"/>
    <w:rsid w:val="00AC1DC1"/>
    <w:rsid w:val="00AC1EC2"/>
    <w:rsid w:val="00AC1F18"/>
    <w:rsid w:val="00AC2025"/>
    <w:rsid w:val="00AC21C8"/>
    <w:rsid w:val="00AC21CA"/>
    <w:rsid w:val="00AC22FB"/>
    <w:rsid w:val="00AC24D9"/>
    <w:rsid w:val="00AC2BFE"/>
    <w:rsid w:val="00AC2EAC"/>
    <w:rsid w:val="00AC302E"/>
    <w:rsid w:val="00AC36A4"/>
    <w:rsid w:val="00AC38D7"/>
    <w:rsid w:val="00AC38E2"/>
    <w:rsid w:val="00AC3B89"/>
    <w:rsid w:val="00AC450D"/>
    <w:rsid w:val="00AC4583"/>
    <w:rsid w:val="00AC45D3"/>
    <w:rsid w:val="00AC47C6"/>
    <w:rsid w:val="00AC4966"/>
    <w:rsid w:val="00AC4AB7"/>
    <w:rsid w:val="00AC4BB3"/>
    <w:rsid w:val="00AC4C47"/>
    <w:rsid w:val="00AC4D53"/>
    <w:rsid w:val="00AC5319"/>
    <w:rsid w:val="00AC5597"/>
    <w:rsid w:val="00AC5607"/>
    <w:rsid w:val="00AC5974"/>
    <w:rsid w:val="00AC5B08"/>
    <w:rsid w:val="00AC5E78"/>
    <w:rsid w:val="00AC5F1A"/>
    <w:rsid w:val="00AC5FA7"/>
    <w:rsid w:val="00AC6125"/>
    <w:rsid w:val="00AC6221"/>
    <w:rsid w:val="00AC6B3E"/>
    <w:rsid w:val="00AC6C64"/>
    <w:rsid w:val="00AC6ECF"/>
    <w:rsid w:val="00AC6F0B"/>
    <w:rsid w:val="00AC71DD"/>
    <w:rsid w:val="00AC74D2"/>
    <w:rsid w:val="00AC7610"/>
    <w:rsid w:val="00AC7A6C"/>
    <w:rsid w:val="00AC7DA4"/>
    <w:rsid w:val="00AC7F8A"/>
    <w:rsid w:val="00AD01FD"/>
    <w:rsid w:val="00AD042B"/>
    <w:rsid w:val="00AD046C"/>
    <w:rsid w:val="00AD0549"/>
    <w:rsid w:val="00AD058D"/>
    <w:rsid w:val="00AD067A"/>
    <w:rsid w:val="00AD06C7"/>
    <w:rsid w:val="00AD0AE6"/>
    <w:rsid w:val="00AD0BA1"/>
    <w:rsid w:val="00AD0E31"/>
    <w:rsid w:val="00AD1167"/>
    <w:rsid w:val="00AD1874"/>
    <w:rsid w:val="00AD193A"/>
    <w:rsid w:val="00AD1A12"/>
    <w:rsid w:val="00AD1D86"/>
    <w:rsid w:val="00AD2231"/>
    <w:rsid w:val="00AD2588"/>
    <w:rsid w:val="00AD285C"/>
    <w:rsid w:val="00AD28D1"/>
    <w:rsid w:val="00AD2EA6"/>
    <w:rsid w:val="00AD2EAD"/>
    <w:rsid w:val="00AD3014"/>
    <w:rsid w:val="00AD37D5"/>
    <w:rsid w:val="00AD3A67"/>
    <w:rsid w:val="00AD3DCD"/>
    <w:rsid w:val="00AD3EA6"/>
    <w:rsid w:val="00AD44B5"/>
    <w:rsid w:val="00AD4653"/>
    <w:rsid w:val="00AD487D"/>
    <w:rsid w:val="00AD4A00"/>
    <w:rsid w:val="00AD4E17"/>
    <w:rsid w:val="00AD4F09"/>
    <w:rsid w:val="00AD4F49"/>
    <w:rsid w:val="00AD55A2"/>
    <w:rsid w:val="00AD57B5"/>
    <w:rsid w:val="00AD5F4D"/>
    <w:rsid w:val="00AD6267"/>
    <w:rsid w:val="00AD671E"/>
    <w:rsid w:val="00AD6858"/>
    <w:rsid w:val="00AD68ED"/>
    <w:rsid w:val="00AD69A6"/>
    <w:rsid w:val="00AD6E30"/>
    <w:rsid w:val="00AD76DD"/>
    <w:rsid w:val="00AD799C"/>
    <w:rsid w:val="00AD7D4E"/>
    <w:rsid w:val="00AD7E16"/>
    <w:rsid w:val="00AD7EB0"/>
    <w:rsid w:val="00AE0099"/>
    <w:rsid w:val="00AE058B"/>
    <w:rsid w:val="00AE0817"/>
    <w:rsid w:val="00AE0A4B"/>
    <w:rsid w:val="00AE0B02"/>
    <w:rsid w:val="00AE0BE5"/>
    <w:rsid w:val="00AE1172"/>
    <w:rsid w:val="00AE13D0"/>
    <w:rsid w:val="00AE14C9"/>
    <w:rsid w:val="00AE1D90"/>
    <w:rsid w:val="00AE1E44"/>
    <w:rsid w:val="00AE1F65"/>
    <w:rsid w:val="00AE21BE"/>
    <w:rsid w:val="00AE252B"/>
    <w:rsid w:val="00AE2582"/>
    <w:rsid w:val="00AE26A4"/>
    <w:rsid w:val="00AE279C"/>
    <w:rsid w:val="00AE2D91"/>
    <w:rsid w:val="00AE2EEF"/>
    <w:rsid w:val="00AE3082"/>
    <w:rsid w:val="00AE3322"/>
    <w:rsid w:val="00AE35D4"/>
    <w:rsid w:val="00AE374C"/>
    <w:rsid w:val="00AE38E0"/>
    <w:rsid w:val="00AE3F53"/>
    <w:rsid w:val="00AE408C"/>
    <w:rsid w:val="00AE455E"/>
    <w:rsid w:val="00AE49D9"/>
    <w:rsid w:val="00AE4A27"/>
    <w:rsid w:val="00AE4B68"/>
    <w:rsid w:val="00AE4BB9"/>
    <w:rsid w:val="00AE4C9D"/>
    <w:rsid w:val="00AE4E6F"/>
    <w:rsid w:val="00AE5056"/>
    <w:rsid w:val="00AE5098"/>
    <w:rsid w:val="00AE514A"/>
    <w:rsid w:val="00AE516A"/>
    <w:rsid w:val="00AE53DA"/>
    <w:rsid w:val="00AE5637"/>
    <w:rsid w:val="00AE5855"/>
    <w:rsid w:val="00AE5B5D"/>
    <w:rsid w:val="00AE5E6A"/>
    <w:rsid w:val="00AE6144"/>
    <w:rsid w:val="00AE6569"/>
    <w:rsid w:val="00AE65C5"/>
    <w:rsid w:val="00AE6B58"/>
    <w:rsid w:val="00AE6B88"/>
    <w:rsid w:val="00AE6C0E"/>
    <w:rsid w:val="00AE6E95"/>
    <w:rsid w:val="00AE741B"/>
    <w:rsid w:val="00AE75A8"/>
    <w:rsid w:val="00AE792A"/>
    <w:rsid w:val="00AE7A23"/>
    <w:rsid w:val="00AF0322"/>
    <w:rsid w:val="00AF0571"/>
    <w:rsid w:val="00AF05BA"/>
    <w:rsid w:val="00AF0643"/>
    <w:rsid w:val="00AF068A"/>
    <w:rsid w:val="00AF085B"/>
    <w:rsid w:val="00AF0E8D"/>
    <w:rsid w:val="00AF0EAB"/>
    <w:rsid w:val="00AF11C7"/>
    <w:rsid w:val="00AF130A"/>
    <w:rsid w:val="00AF19C5"/>
    <w:rsid w:val="00AF1C4E"/>
    <w:rsid w:val="00AF1E64"/>
    <w:rsid w:val="00AF1FB0"/>
    <w:rsid w:val="00AF206C"/>
    <w:rsid w:val="00AF209F"/>
    <w:rsid w:val="00AF20EE"/>
    <w:rsid w:val="00AF2159"/>
    <w:rsid w:val="00AF28B3"/>
    <w:rsid w:val="00AF29A8"/>
    <w:rsid w:val="00AF36D4"/>
    <w:rsid w:val="00AF3745"/>
    <w:rsid w:val="00AF378A"/>
    <w:rsid w:val="00AF393C"/>
    <w:rsid w:val="00AF3C6C"/>
    <w:rsid w:val="00AF3F55"/>
    <w:rsid w:val="00AF4258"/>
    <w:rsid w:val="00AF428D"/>
    <w:rsid w:val="00AF4585"/>
    <w:rsid w:val="00AF4631"/>
    <w:rsid w:val="00AF466F"/>
    <w:rsid w:val="00AF48C8"/>
    <w:rsid w:val="00AF48E2"/>
    <w:rsid w:val="00AF4B1E"/>
    <w:rsid w:val="00AF506D"/>
    <w:rsid w:val="00AF5160"/>
    <w:rsid w:val="00AF5499"/>
    <w:rsid w:val="00AF55EE"/>
    <w:rsid w:val="00AF575B"/>
    <w:rsid w:val="00AF5893"/>
    <w:rsid w:val="00AF58B2"/>
    <w:rsid w:val="00AF5E86"/>
    <w:rsid w:val="00AF5F02"/>
    <w:rsid w:val="00AF5F2B"/>
    <w:rsid w:val="00AF6200"/>
    <w:rsid w:val="00AF6368"/>
    <w:rsid w:val="00AF64F2"/>
    <w:rsid w:val="00AF6801"/>
    <w:rsid w:val="00AF6B5C"/>
    <w:rsid w:val="00AF7215"/>
    <w:rsid w:val="00AF7339"/>
    <w:rsid w:val="00AF734D"/>
    <w:rsid w:val="00AF75D0"/>
    <w:rsid w:val="00AF79A8"/>
    <w:rsid w:val="00AF79C7"/>
    <w:rsid w:val="00AF7A68"/>
    <w:rsid w:val="00AF7BF4"/>
    <w:rsid w:val="00AF7CB6"/>
    <w:rsid w:val="00AF7CC3"/>
    <w:rsid w:val="00AF7DA8"/>
    <w:rsid w:val="00AF7F23"/>
    <w:rsid w:val="00B00689"/>
    <w:rsid w:val="00B008F7"/>
    <w:rsid w:val="00B009CA"/>
    <w:rsid w:val="00B00AA6"/>
    <w:rsid w:val="00B00B7A"/>
    <w:rsid w:val="00B00C6E"/>
    <w:rsid w:val="00B00CDF"/>
    <w:rsid w:val="00B00D51"/>
    <w:rsid w:val="00B00F3D"/>
    <w:rsid w:val="00B0140E"/>
    <w:rsid w:val="00B01580"/>
    <w:rsid w:val="00B01DD4"/>
    <w:rsid w:val="00B0206D"/>
    <w:rsid w:val="00B02297"/>
    <w:rsid w:val="00B02613"/>
    <w:rsid w:val="00B027D4"/>
    <w:rsid w:val="00B02B45"/>
    <w:rsid w:val="00B0310C"/>
    <w:rsid w:val="00B031A2"/>
    <w:rsid w:val="00B03490"/>
    <w:rsid w:val="00B03511"/>
    <w:rsid w:val="00B03629"/>
    <w:rsid w:val="00B03D5B"/>
    <w:rsid w:val="00B03FD4"/>
    <w:rsid w:val="00B040A1"/>
    <w:rsid w:val="00B047F3"/>
    <w:rsid w:val="00B04953"/>
    <w:rsid w:val="00B04BFD"/>
    <w:rsid w:val="00B04E41"/>
    <w:rsid w:val="00B04EB2"/>
    <w:rsid w:val="00B04F4C"/>
    <w:rsid w:val="00B04FEA"/>
    <w:rsid w:val="00B0504B"/>
    <w:rsid w:val="00B050F0"/>
    <w:rsid w:val="00B053CE"/>
    <w:rsid w:val="00B05518"/>
    <w:rsid w:val="00B0560D"/>
    <w:rsid w:val="00B05765"/>
    <w:rsid w:val="00B05775"/>
    <w:rsid w:val="00B05851"/>
    <w:rsid w:val="00B05C4C"/>
    <w:rsid w:val="00B05D7A"/>
    <w:rsid w:val="00B05FEB"/>
    <w:rsid w:val="00B060E6"/>
    <w:rsid w:val="00B061AE"/>
    <w:rsid w:val="00B0623A"/>
    <w:rsid w:val="00B06282"/>
    <w:rsid w:val="00B0675A"/>
    <w:rsid w:val="00B0699E"/>
    <w:rsid w:val="00B06A92"/>
    <w:rsid w:val="00B06ACF"/>
    <w:rsid w:val="00B06F84"/>
    <w:rsid w:val="00B0761C"/>
    <w:rsid w:val="00B07BDA"/>
    <w:rsid w:val="00B103A3"/>
    <w:rsid w:val="00B103BA"/>
    <w:rsid w:val="00B104FF"/>
    <w:rsid w:val="00B10683"/>
    <w:rsid w:val="00B1072E"/>
    <w:rsid w:val="00B10A57"/>
    <w:rsid w:val="00B10D45"/>
    <w:rsid w:val="00B10E46"/>
    <w:rsid w:val="00B117B2"/>
    <w:rsid w:val="00B118A1"/>
    <w:rsid w:val="00B11D21"/>
    <w:rsid w:val="00B11F5D"/>
    <w:rsid w:val="00B11FCB"/>
    <w:rsid w:val="00B1204B"/>
    <w:rsid w:val="00B1208C"/>
    <w:rsid w:val="00B12534"/>
    <w:rsid w:val="00B1264D"/>
    <w:rsid w:val="00B12860"/>
    <w:rsid w:val="00B128D6"/>
    <w:rsid w:val="00B12900"/>
    <w:rsid w:val="00B12B62"/>
    <w:rsid w:val="00B1339D"/>
    <w:rsid w:val="00B1373D"/>
    <w:rsid w:val="00B139D4"/>
    <w:rsid w:val="00B13B4E"/>
    <w:rsid w:val="00B13E36"/>
    <w:rsid w:val="00B13F0A"/>
    <w:rsid w:val="00B13FF6"/>
    <w:rsid w:val="00B14311"/>
    <w:rsid w:val="00B14332"/>
    <w:rsid w:val="00B144F0"/>
    <w:rsid w:val="00B14949"/>
    <w:rsid w:val="00B14C83"/>
    <w:rsid w:val="00B14FC6"/>
    <w:rsid w:val="00B15028"/>
    <w:rsid w:val="00B1525B"/>
    <w:rsid w:val="00B15439"/>
    <w:rsid w:val="00B15553"/>
    <w:rsid w:val="00B156F6"/>
    <w:rsid w:val="00B15790"/>
    <w:rsid w:val="00B162CF"/>
    <w:rsid w:val="00B16527"/>
    <w:rsid w:val="00B169AE"/>
    <w:rsid w:val="00B16CF0"/>
    <w:rsid w:val="00B17366"/>
    <w:rsid w:val="00B174B5"/>
    <w:rsid w:val="00B17591"/>
    <w:rsid w:val="00B17994"/>
    <w:rsid w:val="00B17B07"/>
    <w:rsid w:val="00B17ED8"/>
    <w:rsid w:val="00B200A2"/>
    <w:rsid w:val="00B2038C"/>
    <w:rsid w:val="00B205C7"/>
    <w:rsid w:val="00B20B40"/>
    <w:rsid w:val="00B20F15"/>
    <w:rsid w:val="00B2146B"/>
    <w:rsid w:val="00B21825"/>
    <w:rsid w:val="00B218B4"/>
    <w:rsid w:val="00B219E6"/>
    <w:rsid w:val="00B21A10"/>
    <w:rsid w:val="00B21ACD"/>
    <w:rsid w:val="00B21E94"/>
    <w:rsid w:val="00B22101"/>
    <w:rsid w:val="00B2232F"/>
    <w:rsid w:val="00B2237B"/>
    <w:rsid w:val="00B223D5"/>
    <w:rsid w:val="00B224D2"/>
    <w:rsid w:val="00B22A40"/>
    <w:rsid w:val="00B22B77"/>
    <w:rsid w:val="00B22ED9"/>
    <w:rsid w:val="00B2310B"/>
    <w:rsid w:val="00B23975"/>
    <w:rsid w:val="00B23C60"/>
    <w:rsid w:val="00B23F44"/>
    <w:rsid w:val="00B23FF9"/>
    <w:rsid w:val="00B24045"/>
    <w:rsid w:val="00B2444B"/>
    <w:rsid w:val="00B247F5"/>
    <w:rsid w:val="00B24CEF"/>
    <w:rsid w:val="00B24F72"/>
    <w:rsid w:val="00B25442"/>
    <w:rsid w:val="00B25608"/>
    <w:rsid w:val="00B25673"/>
    <w:rsid w:val="00B25838"/>
    <w:rsid w:val="00B25CD8"/>
    <w:rsid w:val="00B25F3E"/>
    <w:rsid w:val="00B25FC6"/>
    <w:rsid w:val="00B2602C"/>
    <w:rsid w:val="00B2605D"/>
    <w:rsid w:val="00B265A3"/>
    <w:rsid w:val="00B2679C"/>
    <w:rsid w:val="00B26913"/>
    <w:rsid w:val="00B269B1"/>
    <w:rsid w:val="00B26D0D"/>
    <w:rsid w:val="00B26DAB"/>
    <w:rsid w:val="00B26DCC"/>
    <w:rsid w:val="00B276CD"/>
    <w:rsid w:val="00B2772C"/>
    <w:rsid w:val="00B27AA4"/>
    <w:rsid w:val="00B27E41"/>
    <w:rsid w:val="00B30177"/>
    <w:rsid w:val="00B3023A"/>
    <w:rsid w:val="00B302FA"/>
    <w:rsid w:val="00B3052C"/>
    <w:rsid w:val="00B30594"/>
    <w:rsid w:val="00B305EC"/>
    <w:rsid w:val="00B30766"/>
    <w:rsid w:val="00B3085D"/>
    <w:rsid w:val="00B309EB"/>
    <w:rsid w:val="00B30A20"/>
    <w:rsid w:val="00B30C3C"/>
    <w:rsid w:val="00B30E50"/>
    <w:rsid w:val="00B310EB"/>
    <w:rsid w:val="00B3151A"/>
    <w:rsid w:val="00B31599"/>
    <w:rsid w:val="00B31901"/>
    <w:rsid w:val="00B31C28"/>
    <w:rsid w:val="00B31EED"/>
    <w:rsid w:val="00B31F0A"/>
    <w:rsid w:val="00B32122"/>
    <w:rsid w:val="00B3214B"/>
    <w:rsid w:val="00B32301"/>
    <w:rsid w:val="00B32781"/>
    <w:rsid w:val="00B32A13"/>
    <w:rsid w:val="00B32AF6"/>
    <w:rsid w:val="00B32F62"/>
    <w:rsid w:val="00B330CC"/>
    <w:rsid w:val="00B338A4"/>
    <w:rsid w:val="00B33A47"/>
    <w:rsid w:val="00B33EAF"/>
    <w:rsid w:val="00B3436E"/>
    <w:rsid w:val="00B345EC"/>
    <w:rsid w:val="00B34829"/>
    <w:rsid w:val="00B348C3"/>
    <w:rsid w:val="00B353E8"/>
    <w:rsid w:val="00B3578A"/>
    <w:rsid w:val="00B35A4A"/>
    <w:rsid w:val="00B35DAD"/>
    <w:rsid w:val="00B35E0C"/>
    <w:rsid w:val="00B360C1"/>
    <w:rsid w:val="00B36142"/>
    <w:rsid w:val="00B3618A"/>
    <w:rsid w:val="00B3623B"/>
    <w:rsid w:val="00B36894"/>
    <w:rsid w:val="00B36F51"/>
    <w:rsid w:val="00B3766D"/>
    <w:rsid w:val="00B378A2"/>
    <w:rsid w:val="00B37CEF"/>
    <w:rsid w:val="00B37D2B"/>
    <w:rsid w:val="00B37F09"/>
    <w:rsid w:val="00B40236"/>
    <w:rsid w:val="00B402CB"/>
    <w:rsid w:val="00B4059E"/>
    <w:rsid w:val="00B405C7"/>
    <w:rsid w:val="00B4063D"/>
    <w:rsid w:val="00B40776"/>
    <w:rsid w:val="00B40790"/>
    <w:rsid w:val="00B4084D"/>
    <w:rsid w:val="00B40866"/>
    <w:rsid w:val="00B40ADA"/>
    <w:rsid w:val="00B41058"/>
    <w:rsid w:val="00B41148"/>
    <w:rsid w:val="00B411FB"/>
    <w:rsid w:val="00B413BC"/>
    <w:rsid w:val="00B4180C"/>
    <w:rsid w:val="00B419B1"/>
    <w:rsid w:val="00B41A2E"/>
    <w:rsid w:val="00B41A85"/>
    <w:rsid w:val="00B41B73"/>
    <w:rsid w:val="00B41E4C"/>
    <w:rsid w:val="00B4210D"/>
    <w:rsid w:val="00B423E6"/>
    <w:rsid w:val="00B42441"/>
    <w:rsid w:val="00B4272E"/>
    <w:rsid w:val="00B42850"/>
    <w:rsid w:val="00B42B53"/>
    <w:rsid w:val="00B42D04"/>
    <w:rsid w:val="00B42E6D"/>
    <w:rsid w:val="00B42F83"/>
    <w:rsid w:val="00B4335C"/>
    <w:rsid w:val="00B43394"/>
    <w:rsid w:val="00B437FC"/>
    <w:rsid w:val="00B4389B"/>
    <w:rsid w:val="00B43A7F"/>
    <w:rsid w:val="00B43A94"/>
    <w:rsid w:val="00B4419C"/>
    <w:rsid w:val="00B4425C"/>
    <w:rsid w:val="00B442D1"/>
    <w:rsid w:val="00B443F1"/>
    <w:rsid w:val="00B4445D"/>
    <w:rsid w:val="00B44518"/>
    <w:rsid w:val="00B44A57"/>
    <w:rsid w:val="00B44F70"/>
    <w:rsid w:val="00B4501D"/>
    <w:rsid w:val="00B45108"/>
    <w:rsid w:val="00B455F6"/>
    <w:rsid w:val="00B45710"/>
    <w:rsid w:val="00B459B2"/>
    <w:rsid w:val="00B45EE6"/>
    <w:rsid w:val="00B45F66"/>
    <w:rsid w:val="00B461CD"/>
    <w:rsid w:val="00B4630A"/>
    <w:rsid w:val="00B469CD"/>
    <w:rsid w:val="00B46B26"/>
    <w:rsid w:val="00B46B4B"/>
    <w:rsid w:val="00B46B54"/>
    <w:rsid w:val="00B47085"/>
    <w:rsid w:val="00B472A2"/>
    <w:rsid w:val="00B4731C"/>
    <w:rsid w:val="00B47821"/>
    <w:rsid w:val="00B47D0F"/>
    <w:rsid w:val="00B50093"/>
    <w:rsid w:val="00B50315"/>
    <w:rsid w:val="00B50473"/>
    <w:rsid w:val="00B50591"/>
    <w:rsid w:val="00B505F6"/>
    <w:rsid w:val="00B50E73"/>
    <w:rsid w:val="00B51119"/>
    <w:rsid w:val="00B511ED"/>
    <w:rsid w:val="00B512CD"/>
    <w:rsid w:val="00B51339"/>
    <w:rsid w:val="00B515D6"/>
    <w:rsid w:val="00B51B68"/>
    <w:rsid w:val="00B52060"/>
    <w:rsid w:val="00B527DC"/>
    <w:rsid w:val="00B531BE"/>
    <w:rsid w:val="00B53578"/>
    <w:rsid w:val="00B536E6"/>
    <w:rsid w:val="00B5388B"/>
    <w:rsid w:val="00B539FB"/>
    <w:rsid w:val="00B53B73"/>
    <w:rsid w:val="00B53BA3"/>
    <w:rsid w:val="00B53BBD"/>
    <w:rsid w:val="00B53D89"/>
    <w:rsid w:val="00B53E3F"/>
    <w:rsid w:val="00B5406C"/>
    <w:rsid w:val="00B541DD"/>
    <w:rsid w:val="00B544FF"/>
    <w:rsid w:val="00B5450D"/>
    <w:rsid w:val="00B54822"/>
    <w:rsid w:val="00B55112"/>
    <w:rsid w:val="00B55137"/>
    <w:rsid w:val="00B5521D"/>
    <w:rsid w:val="00B5523A"/>
    <w:rsid w:val="00B552AE"/>
    <w:rsid w:val="00B55698"/>
    <w:rsid w:val="00B557E8"/>
    <w:rsid w:val="00B55ACC"/>
    <w:rsid w:val="00B55B10"/>
    <w:rsid w:val="00B55BF9"/>
    <w:rsid w:val="00B55D2D"/>
    <w:rsid w:val="00B55FEE"/>
    <w:rsid w:val="00B5610E"/>
    <w:rsid w:val="00B56255"/>
    <w:rsid w:val="00B564A4"/>
    <w:rsid w:val="00B566BD"/>
    <w:rsid w:val="00B566FD"/>
    <w:rsid w:val="00B569F1"/>
    <w:rsid w:val="00B56B08"/>
    <w:rsid w:val="00B56B68"/>
    <w:rsid w:val="00B56BAC"/>
    <w:rsid w:val="00B56DC5"/>
    <w:rsid w:val="00B57182"/>
    <w:rsid w:val="00B575BB"/>
    <w:rsid w:val="00B57750"/>
    <w:rsid w:val="00B57779"/>
    <w:rsid w:val="00B57793"/>
    <w:rsid w:val="00B57D4D"/>
    <w:rsid w:val="00B57E56"/>
    <w:rsid w:val="00B57EB2"/>
    <w:rsid w:val="00B600BC"/>
    <w:rsid w:val="00B605AA"/>
    <w:rsid w:val="00B606B4"/>
    <w:rsid w:val="00B60715"/>
    <w:rsid w:val="00B60C6B"/>
    <w:rsid w:val="00B60FC8"/>
    <w:rsid w:val="00B610E3"/>
    <w:rsid w:val="00B6123B"/>
    <w:rsid w:val="00B61336"/>
    <w:rsid w:val="00B61489"/>
    <w:rsid w:val="00B614DD"/>
    <w:rsid w:val="00B615A2"/>
    <w:rsid w:val="00B615D3"/>
    <w:rsid w:val="00B617C5"/>
    <w:rsid w:val="00B619AE"/>
    <w:rsid w:val="00B619FA"/>
    <w:rsid w:val="00B61AFF"/>
    <w:rsid w:val="00B61D6F"/>
    <w:rsid w:val="00B620BC"/>
    <w:rsid w:val="00B62214"/>
    <w:rsid w:val="00B6293D"/>
    <w:rsid w:val="00B62A81"/>
    <w:rsid w:val="00B62E73"/>
    <w:rsid w:val="00B630D2"/>
    <w:rsid w:val="00B637BD"/>
    <w:rsid w:val="00B639E1"/>
    <w:rsid w:val="00B63AC5"/>
    <w:rsid w:val="00B63ECE"/>
    <w:rsid w:val="00B63FAE"/>
    <w:rsid w:val="00B64084"/>
    <w:rsid w:val="00B642E2"/>
    <w:rsid w:val="00B643EA"/>
    <w:rsid w:val="00B6459C"/>
    <w:rsid w:val="00B6490E"/>
    <w:rsid w:val="00B6495D"/>
    <w:rsid w:val="00B64B96"/>
    <w:rsid w:val="00B64BF1"/>
    <w:rsid w:val="00B64C5C"/>
    <w:rsid w:val="00B64F09"/>
    <w:rsid w:val="00B650A4"/>
    <w:rsid w:val="00B654B0"/>
    <w:rsid w:val="00B65924"/>
    <w:rsid w:val="00B659BC"/>
    <w:rsid w:val="00B65D00"/>
    <w:rsid w:val="00B65D2D"/>
    <w:rsid w:val="00B66020"/>
    <w:rsid w:val="00B66149"/>
    <w:rsid w:val="00B668AB"/>
    <w:rsid w:val="00B66D1D"/>
    <w:rsid w:val="00B66DB7"/>
    <w:rsid w:val="00B66F67"/>
    <w:rsid w:val="00B66FAB"/>
    <w:rsid w:val="00B66FFD"/>
    <w:rsid w:val="00B67029"/>
    <w:rsid w:val="00B67054"/>
    <w:rsid w:val="00B6718D"/>
    <w:rsid w:val="00B676BE"/>
    <w:rsid w:val="00B676C8"/>
    <w:rsid w:val="00B67711"/>
    <w:rsid w:val="00B67872"/>
    <w:rsid w:val="00B67AA1"/>
    <w:rsid w:val="00B70178"/>
    <w:rsid w:val="00B7021D"/>
    <w:rsid w:val="00B7045A"/>
    <w:rsid w:val="00B707CD"/>
    <w:rsid w:val="00B708BF"/>
    <w:rsid w:val="00B70B07"/>
    <w:rsid w:val="00B70C9A"/>
    <w:rsid w:val="00B70DC3"/>
    <w:rsid w:val="00B71007"/>
    <w:rsid w:val="00B71072"/>
    <w:rsid w:val="00B717A8"/>
    <w:rsid w:val="00B71873"/>
    <w:rsid w:val="00B7195B"/>
    <w:rsid w:val="00B71BAD"/>
    <w:rsid w:val="00B71C37"/>
    <w:rsid w:val="00B71E37"/>
    <w:rsid w:val="00B72287"/>
    <w:rsid w:val="00B72562"/>
    <w:rsid w:val="00B72978"/>
    <w:rsid w:val="00B72D8B"/>
    <w:rsid w:val="00B72F6B"/>
    <w:rsid w:val="00B73BE8"/>
    <w:rsid w:val="00B73C67"/>
    <w:rsid w:val="00B73D5E"/>
    <w:rsid w:val="00B74421"/>
    <w:rsid w:val="00B74571"/>
    <w:rsid w:val="00B74630"/>
    <w:rsid w:val="00B74723"/>
    <w:rsid w:val="00B74EF9"/>
    <w:rsid w:val="00B74F7D"/>
    <w:rsid w:val="00B75412"/>
    <w:rsid w:val="00B754AA"/>
    <w:rsid w:val="00B75504"/>
    <w:rsid w:val="00B75519"/>
    <w:rsid w:val="00B755A4"/>
    <w:rsid w:val="00B75739"/>
    <w:rsid w:val="00B759B8"/>
    <w:rsid w:val="00B75B8E"/>
    <w:rsid w:val="00B75E1F"/>
    <w:rsid w:val="00B7650C"/>
    <w:rsid w:val="00B765EA"/>
    <w:rsid w:val="00B766C3"/>
    <w:rsid w:val="00B76787"/>
    <w:rsid w:val="00B76B36"/>
    <w:rsid w:val="00B77232"/>
    <w:rsid w:val="00B772AE"/>
    <w:rsid w:val="00B77382"/>
    <w:rsid w:val="00B775D4"/>
    <w:rsid w:val="00B77650"/>
    <w:rsid w:val="00B7770D"/>
    <w:rsid w:val="00B77814"/>
    <w:rsid w:val="00B778A7"/>
    <w:rsid w:val="00B779BB"/>
    <w:rsid w:val="00B77A86"/>
    <w:rsid w:val="00B77C6C"/>
    <w:rsid w:val="00B77CA2"/>
    <w:rsid w:val="00B800BB"/>
    <w:rsid w:val="00B80404"/>
    <w:rsid w:val="00B8049C"/>
    <w:rsid w:val="00B805FA"/>
    <w:rsid w:val="00B80A03"/>
    <w:rsid w:val="00B80BF8"/>
    <w:rsid w:val="00B80E2B"/>
    <w:rsid w:val="00B80E72"/>
    <w:rsid w:val="00B810B9"/>
    <w:rsid w:val="00B81230"/>
    <w:rsid w:val="00B8136F"/>
    <w:rsid w:val="00B81658"/>
    <w:rsid w:val="00B8179F"/>
    <w:rsid w:val="00B8193A"/>
    <w:rsid w:val="00B819CE"/>
    <w:rsid w:val="00B81BBF"/>
    <w:rsid w:val="00B81CC0"/>
    <w:rsid w:val="00B82B6D"/>
    <w:rsid w:val="00B82C5D"/>
    <w:rsid w:val="00B82EB3"/>
    <w:rsid w:val="00B83114"/>
    <w:rsid w:val="00B8331D"/>
    <w:rsid w:val="00B834D1"/>
    <w:rsid w:val="00B835D1"/>
    <w:rsid w:val="00B83991"/>
    <w:rsid w:val="00B83A70"/>
    <w:rsid w:val="00B83B10"/>
    <w:rsid w:val="00B840D5"/>
    <w:rsid w:val="00B84522"/>
    <w:rsid w:val="00B845C4"/>
    <w:rsid w:val="00B8495A"/>
    <w:rsid w:val="00B84C0A"/>
    <w:rsid w:val="00B84C1E"/>
    <w:rsid w:val="00B84E91"/>
    <w:rsid w:val="00B85073"/>
    <w:rsid w:val="00B852BF"/>
    <w:rsid w:val="00B85924"/>
    <w:rsid w:val="00B85F08"/>
    <w:rsid w:val="00B8614D"/>
    <w:rsid w:val="00B861CF"/>
    <w:rsid w:val="00B86980"/>
    <w:rsid w:val="00B869B3"/>
    <w:rsid w:val="00B86B52"/>
    <w:rsid w:val="00B86BED"/>
    <w:rsid w:val="00B86DC1"/>
    <w:rsid w:val="00B86E10"/>
    <w:rsid w:val="00B8702C"/>
    <w:rsid w:val="00B87308"/>
    <w:rsid w:val="00B8733F"/>
    <w:rsid w:val="00B87631"/>
    <w:rsid w:val="00B87731"/>
    <w:rsid w:val="00B877B9"/>
    <w:rsid w:val="00B87884"/>
    <w:rsid w:val="00B878D6"/>
    <w:rsid w:val="00B87904"/>
    <w:rsid w:val="00B87F76"/>
    <w:rsid w:val="00B9019B"/>
    <w:rsid w:val="00B902EC"/>
    <w:rsid w:val="00B904B9"/>
    <w:rsid w:val="00B9050C"/>
    <w:rsid w:val="00B90596"/>
    <w:rsid w:val="00B90738"/>
    <w:rsid w:val="00B909F7"/>
    <w:rsid w:val="00B90DA6"/>
    <w:rsid w:val="00B91039"/>
    <w:rsid w:val="00B91209"/>
    <w:rsid w:val="00B915E7"/>
    <w:rsid w:val="00B9189C"/>
    <w:rsid w:val="00B91A75"/>
    <w:rsid w:val="00B91C84"/>
    <w:rsid w:val="00B91D87"/>
    <w:rsid w:val="00B91F44"/>
    <w:rsid w:val="00B91F4A"/>
    <w:rsid w:val="00B92009"/>
    <w:rsid w:val="00B92509"/>
    <w:rsid w:val="00B9270F"/>
    <w:rsid w:val="00B929C0"/>
    <w:rsid w:val="00B92C2F"/>
    <w:rsid w:val="00B932F4"/>
    <w:rsid w:val="00B9334E"/>
    <w:rsid w:val="00B93859"/>
    <w:rsid w:val="00B93937"/>
    <w:rsid w:val="00B93A8B"/>
    <w:rsid w:val="00B93B68"/>
    <w:rsid w:val="00B93F50"/>
    <w:rsid w:val="00B93F55"/>
    <w:rsid w:val="00B94171"/>
    <w:rsid w:val="00B94644"/>
    <w:rsid w:val="00B94818"/>
    <w:rsid w:val="00B94C14"/>
    <w:rsid w:val="00B94CFD"/>
    <w:rsid w:val="00B94F69"/>
    <w:rsid w:val="00B95015"/>
    <w:rsid w:val="00B953A8"/>
    <w:rsid w:val="00B95B7D"/>
    <w:rsid w:val="00B95CED"/>
    <w:rsid w:val="00B95E06"/>
    <w:rsid w:val="00B95FE7"/>
    <w:rsid w:val="00B9601C"/>
    <w:rsid w:val="00B962D8"/>
    <w:rsid w:val="00B969C7"/>
    <w:rsid w:val="00B96BAC"/>
    <w:rsid w:val="00B9729A"/>
    <w:rsid w:val="00B97312"/>
    <w:rsid w:val="00B9737D"/>
    <w:rsid w:val="00B97BCB"/>
    <w:rsid w:val="00B97C45"/>
    <w:rsid w:val="00B97E27"/>
    <w:rsid w:val="00B97E40"/>
    <w:rsid w:val="00BA055A"/>
    <w:rsid w:val="00BA058E"/>
    <w:rsid w:val="00BA095B"/>
    <w:rsid w:val="00BA0AA9"/>
    <w:rsid w:val="00BA0B93"/>
    <w:rsid w:val="00BA0C26"/>
    <w:rsid w:val="00BA0ECA"/>
    <w:rsid w:val="00BA0FE5"/>
    <w:rsid w:val="00BA106D"/>
    <w:rsid w:val="00BA1186"/>
    <w:rsid w:val="00BA1311"/>
    <w:rsid w:val="00BA1328"/>
    <w:rsid w:val="00BA142D"/>
    <w:rsid w:val="00BA143D"/>
    <w:rsid w:val="00BA151B"/>
    <w:rsid w:val="00BA16AF"/>
    <w:rsid w:val="00BA1A46"/>
    <w:rsid w:val="00BA1AC9"/>
    <w:rsid w:val="00BA1B1D"/>
    <w:rsid w:val="00BA1D05"/>
    <w:rsid w:val="00BA1F82"/>
    <w:rsid w:val="00BA20BC"/>
    <w:rsid w:val="00BA2179"/>
    <w:rsid w:val="00BA26DE"/>
    <w:rsid w:val="00BA2868"/>
    <w:rsid w:val="00BA2D50"/>
    <w:rsid w:val="00BA2E4C"/>
    <w:rsid w:val="00BA3059"/>
    <w:rsid w:val="00BA323B"/>
    <w:rsid w:val="00BA32DE"/>
    <w:rsid w:val="00BA337D"/>
    <w:rsid w:val="00BA33E6"/>
    <w:rsid w:val="00BA3930"/>
    <w:rsid w:val="00BA399F"/>
    <w:rsid w:val="00BA40BC"/>
    <w:rsid w:val="00BA456C"/>
    <w:rsid w:val="00BA4842"/>
    <w:rsid w:val="00BA4945"/>
    <w:rsid w:val="00BA4EEA"/>
    <w:rsid w:val="00BA52E0"/>
    <w:rsid w:val="00BA52E5"/>
    <w:rsid w:val="00BA54A0"/>
    <w:rsid w:val="00BA5633"/>
    <w:rsid w:val="00BA56D7"/>
    <w:rsid w:val="00BA57F7"/>
    <w:rsid w:val="00BA5C66"/>
    <w:rsid w:val="00BA61AF"/>
    <w:rsid w:val="00BA61D3"/>
    <w:rsid w:val="00BA63DC"/>
    <w:rsid w:val="00BA66BE"/>
    <w:rsid w:val="00BA68C9"/>
    <w:rsid w:val="00BA747E"/>
    <w:rsid w:val="00BA7A63"/>
    <w:rsid w:val="00BA7B01"/>
    <w:rsid w:val="00BA7ECA"/>
    <w:rsid w:val="00BB039E"/>
    <w:rsid w:val="00BB0490"/>
    <w:rsid w:val="00BB054B"/>
    <w:rsid w:val="00BB0886"/>
    <w:rsid w:val="00BB091D"/>
    <w:rsid w:val="00BB0C0C"/>
    <w:rsid w:val="00BB0C19"/>
    <w:rsid w:val="00BB0DCD"/>
    <w:rsid w:val="00BB1373"/>
    <w:rsid w:val="00BB150D"/>
    <w:rsid w:val="00BB1601"/>
    <w:rsid w:val="00BB1785"/>
    <w:rsid w:val="00BB181B"/>
    <w:rsid w:val="00BB1ABD"/>
    <w:rsid w:val="00BB1E82"/>
    <w:rsid w:val="00BB1F30"/>
    <w:rsid w:val="00BB2051"/>
    <w:rsid w:val="00BB281B"/>
    <w:rsid w:val="00BB2998"/>
    <w:rsid w:val="00BB2B59"/>
    <w:rsid w:val="00BB2B7D"/>
    <w:rsid w:val="00BB2BA0"/>
    <w:rsid w:val="00BB2E13"/>
    <w:rsid w:val="00BB305D"/>
    <w:rsid w:val="00BB32C2"/>
    <w:rsid w:val="00BB35C1"/>
    <w:rsid w:val="00BB3621"/>
    <w:rsid w:val="00BB3796"/>
    <w:rsid w:val="00BB3852"/>
    <w:rsid w:val="00BB3A57"/>
    <w:rsid w:val="00BB3B12"/>
    <w:rsid w:val="00BB3BDA"/>
    <w:rsid w:val="00BB3F81"/>
    <w:rsid w:val="00BB405A"/>
    <w:rsid w:val="00BB4085"/>
    <w:rsid w:val="00BB410A"/>
    <w:rsid w:val="00BB45AD"/>
    <w:rsid w:val="00BB46CC"/>
    <w:rsid w:val="00BB4CCC"/>
    <w:rsid w:val="00BB50A1"/>
    <w:rsid w:val="00BB5C22"/>
    <w:rsid w:val="00BB5F6D"/>
    <w:rsid w:val="00BB64BA"/>
    <w:rsid w:val="00BB6528"/>
    <w:rsid w:val="00BB6621"/>
    <w:rsid w:val="00BB6637"/>
    <w:rsid w:val="00BB668C"/>
    <w:rsid w:val="00BB668E"/>
    <w:rsid w:val="00BB67E7"/>
    <w:rsid w:val="00BB6BE3"/>
    <w:rsid w:val="00BB6C5A"/>
    <w:rsid w:val="00BB70AA"/>
    <w:rsid w:val="00BB72D7"/>
    <w:rsid w:val="00BB76A9"/>
    <w:rsid w:val="00BB7ACD"/>
    <w:rsid w:val="00BC00DF"/>
    <w:rsid w:val="00BC075B"/>
    <w:rsid w:val="00BC08B3"/>
    <w:rsid w:val="00BC09AB"/>
    <w:rsid w:val="00BC0A38"/>
    <w:rsid w:val="00BC0D05"/>
    <w:rsid w:val="00BC12E2"/>
    <w:rsid w:val="00BC1331"/>
    <w:rsid w:val="00BC151F"/>
    <w:rsid w:val="00BC16D5"/>
    <w:rsid w:val="00BC17D4"/>
    <w:rsid w:val="00BC19D3"/>
    <w:rsid w:val="00BC1AFF"/>
    <w:rsid w:val="00BC1B41"/>
    <w:rsid w:val="00BC1D99"/>
    <w:rsid w:val="00BC1ED5"/>
    <w:rsid w:val="00BC21B8"/>
    <w:rsid w:val="00BC2325"/>
    <w:rsid w:val="00BC26BC"/>
    <w:rsid w:val="00BC27F3"/>
    <w:rsid w:val="00BC2D72"/>
    <w:rsid w:val="00BC2E36"/>
    <w:rsid w:val="00BC3525"/>
    <w:rsid w:val="00BC369E"/>
    <w:rsid w:val="00BC3A82"/>
    <w:rsid w:val="00BC3BBA"/>
    <w:rsid w:val="00BC3D95"/>
    <w:rsid w:val="00BC3F65"/>
    <w:rsid w:val="00BC3FA2"/>
    <w:rsid w:val="00BC40D9"/>
    <w:rsid w:val="00BC434C"/>
    <w:rsid w:val="00BC441C"/>
    <w:rsid w:val="00BC4802"/>
    <w:rsid w:val="00BC4D21"/>
    <w:rsid w:val="00BC4F1F"/>
    <w:rsid w:val="00BC50B1"/>
    <w:rsid w:val="00BC53AA"/>
    <w:rsid w:val="00BC53C2"/>
    <w:rsid w:val="00BC5598"/>
    <w:rsid w:val="00BC56D5"/>
    <w:rsid w:val="00BC5742"/>
    <w:rsid w:val="00BC5840"/>
    <w:rsid w:val="00BC5872"/>
    <w:rsid w:val="00BC590F"/>
    <w:rsid w:val="00BC5C17"/>
    <w:rsid w:val="00BC5C5A"/>
    <w:rsid w:val="00BC5C9B"/>
    <w:rsid w:val="00BC5E2F"/>
    <w:rsid w:val="00BC5E38"/>
    <w:rsid w:val="00BC5F2B"/>
    <w:rsid w:val="00BC630C"/>
    <w:rsid w:val="00BC63B8"/>
    <w:rsid w:val="00BC650D"/>
    <w:rsid w:val="00BC6536"/>
    <w:rsid w:val="00BC6678"/>
    <w:rsid w:val="00BC6FD7"/>
    <w:rsid w:val="00BC709A"/>
    <w:rsid w:val="00BC7195"/>
    <w:rsid w:val="00BC72E9"/>
    <w:rsid w:val="00BC7F29"/>
    <w:rsid w:val="00BD0133"/>
    <w:rsid w:val="00BD034E"/>
    <w:rsid w:val="00BD0469"/>
    <w:rsid w:val="00BD0500"/>
    <w:rsid w:val="00BD098A"/>
    <w:rsid w:val="00BD09BA"/>
    <w:rsid w:val="00BD0A5E"/>
    <w:rsid w:val="00BD0C21"/>
    <w:rsid w:val="00BD1246"/>
    <w:rsid w:val="00BD1498"/>
    <w:rsid w:val="00BD150F"/>
    <w:rsid w:val="00BD1796"/>
    <w:rsid w:val="00BD18CD"/>
    <w:rsid w:val="00BD269C"/>
    <w:rsid w:val="00BD2CEC"/>
    <w:rsid w:val="00BD2F98"/>
    <w:rsid w:val="00BD3038"/>
    <w:rsid w:val="00BD334A"/>
    <w:rsid w:val="00BD3585"/>
    <w:rsid w:val="00BD3AC8"/>
    <w:rsid w:val="00BD3D5E"/>
    <w:rsid w:val="00BD3E2D"/>
    <w:rsid w:val="00BD422D"/>
    <w:rsid w:val="00BD44E9"/>
    <w:rsid w:val="00BD45CB"/>
    <w:rsid w:val="00BD45E6"/>
    <w:rsid w:val="00BD4623"/>
    <w:rsid w:val="00BD49C0"/>
    <w:rsid w:val="00BD4BE4"/>
    <w:rsid w:val="00BD4DB3"/>
    <w:rsid w:val="00BD5E60"/>
    <w:rsid w:val="00BD67C4"/>
    <w:rsid w:val="00BD6847"/>
    <w:rsid w:val="00BD6B25"/>
    <w:rsid w:val="00BD6FFF"/>
    <w:rsid w:val="00BD7168"/>
    <w:rsid w:val="00BD71DE"/>
    <w:rsid w:val="00BD72F7"/>
    <w:rsid w:val="00BD7365"/>
    <w:rsid w:val="00BD73B1"/>
    <w:rsid w:val="00BD73C5"/>
    <w:rsid w:val="00BD7A15"/>
    <w:rsid w:val="00BD7B1B"/>
    <w:rsid w:val="00BD7BB8"/>
    <w:rsid w:val="00BD7C42"/>
    <w:rsid w:val="00BD7C50"/>
    <w:rsid w:val="00BD7EBE"/>
    <w:rsid w:val="00BD7F2A"/>
    <w:rsid w:val="00BE05F0"/>
    <w:rsid w:val="00BE0655"/>
    <w:rsid w:val="00BE0E68"/>
    <w:rsid w:val="00BE0F7D"/>
    <w:rsid w:val="00BE1229"/>
    <w:rsid w:val="00BE1283"/>
    <w:rsid w:val="00BE1972"/>
    <w:rsid w:val="00BE1A65"/>
    <w:rsid w:val="00BE1FA3"/>
    <w:rsid w:val="00BE2335"/>
    <w:rsid w:val="00BE23A8"/>
    <w:rsid w:val="00BE23AA"/>
    <w:rsid w:val="00BE2540"/>
    <w:rsid w:val="00BE2C68"/>
    <w:rsid w:val="00BE3250"/>
    <w:rsid w:val="00BE3376"/>
    <w:rsid w:val="00BE384A"/>
    <w:rsid w:val="00BE3898"/>
    <w:rsid w:val="00BE39BA"/>
    <w:rsid w:val="00BE39F9"/>
    <w:rsid w:val="00BE3A2B"/>
    <w:rsid w:val="00BE3CE0"/>
    <w:rsid w:val="00BE3E3F"/>
    <w:rsid w:val="00BE4CA0"/>
    <w:rsid w:val="00BE4F0C"/>
    <w:rsid w:val="00BE56AC"/>
    <w:rsid w:val="00BE59E3"/>
    <w:rsid w:val="00BE5B3D"/>
    <w:rsid w:val="00BE5B63"/>
    <w:rsid w:val="00BE5DD7"/>
    <w:rsid w:val="00BE5DED"/>
    <w:rsid w:val="00BE61E0"/>
    <w:rsid w:val="00BE6213"/>
    <w:rsid w:val="00BE6239"/>
    <w:rsid w:val="00BE64C8"/>
    <w:rsid w:val="00BE65C3"/>
    <w:rsid w:val="00BE6949"/>
    <w:rsid w:val="00BE6B06"/>
    <w:rsid w:val="00BE6B28"/>
    <w:rsid w:val="00BE6D9E"/>
    <w:rsid w:val="00BE7517"/>
    <w:rsid w:val="00BE7530"/>
    <w:rsid w:val="00BE7598"/>
    <w:rsid w:val="00BE7A4D"/>
    <w:rsid w:val="00BE7E63"/>
    <w:rsid w:val="00BF005B"/>
    <w:rsid w:val="00BF0115"/>
    <w:rsid w:val="00BF0153"/>
    <w:rsid w:val="00BF0570"/>
    <w:rsid w:val="00BF08DA"/>
    <w:rsid w:val="00BF0900"/>
    <w:rsid w:val="00BF097C"/>
    <w:rsid w:val="00BF0EE5"/>
    <w:rsid w:val="00BF10E6"/>
    <w:rsid w:val="00BF1496"/>
    <w:rsid w:val="00BF1618"/>
    <w:rsid w:val="00BF1709"/>
    <w:rsid w:val="00BF17B0"/>
    <w:rsid w:val="00BF1B26"/>
    <w:rsid w:val="00BF1BD2"/>
    <w:rsid w:val="00BF2186"/>
    <w:rsid w:val="00BF21B1"/>
    <w:rsid w:val="00BF2333"/>
    <w:rsid w:val="00BF2567"/>
    <w:rsid w:val="00BF30BE"/>
    <w:rsid w:val="00BF3172"/>
    <w:rsid w:val="00BF34BF"/>
    <w:rsid w:val="00BF36E7"/>
    <w:rsid w:val="00BF374F"/>
    <w:rsid w:val="00BF3BC5"/>
    <w:rsid w:val="00BF3DDA"/>
    <w:rsid w:val="00BF4117"/>
    <w:rsid w:val="00BF4161"/>
    <w:rsid w:val="00BF4285"/>
    <w:rsid w:val="00BF465A"/>
    <w:rsid w:val="00BF476B"/>
    <w:rsid w:val="00BF47DE"/>
    <w:rsid w:val="00BF49C2"/>
    <w:rsid w:val="00BF4B2E"/>
    <w:rsid w:val="00BF4D08"/>
    <w:rsid w:val="00BF4D49"/>
    <w:rsid w:val="00BF4F9E"/>
    <w:rsid w:val="00BF5213"/>
    <w:rsid w:val="00BF52A9"/>
    <w:rsid w:val="00BF5551"/>
    <w:rsid w:val="00BF57D7"/>
    <w:rsid w:val="00BF5A1D"/>
    <w:rsid w:val="00BF5A4D"/>
    <w:rsid w:val="00BF5AC3"/>
    <w:rsid w:val="00BF5DEE"/>
    <w:rsid w:val="00BF5E1E"/>
    <w:rsid w:val="00BF5E83"/>
    <w:rsid w:val="00BF607B"/>
    <w:rsid w:val="00BF6090"/>
    <w:rsid w:val="00BF647A"/>
    <w:rsid w:val="00BF669B"/>
    <w:rsid w:val="00BF66E3"/>
    <w:rsid w:val="00BF69D6"/>
    <w:rsid w:val="00BF6C75"/>
    <w:rsid w:val="00BF6D13"/>
    <w:rsid w:val="00BF6D53"/>
    <w:rsid w:val="00BF7268"/>
    <w:rsid w:val="00BF74AD"/>
    <w:rsid w:val="00BF7584"/>
    <w:rsid w:val="00BF759C"/>
    <w:rsid w:val="00BF7A3E"/>
    <w:rsid w:val="00C0000E"/>
    <w:rsid w:val="00C0011F"/>
    <w:rsid w:val="00C00550"/>
    <w:rsid w:val="00C005E1"/>
    <w:rsid w:val="00C0069F"/>
    <w:rsid w:val="00C00BAC"/>
    <w:rsid w:val="00C00E7B"/>
    <w:rsid w:val="00C01043"/>
    <w:rsid w:val="00C0128C"/>
    <w:rsid w:val="00C01596"/>
    <w:rsid w:val="00C015B7"/>
    <w:rsid w:val="00C015EF"/>
    <w:rsid w:val="00C0183B"/>
    <w:rsid w:val="00C0196F"/>
    <w:rsid w:val="00C01A4F"/>
    <w:rsid w:val="00C02342"/>
    <w:rsid w:val="00C023DA"/>
    <w:rsid w:val="00C0259E"/>
    <w:rsid w:val="00C025D4"/>
    <w:rsid w:val="00C02893"/>
    <w:rsid w:val="00C02AF9"/>
    <w:rsid w:val="00C030BD"/>
    <w:rsid w:val="00C03507"/>
    <w:rsid w:val="00C0365D"/>
    <w:rsid w:val="00C036B7"/>
    <w:rsid w:val="00C03736"/>
    <w:rsid w:val="00C03A9A"/>
    <w:rsid w:val="00C03D07"/>
    <w:rsid w:val="00C04138"/>
    <w:rsid w:val="00C043D1"/>
    <w:rsid w:val="00C04775"/>
    <w:rsid w:val="00C04C67"/>
    <w:rsid w:val="00C04E7E"/>
    <w:rsid w:val="00C052A0"/>
    <w:rsid w:val="00C052C0"/>
    <w:rsid w:val="00C053D2"/>
    <w:rsid w:val="00C05494"/>
    <w:rsid w:val="00C0580B"/>
    <w:rsid w:val="00C05917"/>
    <w:rsid w:val="00C05B1E"/>
    <w:rsid w:val="00C05D69"/>
    <w:rsid w:val="00C06185"/>
    <w:rsid w:val="00C065FF"/>
    <w:rsid w:val="00C069EC"/>
    <w:rsid w:val="00C06CCC"/>
    <w:rsid w:val="00C06E6B"/>
    <w:rsid w:val="00C07572"/>
    <w:rsid w:val="00C0779C"/>
    <w:rsid w:val="00C07954"/>
    <w:rsid w:val="00C07B99"/>
    <w:rsid w:val="00C07CDA"/>
    <w:rsid w:val="00C07D6C"/>
    <w:rsid w:val="00C07D95"/>
    <w:rsid w:val="00C07E5C"/>
    <w:rsid w:val="00C10104"/>
    <w:rsid w:val="00C104A1"/>
    <w:rsid w:val="00C1073A"/>
    <w:rsid w:val="00C108D3"/>
    <w:rsid w:val="00C11236"/>
    <w:rsid w:val="00C11538"/>
    <w:rsid w:val="00C11C6A"/>
    <w:rsid w:val="00C11ED6"/>
    <w:rsid w:val="00C12870"/>
    <w:rsid w:val="00C12B3B"/>
    <w:rsid w:val="00C1315B"/>
    <w:rsid w:val="00C1315F"/>
    <w:rsid w:val="00C132B3"/>
    <w:rsid w:val="00C133F8"/>
    <w:rsid w:val="00C13856"/>
    <w:rsid w:val="00C13971"/>
    <w:rsid w:val="00C139D0"/>
    <w:rsid w:val="00C13D34"/>
    <w:rsid w:val="00C14010"/>
    <w:rsid w:val="00C141E2"/>
    <w:rsid w:val="00C1452F"/>
    <w:rsid w:val="00C146F6"/>
    <w:rsid w:val="00C1487C"/>
    <w:rsid w:val="00C14ACF"/>
    <w:rsid w:val="00C14D57"/>
    <w:rsid w:val="00C14EFD"/>
    <w:rsid w:val="00C152D9"/>
    <w:rsid w:val="00C15557"/>
    <w:rsid w:val="00C156D2"/>
    <w:rsid w:val="00C15ADE"/>
    <w:rsid w:val="00C15E5A"/>
    <w:rsid w:val="00C163CF"/>
    <w:rsid w:val="00C16F8C"/>
    <w:rsid w:val="00C17200"/>
    <w:rsid w:val="00C172C2"/>
    <w:rsid w:val="00C172FE"/>
    <w:rsid w:val="00C1750D"/>
    <w:rsid w:val="00C17BFB"/>
    <w:rsid w:val="00C17DD4"/>
    <w:rsid w:val="00C200A0"/>
    <w:rsid w:val="00C20163"/>
    <w:rsid w:val="00C204D8"/>
    <w:rsid w:val="00C208DD"/>
    <w:rsid w:val="00C20956"/>
    <w:rsid w:val="00C20A92"/>
    <w:rsid w:val="00C2139A"/>
    <w:rsid w:val="00C2148C"/>
    <w:rsid w:val="00C21F0A"/>
    <w:rsid w:val="00C21F6F"/>
    <w:rsid w:val="00C2249D"/>
    <w:rsid w:val="00C2292D"/>
    <w:rsid w:val="00C229A7"/>
    <w:rsid w:val="00C229B0"/>
    <w:rsid w:val="00C22A4A"/>
    <w:rsid w:val="00C22AB7"/>
    <w:rsid w:val="00C22BA4"/>
    <w:rsid w:val="00C22BC3"/>
    <w:rsid w:val="00C2313C"/>
    <w:rsid w:val="00C23697"/>
    <w:rsid w:val="00C236BD"/>
    <w:rsid w:val="00C23781"/>
    <w:rsid w:val="00C238B1"/>
    <w:rsid w:val="00C23F24"/>
    <w:rsid w:val="00C24382"/>
    <w:rsid w:val="00C24815"/>
    <w:rsid w:val="00C248F1"/>
    <w:rsid w:val="00C24D02"/>
    <w:rsid w:val="00C24D2B"/>
    <w:rsid w:val="00C2509A"/>
    <w:rsid w:val="00C25249"/>
    <w:rsid w:val="00C253B5"/>
    <w:rsid w:val="00C258D8"/>
    <w:rsid w:val="00C258F0"/>
    <w:rsid w:val="00C25C6D"/>
    <w:rsid w:val="00C25FEB"/>
    <w:rsid w:val="00C26371"/>
    <w:rsid w:val="00C263A7"/>
    <w:rsid w:val="00C264C7"/>
    <w:rsid w:val="00C2670E"/>
    <w:rsid w:val="00C26920"/>
    <w:rsid w:val="00C26A8D"/>
    <w:rsid w:val="00C26B81"/>
    <w:rsid w:val="00C26DA1"/>
    <w:rsid w:val="00C271B2"/>
    <w:rsid w:val="00C274C2"/>
    <w:rsid w:val="00C27604"/>
    <w:rsid w:val="00C27906"/>
    <w:rsid w:val="00C27C80"/>
    <w:rsid w:val="00C27DC8"/>
    <w:rsid w:val="00C30155"/>
    <w:rsid w:val="00C3031F"/>
    <w:rsid w:val="00C30586"/>
    <w:rsid w:val="00C309F6"/>
    <w:rsid w:val="00C31058"/>
    <w:rsid w:val="00C313C7"/>
    <w:rsid w:val="00C31438"/>
    <w:rsid w:val="00C31580"/>
    <w:rsid w:val="00C3184E"/>
    <w:rsid w:val="00C31CD6"/>
    <w:rsid w:val="00C31DBA"/>
    <w:rsid w:val="00C3210B"/>
    <w:rsid w:val="00C327C9"/>
    <w:rsid w:val="00C328EF"/>
    <w:rsid w:val="00C32AE6"/>
    <w:rsid w:val="00C32E54"/>
    <w:rsid w:val="00C33325"/>
    <w:rsid w:val="00C33CE4"/>
    <w:rsid w:val="00C34225"/>
    <w:rsid w:val="00C34713"/>
    <w:rsid w:val="00C3494D"/>
    <w:rsid w:val="00C34B3A"/>
    <w:rsid w:val="00C34F65"/>
    <w:rsid w:val="00C34F7D"/>
    <w:rsid w:val="00C3500E"/>
    <w:rsid w:val="00C3507F"/>
    <w:rsid w:val="00C351CE"/>
    <w:rsid w:val="00C351F7"/>
    <w:rsid w:val="00C354CF"/>
    <w:rsid w:val="00C35563"/>
    <w:rsid w:val="00C35586"/>
    <w:rsid w:val="00C358B3"/>
    <w:rsid w:val="00C36052"/>
    <w:rsid w:val="00C36182"/>
    <w:rsid w:val="00C362D1"/>
    <w:rsid w:val="00C3649F"/>
    <w:rsid w:val="00C3691B"/>
    <w:rsid w:val="00C370AE"/>
    <w:rsid w:val="00C374A8"/>
    <w:rsid w:val="00C375C7"/>
    <w:rsid w:val="00C3786E"/>
    <w:rsid w:val="00C37AD7"/>
    <w:rsid w:val="00C4008E"/>
    <w:rsid w:val="00C40877"/>
    <w:rsid w:val="00C40CAF"/>
    <w:rsid w:val="00C414BC"/>
    <w:rsid w:val="00C418CF"/>
    <w:rsid w:val="00C41B92"/>
    <w:rsid w:val="00C42138"/>
    <w:rsid w:val="00C42143"/>
    <w:rsid w:val="00C423F2"/>
    <w:rsid w:val="00C42975"/>
    <w:rsid w:val="00C42B66"/>
    <w:rsid w:val="00C42FEE"/>
    <w:rsid w:val="00C43553"/>
    <w:rsid w:val="00C43A3D"/>
    <w:rsid w:val="00C43BF1"/>
    <w:rsid w:val="00C43C8D"/>
    <w:rsid w:val="00C43E1E"/>
    <w:rsid w:val="00C44388"/>
    <w:rsid w:val="00C443A4"/>
    <w:rsid w:val="00C444D5"/>
    <w:rsid w:val="00C44625"/>
    <w:rsid w:val="00C44872"/>
    <w:rsid w:val="00C44C81"/>
    <w:rsid w:val="00C44E2C"/>
    <w:rsid w:val="00C452C4"/>
    <w:rsid w:val="00C4566C"/>
    <w:rsid w:val="00C45B5C"/>
    <w:rsid w:val="00C45BE1"/>
    <w:rsid w:val="00C46092"/>
    <w:rsid w:val="00C463CC"/>
    <w:rsid w:val="00C467F9"/>
    <w:rsid w:val="00C4693B"/>
    <w:rsid w:val="00C46B80"/>
    <w:rsid w:val="00C46C08"/>
    <w:rsid w:val="00C46E07"/>
    <w:rsid w:val="00C470F3"/>
    <w:rsid w:val="00C47269"/>
    <w:rsid w:val="00C476B2"/>
    <w:rsid w:val="00C477DC"/>
    <w:rsid w:val="00C47B28"/>
    <w:rsid w:val="00C47C80"/>
    <w:rsid w:val="00C47DAC"/>
    <w:rsid w:val="00C47DF8"/>
    <w:rsid w:val="00C50053"/>
    <w:rsid w:val="00C5019A"/>
    <w:rsid w:val="00C50308"/>
    <w:rsid w:val="00C50372"/>
    <w:rsid w:val="00C503C2"/>
    <w:rsid w:val="00C50AC0"/>
    <w:rsid w:val="00C50C5B"/>
    <w:rsid w:val="00C50E30"/>
    <w:rsid w:val="00C50E37"/>
    <w:rsid w:val="00C50E7B"/>
    <w:rsid w:val="00C50F83"/>
    <w:rsid w:val="00C511B5"/>
    <w:rsid w:val="00C5147B"/>
    <w:rsid w:val="00C51786"/>
    <w:rsid w:val="00C51A49"/>
    <w:rsid w:val="00C51EA7"/>
    <w:rsid w:val="00C51F56"/>
    <w:rsid w:val="00C521AB"/>
    <w:rsid w:val="00C5221D"/>
    <w:rsid w:val="00C523B7"/>
    <w:rsid w:val="00C5273C"/>
    <w:rsid w:val="00C52745"/>
    <w:rsid w:val="00C52772"/>
    <w:rsid w:val="00C5284E"/>
    <w:rsid w:val="00C528EB"/>
    <w:rsid w:val="00C52E00"/>
    <w:rsid w:val="00C52FA9"/>
    <w:rsid w:val="00C537B4"/>
    <w:rsid w:val="00C53808"/>
    <w:rsid w:val="00C538C3"/>
    <w:rsid w:val="00C538C4"/>
    <w:rsid w:val="00C53E65"/>
    <w:rsid w:val="00C5410D"/>
    <w:rsid w:val="00C54155"/>
    <w:rsid w:val="00C5417D"/>
    <w:rsid w:val="00C5430A"/>
    <w:rsid w:val="00C54782"/>
    <w:rsid w:val="00C548B9"/>
    <w:rsid w:val="00C54A64"/>
    <w:rsid w:val="00C54A9A"/>
    <w:rsid w:val="00C54AB0"/>
    <w:rsid w:val="00C54B54"/>
    <w:rsid w:val="00C54E8F"/>
    <w:rsid w:val="00C55028"/>
    <w:rsid w:val="00C55142"/>
    <w:rsid w:val="00C5571D"/>
    <w:rsid w:val="00C557C4"/>
    <w:rsid w:val="00C55FD8"/>
    <w:rsid w:val="00C561A5"/>
    <w:rsid w:val="00C56384"/>
    <w:rsid w:val="00C563E6"/>
    <w:rsid w:val="00C5695A"/>
    <w:rsid w:val="00C569BC"/>
    <w:rsid w:val="00C56D4D"/>
    <w:rsid w:val="00C56F8F"/>
    <w:rsid w:val="00C574FC"/>
    <w:rsid w:val="00C57799"/>
    <w:rsid w:val="00C57A83"/>
    <w:rsid w:val="00C57E8B"/>
    <w:rsid w:val="00C57EAA"/>
    <w:rsid w:val="00C60129"/>
    <w:rsid w:val="00C60151"/>
    <w:rsid w:val="00C601D6"/>
    <w:rsid w:val="00C604B8"/>
    <w:rsid w:val="00C6050F"/>
    <w:rsid w:val="00C6090E"/>
    <w:rsid w:val="00C60EF5"/>
    <w:rsid w:val="00C61090"/>
    <w:rsid w:val="00C61216"/>
    <w:rsid w:val="00C61604"/>
    <w:rsid w:val="00C61A81"/>
    <w:rsid w:val="00C620EA"/>
    <w:rsid w:val="00C626DB"/>
    <w:rsid w:val="00C626FD"/>
    <w:rsid w:val="00C62890"/>
    <w:rsid w:val="00C62AFD"/>
    <w:rsid w:val="00C62D56"/>
    <w:rsid w:val="00C6323D"/>
    <w:rsid w:val="00C634FB"/>
    <w:rsid w:val="00C635D6"/>
    <w:rsid w:val="00C637C4"/>
    <w:rsid w:val="00C63D44"/>
    <w:rsid w:val="00C64163"/>
    <w:rsid w:val="00C6425E"/>
    <w:rsid w:val="00C6461F"/>
    <w:rsid w:val="00C647E1"/>
    <w:rsid w:val="00C64B73"/>
    <w:rsid w:val="00C655CC"/>
    <w:rsid w:val="00C65869"/>
    <w:rsid w:val="00C66286"/>
    <w:rsid w:val="00C665A4"/>
    <w:rsid w:val="00C666AD"/>
    <w:rsid w:val="00C666D6"/>
    <w:rsid w:val="00C66887"/>
    <w:rsid w:val="00C669FF"/>
    <w:rsid w:val="00C66AA8"/>
    <w:rsid w:val="00C66AE0"/>
    <w:rsid w:val="00C66B96"/>
    <w:rsid w:val="00C66EED"/>
    <w:rsid w:val="00C6714F"/>
    <w:rsid w:val="00C67308"/>
    <w:rsid w:val="00C6735C"/>
    <w:rsid w:val="00C67372"/>
    <w:rsid w:val="00C67679"/>
    <w:rsid w:val="00C677C3"/>
    <w:rsid w:val="00C67978"/>
    <w:rsid w:val="00C67DE2"/>
    <w:rsid w:val="00C70146"/>
    <w:rsid w:val="00C7018A"/>
    <w:rsid w:val="00C70229"/>
    <w:rsid w:val="00C702C4"/>
    <w:rsid w:val="00C70342"/>
    <w:rsid w:val="00C704F4"/>
    <w:rsid w:val="00C70811"/>
    <w:rsid w:val="00C70904"/>
    <w:rsid w:val="00C70999"/>
    <w:rsid w:val="00C709EC"/>
    <w:rsid w:val="00C70EAF"/>
    <w:rsid w:val="00C712FE"/>
    <w:rsid w:val="00C71C74"/>
    <w:rsid w:val="00C7200E"/>
    <w:rsid w:val="00C7220F"/>
    <w:rsid w:val="00C72520"/>
    <w:rsid w:val="00C726AF"/>
    <w:rsid w:val="00C72830"/>
    <w:rsid w:val="00C72833"/>
    <w:rsid w:val="00C728C2"/>
    <w:rsid w:val="00C728C8"/>
    <w:rsid w:val="00C72908"/>
    <w:rsid w:val="00C72C3A"/>
    <w:rsid w:val="00C72CE9"/>
    <w:rsid w:val="00C72D85"/>
    <w:rsid w:val="00C7327E"/>
    <w:rsid w:val="00C732CA"/>
    <w:rsid w:val="00C734CD"/>
    <w:rsid w:val="00C7352C"/>
    <w:rsid w:val="00C73706"/>
    <w:rsid w:val="00C73710"/>
    <w:rsid w:val="00C738D5"/>
    <w:rsid w:val="00C73E3B"/>
    <w:rsid w:val="00C740E5"/>
    <w:rsid w:val="00C741A9"/>
    <w:rsid w:val="00C74556"/>
    <w:rsid w:val="00C74651"/>
    <w:rsid w:val="00C74775"/>
    <w:rsid w:val="00C752B7"/>
    <w:rsid w:val="00C75796"/>
    <w:rsid w:val="00C75DCB"/>
    <w:rsid w:val="00C75DFD"/>
    <w:rsid w:val="00C760A3"/>
    <w:rsid w:val="00C760D7"/>
    <w:rsid w:val="00C76146"/>
    <w:rsid w:val="00C76223"/>
    <w:rsid w:val="00C76614"/>
    <w:rsid w:val="00C769B8"/>
    <w:rsid w:val="00C76B57"/>
    <w:rsid w:val="00C76D17"/>
    <w:rsid w:val="00C76E8D"/>
    <w:rsid w:val="00C76FD0"/>
    <w:rsid w:val="00C77160"/>
    <w:rsid w:val="00C774BB"/>
    <w:rsid w:val="00C77816"/>
    <w:rsid w:val="00C77BA5"/>
    <w:rsid w:val="00C77C72"/>
    <w:rsid w:val="00C802E2"/>
    <w:rsid w:val="00C80377"/>
    <w:rsid w:val="00C803E2"/>
    <w:rsid w:val="00C8056F"/>
    <w:rsid w:val="00C805AA"/>
    <w:rsid w:val="00C80722"/>
    <w:rsid w:val="00C8072A"/>
    <w:rsid w:val="00C8073D"/>
    <w:rsid w:val="00C80B71"/>
    <w:rsid w:val="00C80C18"/>
    <w:rsid w:val="00C80E21"/>
    <w:rsid w:val="00C81272"/>
    <w:rsid w:val="00C8137D"/>
    <w:rsid w:val="00C818B2"/>
    <w:rsid w:val="00C8198C"/>
    <w:rsid w:val="00C819BB"/>
    <w:rsid w:val="00C81AA6"/>
    <w:rsid w:val="00C820D9"/>
    <w:rsid w:val="00C821B7"/>
    <w:rsid w:val="00C825E9"/>
    <w:rsid w:val="00C82F27"/>
    <w:rsid w:val="00C82F4C"/>
    <w:rsid w:val="00C83219"/>
    <w:rsid w:val="00C83474"/>
    <w:rsid w:val="00C83683"/>
    <w:rsid w:val="00C8386F"/>
    <w:rsid w:val="00C839C7"/>
    <w:rsid w:val="00C83B6A"/>
    <w:rsid w:val="00C83E8D"/>
    <w:rsid w:val="00C83FA4"/>
    <w:rsid w:val="00C84028"/>
    <w:rsid w:val="00C84914"/>
    <w:rsid w:val="00C84A62"/>
    <w:rsid w:val="00C84ABD"/>
    <w:rsid w:val="00C84ACB"/>
    <w:rsid w:val="00C84BD9"/>
    <w:rsid w:val="00C84D36"/>
    <w:rsid w:val="00C84FE0"/>
    <w:rsid w:val="00C850CA"/>
    <w:rsid w:val="00C85274"/>
    <w:rsid w:val="00C8552F"/>
    <w:rsid w:val="00C85AB1"/>
    <w:rsid w:val="00C85B97"/>
    <w:rsid w:val="00C85C4F"/>
    <w:rsid w:val="00C85CE3"/>
    <w:rsid w:val="00C8608D"/>
    <w:rsid w:val="00C8642D"/>
    <w:rsid w:val="00C8673F"/>
    <w:rsid w:val="00C869B0"/>
    <w:rsid w:val="00C86DFD"/>
    <w:rsid w:val="00C86ED0"/>
    <w:rsid w:val="00C875B8"/>
    <w:rsid w:val="00C875CC"/>
    <w:rsid w:val="00C8791B"/>
    <w:rsid w:val="00C87CDC"/>
    <w:rsid w:val="00C9027D"/>
    <w:rsid w:val="00C90C38"/>
    <w:rsid w:val="00C90C86"/>
    <w:rsid w:val="00C90E16"/>
    <w:rsid w:val="00C90E74"/>
    <w:rsid w:val="00C90EA2"/>
    <w:rsid w:val="00C911EC"/>
    <w:rsid w:val="00C91389"/>
    <w:rsid w:val="00C9157D"/>
    <w:rsid w:val="00C91B2D"/>
    <w:rsid w:val="00C91D2A"/>
    <w:rsid w:val="00C91F4A"/>
    <w:rsid w:val="00C91F84"/>
    <w:rsid w:val="00C92059"/>
    <w:rsid w:val="00C922BF"/>
    <w:rsid w:val="00C92B58"/>
    <w:rsid w:val="00C936EA"/>
    <w:rsid w:val="00C93E6C"/>
    <w:rsid w:val="00C94169"/>
    <w:rsid w:val="00C945E7"/>
    <w:rsid w:val="00C94A29"/>
    <w:rsid w:val="00C94E59"/>
    <w:rsid w:val="00C95418"/>
    <w:rsid w:val="00C956F5"/>
    <w:rsid w:val="00C95883"/>
    <w:rsid w:val="00C95CD0"/>
    <w:rsid w:val="00C95EB4"/>
    <w:rsid w:val="00C9617E"/>
    <w:rsid w:val="00C965EF"/>
    <w:rsid w:val="00C96E0C"/>
    <w:rsid w:val="00C97060"/>
    <w:rsid w:val="00C972F8"/>
    <w:rsid w:val="00C973AA"/>
    <w:rsid w:val="00C97422"/>
    <w:rsid w:val="00C97908"/>
    <w:rsid w:val="00C97925"/>
    <w:rsid w:val="00C979AF"/>
    <w:rsid w:val="00C97B97"/>
    <w:rsid w:val="00C97D06"/>
    <w:rsid w:val="00C97D1B"/>
    <w:rsid w:val="00C97EFE"/>
    <w:rsid w:val="00CA00C7"/>
    <w:rsid w:val="00CA0165"/>
    <w:rsid w:val="00CA02C5"/>
    <w:rsid w:val="00CA0375"/>
    <w:rsid w:val="00CA0650"/>
    <w:rsid w:val="00CA09E3"/>
    <w:rsid w:val="00CA1095"/>
    <w:rsid w:val="00CA115D"/>
    <w:rsid w:val="00CA1248"/>
    <w:rsid w:val="00CA161A"/>
    <w:rsid w:val="00CA1D13"/>
    <w:rsid w:val="00CA1D3D"/>
    <w:rsid w:val="00CA2087"/>
    <w:rsid w:val="00CA24DE"/>
    <w:rsid w:val="00CA2739"/>
    <w:rsid w:val="00CA2833"/>
    <w:rsid w:val="00CA2B5E"/>
    <w:rsid w:val="00CA2BAA"/>
    <w:rsid w:val="00CA2F4E"/>
    <w:rsid w:val="00CA3312"/>
    <w:rsid w:val="00CA3707"/>
    <w:rsid w:val="00CA39F6"/>
    <w:rsid w:val="00CA3B3D"/>
    <w:rsid w:val="00CA3BD2"/>
    <w:rsid w:val="00CA3C2C"/>
    <w:rsid w:val="00CA3D63"/>
    <w:rsid w:val="00CA3E9B"/>
    <w:rsid w:val="00CA4179"/>
    <w:rsid w:val="00CA4385"/>
    <w:rsid w:val="00CA45CC"/>
    <w:rsid w:val="00CA4893"/>
    <w:rsid w:val="00CA4B13"/>
    <w:rsid w:val="00CA4E00"/>
    <w:rsid w:val="00CA4E55"/>
    <w:rsid w:val="00CA4FE6"/>
    <w:rsid w:val="00CA51FE"/>
    <w:rsid w:val="00CA52DF"/>
    <w:rsid w:val="00CA5308"/>
    <w:rsid w:val="00CA5382"/>
    <w:rsid w:val="00CA54D9"/>
    <w:rsid w:val="00CA54ED"/>
    <w:rsid w:val="00CA58C9"/>
    <w:rsid w:val="00CA5CF1"/>
    <w:rsid w:val="00CA5FC4"/>
    <w:rsid w:val="00CA6068"/>
    <w:rsid w:val="00CA60F9"/>
    <w:rsid w:val="00CA61BF"/>
    <w:rsid w:val="00CA622C"/>
    <w:rsid w:val="00CA62E3"/>
    <w:rsid w:val="00CA651A"/>
    <w:rsid w:val="00CA6581"/>
    <w:rsid w:val="00CA6596"/>
    <w:rsid w:val="00CA67E5"/>
    <w:rsid w:val="00CA6AB4"/>
    <w:rsid w:val="00CA6D16"/>
    <w:rsid w:val="00CA720C"/>
    <w:rsid w:val="00CA7522"/>
    <w:rsid w:val="00CA75A4"/>
    <w:rsid w:val="00CA770F"/>
    <w:rsid w:val="00CA7878"/>
    <w:rsid w:val="00CA7DC4"/>
    <w:rsid w:val="00CA7EF0"/>
    <w:rsid w:val="00CB01DD"/>
    <w:rsid w:val="00CB06B4"/>
    <w:rsid w:val="00CB06BD"/>
    <w:rsid w:val="00CB070F"/>
    <w:rsid w:val="00CB091E"/>
    <w:rsid w:val="00CB0E57"/>
    <w:rsid w:val="00CB11D2"/>
    <w:rsid w:val="00CB11F0"/>
    <w:rsid w:val="00CB12CD"/>
    <w:rsid w:val="00CB1492"/>
    <w:rsid w:val="00CB15D5"/>
    <w:rsid w:val="00CB15E9"/>
    <w:rsid w:val="00CB1EBB"/>
    <w:rsid w:val="00CB1FA2"/>
    <w:rsid w:val="00CB1FD3"/>
    <w:rsid w:val="00CB24BF"/>
    <w:rsid w:val="00CB2DF0"/>
    <w:rsid w:val="00CB2E53"/>
    <w:rsid w:val="00CB2FC8"/>
    <w:rsid w:val="00CB34D0"/>
    <w:rsid w:val="00CB3B0F"/>
    <w:rsid w:val="00CB3CC8"/>
    <w:rsid w:val="00CB3D79"/>
    <w:rsid w:val="00CB412D"/>
    <w:rsid w:val="00CB4181"/>
    <w:rsid w:val="00CB4527"/>
    <w:rsid w:val="00CB4548"/>
    <w:rsid w:val="00CB4621"/>
    <w:rsid w:val="00CB49ED"/>
    <w:rsid w:val="00CB4B2F"/>
    <w:rsid w:val="00CB4BD8"/>
    <w:rsid w:val="00CB4D7F"/>
    <w:rsid w:val="00CB5256"/>
    <w:rsid w:val="00CB5435"/>
    <w:rsid w:val="00CB54A7"/>
    <w:rsid w:val="00CB5680"/>
    <w:rsid w:val="00CB5724"/>
    <w:rsid w:val="00CB57C9"/>
    <w:rsid w:val="00CB5858"/>
    <w:rsid w:val="00CB5A9F"/>
    <w:rsid w:val="00CB5ABD"/>
    <w:rsid w:val="00CB5B71"/>
    <w:rsid w:val="00CB5C48"/>
    <w:rsid w:val="00CB6097"/>
    <w:rsid w:val="00CB60E5"/>
    <w:rsid w:val="00CB6317"/>
    <w:rsid w:val="00CB6599"/>
    <w:rsid w:val="00CB6B31"/>
    <w:rsid w:val="00CB6C13"/>
    <w:rsid w:val="00CB6C6C"/>
    <w:rsid w:val="00CB6E67"/>
    <w:rsid w:val="00CB6E9E"/>
    <w:rsid w:val="00CB6F83"/>
    <w:rsid w:val="00CB6FF9"/>
    <w:rsid w:val="00CB7099"/>
    <w:rsid w:val="00CB7369"/>
    <w:rsid w:val="00CB779E"/>
    <w:rsid w:val="00CB77BF"/>
    <w:rsid w:val="00CB7D6D"/>
    <w:rsid w:val="00CC0119"/>
    <w:rsid w:val="00CC02B3"/>
    <w:rsid w:val="00CC0365"/>
    <w:rsid w:val="00CC05DA"/>
    <w:rsid w:val="00CC0827"/>
    <w:rsid w:val="00CC0E29"/>
    <w:rsid w:val="00CC1112"/>
    <w:rsid w:val="00CC1166"/>
    <w:rsid w:val="00CC1431"/>
    <w:rsid w:val="00CC170D"/>
    <w:rsid w:val="00CC1C33"/>
    <w:rsid w:val="00CC1DA1"/>
    <w:rsid w:val="00CC2282"/>
    <w:rsid w:val="00CC2316"/>
    <w:rsid w:val="00CC271F"/>
    <w:rsid w:val="00CC28B2"/>
    <w:rsid w:val="00CC2C46"/>
    <w:rsid w:val="00CC2D56"/>
    <w:rsid w:val="00CC2EF8"/>
    <w:rsid w:val="00CC30E9"/>
    <w:rsid w:val="00CC33CF"/>
    <w:rsid w:val="00CC3436"/>
    <w:rsid w:val="00CC343D"/>
    <w:rsid w:val="00CC351A"/>
    <w:rsid w:val="00CC35EF"/>
    <w:rsid w:val="00CC378F"/>
    <w:rsid w:val="00CC3C2E"/>
    <w:rsid w:val="00CC3DA0"/>
    <w:rsid w:val="00CC3E6F"/>
    <w:rsid w:val="00CC3F06"/>
    <w:rsid w:val="00CC4096"/>
    <w:rsid w:val="00CC46C8"/>
    <w:rsid w:val="00CC4835"/>
    <w:rsid w:val="00CC4CC5"/>
    <w:rsid w:val="00CC4CF6"/>
    <w:rsid w:val="00CC4D02"/>
    <w:rsid w:val="00CC4ED6"/>
    <w:rsid w:val="00CC4F4F"/>
    <w:rsid w:val="00CC516B"/>
    <w:rsid w:val="00CC521A"/>
    <w:rsid w:val="00CC52A2"/>
    <w:rsid w:val="00CC5789"/>
    <w:rsid w:val="00CC57AA"/>
    <w:rsid w:val="00CC57DE"/>
    <w:rsid w:val="00CC5820"/>
    <w:rsid w:val="00CC58E1"/>
    <w:rsid w:val="00CC5A44"/>
    <w:rsid w:val="00CC5AB0"/>
    <w:rsid w:val="00CC5B3A"/>
    <w:rsid w:val="00CC5D06"/>
    <w:rsid w:val="00CC5D5A"/>
    <w:rsid w:val="00CC5E6D"/>
    <w:rsid w:val="00CC5ED4"/>
    <w:rsid w:val="00CC5FF9"/>
    <w:rsid w:val="00CC61E5"/>
    <w:rsid w:val="00CC621F"/>
    <w:rsid w:val="00CC6366"/>
    <w:rsid w:val="00CC64F5"/>
    <w:rsid w:val="00CC6580"/>
    <w:rsid w:val="00CC678C"/>
    <w:rsid w:val="00CC69A8"/>
    <w:rsid w:val="00CC6B2B"/>
    <w:rsid w:val="00CC6E79"/>
    <w:rsid w:val="00CC6F84"/>
    <w:rsid w:val="00CC713D"/>
    <w:rsid w:val="00CC7260"/>
    <w:rsid w:val="00CC7271"/>
    <w:rsid w:val="00CC727F"/>
    <w:rsid w:val="00CC7555"/>
    <w:rsid w:val="00CC77FA"/>
    <w:rsid w:val="00CC7832"/>
    <w:rsid w:val="00CC7935"/>
    <w:rsid w:val="00CC7A1E"/>
    <w:rsid w:val="00CC7D0F"/>
    <w:rsid w:val="00CC7DC5"/>
    <w:rsid w:val="00CC7FD5"/>
    <w:rsid w:val="00CD024F"/>
    <w:rsid w:val="00CD0377"/>
    <w:rsid w:val="00CD055A"/>
    <w:rsid w:val="00CD05B1"/>
    <w:rsid w:val="00CD07EE"/>
    <w:rsid w:val="00CD087F"/>
    <w:rsid w:val="00CD091B"/>
    <w:rsid w:val="00CD0955"/>
    <w:rsid w:val="00CD0E4A"/>
    <w:rsid w:val="00CD11DA"/>
    <w:rsid w:val="00CD12D6"/>
    <w:rsid w:val="00CD1650"/>
    <w:rsid w:val="00CD178A"/>
    <w:rsid w:val="00CD179F"/>
    <w:rsid w:val="00CD1ABA"/>
    <w:rsid w:val="00CD1D56"/>
    <w:rsid w:val="00CD1DDD"/>
    <w:rsid w:val="00CD21C4"/>
    <w:rsid w:val="00CD2253"/>
    <w:rsid w:val="00CD22BA"/>
    <w:rsid w:val="00CD275F"/>
    <w:rsid w:val="00CD2A8B"/>
    <w:rsid w:val="00CD2BC6"/>
    <w:rsid w:val="00CD3208"/>
    <w:rsid w:val="00CD3346"/>
    <w:rsid w:val="00CD396E"/>
    <w:rsid w:val="00CD39D5"/>
    <w:rsid w:val="00CD3AD5"/>
    <w:rsid w:val="00CD3AEE"/>
    <w:rsid w:val="00CD3D99"/>
    <w:rsid w:val="00CD4124"/>
    <w:rsid w:val="00CD420B"/>
    <w:rsid w:val="00CD486B"/>
    <w:rsid w:val="00CD4AAF"/>
    <w:rsid w:val="00CD4CED"/>
    <w:rsid w:val="00CD5072"/>
    <w:rsid w:val="00CD562E"/>
    <w:rsid w:val="00CD56C4"/>
    <w:rsid w:val="00CD58F5"/>
    <w:rsid w:val="00CD5CFD"/>
    <w:rsid w:val="00CD5D61"/>
    <w:rsid w:val="00CD61C3"/>
    <w:rsid w:val="00CD6A69"/>
    <w:rsid w:val="00CD6B92"/>
    <w:rsid w:val="00CD6EFC"/>
    <w:rsid w:val="00CD6F38"/>
    <w:rsid w:val="00CD6FE2"/>
    <w:rsid w:val="00CD6FE6"/>
    <w:rsid w:val="00CD7136"/>
    <w:rsid w:val="00CD7408"/>
    <w:rsid w:val="00CD748D"/>
    <w:rsid w:val="00CD76EB"/>
    <w:rsid w:val="00CD772E"/>
    <w:rsid w:val="00CD7818"/>
    <w:rsid w:val="00CD7907"/>
    <w:rsid w:val="00CD7D75"/>
    <w:rsid w:val="00CD7E2C"/>
    <w:rsid w:val="00CD7E35"/>
    <w:rsid w:val="00CE01EC"/>
    <w:rsid w:val="00CE06DD"/>
    <w:rsid w:val="00CE078F"/>
    <w:rsid w:val="00CE0ACB"/>
    <w:rsid w:val="00CE0E82"/>
    <w:rsid w:val="00CE1172"/>
    <w:rsid w:val="00CE1D4A"/>
    <w:rsid w:val="00CE1D66"/>
    <w:rsid w:val="00CE1DD0"/>
    <w:rsid w:val="00CE21F9"/>
    <w:rsid w:val="00CE2292"/>
    <w:rsid w:val="00CE2395"/>
    <w:rsid w:val="00CE276E"/>
    <w:rsid w:val="00CE2D69"/>
    <w:rsid w:val="00CE2E81"/>
    <w:rsid w:val="00CE2F83"/>
    <w:rsid w:val="00CE308D"/>
    <w:rsid w:val="00CE36E2"/>
    <w:rsid w:val="00CE374D"/>
    <w:rsid w:val="00CE3801"/>
    <w:rsid w:val="00CE3897"/>
    <w:rsid w:val="00CE3B17"/>
    <w:rsid w:val="00CE3C12"/>
    <w:rsid w:val="00CE48CA"/>
    <w:rsid w:val="00CE4BBF"/>
    <w:rsid w:val="00CE4CE4"/>
    <w:rsid w:val="00CE4D68"/>
    <w:rsid w:val="00CE4F04"/>
    <w:rsid w:val="00CE51E3"/>
    <w:rsid w:val="00CE5306"/>
    <w:rsid w:val="00CE5AD3"/>
    <w:rsid w:val="00CE5B63"/>
    <w:rsid w:val="00CE6413"/>
    <w:rsid w:val="00CE641F"/>
    <w:rsid w:val="00CE6B5A"/>
    <w:rsid w:val="00CE6BAB"/>
    <w:rsid w:val="00CE6F55"/>
    <w:rsid w:val="00CE7145"/>
    <w:rsid w:val="00CE732D"/>
    <w:rsid w:val="00CE7871"/>
    <w:rsid w:val="00CE79A0"/>
    <w:rsid w:val="00CE7A97"/>
    <w:rsid w:val="00CE7CA1"/>
    <w:rsid w:val="00CE7D1F"/>
    <w:rsid w:val="00CF02FC"/>
    <w:rsid w:val="00CF0445"/>
    <w:rsid w:val="00CF04E3"/>
    <w:rsid w:val="00CF0599"/>
    <w:rsid w:val="00CF0A4E"/>
    <w:rsid w:val="00CF1003"/>
    <w:rsid w:val="00CF102A"/>
    <w:rsid w:val="00CF112C"/>
    <w:rsid w:val="00CF129B"/>
    <w:rsid w:val="00CF1849"/>
    <w:rsid w:val="00CF1CFE"/>
    <w:rsid w:val="00CF1D34"/>
    <w:rsid w:val="00CF1EA7"/>
    <w:rsid w:val="00CF1FFE"/>
    <w:rsid w:val="00CF21CC"/>
    <w:rsid w:val="00CF2528"/>
    <w:rsid w:val="00CF257A"/>
    <w:rsid w:val="00CF279D"/>
    <w:rsid w:val="00CF2B9D"/>
    <w:rsid w:val="00CF2BA0"/>
    <w:rsid w:val="00CF329D"/>
    <w:rsid w:val="00CF3675"/>
    <w:rsid w:val="00CF380B"/>
    <w:rsid w:val="00CF391D"/>
    <w:rsid w:val="00CF3939"/>
    <w:rsid w:val="00CF3E9B"/>
    <w:rsid w:val="00CF3F19"/>
    <w:rsid w:val="00CF422D"/>
    <w:rsid w:val="00CF4393"/>
    <w:rsid w:val="00CF43A3"/>
    <w:rsid w:val="00CF44D1"/>
    <w:rsid w:val="00CF47FD"/>
    <w:rsid w:val="00CF4801"/>
    <w:rsid w:val="00CF4A6D"/>
    <w:rsid w:val="00CF4B64"/>
    <w:rsid w:val="00CF4C6C"/>
    <w:rsid w:val="00CF4DFD"/>
    <w:rsid w:val="00CF54C4"/>
    <w:rsid w:val="00CF58CF"/>
    <w:rsid w:val="00CF599F"/>
    <w:rsid w:val="00CF5A51"/>
    <w:rsid w:val="00CF5DEE"/>
    <w:rsid w:val="00CF5E01"/>
    <w:rsid w:val="00CF6165"/>
    <w:rsid w:val="00CF62CE"/>
    <w:rsid w:val="00CF6347"/>
    <w:rsid w:val="00CF6402"/>
    <w:rsid w:val="00CF668C"/>
    <w:rsid w:val="00CF71D8"/>
    <w:rsid w:val="00CF748B"/>
    <w:rsid w:val="00CF7599"/>
    <w:rsid w:val="00CF7865"/>
    <w:rsid w:val="00CF792D"/>
    <w:rsid w:val="00CF7F05"/>
    <w:rsid w:val="00D0010A"/>
    <w:rsid w:val="00D002DB"/>
    <w:rsid w:val="00D003EF"/>
    <w:rsid w:val="00D00649"/>
    <w:rsid w:val="00D00933"/>
    <w:rsid w:val="00D0095C"/>
    <w:rsid w:val="00D00CE5"/>
    <w:rsid w:val="00D00E27"/>
    <w:rsid w:val="00D011D4"/>
    <w:rsid w:val="00D013E0"/>
    <w:rsid w:val="00D01415"/>
    <w:rsid w:val="00D014B2"/>
    <w:rsid w:val="00D01579"/>
    <w:rsid w:val="00D015D3"/>
    <w:rsid w:val="00D01785"/>
    <w:rsid w:val="00D01870"/>
    <w:rsid w:val="00D0201D"/>
    <w:rsid w:val="00D022CC"/>
    <w:rsid w:val="00D023CD"/>
    <w:rsid w:val="00D02609"/>
    <w:rsid w:val="00D02742"/>
    <w:rsid w:val="00D02A06"/>
    <w:rsid w:val="00D02D3E"/>
    <w:rsid w:val="00D02F41"/>
    <w:rsid w:val="00D02FE3"/>
    <w:rsid w:val="00D03072"/>
    <w:rsid w:val="00D0319E"/>
    <w:rsid w:val="00D0322E"/>
    <w:rsid w:val="00D035B7"/>
    <w:rsid w:val="00D0369D"/>
    <w:rsid w:val="00D03836"/>
    <w:rsid w:val="00D03930"/>
    <w:rsid w:val="00D03999"/>
    <w:rsid w:val="00D03C17"/>
    <w:rsid w:val="00D03E38"/>
    <w:rsid w:val="00D03FDB"/>
    <w:rsid w:val="00D0401F"/>
    <w:rsid w:val="00D047DC"/>
    <w:rsid w:val="00D04833"/>
    <w:rsid w:val="00D04852"/>
    <w:rsid w:val="00D04C22"/>
    <w:rsid w:val="00D04D6F"/>
    <w:rsid w:val="00D04F4A"/>
    <w:rsid w:val="00D05185"/>
    <w:rsid w:val="00D051EB"/>
    <w:rsid w:val="00D05229"/>
    <w:rsid w:val="00D052BF"/>
    <w:rsid w:val="00D053B8"/>
    <w:rsid w:val="00D05788"/>
    <w:rsid w:val="00D059C2"/>
    <w:rsid w:val="00D05BFE"/>
    <w:rsid w:val="00D05E3E"/>
    <w:rsid w:val="00D06189"/>
    <w:rsid w:val="00D06483"/>
    <w:rsid w:val="00D064B3"/>
    <w:rsid w:val="00D065B2"/>
    <w:rsid w:val="00D06E25"/>
    <w:rsid w:val="00D06F36"/>
    <w:rsid w:val="00D07244"/>
    <w:rsid w:val="00D0734A"/>
    <w:rsid w:val="00D07994"/>
    <w:rsid w:val="00D07F91"/>
    <w:rsid w:val="00D1016F"/>
    <w:rsid w:val="00D10A84"/>
    <w:rsid w:val="00D10D00"/>
    <w:rsid w:val="00D116FE"/>
    <w:rsid w:val="00D11BD6"/>
    <w:rsid w:val="00D11C33"/>
    <w:rsid w:val="00D11DBE"/>
    <w:rsid w:val="00D12102"/>
    <w:rsid w:val="00D1263A"/>
    <w:rsid w:val="00D12790"/>
    <w:rsid w:val="00D12BEA"/>
    <w:rsid w:val="00D12F16"/>
    <w:rsid w:val="00D12F79"/>
    <w:rsid w:val="00D135F8"/>
    <w:rsid w:val="00D13D18"/>
    <w:rsid w:val="00D13F61"/>
    <w:rsid w:val="00D13FF9"/>
    <w:rsid w:val="00D14036"/>
    <w:rsid w:val="00D140B4"/>
    <w:rsid w:val="00D140F2"/>
    <w:rsid w:val="00D14183"/>
    <w:rsid w:val="00D14365"/>
    <w:rsid w:val="00D145C9"/>
    <w:rsid w:val="00D14E19"/>
    <w:rsid w:val="00D14F78"/>
    <w:rsid w:val="00D14FC2"/>
    <w:rsid w:val="00D15033"/>
    <w:rsid w:val="00D15038"/>
    <w:rsid w:val="00D15061"/>
    <w:rsid w:val="00D151A3"/>
    <w:rsid w:val="00D1541D"/>
    <w:rsid w:val="00D155D9"/>
    <w:rsid w:val="00D15831"/>
    <w:rsid w:val="00D15845"/>
    <w:rsid w:val="00D15B5E"/>
    <w:rsid w:val="00D15BAB"/>
    <w:rsid w:val="00D15D53"/>
    <w:rsid w:val="00D15F94"/>
    <w:rsid w:val="00D161D2"/>
    <w:rsid w:val="00D166BD"/>
    <w:rsid w:val="00D16899"/>
    <w:rsid w:val="00D16C4D"/>
    <w:rsid w:val="00D16D20"/>
    <w:rsid w:val="00D16E12"/>
    <w:rsid w:val="00D16FF6"/>
    <w:rsid w:val="00D170D0"/>
    <w:rsid w:val="00D17126"/>
    <w:rsid w:val="00D171E8"/>
    <w:rsid w:val="00D17757"/>
    <w:rsid w:val="00D17773"/>
    <w:rsid w:val="00D177E5"/>
    <w:rsid w:val="00D179DC"/>
    <w:rsid w:val="00D2007F"/>
    <w:rsid w:val="00D208DD"/>
    <w:rsid w:val="00D2095F"/>
    <w:rsid w:val="00D20B18"/>
    <w:rsid w:val="00D20CD3"/>
    <w:rsid w:val="00D20D93"/>
    <w:rsid w:val="00D21253"/>
    <w:rsid w:val="00D21502"/>
    <w:rsid w:val="00D2171A"/>
    <w:rsid w:val="00D2197A"/>
    <w:rsid w:val="00D21F0A"/>
    <w:rsid w:val="00D221A9"/>
    <w:rsid w:val="00D22354"/>
    <w:rsid w:val="00D226D7"/>
    <w:rsid w:val="00D228CE"/>
    <w:rsid w:val="00D22944"/>
    <w:rsid w:val="00D22AC1"/>
    <w:rsid w:val="00D22B1D"/>
    <w:rsid w:val="00D22CD0"/>
    <w:rsid w:val="00D23319"/>
    <w:rsid w:val="00D233A7"/>
    <w:rsid w:val="00D23565"/>
    <w:rsid w:val="00D23584"/>
    <w:rsid w:val="00D23794"/>
    <w:rsid w:val="00D238CB"/>
    <w:rsid w:val="00D2417E"/>
    <w:rsid w:val="00D24280"/>
    <w:rsid w:val="00D244E8"/>
    <w:rsid w:val="00D2472A"/>
    <w:rsid w:val="00D248C1"/>
    <w:rsid w:val="00D24CF4"/>
    <w:rsid w:val="00D24DCB"/>
    <w:rsid w:val="00D24E46"/>
    <w:rsid w:val="00D25553"/>
    <w:rsid w:val="00D25768"/>
    <w:rsid w:val="00D25BEC"/>
    <w:rsid w:val="00D25F10"/>
    <w:rsid w:val="00D260CF"/>
    <w:rsid w:val="00D265F4"/>
    <w:rsid w:val="00D2684F"/>
    <w:rsid w:val="00D26899"/>
    <w:rsid w:val="00D26934"/>
    <w:rsid w:val="00D269F0"/>
    <w:rsid w:val="00D26A4D"/>
    <w:rsid w:val="00D26C9C"/>
    <w:rsid w:val="00D26D2B"/>
    <w:rsid w:val="00D26FF4"/>
    <w:rsid w:val="00D272E0"/>
    <w:rsid w:val="00D273B7"/>
    <w:rsid w:val="00D27967"/>
    <w:rsid w:val="00D27992"/>
    <w:rsid w:val="00D27BEA"/>
    <w:rsid w:val="00D27C8A"/>
    <w:rsid w:val="00D27D0E"/>
    <w:rsid w:val="00D304C6"/>
    <w:rsid w:val="00D306A6"/>
    <w:rsid w:val="00D3084C"/>
    <w:rsid w:val="00D30A81"/>
    <w:rsid w:val="00D30A82"/>
    <w:rsid w:val="00D30E06"/>
    <w:rsid w:val="00D30E3D"/>
    <w:rsid w:val="00D30EE5"/>
    <w:rsid w:val="00D30F69"/>
    <w:rsid w:val="00D311E7"/>
    <w:rsid w:val="00D3149C"/>
    <w:rsid w:val="00D321F4"/>
    <w:rsid w:val="00D32504"/>
    <w:rsid w:val="00D32BA5"/>
    <w:rsid w:val="00D32CF7"/>
    <w:rsid w:val="00D32DC8"/>
    <w:rsid w:val="00D32E2E"/>
    <w:rsid w:val="00D32EA8"/>
    <w:rsid w:val="00D33250"/>
    <w:rsid w:val="00D334C5"/>
    <w:rsid w:val="00D33654"/>
    <w:rsid w:val="00D336A6"/>
    <w:rsid w:val="00D3373E"/>
    <w:rsid w:val="00D33DA8"/>
    <w:rsid w:val="00D33F28"/>
    <w:rsid w:val="00D340F5"/>
    <w:rsid w:val="00D34187"/>
    <w:rsid w:val="00D345CF"/>
    <w:rsid w:val="00D3461E"/>
    <w:rsid w:val="00D3464E"/>
    <w:rsid w:val="00D347DF"/>
    <w:rsid w:val="00D34964"/>
    <w:rsid w:val="00D34C97"/>
    <w:rsid w:val="00D34DAE"/>
    <w:rsid w:val="00D34DD3"/>
    <w:rsid w:val="00D34F04"/>
    <w:rsid w:val="00D3563A"/>
    <w:rsid w:val="00D356C8"/>
    <w:rsid w:val="00D3579C"/>
    <w:rsid w:val="00D35AC3"/>
    <w:rsid w:val="00D35B84"/>
    <w:rsid w:val="00D35CDA"/>
    <w:rsid w:val="00D36421"/>
    <w:rsid w:val="00D36672"/>
    <w:rsid w:val="00D36B4E"/>
    <w:rsid w:val="00D36F5B"/>
    <w:rsid w:val="00D36FA6"/>
    <w:rsid w:val="00D37001"/>
    <w:rsid w:val="00D376D8"/>
    <w:rsid w:val="00D37752"/>
    <w:rsid w:val="00D37828"/>
    <w:rsid w:val="00D3786B"/>
    <w:rsid w:val="00D379B9"/>
    <w:rsid w:val="00D37B5C"/>
    <w:rsid w:val="00D37C40"/>
    <w:rsid w:val="00D37D10"/>
    <w:rsid w:val="00D37EB6"/>
    <w:rsid w:val="00D38F2A"/>
    <w:rsid w:val="00D400E6"/>
    <w:rsid w:val="00D40247"/>
    <w:rsid w:val="00D4036D"/>
    <w:rsid w:val="00D403BA"/>
    <w:rsid w:val="00D4046C"/>
    <w:rsid w:val="00D40955"/>
    <w:rsid w:val="00D409F8"/>
    <w:rsid w:val="00D40C48"/>
    <w:rsid w:val="00D40CE9"/>
    <w:rsid w:val="00D40EE3"/>
    <w:rsid w:val="00D40F5A"/>
    <w:rsid w:val="00D41217"/>
    <w:rsid w:val="00D41302"/>
    <w:rsid w:val="00D41602"/>
    <w:rsid w:val="00D41B4E"/>
    <w:rsid w:val="00D41EC7"/>
    <w:rsid w:val="00D41FE8"/>
    <w:rsid w:val="00D42454"/>
    <w:rsid w:val="00D4291F"/>
    <w:rsid w:val="00D42A59"/>
    <w:rsid w:val="00D42AD4"/>
    <w:rsid w:val="00D42D66"/>
    <w:rsid w:val="00D42FD1"/>
    <w:rsid w:val="00D431D2"/>
    <w:rsid w:val="00D43200"/>
    <w:rsid w:val="00D43388"/>
    <w:rsid w:val="00D437C7"/>
    <w:rsid w:val="00D43DB8"/>
    <w:rsid w:val="00D44291"/>
    <w:rsid w:val="00D44329"/>
    <w:rsid w:val="00D4442B"/>
    <w:rsid w:val="00D44457"/>
    <w:rsid w:val="00D444B5"/>
    <w:rsid w:val="00D446E3"/>
    <w:rsid w:val="00D44A3A"/>
    <w:rsid w:val="00D450D2"/>
    <w:rsid w:val="00D454E0"/>
    <w:rsid w:val="00D45507"/>
    <w:rsid w:val="00D45B7E"/>
    <w:rsid w:val="00D45C32"/>
    <w:rsid w:val="00D45E10"/>
    <w:rsid w:val="00D462E9"/>
    <w:rsid w:val="00D46393"/>
    <w:rsid w:val="00D4644B"/>
    <w:rsid w:val="00D46641"/>
    <w:rsid w:val="00D4691D"/>
    <w:rsid w:val="00D46940"/>
    <w:rsid w:val="00D4694C"/>
    <w:rsid w:val="00D46AD5"/>
    <w:rsid w:val="00D46B15"/>
    <w:rsid w:val="00D46C2B"/>
    <w:rsid w:val="00D46DFB"/>
    <w:rsid w:val="00D46FF1"/>
    <w:rsid w:val="00D47031"/>
    <w:rsid w:val="00D475AB"/>
    <w:rsid w:val="00D47667"/>
    <w:rsid w:val="00D476AF"/>
    <w:rsid w:val="00D47AF7"/>
    <w:rsid w:val="00D47BBD"/>
    <w:rsid w:val="00D47CC3"/>
    <w:rsid w:val="00D47E57"/>
    <w:rsid w:val="00D50176"/>
    <w:rsid w:val="00D5018C"/>
    <w:rsid w:val="00D505CD"/>
    <w:rsid w:val="00D507D8"/>
    <w:rsid w:val="00D50AF5"/>
    <w:rsid w:val="00D50D31"/>
    <w:rsid w:val="00D50FDA"/>
    <w:rsid w:val="00D511C0"/>
    <w:rsid w:val="00D511EE"/>
    <w:rsid w:val="00D5123F"/>
    <w:rsid w:val="00D51599"/>
    <w:rsid w:val="00D51616"/>
    <w:rsid w:val="00D519A5"/>
    <w:rsid w:val="00D519B2"/>
    <w:rsid w:val="00D51AD1"/>
    <w:rsid w:val="00D51B86"/>
    <w:rsid w:val="00D51E50"/>
    <w:rsid w:val="00D51FF9"/>
    <w:rsid w:val="00D5210D"/>
    <w:rsid w:val="00D52214"/>
    <w:rsid w:val="00D5245C"/>
    <w:rsid w:val="00D52470"/>
    <w:rsid w:val="00D52612"/>
    <w:rsid w:val="00D52A2D"/>
    <w:rsid w:val="00D52A2E"/>
    <w:rsid w:val="00D5339C"/>
    <w:rsid w:val="00D535A8"/>
    <w:rsid w:val="00D537F2"/>
    <w:rsid w:val="00D53C58"/>
    <w:rsid w:val="00D53D3D"/>
    <w:rsid w:val="00D53E27"/>
    <w:rsid w:val="00D543BC"/>
    <w:rsid w:val="00D54529"/>
    <w:rsid w:val="00D54B66"/>
    <w:rsid w:val="00D54C3C"/>
    <w:rsid w:val="00D54D9C"/>
    <w:rsid w:val="00D55940"/>
    <w:rsid w:val="00D55AC7"/>
    <w:rsid w:val="00D55D51"/>
    <w:rsid w:val="00D55F7C"/>
    <w:rsid w:val="00D56120"/>
    <w:rsid w:val="00D56400"/>
    <w:rsid w:val="00D564A4"/>
    <w:rsid w:val="00D56541"/>
    <w:rsid w:val="00D565C7"/>
    <w:rsid w:val="00D56622"/>
    <w:rsid w:val="00D56C2F"/>
    <w:rsid w:val="00D56E18"/>
    <w:rsid w:val="00D57262"/>
    <w:rsid w:val="00D57358"/>
    <w:rsid w:val="00D57B37"/>
    <w:rsid w:val="00D57C0D"/>
    <w:rsid w:val="00D57C5B"/>
    <w:rsid w:val="00D57D2B"/>
    <w:rsid w:val="00D57FF8"/>
    <w:rsid w:val="00D6029F"/>
    <w:rsid w:val="00D603D7"/>
    <w:rsid w:val="00D60602"/>
    <w:rsid w:val="00D60617"/>
    <w:rsid w:val="00D60686"/>
    <w:rsid w:val="00D60ED9"/>
    <w:rsid w:val="00D60FF5"/>
    <w:rsid w:val="00D610A4"/>
    <w:rsid w:val="00D61240"/>
    <w:rsid w:val="00D612E6"/>
    <w:rsid w:val="00D61730"/>
    <w:rsid w:val="00D61C0C"/>
    <w:rsid w:val="00D61D59"/>
    <w:rsid w:val="00D61DE6"/>
    <w:rsid w:val="00D61ED3"/>
    <w:rsid w:val="00D62099"/>
    <w:rsid w:val="00D62221"/>
    <w:rsid w:val="00D62751"/>
    <w:rsid w:val="00D6284E"/>
    <w:rsid w:val="00D6290D"/>
    <w:rsid w:val="00D62B9C"/>
    <w:rsid w:val="00D62DAE"/>
    <w:rsid w:val="00D63001"/>
    <w:rsid w:val="00D63367"/>
    <w:rsid w:val="00D63458"/>
    <w:rsid w:val="00D6377F"/>
    <w:rsid w:val="00D638FF"/>
    <w:rsid w:val="00D63EBC"/>
    <w:rsid w:val="00D63F71"/>
    <w:rsid w:val="00D64528"/>
    <w:rsid w:val="00D6465E"/>
    <w:rsid w:val="00D64DBF"/>
    <w:rsid w:val="00D64F7C"/>
    <w:rsid w:val="00D64FFB"/>
    <w:rsid w:val="00D650DC"/>
    <w:rsid w:val="00D6510D"/>
    <w:rsid w:val="00D6530C"/>
    <w:rsid w:val="00D653CC"/>
    <w:rsid w:val="00D658BC"/>
    <w:rsid w:val="00D6592E"/>
    <w:rsid w:val="00D662F1"/>
    <w:rsid w:val="00D6638B"/>
    <w:rsid w:val="00D66439"/>
    <w:rsid w:val="00D664BE"/>
    <w:rsid w:val="00D66762"/>
    <w:rsid w:val="00D669CF"/>
    <w:rsid w:val="00D66A14"/>
    <w:rsid w:val="00D66AD7"/>
    <w:rsid w:val="00D66AFC"/>
    <w:rsid w:val="00D66EFB"/>
    <w:rsid w:val="00D670E9"/>
    <w:rsid w:val="00D670F8"/>
    <w:rsid w:val="00D675D2"/>
    <w:rsid w:val="00D67AF8"/>
    <w:rsid w:val="00D67B00"/>
    <w:rsid w:val="00D67D70"/>
    <w:rsid w:val="00D67F3B"/>
    <w:rsid w:val="00D70090"/>
    <w:rsid w:val="00D702E0"/>
    <w:rsid w:val="00D70722"/>
    <w:rsid w:val="00D7110D"/>
    <w:rsid w:val="00D716B6"/>
    <w:rsid w:val="00D71732"/>
    <w:rsid w:val="00D7196D"/>
    <w:rsid w:val="00D71A4D"/>
    <w:rsid w:val="00D71C2D"/>
    <w:rsid w:val="00D71C56"/>
    <w:rsid w:val="00D71E7A"/>
    <w:rsid w:val="00D71F73"/>
    <w:rsid w:val="00D7201A"/>
    <w:rsid w:val="00D72024"/>
    <w:rsid w:val="00D7214C"/>
    <w:rsid w:val="00D72BFC"/>
    <w:rsid w:val="00D72CA1"/>
    <w:rsid w:val="00D72CC5"/>
    <w:rsid w:val="00D73094"/>
    <w:rsid w:val="00D733E4"/>
    <w:rsid w:val="00D7347D"/>
    <w:rsid w:val="00D7353B"/>
    <w:rsid w:val="00D736C3"/>
    <w:rsid w:val="00D738D3"/>
    <w:rsid w:val="00D73B27"/>
    <w:rsid w:val="00D73B3A"/>
    <w:rsid w:val="00D73C40"/>
    <w:rsid w:val="00D73D83"/>
    <w:rsid w:val="00D743C6"/>
    <w:rsid w:val="00D74510"/>
    <w:rsid w:val="00D74608"/>
    <w:rsid w:val="00D74685"/>
    <w:rsid w:val="00D74846"/>
    <w:rsid w:val="00D74B34"/>
    <w:rsid w:val="00D74CC8"/>
    <w:rsid w:val="00D74E9A"/>
    <w:rsid w:val="00D74ECE"/>
    <w:rsid w:val="00D75351"/>
    <w:rsid w:val="00D755DA"/>
    <w:rsid w:val="00D75EDE"/>
    <w:rsid w:val="00D76341"/>
    <w:rsid w:val="00D76569"/>
    <w:rsid w:val="00D765C4"/>
    <w:rsid w:val="00D7694B"/>
    <w:rsid w:val="00D76B23"/>
    <w:rsid w:val="00D76ECD"/>
    <w:rsid w:val="00D76ECE"/>
    <w:rsid w:val="00D76FEC"/>
    <w:rsid w:val="00D77245"/>
    <w:rsid w:val="00D7729B"/>
    <w:rsid w:val="00D777BA"/>
    <w:rsid w:val="00D77DBD"/>
    <w:rsid w:val="00D77E09"/>
    <w:rsid w:val="00D80694"/>
    <w:rsid w:val="00D81048"/>
    <w:rsid w:val="00D8107D"/>
    <w:rsid w:val="00D8139F"/>
    <w:rsid w:val="00D81607"/>
    <w:rsid w:val="00D81671"/>
    <w:rsid w:val="00D817DA"/>
    <w:rsid w:val="00D81B6B"/>
    <w:rsid w:val="00D81BEF"/>
    <w:rsid w:val="00D81FDC"/>
    <w:rsid w:val="00D820A9"/>
    <w:rsid w:val="00D82243"/>
    <w:rsid w:val="00D8240E"/>
    <w:rsid w:val="00D827A1"/>
    <w:rsid w:val="00D82929"/>
    <w:rsid w:val="00D82C7F"/>
    <w:rsid w:val="00D82D48"/>
    <w:rsid w:val="00D832B4"/>
    <w:rsid w:val="00D835A8"/>
    <w:rsid w:val="00D83864"/>
    <w:rsid w:val="00D83B54"/>
    <w:rsid w:val="00D83E10"/>
    <w:rsid w:val="00D83FA1"/>
    <w:rsid w:val="00D8430F"/>
    <w:rsid w:val="00D844A4"/>
    <w:rsid w:val="00D848E7"/>
    <w:rsid w:val="00D84B36"/>
    <w:rsid w:val="00D84BC5"/>
    <w:rsid w:val="00D84D76"/>
    <w:rsid w:val="00D8520F"/>
    <w:rsid w:val="00D852D9"/>
    <w:rsid w:val="00D852F9"/>
    <w:rsid w:val="00D853E3"/>
    <w:rsid w:val="00D8555C"/>
    <w:rsid w:val="00D85728"/>
    <w:rsid w:val="00D85950"/>
    <w:rsid w:val="00D859EE"/>
    <w:rsid w:val="00D85B3E"/>
    <w:rsid w:val="00D85B65"/>
    <w:rsid w:val="00D85B70"/>
    <w:rsid w:val="00D85B74"/>
    <w:rsid w:val="00D85D17"/>
    <w:rsid w:val="00D86123"/>
    <w:rsid w:val="00D86835"/>
    <w:rsid w:val="00D8710B"/>
    <w:rsid w:val="00D87334"/>
    <w:rsid w:val="00D8749E"/>
    <w:rsid w:val="00D87620"/>
    <w:rsid w:val="00D8792A"/>
    <w:rsid w:val="00D87AC5"/>
    <w:rsid w:val="00D9005B"/>
    <w:rsid w:val="00D9012D"/>
    <w:rsid w:val="00D904B7"/>
    <w:rsid w:val="00D90A58"/>
    <w:rsid w:val="00D90F53"/>
    <w:rsid w:val="00D90FEC"/>
    <w:rsid w:val="00D91094"/>
    <w:rsid w:val="00D9118A"/>
    <w:rsid w:val="00D9145B"/>
    <w:rsid w:val="00D914AF"/>
    <w:rsid w:val="00D91813"/>
    <w:rsid w:val="00D91C99"/>
    <w:rsid w:val="00D91CDC"/>
    <w:rsid w:val="00D922F1"/>
    <w:rsid w:val="00D92783"/>
    <w:rsid w:val="00D92D7F"/>
    <w:rsid w:val="00D93133"/>
    <w:rsid w:val="00D9318C"/>
    <w:rsid w:val="00D93BC2"/>
    <w:rsid w:val="00D93EE5"/>
    <w:rsid w:val="00D9477B"/>
    <w:rsid w:val="00D9499D"/>
    <w:rsid w:val="00D95134"/>
    <w:rsid w:val="00D95176"/>
    <w:rsid w:val="00D952A6"/>
    <w:rsid w:val="00D95AFF"/>
    <w:rsid w:val="00D95BC5"/>
    <w:rsid w:val="00D95EC9"/>
    <w:rsid w:val="00D95FA8"/>
    <w:rsid w:val="00D95FC1"/>
    <w:rsid w:val="00D96632"/>
    <w:rsid w:val="00D966CD"/>
    <w:rsid w:val="00D968A6"/>
    <w:rsid w:val="00D968DA"/>
    <w:rsid w:val="00D96C6F"/>
    <w:rsid w:val="00D96D88"/>
    <w:rsid w:val="00D96DE6"/>
    <w:rsid w:val="00D970D2"/>
    <w:rsid w:val="00D97213"/>
    <w:rsid w:val="00D97297"/>
    <w:rsid w:val="00D9749E"/>
    <w:rsid w:val="00D97755"/>
    <w:rsid w:val="00D977E9"/>
    <w:rsid w:val="00D979B2"/>
    <w:rsid w:val="00D97E48"/>
    <w:rsid w:val="00DA0537"/>
    <w:rsid w:val="00DA057F"/>
    <w:rsid w:val="00DA092C"/>
    <w:rsid w:val="00DA0A4F"/>
    <w:rsid w:val="00DA10B9"/>
    <w:rsid w:val="00DA11D7"/>
    <w:rsid w:val="00DA125E"/>
    <w:rsid w:val="00DA17E2"/>
    <w:rsid w:val="00DA19E3"/>
    <w:rsid w:val="00DA1E11"/>
    <w:rsid w:val="00DA205C"/>
    <w:rsid w:val="00DA21D7"/>
    <w:rsid w:val="00DA230B"/>
    <w:rsid w:val="00DA2756"/>
    <w:rsid w:val="00DA2903"/>
    <w:rsid w:val="00DA2CBC"/>
    <w:rsid w:val="00DA2D08"/>
    <w:rsid w:val="00DA3111"/>
    <w:rsid w:val="00DA3214"/>
    <w:rsid w:val="00DA3271"/>
    <w:rsid w:val="00DA33D0"/>
    <w:rsid w:val="00DA3797"/>
    <w:rsid w:val="00DA3AE5"/>
    <w:rsid w:val="00DA3BDF"/>
    <w:rsid w:val="00DA41C4"/>
    <w:rsid w:val="00DA4438"/>
    <w:rsid w:val="00DA44B1"/>
    <w:rsid w:val="00DA4875"/>
    <w:rsid w:val="00DA4B41"/>
    <w:rsid w:val="00DA4C06"/>
    <w:rsid w:val="00DA50CD"/>
    <w:rsid w:val="00DA52EC"/>
    <w:rsid w:val="00DA5494"/>
    <w:rsid w:val="00DA570D"/>
    <w:rsid w:val="00DA5F17"/>
    <w:rsid w:val="00DA625D"/>
    <w:rsid w:val="00DA6294"/>
    <w:rsid w:val="00DA648C"/>
    <w:rsid w:val="00DA68CC"/>
    <w:rsid w:val="00DA6950"/>
    <w:rsid w:val="00DA6A6F"/>
    <w:rsid w:val="00DA6BD8"/>
    <w:rsid w:val="00DA6F5F"/>
    <w:rsid w:val="00DA7119"/>
    <w:rsid w:val="00DA7180"/>
    <w:rsid w:val="00DA783C"/>
    <w:rsid w:val="00DA7842"/>
    <w:rsid w:val="00DA796C"/>
    <w:rsid w:val="00DA7C35"/>
    <w:rsid w:val="00DA7CBD"/>
    <w:rsid w:val="00DA7DC4"/>
    <w:rsid w:val="00DA7E9F"/>
    <w:rsid w:val="00DA7FC9"/>
    <w:rsid w:val="00DB01E1"/>
    <w:rsid w:val="00DB0221"/>
    <w:rsid w:val="00DB07A4"/>
    <w:rsid w:val="00DB086E"/>
    <w:rsid w:val="00DB09EA"/>
    <w:rsid w:val="00DB0A66"/>
    <w:rsid w:val="00DB0B22"/>
    <w:rsid w:val="00DB0B41"/>
    <w:rsid w:val="00DB0EA2"/>
    <w:rsid w:val="00DB12A7"/>
    <w:rsid w:val="00DB13EA"/>
    <w:rsid w:val="00DB15D6"/>
    <w:rsid w:val="00DB16E3"/>
    <w:rsid w:val="00DB18DB"/>
    <w:rsid w:val="00DB1E6E"/>
    <w:rsid w:val="00DB1FD3"/>
    <w:rsid w:val="00DB21E1"/>
    <w:rsid w:val="00DB225B"/>
    <w:rsid w:val="00DB2286"/>
    <w:rsid w:val="00DB2582"/>
    <w:rsid w:val="00DB2776"/>
    <w:rsid w:val="00DB27CB"/>
    <w:rsid w:val="00DB2E5B"/>
    <w:rsid w:val="00DB2EAC"/>
    <w:rsid w:val="00DB2EAE"/>
    <w:rsid w:val="00DB2EBE"/>
    <w:rsid w:val="00DB308F"/>
    <w:rsid w:val="00DB33CD"/>
    <w:rsid w:val="00DB3646"/>
    <w:rsid w:val="00DB366C"/>
    <w:rsid w:val="00DB395C"/>
    <w:rsid w:val="00DB3B24"/>
    <w:rsid w:val="00DB3B41"/>
    <w:rsid w:val="00DB3CB1"/>
    <w:rsid w:val="00DB418A"/>
    <w:rsid w:val="00DB4323"/>
    <w:rsid w:val="00DB43AE"/>
    <w:rsid w:val="00DB43D2"/>
    <w:rsid w:val="00DB46FC"/>
    <w:rsid w:val="00DB481A"/>
    <w:rsid w:val="00DB49E8"/>
    <w:rsid w:val="00DB49EE"/>
    <w:rsid w:val="00DB4AB6"/>
    <w:rsid w:val="00DB4E82"/>
    <w:rsid w:val="00DB5213"/>
    <w:rsid w:val="00DB5326"/>
    <w:rsid w:val="00DB5757"/>
    <w:rsid w:val="00DB5F64"/>
    <w:rsid w:val="00DB604C"/>
    <w:rsid w:val="00DB629B"/>
    <w:rsid w:val="00DB62CC"/>
    <w:rsid w:val="00DB6422"/>
    <w:rsid w:val="00DB6524"/>
    <w:rsid w:val="00DB668E"/>
    <w:rsid w:val="00DB67BA"/>
    <w:rsid w:val="00DB69F3"/>
    <w:rsid w:val="00DB6B75"/>
    <w:rsid w:val="00DB7007"/>
    <w:rsid w:val="00DB725C"/>
    <w:rsid w:val="00DB73B1"/>
    <w:rsid w:val="00DB742B"/>
    <w:rsid w:val="00DB7804"/>
    <w:rsid w:val="00DB7D26"/>
    <w:rsid w:val="00DC02AF"/>
    <w:rsid w:val="00DC0363"/>
    <w:rsid w:val="00DC04F3"/>
    <w:rsid w:val="00DC059B"/>
    <w:rsid w:val="00DC09C6"/>
    <w:rsid w:val="00DC0D3C"/>
    <w:rsid w:val="00DC0EB7"/>
    <w:rsid w:val="00DC0ED5"/>
    <w:rsid w:val="00DC0F31"/>
    <w:rsid w:val="00DC1069"/>
    <w:rsid w:val="00DC108D"/>
    <w:rsid w:val="00DC1317"/>
    <w:rsid w:val="00DC16EF"/>
    <w:rsid w:val="00DC17C2"/>
    <w:rsid w:val="00DC18D7"/>
    <w:rsid w:val="00DC195B"/>
    <w:rsid w:val="00DC19A2"/>
    <w:rsid w:val="00DC1B33"/>
    <w:rsid w:val="00DC1BF6"/>
    <w:rsid w:val="00DC1F46"/>
    <w:rsid w:val="00DC23B1"/>
    <w:rsid w:val="00DC28D4"/>
    <w:rsid w:val="00DC2E55"/>
    <w:rsid w:val="00DC2F1E"/>
    <w:rsid w:val="00DC3010"/>
    <w:rsid w:val="00DC31A4"/>
    <w:rsid w:val="00DC334F"/>
    <w:rsid w:val="00DC33CF"/>
    <w:rsid w:val="00DC3482"/>
    <w:rsid w:val="00DC3AE8"/>
    <w:rsid w:val="00DC3BFE"/>
    <w:rsid w:val="00DC3E62"/>
    <w:rsid w:val="00DC3E7E"/>
    <w:rsid w:val="00DC3EA1"/>
    <w:rsid w:val="00DC4315"/>
    <w:rsid w:val="00DC4554"/>
    <w:rsid w:val="00DC46FD"/>
    <w:rsid w:val="00DC47BC"/>
    <w:rsid w:val="00DC4908"/>
    <w:rsid w:val="00DC4992"/>
    <w:rsid w:val="00DC4C7D"/>
    <w:rsid w:val="00DC5094"/>
    <w:rsid w:val="00DC52C5"/>
    <w:rsid w:val="00DC535C"/>
    <w:rsid w:val="00DC5738"/>
    <w:rsid w:val="00DC5B92"/>
    <w:rsid w:val="00DC6231"/>
    <w:rsid w:val="00DC65EA"/>
    <w:rsid w:val="00DC66CE"/>
    <w:rsid w:val="00DC67FB"/>
    <w:rsid w:val="00DC6827"/>
    <w:rsid w:val="00DC6831"/>
    <w:rsid w:val="00DC696C"/>
    <w:rsid w:val="00DC6B05"/>
    <w:rsid w:val="00DC6F15"/>
    <w:rsid w:val="00DC6F22"/>
    <w:rsid w:val="00DC6F40"/>
    <w:rsid w:val="00DC70AB"/>
    <w:rsid w:val="00DC7482"/>
    <w:rsid w:val="00DC75B3"/>
    <w:rsid w:val="00DC76C1"/>
    <w:rsid w:val="00DC78E2"/>
    <w:rsid w:val="00DC7E74"/>
    <w:rsid w:val="00DD037F"/>
    <w:rsid w:val="00DD05A2"/>
    <w:rsid w:val="00DD08BC"/>
    <w:rsid w:val="00DD0964"/>
    <w:rsid w:val="00DD0E0C"/>
    <w:rsid w:val="00DD102B"/>
    <w:rsid w:val="00DD1107"/>
    <w:rsid w:val="00DD121C"/>
    <w:rsid w:val="00DD134E"/>
    <w:rsid w:val="00DD169D"/>
    <w:rsid w:val="00DD16EA"/>
    <w:rsid w:val="00DD1AF2"/>
    <w:rsid w:val="00DD1B65"/>
    <w:rsid w:val="00DD1E5C"/>
    <w:rsid w:val="00DD208B"/>
    <w:rsid w:val="00DD23FB"/>
    <w:rsid w:val="00DD2930"/>
    <w:rsid w:val="00DD2B14"/>
    <w:rsid w:val="00DD2BCC"/>
    <w:rsid w:val="00DD2CFE"/>
    <w:rsid w:val="00DD30AD"/>
    <w:rsid w:val="00DD3160"/>
    <w:rsid w:val="00DD31C0"/>
    <w:rsid w:val="00DD333B"/>
    <w:rsid w:val="00DD3523"/>
    <w:rsid w:val="00DD36CD"/>
    <w:rsid w:val="00DD37D8"/>
    <w:rsid w:val="00DD38A0"/>
    <w:rsid w:val="00DD3E77"/>
    <w:rsid w:val="00DD3ECA"/>
    <w:rsid w:val="00DD4014"/>
    <w:rsid w:val="00DD4342"/>
    <w:rsid w:val="00DD43AB"/>
    <w:rsid w:val="00DD46A9"/>
    <w:rsid w:val="00DD4D01"/>
    <w:rsid w:val="00DD4D0B"/>
    <w:rsid w:val="00DD4E46"/>
    <w:rsid w:val="00DD519E"/>
    <w:rsid w:val="00DD51AD"/>
    <w:rsid w:val="00DD557F"/>
    <w:rsid w:val="00DD59FF"/>
    <w:rsid w:val="00DD5AD6"/>
    <w:rsid w:val="00DD5B7B"/>
    <w:rsid w:val="00DD60E2"/>
    <w:rsid w:val="00DD6216"/>
    <w:rsid w:val="00DD62B4"/>
    <w:rsid w:val="00DD62DA"/>
    <w:rsid w:val="00DD6603"/>
    <w:rsid w:val="00DD690A"/>
    <w:rsid w:val="00DD69DD"/>
    <w:rsid w:val="00DD6E14"/>
    <w:rsid w:val="00DD6E81"/>
    <w:rsid w:val="00DD735E"/>
    <w:rsid w:val="00DD7754"/>
    <w:rsid w:val="00DD7A2E"/>
    <w:rsid w:val="00DD7D03"/>
    <w:rsid w:val="00DE02C7"/>
    <w:rsid w:val="00DE0AF9"/>
    <w:rsid w:val="00DE0ED6"/>
    <w:rsid w:val="00DE1FC9"/>
    <w:rsid w:val="00DE21EF"/>
    <w:rsid w:val="00DE2347"/>
    <w:rsid w:val="00DE258A"/>
    <w:rsid w:val="00DE27C7"/>
    <w:rsid w:val="00DE2B13"/>
    <w:rsid w:val="00DE2C5D"/>
    <w:rsid w:val="00DE2D4C"/>
    <w:rsid w:val="00DE2EE4"/>
    <w:rsid w:val="00DE2FDB"/>
    <w:rsid w:val="00DE318F"/>
    <w:rsid w:val="00DE3459"/>
    <w:rsid w:val="00DE3766"/>
    <w:rsid w:val="00DE3773"/>
    <w:rsid w:val="00DE3938"/>
    <w:rsid w:val="00DE39E6"/>
    <w:rsid w:val="00DE3AFA"/>
    <w:rsid w:val="00DE4778"/>
    <w:rsid w:val="00DE484F"/>
    <w:rsid w:val="00DE4BE6"/>
    <w:rsid w:val="00DE4CCB"/>
    <w:rsid w:val="00DE4CF1"/>
    <w:rsid w:val="00DE4CF4"/>
    <w:rsid w:val="00DE4D17"/>
    <w:rsid w:val="00DE50D8"/>
    <w:rsid w:val="00DE53EB"/>
    <w:rsid w:val="00DE55F9"/>
    <w:rsid w:val="00DE5817"/>
    <w:rsid w:val="00DE5BBE"/>
    <w:rsid w:val="00DE5C06"/>
    <w:rsid w:val="00DE5EA5"/>
    <w:rsid w:val="00DE5EF4"/>
    <w:rsid w:val="00DE5F70"/>
    <w:rsid w:val="00DE65CB"/>
    <w:rsid w:val="00DE67AC"/>
    <w:rsid w:val="00DE68A4"/>
    <w:rsid w:val="00DE6936"/>
    <w:rsid w:val="00DE704B"/>
    <w:rsid w:val="00DE71D3"/>
    <w:rsid w:val="00DE745D"/>
    <w:rsid w:val="00DE78E1"/>
    <w:rsid w:val="00DE7938"/>
    <w:rsid w:val="00DE7D6C"/>
    <w:rsid w:val="00DE7F6C"/>
    <w:rsid w:val="00DF00B6"/>
    <w:rsid w:val="00DF043A"/>
    <w:rsid w:val="00DF057F"/>
    <w:rsid w:val="00DF0874"/>
    <w:rsid w:val="00DF0988"/>
    <w:rsid w:val="00DF0D6F"/>
    <w:rsid w:val="00DF0FEA"/>
    <w:rsid w:val="00DF13CC"/>
    <w:rsid w:val="00DF14C7"/>
    <w:rsid w:val="00DF168F"/>
    <w:rsid w:val="00DF1B57"/>
    <w:rsid w:val="00DF1C1F"/>
    <w:rsid w:val="00DF1D79"/>
    <w:rsid w:val="00DF1D7F"/>
    <w:rsid w:val="00DF1F90"/>
    <w:rsid w:val="00DF1FD1"/>
    <w:rsid w:val="00DF2104"/>
    <w:rsid w:val="00DF22C0"/>
    <w:rsid w:val="00DF22D5"/>
    <w:rsid w:val="00DF2366"/>
    <w:rsid w:val="00DF266B"/>
    <w:rsid w:val="00DF2775"/>
    <w:rsid w:val="00DF2813"/>
    <w:rsid w:val="00DF289A"/>
    <w:rsid w:val="00DF297A"/>
    <w:rsid w:val="00DF2D68"/>
    <w:rsid w:val="00DF2E9B"/>
    <w:rsid w:val="00DF2ED4"/>
    <w:rsid w:val="00DF31C4"/>
    <w:rsid w:val="00DF36D8"/>
    <w:rsid w:val="00DF3A32"/>
    <w:rsid w:val="00DF3B83"/>
    <w:rsid w:val="00DF41DB"/>
    <w:rsid w:val="00DF43F4"/>
    <w:rsid w:val="00DF5075"/>
    <w:rsid w:val="00DF5261"/>
    <w:rsid w:val="00DF5325"/>
    <w:rsid w:val="00DF538F"/>
    <w:rsid w:val="00DF5892"/>
    <w:rsid w:val="00DF5A87"/>
    <w:rsid w:val="00DF5C03"/>
    <w:rsid w:val="00DF5CF3"/>
    <w:rsid w:val="00DF5E8C"/>
    <w:rsid w:val="00DF62DC"/>
    <w:rsid w:val="00DF685E"/>
    <w:rsid w:val="00DF697F"/>
    <w:rsid w:val="00DF6ACE"/>
    <w:rsid w:val="00DF7123"/>
    <w:rsid w:val="00DF7141"/>
    <w:rsid w:val="00DF71A0"/>
    <w:rsid w:val="00DF71FD"/>
    <w:rsid w:val="00DF72CC"/>
    <w:rsid w:val="00DF7311"/>
    <w:rsid w:val="00DF76C8"/>
    <w:rsid w:val="00DF7952"/>
    <w:rsid w:val="00DF7A91"/>
    <w:rsid w:val="00DF7C02"/>
    <w:rsid w:val="00DF7CFE"/>
    <w:rsid w:val="00DF7F5F"/>
    <w:rsid w:val="00E00100"/>
    <w:rsid w:val="00E0036F"/>
    <w:rsid w:val="00E00CC0"/>
    <w:rsid w:val="00E00DC5"/>
    <w:rsid w:val="00E01217"/>
    <w:rsid w:val="00E012CE"/>
    <w:rsid w:val="00E01511"/>
    <w:rsid w:val="00E01789"/>
    <w:rsid w:val="00E01810"/>
    <w:rsid w:val="00E01872"/>
    <w:rsid w:val="00E01972"/>
    <w:rsid w:val="00E01B44"/>
    <w:rsid w:val="00E01B88"/>
    <w:rsid w:val="00E020C9"/>
    <w:rsid w:val="00E02261"/>
    <w:rsid w:val="00E022DA"/>
    <w:rsid w:val="00E0234C"/>
    <w:rsid w:val="00E024E9"/>
    <w:rsid w:val="00E02519"/>
    <w:rsid w:val="00E025B0"/>
    <w:rsid w:val="00E028BE"/>
    <w:rsid w:val="00E028D3"/>
    <w:rsid w:val="00E02B28"/>
    <w:rsid w:val="00E02DF5"/>
    <w:rsid w:val="00E02EFF"/>
    <w:rsid w:val="00E0308D"/>
    <w:rsid w:val="00E036AD"/>
    <w:rsid w:val="00E03D6F"/>
    <w:rsid w:val="00E0414D"/>
    <w:rsid w:val="00E04388"/>
    <w:rsid w:val="00E04669"/>
    <w:rsid w:val="00E04846"/>
    <w:rsid w:val="00E04BE4"/>
    <w:rsid w:val="00E050BA"/>
    <w:rsid w:val="00E0582D"/>
    <w:rsid w:val="00E05A2B"/>
    <w:rsid w:val="00E05E9D"/>
    <w:rsid w:val="00E06026"/>
    <w:rsid w:val="00E068B8"/>
    <w:rsid w:val="00E06BA7"/>
    <w:rsid w:val="00E077BD"/>
    <w:rsid w:val="00E07879"/>
    <w:rsid w:val="00E078C1"/>
    <w:rsid w:val="00E079E9"/>
    <w:rsid w:val="00E07BEA"/>
    <w:rsid w:val="00E07D27"/>
    <w:rsid w:val="00E10191"/>
    <w:rsid w:val="00E101BE"/>
    <w:rsid w:val="00E10594"/>
    <w:rsid w:val="00E10659"/>
    <w:rsid w:val="00E10A0B"/>
    <w:rsid w:val="00E10DC8"/>
    <w:rsid w:val="00E11418"/>
    <w:rsid w:val="00E11451"/>
    <w:rsid w:val="00E11D61"/>
    <w:rsid w:val="00E11E6A"/>
    <w:rsid w:val="00E1229D"/>
    <w:rsid w:val="00E1231E"/>
    <w:rsid w:val="00E123C3"/>
    <w:rsid w:val="00E124E2"/>
    <w:rsid w:val="00E127E0"/>
    <w:rsid w:val="00E12C52"/>
    <w:rsid w:val="00E12C85"/>
    <w:rsid w:val="00E1312A"/>
    <w:rsid w:val="00E13213"/>
    <w:rsid w:val="00E13364"/>
    <w:rsid w:val="00E137F5"/>
    <w:rsid w:val="00E13AD1"/>
    <w:rsid w:val="00E13C72"/>
    <w:rsid w:val="00E1402E"/>
    <w:rsid w:val="00E143BC"/>
    <w:rsid w:val="00E1456A"/>
    <w:rsid w:val="00E14636"/>
    <w:rsid w:val="00E1478C"/>
    <w:rsid w:val="00E148B7"/>
    <w:rsid w:val="00E14C74"/>
    <w:rsid w:val="00E152B6"/>
    <w:rsid w:val="00E15332"/>
    <w:rsid w:val="00E1561E"/>
    <w:rsid w:val="00E1596B"/>
    <w:rsid w:val="00E1597D"/>
    <w:rsid w:val="00E15DD6"/>
    <w:rsid w:val="00E16035"/>
    <w:rsid w:val="00E162B6"/>
    <w:rsid w:val="00E16319"/>
    <w:rsid w:val="00E16486"/>
    <w:rsid w:val="00E1664C"/>
    <w:rsid w:val="00E1680D"/>
    <w:rsid w:val="00E168F0"/>
    <w:rsid w:val="00E16908"/>
    <w:rsid w:val="00E16A50"/>
    <w:rsid w:val="00E16BE6"/>
    <w:rsid w:val="00E16C9A"/>
    <w:rsid w:val="00E16E6E"/>
    <w:rsid w:val="00E16EBD"/>
    <w:rsid w:val="00E17322"/>
    <w:rsid w:val="00E17671"/>
    <w:rsid w:val="00E17701"/>
    <w:rsid w:val="00E177D8"/>
    <w:rsid w:val="00E17924"/>
    <w:rsid w:val="00E17A35"/>
    <w:rsid w:val="00E20564"/>
    <w:rsid w:val="00E2088A"/>
    <w:rsid w:val="00E20F13"/>
    <w:rsid w:val="00E214B1"/>
    <w:rsid w:val="00E214DA"/>
    <w:rsid w:val="00E217C5"/>
    <w:rsid w:val="00E22002"/>
    <w:rsid w:val="00E22123"/>
    <w:rsid w:val="00E2225D"/>
    <w:rsid w:val="00E2238E"/>
    <w:rsid w:val="00E223C1"/>
    <w:rsid w:val="00E22431"/>
    <w:rsid w:val="00E226A6"/>
    <w:rsid w:val="00E228D3"/>
    <w:rsid w:val="00E228E3"/>
    <w:rsid w:val="00E22C05"/>
    <w:rsid w:val="00E22DF9"/>
    <w:rsid w:val="00E23119"/>
    <w:rsid w:val="00E233A2"/>
    <w:rsid w:val="00E2365B"/>
    <w:rsid w:val="00E239A1"/>
    <w:rsid w:val="00E24017"/>
    <w:rsid w:val="00E240FD"/>
    <w:rsid w:val="00E247A5"/>
    <w:rsid w:val="00E24FD8"/>
    <w:rsid w:val="00E25067"/>
    <w:rsid w:val="00E2525A"/>
    <w:rsid w:val="00E25342"/>
    <w:rsid w:val="00E25734"/>
    <w:rsid w:val="00E25A55"/>
    <w:rsid w:val="00E25EC5"/>
    <w:rsid w:val="00E25F55"/>
    <w:rsid w:val="00E2604A"/>
    <w:rsid w:val="00E2605A"/>
    <w:rsid w:val="00E260A9"/>
    <w:rsid w:val="00E2611F"/>
    <w:rsid w:val="00E266E0"/>
    <w:rsid w:val="00E269F9"/>
    <w:rsid w:val="00E26C18"/>
    <w:rsid w:val="00E26C48"/>
    <w:rsid w:val="00E26CB4"/>
    <w:rsid w:val="00E26E3E"/>
    <w:rsid w:val="00E27036"/>
    <w:rsid w:val="00E270AB"/>
    <w:rsid w:val="00E27353"/>
    <w:rsid w:val="00E27969"/>
    <w:rsid w:val="00E279A4"/>
    <w:rsid w:val="00E27DE1"/>
    <w:rsid w:val="00E27FE1"/>
    <w:rsid w:val="00E30CA0"/>
    <w:rsid w:val="00E30E20"/>
    <w:rsid w:val="00E30F3F"/>
    <w:rsid w:val="00E3108E"/>
    <w:rsid w:val="00E321A4"/>
    <w:rsid w:val="00E32224"/>
    <w:rsid w:val="00E322BF"/>
    <w:rsid w:val="00E3251F"/>
    <w:rsid w:val="00E3257E"/>
    <w:rsid w:val="00E328A7"/>
    <w:rsid w:val="00E328E3"/>
    <w:rsid w:val="00E3299E"/>
    <w:rsid w:val="00E32A4F"/>
    <w:rsid w:val="00E32AA0"/>
    <w:rsid w:val="00E32C22"/>
    <w:rsid w:val="00E32CC6"/>
    <w:rsid w:val="00E33537"/>
    <w:rsid w:val="00E335F2"/>
    <w:rsid w:val="00E33618"/>
    <w:rsid w:val="00E33899"/>
    <w:rsid w:val="00E339C0"/>
    <w:rsid w:val="00E33A07"/>
    <w:rsid w:val="00E33BFA"/>
    <w:rsid w:val="00E346A1"/>
    <w:rsid w:val="00E34999"/>
    <w:rsid w:val="00E34A12"/>
    <w:rsid w:val="00E34BD5"/>
    <w:rsid w:val="00E34E9D"/>
    <w:rsid w:val="00E354DE"/>
    <w:rsid w:val="00E355FF"/>
    <w:rsid w:val="00E3579C"/>
    <w:rsid w:val="00E357D1"/>
    <w:rsid w:val="00E35B2B"/>
    <w:rsid w:val="00E35C9A"/>
    <w:rsid w:val="00E363C2"/>
    <w:rsid w:val="00E365A3"/>
    <w:rsid w:val="00E36739"/>
    <w:rsid w:val="00E36BB7"/>
    <w:rsid w:val="00E36CFE"/>
    <w:rsid w:val="00E36F83"/>
    <w:rsid w:val="00E36FF5"/>
    <w:rsid w:val="00E375BD"/>
    <w:rsid w:val="00E37663"/>
    <w:rsid w:val="00E377AC"/>
    <w:rsid w:val="00E378EA"/>
    <w:rsid w:val="00E378F9"/>
    <w:rsid w:val="00E37B6B"/>
    <w:rsid w:val="00E37CBA"/>
    <w:rsid w:val="00E37FFC"/>
    <w:rsid w:val="00E4040A"/>
    <w:rsid w:val="00E404B4"/>
    <w:rsid w:val="00E40592"/>
    <w:rsid w:val="00E40716"/>
    <w:rsid w:val="00E4075D"/>
    <w:rsid w:val="00E407EA"/>
    <w:rsid w:val="00E40ABB"/>
    <w:rsid w:val="00E40BC5"/>
    <w:rsid w:val="00E40CB7"/>
    <w:rsid w:val="00E40CE9"/>
    <w:rsid w:val="00E40D02"/>
    <w:rsid w:val="00E40FA1"/>
    <w:rsid w:val="00E41259"/>
    <w:rsid w:val="00E415F9"/>
    <w:rsid w:val="00E4182F"/>
    <w:rsid w:val="00E41E8B"/>
    <w:rsid w:val="00E420AB"/>
    <w:rsid w:val="00E421DB"/>
    <w:rsid w:val="00E421F0"/>
    <w:rsid w:val="00E42B02"/>
    <w:rsid w:val="00E43A90"/>
    <w:rsid w:val="00E43CC1"/>
    <w:rsid w:val="00E43E4F"/>
    <w:rsid w:val="00E43EB8"/>
    <w:rsid w:val="00E43F25"/>
    <w:rsid w:val="00E44465"/>
    <w:rsid w:val="00E4447F"/>
    <w:rsid w:val="00E445B9"/>
    <w:rsid w:val="00E445D1"/>
    <w:rsid w:val="00E44A29"/>
    <w:rsid w:val="00E44A71"/>
    <w:rsid w:val="00E44B78"/>
    <w:rsid w:val="00E44E0E"/>
    <w:rsid w:val="00E45523"/>
    <w:rsid w:val="00E45697"/>
    <w:rsid w:val="00E45D05"/>
    <w:rsid w:val="00E4667A"/>
    <w:rsid w:val="00E4671E"/>
    <w:rsid w:val="00E46A12"/>
    <w:rsid w:val="00E46D15"/>
    <w:rsid w:val="00E46DF8"/>
    <w:rsid w:val="00E46E20"/>
    <w:rsid w:val="00E47071"/>
    <w:rsid w:val="00E47103"/>
    <w:rsid w:val="00E47249"/>
    <w:rsid w:val="00E47574"/>
    <w:rsid w:val="00E475AA"/>
    <w:rsid w:val="00E47757"/>
    <w:rsid w:val="00E479FF"/>
    <w:rsid w:val="00E47A51"/>
    <w:rsid w:val="00E47B8B"/>
    <w:rsid w:val="00E47D68"/>
    <w:rsid w:val="00E5029B"/>
    <w:rsid w:val="00E5036D"/>
    <w:rsid w:val="00E5036F"/>
    <w:rsid w:val="00E50719"/>
    <w:rsid w:val="00E50AE8"/>
    <w:rsid w:val="00E50B52"/>
    <w:rsid w:val="00E50D7A"/>
    <w:rsid w:val="00E50FA8"/>
    <w:rsid w:val="00E50FF1"/>
    <w:rsid w:val="00E5123A"/>
    <w:rsid w:val="00E512DE"/>
    <w:rsid w:val="00E518B4"/>
    <w:rsid w:val="00E51D02"/>
    <w:rsid w:val="00E520EA"/>
    <w:rsid w:val="00E52254"/>
    <w:rsid w:val="00E52442"/>
    <w:rsid w:val="00E52504"/>
    <w:rsid w:val="00E52679"/>
    <w:rsid w:val="00E52F7E"/>
    <w:rsid w:val="00E533C9"/>
    <w:rsid w:val="00E53459"/>
    <w:rsid w:val="00E53605"/>
    <w:rsid w:val="00E53879"/>
    <w:rsid w:val="00E53944"/>
    <w:rsid w:val="00E53F9E"/>
    <w:rsid w:val="00E540D5"/>
    <w:rsid w:val="00E54267"/>
    <w:rsid w:val="00E54287"/>
    <w:rsid w:val="00E547EF"/>
    <w:rsid w:val="00E552E9"/>
    <w:rsid w:val="00E5557C"/>
    <w:rsid w:val="00E555C2"/>
    <w:rsid w:val="00E558D5"/>
    <w:rsid w:val="00E559B3"/>
    <w:rsid w:val="00E55AAE"/>
    <w:rsid w:val="00E55BDE"/>
    <w:rsid w:val="00E55CC7"/>
    <w:rsid w:val="00E55D54"/>
    <w:rsid w:val="00E56041"/>
    <w:rsid w:val="00E56470"/>
    <w:rsid w:val="00E564CB"/>
    <w:rsid w:val="00E56659"/>
    <w:rsid w:val="00E56787"/>
    <w:rsid w:val="00E56919"/>
    <w:rsid w:val="00E56BF4"/>
    <w:rsid w:val="00E56C34"/>
    <w:rsid w:val="00E56E88"/>
    <w:rsid w:val="00E56EBA"/>
    <w:rsid w:val="00E57287"/>
    <w:rsid w:val="00E572B5"/>
    <w:rsid w:val="00E572C3"/>
    <w:rsid w:val="00E57431"/>
    <w:rsid w:val="00E57570"/>
    <w:rsid w:val="00E575CE"/>
    <w:rsid w:val="00E57691"/>
    <w:rsid w:val="00E576FF"/>
    <w:rsid w:val="00E57809"/>
    <w:rsid w:val="00E5783B"/>
    <w:rsid w:val="00E5798F"/>
    <w:rsid w:val="00E57B6B"/>
    <w:rsid w:val="00E57B7E"/>
    <w:rsid w:val="00E57EDB"/>
    <w:rsid w:val="00E5E4EB"/>
    <w:rsid w:val="00E60180"/>
    <w:rsid w:val="00E603C5"/>
    <w:rsid w:val="00E6072A"/>
    <w:rsid w:val="00E609C2"/>
    <w:rsid w:val="00E60B20"/>
    <w:rsid w:val="00E6120E"/>
    <w:rsid w:val="00E612F8"/>
    <w:rsid w:val="00E616E8"/>
    <w:rsid w:val="00E617E0"/>
    <w:rsid w:val="00E61BED"/>
    <w:rsid w:val="00E61F01"/>
    <w:rsid w:val="00E61F0A"/>
    <w:rsid w:val="00E62052"/>
    <w:rsid w:val="00E626B3"/>
    <w:rsid w:val="00E62887"/>
    <w:rsid w:val="00E62A65"/>
    <w:rsid w:val="00E62C43"/>
    <w:rsid w:val="00E62E75"/>
    <w:rsid w:val="00E62F25"/>
    <w:rsid w:val="00E630A9"/>
    <w:rsid w:val="00E63324"/>
    <w:rsid w:val="00E63331"/>
    <w:rsid w:val="00E63732"/>
    <w:rsid w:val="00E637AE"/>
    <w:rsid w:val="00E639AB"/>
    <w:rsid w:val="00E63A3E"/>
    <w:rsid w:val="00E63B7A"/>
    <w:rsid w:val="00E63DE6"/>
    <w:rsid w:val="00E640B8"/>
    <w:rsid w:val="00E64DA0"/>
    <w:rsid w:val="00E65118"/>
    <w:rsid w:val="00E65249"/>
    <w:rsid w:val="00E654F1"/>
    <w:rsid w:val="00E657D7"/>
    <w:rsid w:val="00E65D3F"/>
    <w:rsid w:val="00E65E06"/>
    <w:rsid w:val="00E65E99"/>
    <w:rsid w:val="00E66029"/>
    <w:rsid w:val="00E66871"/>
    <w:rsid w:val="00E66B11"/>
    <w:rsid w:val="00E66DD2"/>
    <w:rsid w:val="00E67013"/>
    <w:rsid w:val="00E678E4"/>
    <w:rsid w:val="00E67CD7"/>
    <w:rsid w:val="00E67D6D"/>
    <w:rsid w:val="00E700FE"/>
    <w:rsid w:val="00E70285"/>
    <w:rsid w:val="00E703FB"/>
    <w:rsid w:val="00E7052A"/>
    <w:rsid w:val="00E70827"/>
    <w:rsid w:val="00E70DA2"/>
    <w:rsid w:val="00E70E55"/>
    <w:rsid w:val="00E70E76"/>
    <w:rsid w:val="00E7130D"/>
    <w:rsid w:val="00E717C5"/>
    <w:rsid w:val="00E71A04"/>
    <w:rsid w:val="00E71C1D"/>
    <w:rsid w:val="00E72187"/>
    <w:rsid w:val="00E727B8"/>
    <w:rsid w:val="00E72C2F"/>
    <w:rsid w:val="00E72D09"/>
    <w:rsid w:val="00E72DE3"/>
    <w:rsid w:val="00E72E6E"/>
    <w:rsid w:val="00E7323F"/>
    <w:rsid w:val="00E735D2"/>
    <w:rsid w:val="00E73641"/>
    <w:rsid w:val="00E73746"/>
    <w:rsid w:val="00E737F9"/>
    <w:rsid w:val="00E7385E"/>
    <w:rsid w:val="00E73A97"/>
    <w:rsid w:val="00E73B1E"/>
    <w:rsid w:val="00E73CE1"/>
    <w:rsid w:val="00E73CF0"/>
    <w:rsid w:val="00E73D66"/>
    <w:rsid w:val="00E73F6B"/>
    <w:rsid w:val="00E74033"/>
    <w:rsid w:val="00E74343"/>
    <w:rsid w:val="00E744A7"/>
    <w:rsid w:val="00E744B1"/>
    <w:rsid w:val="00E74529"/>
    <w:rsid w:val="00E7467C"/>
    <w:rsid w:val="00E7468B"/>
    <w:rsid w:val="00E749A7"/>
    <w:rsid w:val="00E74A67"/>
    <w:rsid w:val="00E74CD9"/>
    <w:rsid w:val="00E75648"/>
    <w:rsid w:val="00E757F4"/>
    <w:rsid w:val="00E75AF3"/>
    <w:rsid w:val="00E75BDB"/>
    <w:rsid w:val="00E75C67"/>
    <w:rsid w:val="00E75E95"/>
    <w:rsid w:val="00E7629F"/>
    <w:rsid w:val="00E76506"/>
    <w:rsid w:val="00E7661A"/>
    <w:rsid w:val="00E76733"/>
    <w:rsid w:val="00E76749"/>
    <w:rsid w:val="00E76840"/>
    <w:rsid w:val="00E7686A"/>
    <w:rsid w:val="00E76A9F"/>
    <w:rsid w:val="00E77094"/>
    <w:rsid w:val="00E77240"/>
    <w:rsid w:val="00E77527"/>
    <w:rsid w:val="00E775E3"/>
    <w:rsid w:val="00E7787C"/>
    <w:rsid w:val="00E778AF"/>
    <w:rsid w:val="00E778D8"/>
    <w:rsid w:val="00E77968"/>
    <w:rsid w:val="00E8051F"/>
    <w:rsid w:val="00E80568"/>
    <w:rsid w:val="00E8080D"/>
    <w:rsid w:val="00E80D05"/>
    <w:rsid w:val="00E8115B"/>
    <w:rsid w:val="00E81308"/>
    <w:rsid w:val="00E8193D"/>
    <w:rsid w:val="00E81A70"/>
    <w:rsid w:val="00E81B7C"/>
    <w:rsid w:val="00E8202C"/>
    <w:rsid w:val="00E821E0"/>
    <w:rsid w:val="00E8222A"/>
    <w:rsid w:val="00E82C2D"/>
    <w:rsid w:val="00E82CA3"/>
    <w:rsid w:val="00E82D42"/>
    <w:rsid w:val="00E83478"/>
    <w:rsid w:val="00E8360F"/>
    <w:rsid w:val="00E83612"/>
    <w:rsid w:val="00E83632"/>
    <w:rsid w:val="00E8398E"/>
    <w:rsid w:val="00E840DF"/>
    <w:rsid w:val="00E840F7"/>
    <w:rsid w:val="00E8428A"/>
    <w:rsid w:val="00E84742"/>
    <w:rsid w:val="00E8478C"/>
    <w:rsid w:val="00E847CF"/>
    <w:rsid w:val="00E84903"/>
    <w:rsid w:val="00E84917"/>
    <w:rsid w:val="00E84C48"/>
    <w:rsid w:val="00E84D16"/>
    <w:rsid w:val="00E84D3D"/>
    <w:rsid w:val="00E84D67"/>
    <w:rsid w:val="00E84FB4"/>
    <w:rsid w:val="00E85222"/>
    <w:rsid w:val="00E8525F"/>
    <w:rsid w:val="00E855C1"/>
    <w:rsid w:val="00E8572F"/>
    <w:rsid w:val="00E8593E"/>
    <w:rsid w:val="00E85F5B"/>
    <w:rsid w:val="00E8623A"/>
    <w:rsid w:val="00E8631F"/>
    <w:rsid w:val="00E86494"/>
    <w:rsid w:val="00E864C5"/>
    <w:rsid w:val="00E866CC"/>
    <w:rsid w:val="00E86E17"/>
    <w:rsid w:val="00E87109"/>
    <w:rsid w:val="00E87155"/>
    <w:rsid w:val="00E873A1"/>
    <w:rsid w:val="00E87467"/>
    <w:rsid w:val="00E87534"/>
    <w:rsid w:val="00E87543"/>
    <w:rsid w:val="00E87552"/>
    <w:rsid w:val="00E87819"/>
    <w:rsid w:val="00E87C5D"/>
    <w:rsid w:val="00E87CD8"/>
    <w:rsid w:val="00E87D52"/>
    <w:rsid w:val="00E902C4"/>
    <w:rsid w:val="00E90578"/>
    <w:rsid w:val="00E907EE"/>
    <w:rsid w:val="00E90846"/>
    <w:rsid w:val="00E90A61"/>
    <w:rsid w:val="00E90AEE"/>
    <w:rsid w:val="00E90B6B"/>
    <w:rsid w:val="00E9133D"/>
    <w:rsid w:val="00E91366"/>
    <w:rsid w:val="00E914C4"/>
    <w:rsid w:val="00E9194D"/>
    <w:rsid w:val="00E91958"/>
    <w:rsid w:val="00E91D04"/>
    <w:rsid w:val="00E91E2D"/>
    <w:rsid w:val="00E91EC9"/>
    <w:rsid w:val="00E9240E"/>
    <w:rsid w:val="00E927B3"/>
    <w:rsid w:val="00E927E6"/>
    <w:rsid w:val="00E92869"/>
    <w:rsid w:val="00E929F2"/>
    <w:rsid w:val="00E92B26"/>
    <w:rsid w:val="00E92CD9"/>
    <w:rsid w:val="00E92E0D"/>
    <w:rsid w:val="00E93047"/>
    <w:rsid w:val="00E93184"/>
    <w:rsid w:val="00E9356D"/>
    <w:rsid w:val="00E93795"/>
    <w:rsid w:val="00E93AC9"/>
    <w:rsid w:val="00E93D85"/>
    <w:rsid w:val="00E93FBB"/>
    <w:rsid w:val="00E94140"/>
    <w:rsid w:val="00E94C9F"/>
    <w:rsid w:val="00E94D17"/>
    <w:rsid w:val="00E95004"/>
    <w:rsid w:val="00E954B6"/>
    <w:rsid w:val="00E958CC"/>
    <w:rsid w:val="00E95C2B"/>
    <w:rsid w:val="00E95DC9"/>
    <w:rsid w:val="00E963B4"/>
    <w:rsid w:val="00E9648C"/>
    <w:rsid w:val="00E967C2"/>
    <w:rsid w:val="00E96A8C"/>
    <w:rsid w:val="00E96E79"/>
    <w:rsid w:val="00E97166"/>
    <w:rsid w:val="00E9723F"/>
    <w:rsid w:val="00E978D1"/>
    <w:rsid w:val="00E97B8C"/>
    <w:rsid w:val="00E97F3A"/>
    <w:rsid w:val="00EA004D"/>
    <w:rsid w:val="00EA0313"/>
    <w:rsid w:val="00EA043F"/>
    <w:rsid w:val="00EA066D"/>
    <w:rsid w:val="00EA06EC"/>
    <w:rsid w:val="00EA07A4"/>
    <w:rsid w:val="00EA0B09"/>
    <w:rsid w:val="00EA0B7B"/>
    <w:rsid w:val="00EA0C81"/>
    <w:rsid w:val="00EA0D0A"/>
    <w:rsid w:val="00EA1332"/>
    <w:rsid w:val="00EA150D"/>
    <w:rsid w:val="00EA1589"/>
    <w:rsid w:val="00EA164B"/>
    <w:rsid w:val="00EA16BD"/>
    <w:rsid w:val="00EA18D3"/>
    <w:rsid w:val="00EA1927"/>
    <w:rsid w:val="00EA1C2A"/>
    <w:rsid w:val="00EA1CD0"/>
    <w:rsid w:val="00EA2010"/>
    <w:rsid w:val="00EA2179"/>
    <w:rsid w:val="00EA2A3F"/>
    <w:rsid w:val="00EA2D2A"/>
    <w:rsid w:val="00EA2DA0"/>
    <w:rsid w:val="00EA2DB2"/>
    <w:rsid w:val="00EA30E1"/>
    <w:rsid w:val="00EA347B"/>
    <w:rsid w:val="00EA36F6"/>
    <w:rsid w:val="00EA387A"/>
    <w:rsid w:val="00EA390C"/>
    <w:rsid w:val="00EA3A11"/>
    <w:rsid w:val="00EA3A9B"/>
    <w:rsid w:val="00EA3AD2"/>
    <w:rsid w:val="00EA3D9A"/>
    <w:rsid w:val="00EA3DCC"/>
    <w:rsid w:val="00EA3EF8"/>
    <w:rsid w:val="00EA3F00"/>
    <w:rsid w:val="00EA409C"/>
    <w:rsid w:val="00EA40C6"/>
    <w:rsid w:val="00EA44D1"/>
    <w:rsid w:val="00EA4661"/>
    <w:rsid w:val="00EA48B2"/>
    <w:rsid w:val="00EA491A"/>
    <w:rsid w:val="00EA4EB4"/>
    <w:rsid w:val="00EA53C1"/>
    <w:rsid w:val="00EA5409"/>
    <w:rsid w:val="00EA567C"/>
    <w:rsid w:val="00EA5753"/>
    <w:rsid w:val="00EA5E3A"/>
    <w:rsid w:val="00EA5EDA"/>
    <w:rsid w:val="00EA6023"/>
    <w:rsid w:val="00EA6070"/>
    <w:rsid w:val="00EA608E"/>
    <w:rsid w:val="00EA60E6"/>
    <w:rsid w:val="00EA6379"/>
    <w:rsid w:val="00EA646A"/>
    <w:rsid w:val="00EA66A7"/>
    <w:rsid w:val="00EA6727"/>
    <w:rsid w:val="00EA6B6D"/>
    <w:rsid w:val="00EA735B"/>
    <w:rsid w:val="00EA7455"/>
    <w:rsid w:val="00EA7735"/>
    <w:rsid w:val="00EA7CD8"/>
    <w:rsid w:val="00EA7D2E"/>
    <w:rsid w:val="00EA7D75"/>
    <w:rsid w:val="00EA7F04"/>
    <w:rsid w:val="00EB01EF"/>
    <w:rsid w:val="00EB03AF"/>
    <w:rsid w:val="00EB03D6"/>
    <w:rsid w:val="00EB0790"/>
    <w:rsid w:val="00EB0CB3"/>
    <w:rsid w:val="00EB0DAF"/>
    <w:rsid w:val="00EB0E56"/>
    <w:rsid w:val="00EB0E5E"/>
    <w:rsid w:val="00EB1420"/>
    <w:rsid w:val="00EB16CD"/>
    <w:rsid w:val="00EB1927"/>
    <w:rsid w:val="00EB1B31"/>
    <w:rsid w:val="00EB20B3"/>
    <w:rsid w:val="00EB23FE"/>
    <w:rsid w:val="00EB2613"/>
    <w:rsid w:val="00EB281C"/>
    <w:rsid w:val="00EB2E75"/>
    <w:rsid w:val="00EB31A1"/>
    <w:rsid w:val="00EB35B6"/>
    <w:rsid w:val="00EB3750"/>
    <w:rsid w:val="00EB3FC0"/>
    <w:rsid w:val="00EB4245"/>
    <w:rsid w:val="00EB4BF3"/>
    <w:rsid w:val="00EB50BC"/>
    <w:rsid w:val="00EB5333"/>
    <w:rsid w:val="00EB5518"/>
    <w:rsid w:val="00EB5577"/>
    <w:rsid w:val="00EB5889"/>
    <w:rsid w:val="00EB5B77"/>
    <w:rsid w:val="00EB5B79"/>
    <w:rsid w:val="00EB6352"/>
    <w:rsid w:val="00EB6E87"/>
    <w:rsid w:val="00EB7400"/>
    <w:rsid w:val="00EB793A"/>
    <w:rsid w:val="00EB7AC2"/>
    <w:rsid w:val="00EB7BF5"/>
    <w:rsid w:val="00EB7EFF"/>
    <w:rsid w:val="00EB7FAA"/>
    <w:rsid w:val="00EC008E"/>
    <w:rsid w:val="00EC027D"/>
    <w:rsid w:val="00EC02D9"/>
    <w:rsid w:val="00EC05AD"/>
    <w:rsid w:val="00EC064A"/>
    <w:rsid w:val="00EC06C0"/>
    <w:rsid w:val="00EC0749"/>
    <w:rsid w:val="00EC088D"/>
    <w:rsid w:val="00EC0A31"/>
    <w:rsid w:val="00EC0CB2"/>
    <w:rsid w:val="00EC0D75"/>
    <w:rsid w:val="00EC0FFA"/>
    <w:rsid w:val="00EC11E1"/>
    <w:rsid w:val="00EC1216"/>
    <w:rsid w:val="00EC1351"/>
    <w:rsid w:val="00EC1663"/>
    <w:rsid w:val="00EC1708"/>
    <w:rsid w:val="00EC1A4B"/>
    <w:rsid w:val="00EC1B07"/>
    <w:rsid w:val="00EC1B73"/>
    <w:rsid w:val="00EC1F2F"/>
    <w:rsid w:val="00EC2569"/>
    <w:rsid w:val="00EC25B6"/>
    <w:rsid w:val="00EC26B8"/>
    <w:rsid w:val="00EC2827"/>
    <w:rsid w:val="00EC286F"/>
    <w:rsid w:val="00EC289A"/>
    <w:rsid w:val="00EC299E"/>
    <w:rsid w:val="00EC2AA7"/>
    <w:rsid w:val="00EC2CE5"/>
    <w:rsid w:val="00EC2F85"/>
    <w:rsid w:val="00EC30F0"/>
    <w:rsid w:val="00EC33EB"/>
    <w:rsid w:val="00EC349D"/>
    <w:rsid w:val="00EC38FF"/>
    <w:rsid w:val="00EC3B3A"/>
    <w:rsid w:val="00EC3F8B"/>
    <w:rsid w:val="00EC4043"/>
    <w:rsid w:val="00EC4139"/>
    <w:rsid w:val="00EC4195"/>
    <w:rsid w:val="00EC41EF"/>
    <w:rsid w:val="00EC41F8"/>
    <w:rsid w:val="00EC45A4"/>
    <w:rsid w:val="00EC45B4"/>
    <w:rsid w:val="00EC4B00"/>
    <w:rsid w:val="00EC4B35"/>
    <w:rsid w:val="00EC4E51"/>
    <w:rsid w:val="00EC515F"/>
    <w:rsid w:val="00EC518F"/>
    <w:rsid w:val="00EC5481"/>
    <w:rsid w:val="00EC5A2E"/>
    <w:rsid w:val="00EC5A93"/>
    <w:rsid w:val="00EC5B85"/>
    <w:rsid w:val="00EC5B98"/>
    <w:rsid w:val="00EC5E7C"/>
    <w:rsid w:val="00EC61BC"/>
    <w:rsid w:val="00EC6233"/>
    <w:rsid w:val="00EC672C"/>
    <w:rsid w:val="00EC6952"/>
    <w:rsid w:val="00EC69AB"/>
    <w:rsid w:val="00EC6CA7"/>
    <w:rsid w:val="00EC74EB"/>
    <w:rsid w:val="00EC7793"/>
    <w:rsid w:val="00EC7806"/>
    <w:rsid w:val="00EC7A5F"/>
    <w:rsid w:val="00EC7E16"/>
    <w:rsid w:val="00ED0488"/>
    <w:rsid w:val="00ED0513"/>
    <w:rsid w:val="00ED0723"/>
    <w:rsid w:val="00ED0B9C"/>
    <w:rsid w:val="00ED0D3C"/>
    <w:rsid w:val="00ED1226"/>
    <w:rsid w:val="00ED12BE"/>
    <w:rsid w:val="00ED1314"/>
    <w:rsid w:val="00ED138B"/>
    <w:rsid w:val="00ED14FC"/>
    <w:rsid w:val="00ED155D"/>
    <w:rsid w:val="00ED190B"/>
    <w:rsid w:val="00ED1A7D"/>
    <w:rsid w:val="00ED20B0"/>
    <w:rsid w:val="00ED21B8"/>
    <w:rsid w:val="00ED226B"/>
    <w:rsid w:val="00ED2387"/>
    <w:rsid w:val="00ED24EA"/>
    <w:rsid w:val="00ED26B7"/>
    <w:rsid w:val="00ED290C"/>
    <w:rsid w:val="00ED2D2A"/>
    <w:rsid w:val="00ED2D59"/>
    <w:rsid w:val="00ED32C4"/>
    <w:rsid w:val="00ED360C"/>
    <w:rsid w:val="00ED36DB"/>
    <w:rsid w:val="00ED385E"/>
    <w:rsid w:val="00ED398B"/>
    <w:rsid w:val="00ED3ACF"/>
    <w:rsid w:val="00ED3C4B"/>
    <w:rsid w:val="00ED3F38"/>
    <w:rsid w:val="00ED3FEC"/>
    <w:rsid w:val="00ED466C"/>
    <w:rsid w:val="00ED4B80"/>
    <w:rsid w:val="00ED50A9"/>
    <w:rsid w:val="00ED529B"/>
    <w:rsid w:val="00ED55D4"/>
    <w:rsid w:val="00ED5C1E"/>
    <w:rsid w:val="00ED5C39"/>
    <w:rsid w:val="00ED5CAE"/>
    <w:rsid w:val="00ED5DA4"/>
    <w:rsid w:val="00ED667C"/>
    <w:rsid w:val="00ED671E"/>
    <w:rsid w:val="00ED6818"/>
    <w:rsid w:val="00ED685C"/>
    <w:rsid w:val="00ED6931"/>
    <w:rsid w:val="00ED6A1A"/>
    <w:rsid w:val="00ED6FF8"/>
    <w:rsid w:val="00ED7035"/>
    <w:rsid w:val="00ED7A72"/>
    <w:rsid w:val="00ED7F2D"/>
    <w:rsid w:val="00ED7FCB"/>
    <w:rsid w:val="00EE02D9"/>
    <w:rsid w:val="00EE0626"/>
    <w:rsid w:val="00EE0643"/>
    <w:rsid w:val="00EE0851"/>
    <w:rsid w:val="00EE0A0D"/>
    <w:rsid w:val="00EE0E36"/>
    <w:rsid w:val="00EE0F6C"/>
    <w:rsid w:val="00EE0FFE"/>
    <w:rsid w:val="00EE114E"/>
    <w:rsid w:val="00EE1522"/>
    <w:rsid w:val="00EE18A9"/>
    <w:rsid w:val="00EE1A2A"/>
    <w:rsid w:val="00EE1B56"/>
    <w:rsid w:val="00EE1E76"/>
    <w:rsid w:val="00EE24EE"/>
    <w:rsid w:val="00EE27BC"/>
    <w:rsid w:val="00EE3732"/>
    <w:rsid w:val="00EE38E7"/>
    <w:rsid w:val="00EE3908"/>
    <w:rsid w:val="00EE3927"/>
    <w:rsid w:val="00EE3A73"/>
    <w:rsid w:val="00EE3E92"/>
    <w:rsid w:val="00EE40D2"/>
    <w:rsid w:val="00EE420C"/>
    <w:rsid w:val="00EE438A"/>
    <w:rsid w:val="00EE4452"/>
    <w:rsid w:val="00EE449E"/>
    <w:rsid w:val="00EE45ED"/>
    <w:rsid w:val="00EE48C0"/>
    <w:rsid w:val="00EE4C77"/>
    <w:rsid w:val="00EE4DAB"/>
    <w:rsid w:val="00EE4E75"/>
    <w:rsid w:val="00EE4F12"/>
    <w:rsid w:val="00EE509D"/>
    <w:rsid w:val="00EE5986"/>
    <w:rsid w:val="00EE5F92"/>
    <w:rsid w:val="00EE61E9"/>
    <w:rsid w:val="00EE64DF"/>
    <w:rsid w:val="00EE65A0"/>
    <w:rsid w:val="00EE6840"/>
    <w:rsid w:val="00EE6968"/>
    <w:rsid w:val="00EE6A10"/>
    <w:rsid w:val="00EE6A18"/>
    <w:rsid w:val="00EE6B5B"/>
    <w:rsid w:val="00EE6DF8"/>
    <w:rsid w:val="00EE6E8C"/>
    <w:rsid w:val="00EE6EA8"/>
    <w:rsid w:val="00EE755D"/>
    <w:rsid w:val="00EF0005"/>
    <w:rsid w:val="00EF02A4"/>
    <w:rsid w:val="00EF06CA"/>
    <w:rsid w:val="00EF06D3"/>
    <w:rsid w:val="00EF0B70"/>
    <w:rsid w:val="00EF0CA5"/>
    <w:rsid w:val="00EF0D13"/>
    <w:rsid w:val="00EF0D21"/>
    <w:rsid w:val="00EF10B3"/>
    <w:rsid w:val="00EF11BD"/>
    <w:rsid w:val="00EF13A0"/>
    <w:rsid w:val="00EF14B8"/>
    <w:rsid w:val="00EF18D9"/>
    <w:rsid w:val="00EF1CEA"/>
    <w:rsid w:val="00EF1DE6"/>
    <w:rsid w:val="00EF1F66"/>
    <w:rsid w:val="00EF207C"/>
    <w:rsid w:val="00EF20CE"/>
    <w:rsid w:val="00EF2363"/>
    <w:rsid w:val="00EF29C8"/>
    <w:rsid w:val="00EF3473"/>
    <w:rsid w:val="00EF365A"/>
    <w:rsid w:val="00EF41E0"/>
    <w:rsid w:val="00EF44F5"/>
    <w:rsid w:val="00EF4507"/>
    <w:rsid w:val="00EF4842"/>
    <w:rsid w:val="00EF499F"/>
    <w:rsid w:val="00EF4B61"/>
    <w:rsid w:val="00EF4E0A"/>
    <w:rsid w:val="00EF4E23"/>
    <w:rsid w:val="00EF4E3E"/>
    <w:rsid w:val="00EF5597"/>
    <w:rsid w:val="00EF5CA1"/>
    <w:rsid w:val="00EF5E36"/>
    <w:rsid w:val="00EF5F2D"/>
    <w:rsid w:val="00EF65DD"/>
    <w:rsid w:val="00EF69CE"/>
    <w:rsid w:val="00EF700F"/>
    <w:rsid w:val="00EF7313"/>
    <w:rsid w:val="00EF74DB"/>
    <w:rsid w:val="00EF761B"/>
    <w:rsid w:val="00EF7649"/>
    <w:rsid w:val="00EF7AD6"/>
    <w:rsid w:val="00EF7C20"/>
    <w:rsid w:val="00EF7C42"/>
    <w:rsid w:val="00EF7E61"/>
    <w:rsid w:val="00EF7FB2"/>
    <w:rsid w:val="00F00289"/>
    <w:rsid w:val="00F00296"/>
    <w:rsid w:val="00F002A6"/>
    <w:rsid w:val="00F003DA"/>
    <w:rsid w:val="00F00528"/>
    <w:rsid w:val="00F0062C"/>
    <w:rsid w:val="00F009D5"/>
    <w:rsid w:val="00F00BED"/>
    <w:rsid w:val="00F00F5D"/>
    <w:rsid w:val="00F01036"/>
    <w:rsid w:val="00F010A3"/>
    <w:rsid w:val="00F01302"/>
    <w:rsid w:val="00F015D4"/>
    <w:rsid w:val="00F0192C"/>
    <w:rsid w:val="00F019A5"/>
    <w:rsid w:val="00F01DF0"/>
    <w:rsid w:val="00F02063"/>
    <w:rsid w:val="00F020E0"/>
    <w:rsid w:val="00F024F6"/>
    <w:rsid w:val="00F025E3"/>
    <w:rsid w:val="00F027CF"/>
    <w:rsid w:val="00F0292D"/>
    <w:rsid w:val="00F029C2"/>
    <w:rsid w:val="00F02C45"/>
    <w:rsid w:val="00F02FD9"/>
    <w:rsid w:val="00F030C0"/>
    <w:rsid w:val="00F030C1"/>
    <w:rsid w:val="00F030C3"/>
    <w:rsid w:val="00F03513"/>
    <w:rsid w:val="00F03649"/>
    <w:rsid w:val="00F037E4"/>
    <w:rsid w:val="00F03B6E"/>
    <w:rsid w:val="00F03BAC"/>
    <w:rsid w:val="00F03C93"/>
    <w:rsid w:val="00F040F7"/>
    <w:rsid w:val="00F0410B"/>
    <w:rsid w:val="00F042E5"/>
    <w:rsid w:val="00F042F8"/>
    <w:rsid w:val="00F044FD"/>
    <w:rsid w:val="00F04628"/>
    <w:rsid w:val="00F0498E"/>
    <w:rsid w:val="00F04EC3"/>
    <w:rsid w:val="00F05318"/>
    <w:rsid w:val="00F05691"/>
    <w:rsid w:val="00F05729"/>
    <w:rsid w:val="00F05E7B"/>
    <w:rsid w:val="00F0614A"/>
    <w:rsid w:val="00F061B1"/>
    <w:rsid w:val="00F06527"/>
    <w:rsid w:val="00F06656"/>
    <w:rsid w:val="00F06A7D"/>
    <w:rsid w:val="00F06ACE"/>
    <w:rsid w:val="00F06FF9"/>
    <w:rsid w:val="00F076EF"/>
    <w:rsid w:val="00F07C13"/>
    <w:rsid w:val="00F07CEC"/>
    <w:rsid w:val="00F07D8C"/>
    <w:rsid w:val="00F07ED1"/>
    <w:rsid w:val="00F103CF"/>
    <w:rsid w:val="00F105A5"/>
    <w:rsid w:val="00F10939"/>
    <w:rsid w:val="00F110D0"/>
    <w:rsid w:val="00F110FD"/>
    <w:rsid w:val="00F11219"/>
    <w:rsid w:val="00F112A8"/>
    <w:rsid w:val="00F11B3A"/>
    <w:rsid w:val="00F11C02"/>
    <w:rsid w:val="00F11E2A"/>
    <w:rsid w:val="00F11E9D"/>
    <w:rsid w:val="00F11EA9"/>
    <w:rsid w:val="00F12288"/>
    <w:rsid w:val="00F1239A"/>
    <w:rsid w:val="00F1254C"/>
    <w:rsid w:val="00F125A8"/>
    <w:rsid w:val="00F12743"/>
    <w:rsid w:val="00F12845"/>
    <w:rsid w:val="00F12A9C"/>
    <w:rsid w:val="00F12D87"/>
    <w:rsid w:val="00F12E9C"/>
    <w:rsid w:val="00F1305D"/>
    <w:rsid w:val="00F131F4"/>
    <w:rsid w:val="00F1320D"/>
    <w:rsid w:val="00F137C5"/>
    <w:rsid w:val="00F13882"/>
    <w:rsid w:val="00F13ADD"/>
    <w:rsid w:val="00F13AE4"/>
    <w:rsid w:val="00F13B22"/>
    <w:rsid w:val="00F1423F"/>
    <w:rsid w:val="00F14DAE"/>
    <w:rsid w:val="00F15000"/>
    <w:rsid w:val="00F150BE"/>
    <w:rsid w:val="00F15209"/>
    <w:rsid w:val="00F15D51"/>
    <w:rsid w:val="00F163D2"/>
    <w:rsid w:val="00F1685B"/>
    <w:rsid w:val="00F16A60"/>
    <w:rsid w:val="00F16EBE"/>
    <w:rsid w:val="00F17131"/>
    <w:rsid w:val="00F17636"/>
    <w:rsid w:val="00F177D1"/>
    <w:rsid w:val="00F17A05"/>
    <w:rsid w:val="00F17AD9"/>
    <w:rsid w:val="00F17E26"/>
    <w:rsid w:val="00F17E85"/>
    <w:rsid w:val="00F17F91"/>
    <w:rsid w:val="00F17F9A"/>
    <w:rsid w:val="00F20255"/>
    <w:rsid w:val="00F202FB"/>
    <w:rsid w:val="00F20988"/>
    <w:rsid w:val="00F20A80"/>
    <w:rsid w:val="00F20C41"/>
    <w:rsid w:val="00F20E33"/>
    <w:rsid w:val="00F20E81"/>
    <w:rsid w:val="00F20EF0"/>
    <w:rsid w:val="00F20FDA"/>
    <w:rsid w:val="00F2126E"/>
    <w:rsid w:val="00F212F7"/>
    <w:rsid w:val="00F21722"/>
    <w:rsid w:val="00F21B51"/>
    <w:rsid w:val="00F21F53"/>
    <w:rsid w:val="00F222B2"/>
    <w:rsid w:val="00F228F7"/>
    <w:rsid w:val="00F229DB"/>
    <w:rsid w:val="00F22AB3"/>
    <w:rsid w:val="00F22C53"/>
    <w:rsid w:val="00F23155"/>
    <w:rsid w:val="00F231F3"/>
    <w:rsid w:val="00F2343B"/>
    <w:rsid w:val="00F23BD6"/>
    <w:rsid w:val="00F23D02"/>
    <w:rsid w:val="00F23D7D"/>
    <w:rsid w:val="00F2408A"/>
    <w:rsid w:val="00F24150"/>
    <w:rsid w:val="00F24234"/>
    <w:rsid w:val="00F24496"/>
    <w:rsid w:val="00F246F8"/>
    <w:rsid w:val="00F2473C"/>
    <w:rsid w:val="00F2478B"/>
    <w:rsid w:val="00F24866"/>
    <w:rsid w:val="00F248DB"/>
    <w:rsid w:val="00F24946"/>
    <w:rsid w:val="00F24C83"/>
    <w:rsid w:val="00F24D0D"/>
    <w:rsid w:val="00F24FA8"/>
    <w:rsid w:val="00F2523E"/>
    <w:rsid w:val="00F25517"/>
    <w:rsid w:val="00F25526"/>
    <w:rsid w:val="00F2594D"/>
    <w:rsid w:val="00F25CCD"/>
    <w:rsid w:val="00F25D4C"/>
    <w:rsid w:val="00F261A6"/>
    <w:rsid w:val="00F261CD"/>
    <w:rsid w:val="00F267AC"/>
    <w:rsid w:val="00F2715B"/>
    <w:rsid w:val="00F27254"/>
    <w:rsid w:val="00F276EC"/>
    <w:rsid w:val="00F2771F"/>
    <w:rsid w:val="00F27734"/>
    <w:rsid w:val="00F2774F"/>
    <w:rsid w:val="00F27997"/>
    <w:rsid w:val="00F27E9F"/>
    <w:rsid w:val="00F303DD"/>
    <w:rsid w:val="00F30914"/>
    <w:rsid w:val="00F30A87"/>
    <w:rsid w:val="00F30C16"/>
    <w:rsid w:val="00F30DC1"/>
    <w:rsid w:val="00F31156"/>
    <w:rsid w:val="00F31329"/>
    <w:rsid w:val="00F3141F"/>
    <w:rsid w:val="00F319FC"/>
    <w:rsid w:val="00F31B3D"/>
    <w:rsid w:val="00F32034"/>
    <w:rsid w:val="00F32586"/>
    <w:rsid w:val="00F32917"/>
    <w:rsid w:val="00F3293F"/>
    <w:rsid w:val="00F32B28"/>
    <w:rsid w:val="00F32D71"/>
    <w:rsid w:val="00F32FA7"/>
    <w:rsid w:val="00F33065"/>
    <w:rsid w:val="00F334FB"/>
    <w:rsid w:val="00F3387A"/>
    <w:rsid w:val="00F33AD0"/>
    <w:rsid w:val="00F3489B"/>
    <w:rsid w:val="00F34A6C"/>
    <w:rsid w:val="00F351B5"/>
    <w:rsid w:val="00F35BF5"/>
    <w:rsid w:val="00F35E06"/>
    <w:rsid w:val="00F35E0B"/>
    <w:rsid w:val="00F35FC9"/>
    <w:rsid w:val="00F361A8"/>
    <w:rsid w:val="00F36769"/>
    <w:rsid w:val="00F368A4"/>
    <w:rsid w:val="00F36BB2"/>
    <w:rsid w:val="00F3730C"/>
    <w:rsid w:val="00F37601"/>
    <w:rsid w:val="00F37750"/>
    <w:rsid w:val="00F37B1E"/>
    <w:rsid w:val="00F37CB2"/>
    <w:rsid w:val="00F40169"/>
    <w:rsid w:val="00F40316"/>
    <w:rsid w:val="00F405E3"/>
    <w:rsid w:val="00F407E6"/>
    <w:rsid w:val="00F407F3"/>
    <w:rsid w:val="00F4090F"/>
    <w:rsid w:val="00F41018"/>
    <w:rsid w:val="00F41383"/>
    <w:rsid w:val="00F415B6"/>
    <w:rsid w:val="00F415C9"/>
    <w:rsid w:val="00F41613"/>
    <w:rsid w:val="00F41743"/>
    <w:rsid w:val="00F417AF"/>
    <w:rsid w:val="00F41929"/>
    <w:rsid w:val="00F41AC2"/>
    <w:rsid w:val="00F42229"/>
    <w:rsid w:val="00F422D9"/>
    <w:rsid w:val="00F42303"/>
    <w:rsid w:val="00F42615"/>
    <w:rsid w:val="00F4272F"/>
    <w:rsid w:val="00F42CD0"/>
    <w:rsid w:val="00F42D01"/>
    <w:rsid w:val="00F43006"/>
    <w:rsid w:val="00F430FE"/>
    <w:rsid w:val="00F4328A"/>
    <w:rsid w:val="00F4344E"/>
    <w:rsid w:val="00F43C5C"/>
    <w:rsid w:val="00F442D7"/>
    <w:rsid w:val="00F44A30"/>
    <w:rsid w:val="00F44C7E"/>
    <w:rsid w:val="00F44F31"/>
    <w:rsid w:val="00F44F9F"/>
    <w:rsid w:val="00F4502F"/>
    <w:rsid w:val="00F45038"/>
    <w:rsid w:val="00F452CF"/>
    <w:rsid w:val="00F4538B"/>
    <w:rsid w:val="00F454F5"/>
    <w:rsid w:val="00F45565"/>
    <w:rsid w:val="00F458EE"/>
    <w:rsid w:val="00F46383"/>
    <w:rsid w:val="00F46998"/>
    <w:rsid w:val="00F46C6B"/>
    <w:rsid w:val="00F46F5A"/>
    <w:rsid w:val="00F4743A"/>
    <w:rsid w:val="00F476D2"/>
    <w:rsid w:val="00F479FD"/>
    <w:rsid w:val="00F47D72"/>
    <w:rsid w:val="00F50538"/>
    <w:rsid w:val="00F506F0"/>
    <w:rsid w:val="00F509F0"/>
    <w:rsid w:val="00F50BC3"/>
    <w:rsid w:val="00F50C24"/>
    <w:rsid w:val="00F50E69"/>
    <w:rsid w:val="00F50E8A"/>
    <w:rsid w:val="00F50F9B"/>
    <w:rsid w:val="00F510BF"/>
    <w:rsid w:val="00F51274"/>
    <w:rsid w:val="00F5136C"/>
    <w:rsid w:val="00F514C3"/>
    <w:rsid w:val="00F516FD"/>
    <w:rsid w:val="00F51DA6"/>
    <w:rsid w:val="00F52455"/>
    <w:rsid w:val="00F52571"/>
    <w:rsid w:val="00F52A91"/>
    <w:rsid w:val="00F52F96"/>
    <w:rsid w:val="00F53298"/>
    <w:rsid w:val="00F53439"/>
    <w:rsid w:val="00F53676"/>
    <w:rsid w:val="00F53870"/>
    <w:rsid w:val="00F53ABF"/>
    <w:rsid w:val="00F5463C"/>
    <w:rsid w:val="00F54683"/>
    <w:rsid w:val="00F54B42"/>
    <w:rsid w:val="00F54E60"/>
    <w:rsid w:val="00F55561"/>
    <w:rsid w:val="00F55628"/>
    <w:rsid w:val="00F55BF0"/>
    <w:rsid w:val="00F55E46"/>
    <w:rsid w:val="00F55E93"/>
    <w:rsid w:val="00F55EC9"/>
    <w:rsid w:val="00F55F0F"/>
    <w:rsid w:val="00F561D5"/>
    <w:rsid w:val="00F5686A"/>
    <w:rsid w:val="00F5690C"/>
    <w:rsid w:val="00F56AB4"/>
    <w:rsid w:val="00F56AF0"/>
    <w:rsid w:val="00F57139"/>
    <w:rsid w:val="00F571E7"/>
    <w:rsid w:val="00F57322"/>
    <w:rsid w:val="00F5742E"/>
    <w:rsid w:val="00F5754D"/>
    <w:rsid w:val="00F57993"/>
    <w:rsid w:val="00F58087"/>
    <w:rsid w:val="00F6001A"/>
    <w:rsid w:val="00F60135"/>
    <w:rsid w:val="00F602D3"/>
    <w:rsid w:val="00F6044F"/>
    <w:rsid w:val="00F60508"/>
    <w:rsid w:val="00F60878"/>
    <w:rsid w:val="00F60E74"/>
    <w:rsid w:val="00F60F75"/>
    <w:rsid w:val="00F6187D"/>
    <w:rsid w:val="00F6259A"/>
    <w:rsid w:val="00F625C3"/>
    <w:rsid w:val="00F62989"/>
    <w:rsid w:val="00F62E5A"/>
    <w:rsid w:val="00F63120"/>
    <w:rsid w:val="00F63251"/>
    <w:rsid w:val="00F63608"/>
    <w:rsid w:val="00F636B0"/>
    <w:rsid w:val="00F636BC"/>
    <w:rsid w:val="00F63A7E"/>
    <w:rsid w:val="00F63A9B"/>
    <w:rsid w:val="00F63B65"/>
    <w:rsid w:val="00F63FCE"/>
    <w:rsid w:val="00F6435F"/>
    <w:rsid w:val="00F6472B"/>
    <w:rsid w:val="00F64947"/>
    <w:rsid w:val="00F64963"/>
    <w:rsid w:val="00F649ED"/>
    <w:rsid w:val="00F64A2D"/>
    <w:rsid w:val="00F64CAD"/>
    <w:rsid w:val="00F64CE7"/>
    <w:rsid w:val="00F64E76"/>
    <w:rsid w:val="00F6501B"/>
    <w:rsid w:val="00F652DF"/>
    <w:rsid w:val="00F65348"/>
    <w:rsid w:val="00F65D8B"/>
    <w:rsid w:val="00F66820"/>
    <w:rsid w:val="00F669A5"/>
    <w:rsid w:val="00F66DC1"/>
    <w:rsid w:val="00F66E2D"/>
    <w:rsid w:val="00F66F5E"/>
    <w:rsid w:val="00F67023"/>
    <w:rsid w:val="00F67206"/>
    <w:rsid w:val="00F676CF"/>
    <w:rsid w:val="00F6777C"/>
    <w:rsid w:val="00F6792A"/>
    <w:rsid w:val="00F67B74"/>
    <w:rsid w:val="00F67B7D"/>
    <w:rsid w:val="00F70111"/>
    <w:rsid w:val="00F7039C"/>
    <w:rsid w:val="00F703F9"/>
    <w:rsid w:val="00F705CC"/>
    <w:rsid w:val="00F70725"/>
    <w:rsid w:val="00F707F5"/>
    <w:rsid w:val="00F708D8"/>
    <w:rsid w:val="00F70911"/>
    <w:rsid w:val="00F70967"/>
    <w:rsid w:val="00F71154"/>
    <w:rsid w:val="00F714BA"/>
    <w:rsid w:val="00F71BEB"/>
    <w:rsid w:val="00F720DC"/>
    <w:rsid w:val="00F720FA"/>
    <w:rsid w:val="00F7226C"/>
    <w:rsid w:val="00F72CDF"/>
    <w:rsid w:val="00F72E88"/>
    <w:rsid w:val="00F731C0"/>
    <w:rsid w:val="00F731EF"/>
    <w:rsid w:val="00F73429"/>
    <w:rsid w:val="00F7370B"/>
    <w:rsid w:val="00F7385A"/>
    <w:rsid w:val="00F739F7"/>
    <w:rsid w:val="00F73C93"/>
    <w:rsid w:val="00F7433B"/>
    <w:rsid w:val="00F7456B"/>
    <w:rsid w:val="00F74A1C"/>
    <w:rsid w:val="00F74E72"/>
    <w:rsid w:val="00F7564D"/>
    <w:rsid w:val="00F757FB"/>
    <w:rsid w:val="00F75DFE"/>
    <w:rsid w:val="00F76133"/>
    <w:rsid w:val="00F7622E"/>
    <w:rsid w:val="00F76269"/>
    <w:rsid w:val="00F7645E"/>
    <w:rsid w:val="00F76780"/>
    <w:rsid w:val="00F7686E"/>
    <w:rsid w:val="00F7695C"/>
    <w:rsid w:val="00F76978"/>
    <w:rsid w:val="00F769E6"/>
    <w:rsid w:val="00F769EF"/>
    <w:rsid w:val="00F76A4E"/>
    <w:rsid w:val="00F76AB8"/>
    <w:rsid w:val="00F76B13"/>
    <w:rsid w:val="00F76D0A"/>
    <w:rsid w:val="00F76F7A"/>
    <w:rsid w:val="00F772F7"/>
    <w:rsid w:val="00F773F8"/>
    <w:rsid w:val="00F7792B"/>
    <w:rsid w:val="00F77A14"/>
    <w:rsid w:val="00F77F17"/>
    <w:rsid w:val="00F77F1E"/>
    <w:rsid w:val="00F800E6"/>
    <w:rsid w:val="00F8047B"/>
    <w:rsid w:val="00F80C66"/>
    <w:rsid w:val="00F80E61"/>
    <w:rsid w:val="00F80FC1"/>
    <w:rsid w:val="00F81061"/>
    <w:rsid w:val="00F811FF"/>
    <w:rsid w:val="00F8144F"/>
    <w:rsid w:val="00F817CF"/>
    <w:rsid w:val="00F81AB0"/>
    <w:rsid w:val="00F81B9F"/>
    <w:rsid w:val="00F81CA2"/>
    <w:rsid w:val="00F81D99"/>
    <w:rsid w:val="00F81F50"/>
    <w:rsid w:val="00F823DF"/>
    <w:rsid w:val="00F82A7D"/>
    <w:rsid w:val="00F8307D"/>
    <w:rsid w:val="00F833A9"/>
    <w:rsid w:val="00F8383F"/>
    <w:rsid w:val="00F83A20"/>
    <w:rsid w:val="00F83EC6"/>
    <w:rsid w:val="00F841E4"/>
    <w:rsid w:val="00F845E4"/>
    <w:rsid w:val="00F84999"/>
    <w:rsid w:val="00F84A74"/>
    <w:rsid w:val="00F84AEB"/>
    <w:rsid w:val="00F84AF0"/>
    <w:rsid w:val="00F84EBD"/>
    <w:rsid w:val="00F84F07"/>
    <w:rsid w:val="00F85414"/>
    <w:rsid w:val="00F85478"/>
    <w:rsid w:val="00F8591F"/>
    <w:rsid w:val="00F8598C"/>
    <w:rsid w:val="00F8598E"/>
    <w:rsid w:val="00F85AE7"/>
    <w:rsid w:val="00F85AF6"/>
    <w:rsid w:val="00F85E26"/>
    <w:rsid w:val="00F85E46"/>
    <w:rsid w:val="00F864E3"/>
    <w:rsid w:val="00F868D8"/>
    <w:rsid w:val="00F8699A"/>
    <w:rsid w:val="00F869C7"/>
    <w:rsid w:val="00F869FB"/>
    <w:rsid w:val="00F86A60"/>
    <w:rsid w:val="00F86DBB"/>
    <w:rsid w:val="00F87002"/>
    <w:rsid w:val="00F87381"/>
    <w:rsid w:val="00F8758C"/>
    <w:rsid w:val="00F8766C"/>
    <w:rsid w:val="00F87D13"/>
    <w:rsid w:val="00F87F43"/>
    <w:rsid w:val="00F90425"/>
    <w:rsid w:val="00F905D8"/>
    <w:rsid w:val="00F90B15"/>
    <w:rsid w:val="00F90C7B"/>
    <w:rsid w:val="00F90DDB"/>
    <w:rsid w:val="00F91730"/>
    <w:rsid w:val="00F91A47"/>
    <w:rsid w:val="00F91D5D"/>
    <w:rsid w:val="00F91DC9"/>
    <w:rsid w:val="00F920EB"/>
    <w:rsid w:val="00F922B6"/>
    <w:rsid w:val="00F923ED"/>
    <w:rsid w:val="00F924C5"/>
    <w:rsid w:val="00F9257D"/>
    <w:rsid w:val="00F926E8"/>
    <w:rsid w:val="00F92805"/>
    <w:rsid w:val="00F931D1"/>
    <w:rsid w:val="00F9322E"/>
    <w:rsid w:val="00F933F9"/>
    <w:rsid w:val="00F935CA"/>
    <w:rsid w:val="00F93607"/>
    <w:rsid w:val="00F93756"/>
    <w:rsid w:val="00F93B8D"/>
    <w:rsid w:val="00F9463F"/>
    <w:rsid w:val="00F94927"/>
    <w:rsid w:val="00F94BA1"/>
    <w:rsid w:val="00F9566C"/>
    <w:rsid w:val="00F9570B"/>
    <w:rsid w:val="00F959DA"/>
    <w:rsid w:val="00F95E4F"/>
    <w:rsid w:val="00F9606C"/>
    <w:rsid w:val="00F96451"/>
    <w:rsid w:val="00F968AD"/>
    <w:rsid w:val="00F96F4B"/>
    <w:rsid w:val="00F972CE"/>
    <w:rsid w:val="00F975C8"/>
    <w:rsid w:val="00F97AFF"/>
    <w:rsid w:val="00F97BC9"/>
    <w:rsid w:val="00F97EBD"/>
    <w:rsid w:val="00F97ED7"/>
    <w:rsid w:val="00F97EF7"/>
    <w:rsid w:val="00F97F07"/>
    <w:rsid w:val="00F97F40"/>
    <w:rsid w:val="00FA02CB"/>
    <w:rsid w:val="00FA033D"/>
    <w:rsid w:val="00FA05DB"/>
    <w:rsid w:val="00FA0B8D"/>
    <w:rsid w:val="00FA15A4"/>
    <w:rsid w:val="00FA199A"/>
    <w:rsid w:val="00FA1C4E"/>
    <w:rsid w:val="00FA2018"/>
    <w:rsid w:val="00FA202C"/>
    <w:rsid w:val="00FA2099"/>
    <w:rsid w:val="00FA2363"/>
    <w:rsid w:val="00FA2639"/>
    <w:rsid w:val="00FA2741"/>
    <w:rsid w:val="00FA278F"/>
    <w:rsid w:val="00FA28DC"/>
    <w:rsid w:val="00FA2A36"/>
    <w:rsid w:val="00FA302D"/>
    <w:rsid w:val="00FA3420"/>
    <w:rsid w:val="00FA3490"/>
    <w:rsid w:val="00FA35A1"/>
    <w:rsid w:val="00FA3B42"/>
    <w:rsid w:val="00FA40E2"/>
    <w:rsid w:val="00FA41B1"/>
    <w:rsid w:val="00FA42E1"/>
    <w:rsid w:val="00FA447C"/>
    <w:rsid w:val="00FA47C7"/>
    <w:rsid w:val="00FA4926"/>
    <w:rsid w:val="00FA4D94"/>
    <w:rsid w:val="00FA4E65"/>
    <w:rsid w:val="00FA5142"/>
    <w:rsid w:val="00FA5614"/>
    <w:rsid w:val="00FA577C"/>
    <w:rsid w:val="00FA5886"/>
    <w:rsid w:val="00FA5B59"/>
    <w:rsid w:val="00FA5EFA"/>
    <w:rsid w:val="00FA600B"/>
    <w:rsid w:val="00FA6424"/>
    <w:rsid w:val="00FA6467"/>
    <w:rsid w:val="00FA6527"/>
    <w:rsid w:val="00FA6AC2"/>
    <w:rsid w:val="00FA6BB4"/>
    <w:rsid w:val="00FA6E5E"/>
    <w:rsid w:val="00FA7484"/>
    <w:rsid w:val="00FA79AD"/>
    <w:rsid w:val="00FA79B1"/>
    <w:rsid w:val="00FA79C3"/>
    <w:rsid w:val="00FB00F2"/>
    <w:rsid w:val="00FB0354"/>
    <w:rsid w:val="00FB0C83"/>
    <w:rsid w:val="00FB0E09"/>
    <w:rsid w:val="00FB0E67"/>
    <w:rsid w:val="00FB0F17"/>
    <w:rsid w:val="00FB11AD"/>
    <w:rsid w:val="00FB11D7"/>
    <w:rsid w:val="00FB1285"/>
    <w:rsid w:val="00FB13E6"/>
    <w:rsid w:val="00FB16DB"/>
    <w:rsid w:val="00FB1B07"/>
    <w:rsid w:val="00FB1B2C"/>
    <w:rsid w:val="00FB1B3B"/>
    <w:rsid w:val="00FB2206"/>
    <w:rsid w:val="00FB23CE"/>
    <w:rsid w:val="00FB297E"/>
    <w:rsid w:val="00FB2B88"/>
    <w:rsid w:val="00FB2CB3"/>
    <w:rsid w:val="00FB2F14"/>
    <w:rsid w:val="00FB2F38"/>
    <w:rsid w:val="00FB3103"/>
    <w:rsid w:val="00FB32FA"/>
    <w:rsid w:val="00FB35F6"/>
    <w:rsid w:val="00FB3B05"/>
    <w:rsid w:val="00FB3B9D"/>
    <w:rsid w:val="00FB3F18"/>
    <w:rsid w:val="00FB403E"/>
    <w:rsid w:val="00FB4185"/>
    <w:rsid w:val="00FB4392"/>
    <w:rsid w:val="00FB4521"/>
    <w:rsid w:val="00FB465B"/>
    <w:rsid w:val="00FB486C"/>
    <w:rsid w:val="00FB4DB3"/>
    <w:rsid w:val="00FB4E0E"/>
    <w:rsid w:val="00FB5284"/>
    <w:rsid w:val="00FB53F2"/>
    <w:rsid w:val="00FB54B2"/>
    <w:rsid w:val="00FB5711"/>
    <w:rsid w:val="00FB5B43"/>
    <w:rsid w:val="00FB5B45"/>
    <w:rsid w:val="00FB5E13"/>
    <w:rsid w:val="00FB5F1C"/>
    <w:rsid w:val="00FB6487"/>
    <w:rsid w:val="00FB694C"/>
    <w:rsid w:val="00FB69FB"/>
    <w:rsid w:val="00FB6C9F"/>
    <w:rsid w:val="00FB6CFD"/>
    <w:rsid w:val="00FB6E61"/>
    <w:rsid w:val="00FB7130"/>
    <w:rsid w:val="00FB7255"/>
    <w:rsid w:val="00FB7272"/>
    <w:rsid w:val="00FB77C8"/>
    <w:rsid w:val="00FB785C"/>
    <w:rsid w:val="00FB7BE8"/>
    <w:rsid w:val="00FB7F4A"/>
    <w:rsid w:val="00FC02BF"/>
    <w:rsid w:val="00FC06AE"/>
    <w:rsid w:val="00FC0C13"/>
    <w:rsid w:val="00FC1057"/>
    <w:rsid w:val="00FC1265"/>
    <w:rsid w:val="00FC140B"/>
    <w:rsid w:val="00FC168D"/>
    <w:rsid w:val="00FC1706"/>
    <w:rsid w:val="00FC1818"/>
    <w:rsid w:val="00FC188C"/>
    <w:rsid w:val="00FC1903"/>
    <w:rsid w:val="00FC1A20"/>
    <w:rsid w:val="00FC1AC6"/>
    <w:rsid w:val="00FC20C0"/>
    <w:rsid w:val="00FC20F1"/>
    <w:rsid w:val="00FC21D3"/>
    <w:rsid w:val="00FC23DE"/>
    <w:rsid w:val="00FC23EE"/>
    <w:rsid w:val="00FC244F"/>
    <w:rsid w:val="00FC28CE"/>
    <w:rsid w:val="00FC2D04"/>
    <w:rsid w:val="00FC30F9"/>
    <w:rsid w:val="00FC3182"/>
    <w:rsid w:val="00FC3280"/>
    <w:rsid w:val="00FC3542"/>
    <w:rsid w:val="00FC37A6"/>
    <w:rsid w:val="00FC390E"/>
    <w:rsid w:val="00FC3A2A"/>
    <w:rsid w:val="00FC3AB1"/>
    <w:rsid w:val="00FC3B01"/>
    <w:rsid w:val="00FC3DE0"/>
    <w:rsid w:val="00FC422A"/>
    <w:rsid w:val="00FC4354"/>
    <w:rsid w:val="00FC4367"/>
    <w:rsid w:val="00FC4393"/>
    <w:rsid w:val="00FC45FD"/>
    <w:rsid w:val="00FC466B"/>
    <w:rsid w:val="00FC490E"/>
    <w:rsid w:val="00FC4BEC"/>
    <w:rsid w:val="00FC4CD3"/>
    <w:rsid w:val="00FC4D94"/>
    <w:rsid w:val="00FC4F07"/>
    <w:rsid w:val="00FC5170"/>
    <w:rsid w:val="00FC52A4"/>
    <w:rsid w:val="00FC534D"/>
    <w:rsid w:val="00FC53EA"/>
    <w:rsid w:val="00FC54A6"/>
    <w:rsid w:val="00FC556B"/>
    <w:rsid w:val="00FC5640"/>
    <w:rsid w:val="00FC5A63"/>
    <w:rsid w:val="00FC5B2D"/>
    <w:rsid w:val="00FC5CC1"/>
    <w:rsid w:val="00FC5CE2"/>
    <w:rsid w:val="00FC5D3A"/>
    <w:rsid w:val="00FC62B0"/>
    <w:rsid w:val="00FC645C"/>
    <w:rsid w:val="00FC6505"/>
    <w:rsid w:val="00FC670D"/>
    <w:rsid w:val="00FC675A"/>
    <w:rsid w:val="00FC739E"/>
    <w:rsid w:val="00FC753C"/>
    <w:rsid w:val="00FC7C25"/>
    <w:rsid w:val="00FC7D95"/>
    <w:rsid w:val="00FC7E91"/>
    <w:rsid w:val="00FC7F5E"/>
    <w:rsid w:val="00FD00AC"/>
    <w:rsid w:val="00FD01D6"/>
    <w:rsid w:val="00FD0267"/>
    <w:rsid w:val="00FD03A3"/>
    <w:rsid w:val="00FD05B3"/>
    <w:rsid w:val="00FD069A"/>
    <w:rsid w:val="00FD0B0C"/>
    <w:rsid w:val="00FD0B51"/>
    <w:rsid w:val="00FD0C9F"/>
    <w:rsid w:val="00FD0D1A"/>
    <w:rsid w:val="00FD0F45"/>
    <w:rsid w:val="00FD1293"/>
    <w:rsid w:val="00FD1459"/>
    <w:rsid w:val="00FD168D"/>
    <w:rsid w:val="00FD1764"/>
    <w:rsid w:val="00FD181D"/>
    <w:rsid w:val="00FD1ACA"/>
    <w:rsid w:val="00FD1BDA"/>
    <w:rsid w:val="00FD1C1C"/>
    <w:rsid w:val="00FD1EBF"/>
    <w:rsid w:val="00FD1F6C"/>
    <w:rsid w:val="00FD206F"/>
    <w:rsid w:val="00FD20F6"/>
    <w:rsid w:val="00FD21F4"/>
    <w:rsid w:val="00FD2205"/>
    <w:rsid w:val="00FD2617"/>
    <w:rsid w:val="00FD283D"/>
    <w:rsid w:val="00FD2C9C"/>
    <w:rsid w:val="00FD2DF4"/>
    <w:rsid w:val="00FD2E54"/>
    <w:rsid w:val="00FD2E95"/>
    <w:rsid w:val="00FD31E6"/>
    <w:rsid w:val="00FD33A0"/>
    <w:rsid w:val="00FD3769"/>
    <w:rsid w:val="00FD3ABD"/>
    <w:rsid w:val="00FD3CBB"/>
    <w:rsid w:val="00FD44AF"/>
    <w:rsid w:val="00FD44DE"/>
    <w:rsid w:val="00FD44F0"/>
    <w:rsid w:val="00FD4842"/>
    <w:rsid w:val="00FD4D3B"/>
    <w:rsid w:val="00FD4FA7"/>
    <w:rsid w:val="00FD5179"/>
    <w:rsid w:val="00FD5740"/>
    <w:rsid w:val="00FD5823"/>
    <w:rsid w:val="00FD5D60"/>
    <w:rsid w:val="00FD5D61"/>
    <w:rsid w:val="00FD61EA"/>
    <w:rsid w:val="00FD6495"/>
    <w:rsid w:val="00FD66A3"/>
    <w:rsid w:val="00FD6A83"/>
    <w:rsid w:val="00FD7308"/>
    <w:rsid w:val="00FD7913"/>
    <w:rsid w:val="00FE02DF"/>
    <w:rsid w:val="00FE03ED"/>
    <w:rsid w:val="00FE0453"/>
    <w:rsid w:val="00FE05E0"/>
    <w:rsid w:val="00FE069E"/>
    <w:rsid w:val="00FE08FC"/>
    <w:rsid w:val="00FE0930"/>
    <w:rsid w:val="00FE09D9"/>
    <w:rsid w:val="00FE0A91"/>
    <w:rsid w:val="00FE10B7"/>
    <w:rsid w:val="00FE1467"/>
    <w:rsid w:val="00FE14AE"/>
    <w:rsid w:val="00FE15AB"/>
    <w:rsid w:val="00FE1D7A"/>
    <w:rsid w:val="00FE1F66"/>
    <w:rsid w:val="00FE2329"/>
    <w:rsid w:val="00FE247E"/>
    <w:rsid w:val="00FE2491"/>
    <w:rsid w:val="00FE289A"/>
    <w:rsid w:val="00FE2C84"/>
    <w:rsid w:val="00FE2D0F"/>
    <w:rsid w:val="00FE2EEB"/>
    <w:rsid w:val="00FE2FC4"/>
    <w:rsid w:val="00FE335D"/>
    <w:rsid w:val="00FE35B7"/>
    <w:rsid w:val="00FE372A"/>
    <w:rsid w:val="00FE37CA"/>
    <w:rsid w:val="00FE3846"/>
    <w:rsid w:val="00FE3B0D"/>
    <w:rsid w:val="00FE3D60"/>
    <w:rsid w:val="00FE4044"/>
    <w:rsid w:val="00FE40C5"/>
    <w:rsid w:val="00FE4378"/>
    <w:rsid w:val="00FE440F"/>
    <w:rsid w:val="00FE45B6"/>
    <w:rsid w:val="00FE474A"/>
    <w:rsid w:val="00FE486E"/>
    <w:rsid w:val="00FE4BD9"/>
    <w:rsid w:val="00FE4CCC"/>
    <w:rsid w:val="00FE4D17"/>
    <w:rsid w:val="00FE4DD1"/>
    <w:rsid w:val="00FE4F4B"/>
    <w:rsid w:val="00FE4F73"/>
    <w:rsid w:val="00FE539F"/>
    <w:rsid w:val="00FE56FB"/>
    <w:rsid w:val="00FE5811"/>
    <w:rsid w:val="00FE58CC"/>
    <w:rsid w:val="00FE5B22"/>
    <w:rsid w:val="00FE5B89"/>
    <w:rsid w:val="00FE5D39"/>
    <w:rsid w:val="00FE60C0"/>
    <w:rsid w:val="00FE62C4"/>
    <w:rsid w:val="00FE641D"/>
    <w:rsid w:val="00FE6750"/>
    <w:rsid w:val="00FE67EE"/>
    <w:rsid w:val="00FE6865"/>
    <w:rsid w:val="00FE69F9"/>
    <w:rsid w:val="00FE6ACD"/>
    <w:rsid w:val="00FE6F3D"/>
    <w:rsid w:val="00FE743B"/>
    <w:rsid w:val="00FE750F"/>
    <w:rsid w:val="00FE78D2"/>
    <w:rsid w:val="00FE7969"/>
    <w:rsid w:val="00FE7987"/>
    <w:rsid w:val="00FE7B12"/>
    <w:rsid w:val="00FE7DE2"/>
    <w:rsid w:val="00FE7F53"/>
    <w:rsid w:val="00FE7FB9"/>
    <w:rsid w:val="00FF0131"/>
    <w:rsid w:val="00FF019E"/>
    <w:rsid w:val="00FF0605"/>
    <w:rsid w:val="00FF09D7"/>
    <w:rsid w:val="00FF09E9"/>
    <w:rsid w:val="00FF0A47"/>
    <w:rsid w:val="00FF0E16"/>
    <w:rsid w:val="00FF0EB9"/>
    <w:rsid w:val="00FF0EF6"/>
    <w:rsid w:val="00FF14D7"/>
    <w:rsid w:val="00FF15E8"/>
    <w:rsid w:val="00FF1831"/>
    <w:rsid w:val="00FF1C9E"/>
    <w:rsid w:val="00FF1CF5"/>
    <w:rsid w:val="00FF2025"/>
    <w:rsid w:val="00FF216F"/>
    <w:rsid w:val="00FF23EC"/>
    <w:rsid w:val="00FF26DB"/>
    <w:rsid w:val="00FF2A5C"/>
    <w:rsid w:val="00FF2D2E"/>
    <w:rsid w:val="00FF2E41"/>
    <w:rsid w:val="00FF2FC1"/>
    <w:rsid w:val="00FF3296"/>
    <w:rsid w:val="00FF32BA"/>
    <w:rsid w:val="00FF3814"/>
    <w:rsid w:val="00FF39DC"/>
    <w:rsid w:val="00FF3B12"/>
    <w:rsid w:val="00FF3D74"/>
    <w:rsid w:val="00FF4461"/>
    <w:rsid w:val="00FF4735"/>
    <w:rsid w:val="00FF48E4"/>
    <w:rsid w:val="00FF51CE"/>
    <w:rsid w:val="00FF552C"/>
    <w:rsid w:val="00FF5704"/>
    <w:rsid w:val="00FF6027"/>
    <w:rsid w:val="00FF6281"/>
    <w:rsid w:val="00FF65D4"/>
    <w:rsid w:val="00FF6665"/>
    <w:rsid w:val="00FF685F"/>
    <w:rsid w:val="00FF6A3E"/>
    <w:rsid w:val="00FF6B7A"/>
    <w:rsid w:val="00FF7635"/>
    <w:rsid w:val="00FF7D23"/>
    <w:rsid w:val="0104901F"/>
    <w:rsid w:val="010D7BEE"/>
    <w:rsid w:val="010FC57C"/>
    <w:rsid w:val="011EC572"/>
    <w:rsid w:val="0123DB89"/>
    <w:rsid w:val="01376505"/>
    <w:rsid w:val="01382A5C"/>
    <w:rsid w:val="01464AC0"/>
    <w:rsid w:val="0158FA31"/>
    <w:rsid w:val="0162461D"/>
    <w:rsid w:val="017CA5F5"/>
    <w:rsid w:val="0183372B"/>
    <w:rsid w:val="018A9C47"/>
    <w:rsid w:val="01A16285"/>
    <w:rsid w:val="01A172AF"/>
    <w:rsid w:val="01A5B150"/>
    <w:rsid w:val="01ADA203"/>
    <w:rsid w:val="01B8252F"/>
    <w:rsid w:val="01C75875"/>
    <w:rsid w:val="01CF16CE"/>
    <w:rsid w:val="01E78689"/>
    <w:rsid w:val="01F08B43"/>
    <w:rsid w:val="02017837"/>
    <w:rsid w:val="020BCE84"/>
    <w:rsid w:val="021C14D0"/>
    <w:rsid w:val="021DF135"/>
    <w:rsid w:val="022DDE18"/>
    <w:rsid w:val="02370CEF"/>
    <w:rsid w:val="0248C064"/>
    <w:rsid w:val="02566A9A"/>
    <w:rsid w:val="026AA431"/>
    <w:rsid w:val="026B104F"/>
    <w:rsid w:val="026D503B"/>
    <w:rsid w:val="0280AA17"/>
    <w:rsid w:val="028C1765"/>
    <w:rsid w:val="02976535"/>
    <w:rsid w:val="0298517A"/>
    <w:rsid w:val="02A2174C"/>
    <w:rsid w:val="02AD5092"/>
    <w:rsid w:val="02C6A309"/>
    <w:rsid w:val="02E071B9"/>
    <w:rsid w:val="02F22FD0"/>
    <w:rsid w:val="02F33654"/>
    <w:rsid w:val="02F4B7B2"/>
    <w:rsid w:val="02F9B769"/>
    <w:rsid w:val="03009702"/>
    <w:rsid w:val="030FE4DD"/>
    <w:rsid w:val="03111A83"/>
    <w:rsid w:val="0311790A"/>
    <w:rsid w:val="0315E056"/>
    <w:rsid w:val="0356A80E"/>
    <w:rsid w:val="035CE377"/>
    <w:rsid w:val="035DF207"/>
    <w:rsid w:val="0365FB73"/>
    <w:rsid w:val="036B9B10"/>
    <w:rsid w:val="036F6B0C"/>
    <w:rsid w:val="037D5E70"/>
    <w:rsid w:val="03885625"/>
    <w:rsid w:val="039FCEA7"/>
    <w:rsid w:val="03A0D3FC"/>
    <w:rsid w:val="03AD5BE2"/>
    <w:rsid w:val="03B08472"/>
    <w:rsid w:val="03BECD37"/>
    <w:rsid w:val="03D9EAD7"/>
    <w:rsid w:val="03DDEA46"/>
    <w:rsid w:val="03E30B2E"/>
    <w:rsid w:val="03E69C9A"/>
    <w:rsid w:val="03F745C2"/>
    <w:rsid w:val="03F9A420"/>
    <w:rsid w:val="040648FC"/>
    <w:rsid w:val="040FACC6"/>
    <w:rsid w:val="041088A4"/>
    <w:rsid w:val="041AB6F2"/>
    <w:rsid w:val="041AC8C9"/>
    <w:rsid w:val="04222604"/>
    <w:rsid w:val="04281D00"/>
    <w:rsid w:val="044144EF"/>
    <w:rsid w:val="04438C48"/>
    <w:rsid w:val="04497DBF"/>
    <w:rsid w:val="045F56ED"/>
    <w:rsid w:val="04613ABF"/>
    <w:rsid w:val="046C2352"/>
    <w:rsid w:val="048AF1F9"/>
    <w:rsid w:val="0494C247"/>
    <w:rsid w:val="04967801"/>
    <w:rsid w:val="049BC467"/>
    <w:rsid w:val="04A83354"/>
    <w:rsid w:val="04A882DA"/>
    <w:rsid w:val="04B748C1"/>
    <w:rsid w:val="04D00E0C"/>
    <w:rsid w:val="04D3494A"/>
    <w:rsid w:val="04DC41F4"/>
    <w:rsid w:val="04DDE4A1"/>
    <w:rsid w:val="04E0C06A"/>
    <w:rsid w:val="04E27C5A"/>
    <w:rsid w:val="05078B7E"/>
    <w:rsid w:val="050B8973"/>
    <w:rsid w:val="0514490E"/>
    <w:rsid w:val="051E68F1"/>
    <w:rsid w:val="051EA304"/>
    <w:rsid w:val="0536F5A0"/>
    <w:rsid w:val="053AB517"/>
    <w:rsid w:val="054277FF"/>
    <w:rsid w:val="05500E17"/>
    <w:rsid w:val="0560BA34"/>
    <w:rsid w:val="0561C4F6"/>
    <w:rsid w:val="056FBB38"/>
    <w:rsid w:val="058F2A69"/>
    <w:rsid w:val="05935C25"/>
    <w:rsid w:val="059C241E"/>
    <w:rsid w:val="059F3FEE"/>
    <w:rsid w:val="05B698F0"/>
    <w:rsid w:val="05C10B58"/>
    <w:rsid w:val="05CFE1DA"/>
    <w:rsid w:val="05DBA873"/>
    <w:rsid w:val="05F0B091"/>
    <w:rsid w:val="05F60AF8"/>
    <w:rsid w:val="061B21B0"/>
    <w:rsid w:val="061C8D28"/>
    <w:rsid w:val="0631BD76"/>
    <w:rsid w:val="06338E3C"/>
    <w:rsid w:val="06341896"/>
    <w:rsid w:val="063504B4"/>
    <w:rsid w:val="063F7DD8"/>
    <w:rsid w:val="064039E0"/>
    <w:rsid w:val="064F32A5"/>
    <w:rsid w:val="065E2E83"/>
    <w:rsid w:val="0664D926"/>
    <w:rsid w:val="066E7BDE"/>
    <w:rsid w:val="067155B1"/>
    <w:rsid w:val="0672ED1A"/>
    <w:rsid w:val="067F2F0A"/>
    <w:rsid w:val="068C24FA"/>
    <w:rsid w:val="068DA60E"/>
    <w:rsid w:val="06904338"/>
    <w:rsid w:val="06D0DCC2"/>
    <w:rsid w:val="06D1B0A2"/>
    <w:rsid w:val="06D83CE9"/>
    <w:rsid w:val="06E2F303"/>
    <w:rsid w:val="06E4D26B"/>
    <w:rsid w:val="06F0BAC8"/>
    <w:rsid w:val="06F5EA07"/>
    <w:rsid w:val="06FAD043"/>
    <w:rsid w:val="06FBCF91"/>
    <w:rsid w:val="06FCC7AD"/>
    <w:rsid w:val="06FDEDBC"/>
    <w:rsid w:val="07061D62"/>
    <w:rsid w:val="0713512E"/>
    <w:rsid w:val="07187480"/>
    <w:rsid w:val="0719A853"/>
    <w:rsid w:val="071D9C73"/>
    <w:rsid w:val="072BF62E"/>
    <w:rsid w:val="0731F705"/>
    <w:rsid w:val="07335F09"/>
    <w:rsid w:val="07391D47"/>
    <w:rsid w:val="07431727"/>
    <w:rsid w:val="0753C7E6"/>
    <w:rsid w:val="0766B375"/>
    <w:rsid w:val="07731215"/>
    <w:rsid w:val="077E5E10"/>
    <w:rsid w:val="077FBBE8"/>
    <w:rsid w:val="078438E4"/>
    <w:rsid w:val="07862259"/>
    <w:rsid w:val="07868193"/>
    <w:rsid w:val="07892010"/>
    <w:rsid w:val="07937C98"/>
    <w:rsid w:val="079C8C93"/>
    <w:rsid w:val="07A13ED4"/>
    <w:rsid w:val="07A60802"/>
    <w:rsid w:val="07AF97C2"/>
    <w:rsid w:val="07B1A2CC"/>
    <w:rsid w:val="07B416B3"/>
    <w:rsid w:val="07CBB9F7"/>
    <w:rsid w:val="07D4F0FF"/>
    <w:rsid w:val="07E942AE"/>
    <w:rsid w:val="07F0BE50"/>
    <w:rsid w:val="080A374B"/>
    <w:rsid w:val="080A6987"/>
    <w:rsid w:val="0813A345"/>
    <w:rsid w:val="08191A4E"/>
    <w:rsid w:val="081A3270"/>
    <w:rsid w:val="083FB66F"/>
    <w:rsid w:val="0840B416"/>
    <w:rsid w:val="084109D7"/>
    <w:rsid w:val="08515016"/>
    <w:rsid w:val="085406DF"/>
    <w:rsid w:val="0854E1E1"/>
    <w:rsid w:val="08615780"/>
    <w:rsid w:val="08634533"/>
    <w:rsid w:val="087316D1"/>
    <w:rsid w:val="08762FCC"/>
    <w:rsid w:val="08B3F876"/>
    <w:rsid w:val="08BE4C55"/>
    <w:rsid w:val="08CAC79F"/>
    <w:rsid w:val="08CC0D9F"/>
    <w:rsid w:val="08E540C7"/>
    <w:rsid w:val="08E5F3B5"/>
    <w:rsid w:val="08EAF596"/>
    <w:rsid w:val="08EF43C9"/>
    <w:rsid w:val="09051718"/>
    <w:rsid w:val="090B3992"/>
    <w:rsid w:val="09198460"/>
    <w:rsid w:val="091B7526"/>
    <w:rsid w:val="091BCAE7"/>
    <w:rsid w:val="0934B1DA"/>
    <w:rsid w:val="093F39AA"/>
    <w:rsid w:val="0942818D"/>
    <w:rsid w:val="096DC38B"/>
    <w:rsid w:val="096E65E4"/>
    <w:rsid w:val="097263DB"/>
    <w:rsid w:val="09914C8C"/>
    <w:rsid w:val="099629EF"/>
    <w:rsid w:val="09985363"/>
    <w:rsid w:val="099C0E0F"/>
    <w:rsid w:val="09A40563"/>
    <w:rsid w:val="09B5223E"/>
    <w:rsid w:val="09B97650"/>
    <w:rsid w:val="09C64D08"/>
    <w:rsid w:val="09DDAD20"/>
    <w:rsid w:val="09E2A235"/>
    <w:rsid w:val="09EBA9C7"/>
    <w:rsid w:val="09FA79BC"/>
    <w:rsid w:val="09FEC686"/>
    <w:rsid w:val="0A15A455"/>
    <w:rsid w:val="0A25F70B"/>
    <w:rsid w:val="0A3117F1"/>
    <w:rsid w:val="0A31D8B7"/>
    <w:rsid w:val="0A3C0638"/>
    <w:rsid w:val="0A3D9664"/>
    <w:rsid w:val="0A44B934"/>
    <w:rsid w:val="0A46BDD5"/>
    <w:rsid w:val="0A60A876"/>
    <w:rsid w:val="0A60FB8D"/>
    <w:rsid w:val="0A62DAEE"/>
    <w:rsid w:val="0A6B409E"/>
    <w:rsid w:val="0A6B9D63"/>
    <w:rsid w:val="0A6C6376"/>
    <w:rsid w:val="0A6F6DEA"/>
    <w:rsid w:val="0A848F29"/>
    <w:rsid w:val="0A88A9FB"/>
    <w:rsid w:val="0A8B33E9"/>
    <w:rsid w:val="0A8D5F2F"/>
    <w:rsid w:val="0A91E3D5"/>
    <w:rsid w:val="0A935E99"/>
    <w:rsid w:val="0A965F54"/>
    <w:rsid w:val="0A97DD3D"/>
    <w:rsid w:val="0A9E1638"/>
    <w:rsid w:val="0A9FE89D"/>
    <w:rsid w:val="0AB359E5"/>
    <w:rsid w:val="0ABD49FC"/>
    <w:rsid w:val="0ABFA855"/>
    <w:rsid w:val="0AC0967A"/>
    <w:rsid w:val="0ACCB5C8"/>
    <w:rsid w:val="0AEBA46A"/>
    <w:rsid w:val="0AF373DA"/>
    <w:rsid w:val="0AF6B5E6"/>
    <w:rsid w:val="0AFE78A2"/>
    <w:rsid w:val="0AFF99A2"/>
    <w:rsid w:val="0B02F02D"/>
    <w:rsid w:val="0B130799"/>
    <w:rsid w:val="0B1C82B7"/>
    <w:rsid w:val="0B34797F"/>
    <w:rsid w:val="0B3788C6"/>
    <w:rsid w:val="0B3EC68B"/>
    <w:rsid w:val="0B445865"/>
    <w:rsid w:val="0B630E93"/>
    <w:rsid w:val="0B678353"/>
    <w:rsid w:val="0B6E896D"/>
    <w:rsid w:val="0B91C61B"/>
    <w:rsid w:val="0B9CB79C"/>
    <w:rsid w:val="0BA6F1A8"/>
    <w:rsid w:val="0BB0747C"/>
    <w:rsid w:val="0BC7CB90"/>
    <w:rsid w:val="0BDB4D26"/>
    <w:rsid w:val="0BE62495"/>
    <w:rsid w:val="0BE7A7BC"/>
    <w:rsid w:val="0BE7ABEE"/>
    <w:rsid w:val="0BE83479"/>
    <w:rsid w:val="0BEFCBD0"/>
    <w:rsid w:val="0BFB768D"/>
    <w:rsid w:val="0BFE4371"/>
    <w:rsid w:val="0C0264A3"/>
    <w:rsid w:val="0C0E1D47"/>
    <w:rsid w:val="0C1708FC"/>
    <w:rsid w:val="0C22FE94"/>
    <w:rsid w:val="0C2AEFA7"/>
    <w:rsid w:val="0C30C3B6"/>
    <w:rsid w:val="0C3F27B5"/>
    <w:rsid w:val="0C416AFB"/>
    <w:rsid w:val="0C55689B"/>
    <w:rsid w:val="0C6169B8"/>
    <w:rsid w:val="0C6525D3"/>
    <w:rsid w:val="0C7895EB"/>
    <w:rsid w:val="0C7D10DE"/>
    <w:rsid w:val="0C88B924"/>
    <w:rsid w:val="0C8CE978"/>
    <w:rsid w:val="0C972B54"/>
    <w:rsid w:val="0C9B0E6F"/>
    <w:rsid w:val="0CA798AA"/>
    <w:rsid w:val="0CADC480"/>
    <w:rsid w:val="0CB2788E"/>
    <w:rsid w:val="0CBA0E5B"/>
    <w:rsid w:val="0CC03945"/>
    <w:rsid w:val="0CC3BEB2"/>
    <w:rsid w:val="0CCD25FA"/>
    <w:rsid w:val="0CDDF5D8"/>
    <w:rsid w:val="0CF20A4D"/>
    <w:rsid w:val="0CF8BE7C"/>
    <w:rsid w:val="0CF96D1A"/>
    <w:rsid w:val="0CF9F44C"/>
    <w:rsid w:val="0D03071F"/>
    <w:rsid w:val="0D060901"/>
    <w:rsid w:val="0D17ECBA"/>
    <w:rsid w:val="0D1C58A0"/>
    <w:rsid w:val="0D2095C6"/>
    <w:rsid w:val="0D2A3306"/>
    <w:rsid w:val="0D3A7170"/>
    <w:rsid w:val="0D3B2009"/>
    <w:rsid w:val="0D4402FF"/>
    <w:rsid w:val="0D56CC4F"/>
    <w:rsid w:val="0D5F346C"/>
    <w:rsid w:val="0D64946A"/>
    <w:rsid w:val="0DACB7F1"/>
    <w:rsid w:val="0DBD50D1"/>
    <w:rsid w:val="0DC1E999"/>
    <w:rsid w:val="0DE77966"/>
    <w:rsid w:val="0E01B493"/>
    <w:rsid w:val="0E08C59B"/>
    <w:rsid w:val="0E0AEBA2"/>
    <w:rsid w:val="0E0D359B"/>
    <w:rsid w:val="0E154975"/>
    <w:rsid w:val="0E164370"/>
    <w:rsid w:val="0E22E34D"/>
    <w:rsid w:val="0E26E83D"/>
    <w:rsid w:val="0E3C3E3D"/>
    <w:rsid w:val="0E3E7032"/>
    <w:rsid w:val="0E65319B"/>
    <w:rsid w:val="0E6F72F1"/>
    <w:rsid w:val="0E8829B3"/>
    <w:rsid w:val="0E8DEA09"/>
    <w:rsid w:val="0E93D621"/>
    <w:rsid w:val="0EB5A0DE"/>
    <w:rsid w:val="0EB5D6D9"/>
    <w:rsid w:val="0EB6A4D3"/>
    <w:rsid w:val="0EC096B7"/>
    <w:rsid w:val="0EC5856C"/>
    <w:rsid w:val="0ECF2659"/>
    <w:rsid w:val="0EDAEEB4"/>
    <w:rsid w:val="0EDE6589"/>
    <w:rsid w:val="0EE2700B"/>
    <w:rsid w:val="0EE38754"/>
    <w:rsid w:val="0EE7BA04"/>
    <w:rsid w:val="0EF2E387"/>
    <w:rsid w:val="0F0ABAA7"/>
    <w:rsid w:val="0F0E68D1"/>
    <w:rsid w:val="0F2C8441"/>
    <w:rsid w:val="0F362593"/>
    <w:rsid w:val="0F397B31"/>
    <w:rsid w:val="0F5F813B"/>
    <w:rsid w:val="0F86D7E6"/>
    <w:rsid w:val="0FA20CD6"/>
    <w:rsid w:val="0FB51547"/>
    <w:rsid w:val="0FB839DE"/>
    <w:rsid w:val="0FBC0BA5"/>
    <w:rsid w:val="0FBF5107"/>
    <w:rsid w:val="0FCAC28F"/>
    <w:rsid w:val="0FD1DBF4"/>
    <w:rsid w:val="0FD3FB65"/>
    <w:rsid w:val="0FEB3EF0"/>
    <w:rsid w:val="0FFD51DC"/>
    <w:rsid w:val="101B7855"/>
    <w:rsid w:val="101FAD2E"/>
    <w:rsid w:val="10292620"/>
    <w:rsid w:val="102D1941"/>
    <w:rsid w:val="102D490E"/>
    <w:rsid w:val="10409238"/>
    <w:rsid w:val="1044900C"/>
    <w:rsid w:val="10457239"/>
    <w:rsid w:val="104A94F2"/>
    <w:rsid w:val="105205DB"/>
    <w:rsid w:val="10576876"/>
    <w:rsid w:val="105D75A5"/>
    <w:rsid w:val="10680834"/>
    <w:rsid w:val="10736543"/>
    <w:rsid w:val="1084DEC5"/>
    <w:rsid w:val="109BB539"/>
    <w:rsid w:val="109D285A"/>
    <w:rsid w:val="10A15746"/>
    <w:rsid w:val="10A32350"/>
    <w:rsid w:val="10AE97F4"/>
    <w:rsid w:val="10B27980"/>
    <w:rsid w:val="10B35686"/>
    <w:rsid w:val="10C7D57D"/>
    <w:rsid w:val="10D25DC4"/>
    <w:rsid w:val="10DDB794"/>
    <w:rsid w:val="10E55538"/>
    <w:rsid w:val="10EC3F84"/>
    <w:rsid w:val="10ECC5A4"/>
    <w:rsid w:val="10F00CA7"/>
    <w:rsid w:val="1103CFF5"/>
    <w:rsid w:val="1104A4B4"/>
    <w:rsid w:val="1111FE17"/>
    <w:rsid w:val="1118842B"/>
    <w:rsid w:val="1122F363"/>
    <w:rsid w:val="112BF64A"/>
    <w:rsid w:val="11301450"/>
    <w:rsid w:val="113257F3"/>
    <w:rsid w:val="113C230A"/>
    <w:rsid w:val="113FFADA"/>
    <w:rsid w:val="1145AF30"/>
    <w:rsid w:val="11498E48"/>
    <w:rsid w:val="114D8E53"/>
    <w:rsid w:val="1150789D"/>
    <w:rsid w:val="1165177A"/>
    <w:rsid w:val="1169FEE0"/>
    <w:rsid w:val="117190B6"/>
    <w:rsid w:val="11720196"/>
    <w:rsid w:val="1177D0B0"/>
    <w:rsid w:val="11805957"/>
    <w:rsid w:val="119026DA"/>
    <w:rsid w:val="1194F6B4"/>
    <w:rsid w:val="11B4E64F"/>
    <w:rsid w:val="11B8A153"/>
    <w:rsid w:val="11C09AAC"/>
    <w:rsid w:val="11C10BBF"/>
    <w:rsid w:val="11C9B356"/>
    <w:rsid w:val="11CB6841"/>
    <w:rsid w:val="11DD2C76"/>
    <w:rsid w:val="11DE7AB6"/>
    <w:rsid w:val="11EB0F2B"/>
    <w:rsid w:val="11F51D52"/>
    <w:rsid w:val="11FA5DDA"/>
    <w:rsid w:val="11FF0519"/>
    <w:rsid w:val="1203A4ED"/>
    <w:rsid w:val="120B604F"/>
    <w:rsid w:val="120D10B5"/>
    <w:rsid w:val="121038ED"/>
    <w:rsid w:val="12119975"/>
    <w:rsid w:val="1213491A"/>
    <w:rsid w:val="12187ADE"/>
    <w:rsid w:val="121A5ABF"/>
    <w:rsid w:val="1224A7CD"/>
    <w:rsid w:val="123C1095"/>
    <w:rsid w:val="12550F34"/>
    <w:rsid w:val="1276836A"/>
    <w:rsid w:val="12A71668"/>
    <w:rsid w:val="12B17446"/>
    <w:rsid w:val="12BE58B3"/>
    <w:rsid w:val="12C03DA7"/>
    <w:rsid w:val="12D00A13"/>
    <w:rsid w:val="12E245F6"/>
    <w:rsid w:val="12F3D52E"/>
    <w:rsid w:val="12FE89D0"/>
    <w:rsid w:val="1308BBBF"/>
    <w:rsid w:val="1311E0A6"/>
    <w:rsid w:val="1321F0FE"/>
    <w:rsid w:val="1323F968"/>
    <w:rsid w:val="13438AD3"/>
    <w:rsid w:val="134B6D4D"/>
    <w:rsid w:val="13532801"/>
    <w:rsid w:val="13573706"/>
    <w:rsid w:val="135D4A97"/>
    <w:rsid w:val="135E80CA"/>
    <w:rsid w:val="1362A589"/>
    <w:rsid w:val="1366E876"/>
    <w:rsid w:val="136E7D16"/>
    <w:rsid w:val="137FE9D6"/>
    <w:rsid w:val="138921A0"/>
    <w:rsid w:val="138F64C7"/>
    <w:rsid w:val="13A82086"/>
    <w:rsid w:val="13C24733"/>
    <w:rsid w:val="13C278C2"/>
    <w:rsid w:val="13C56B8F"/>
    <w:rsid w:val="13C87DB1"/>
    <w:rsid w:val="13CB8116"/>
    <w:rsid w:val="13EF0394"/>
    <w:rsid w:val="14196BCB"/>
    <w:rsid w:val="141C10C8"/>
    <w:rsid w:val="142C4FDF"/>
    <w:rsid w:val="1434D2D8"/>
    <w:rsid w:val="1446DF7D"/>
    <w:rsid w:val="14478291"/>
    <w:rsid w:val="1453BF4C"/>
    <w:rsid w:val="145BE22D"/>
    <w:rsid w:val="146032F8"/>
    <w:rsid w:val="14766916"/>
    <w:rsid w:val="147B7E4C"/>
    <w:rsid w:val="147D1ED9"/>
    <w:rsid w:val="148253C9"/>
    <w:rsid w:val="14855138"/>
    <w:rsid w:val="148C7850"/>
    <w:rsid w:val="14939EFE"/>
    <w:rsid w:val="14A2F691"/>
    <w:rsid w:val="14AC37B2"/>
    <w:rsid w:val="14D3F81B"/>
    <w:rsid w:val="14D8B0F2"/>
    <w:rsid w:val="14DBD83A"/>
    <w:rsid w:val="14EE709C"/>
    <w:rsid w:val="14EFC26E"/>
    <w:rsid w:val="15066DB6"/>
    <w:rsid w:val="1508B1AD"/>
    <w:rsid w:val="1508D8A9"/>
    <w:rsid w:val="150BB5D6"/>
    <w:rsid w:val="150ECA2C"/>
    <w:rsid w:val="15152BD2"/>
    <w:rsid w:val="15209C93"/>
    <w:rsid w:val="15766AD8"/>
    <w:rsid w:val="1583ABCB"/>
    <w:rsid w:val="1583D09F"/>
    <w:rsid w:val="1592B26B"/>
    <w:rsid w:val="159B2BA8"/>
    <w:rsid w:val="159D2570"/>
    <w:rsid w:val="15B9626D"/>
    <w:rsid w:val="15C948A3"/>
    <w:rsid w:val="15F6FC60"/>
    <w:rsid w:val="15F934C6"/>
    <w:rsid w:val="15FF6484"/>
    <w:rsid w:val="1604123A"/>
    <w:rsid w:val="1625315E"/>
    <w:rsid w:val="1653A932"/>
    <w:rsid w:val="165AB2F0"/>
    <w:rsid w:val="165F7C2E"/>
    <w:rsid w:val="16638845"/>
    <w:rsid w:val="167B3A9F"/>
    <w:rsid w:val="1683528B"/>
    <w:rsid w:val="16911933"/>
    <w:rsid w:val="169C7B90"/>
    <w:rsid w:val="16AE9386"/>
    <w:rsid w:val="16B3DA89"/>
    <w:rsid w:val="16B54570"/>
    <w:rsid w:val="16B950C9"/>
    <w:rsid w:val="16BDDDAD"/>
    <w:rsid w:val="16FD8AFF"/>
    <w:rsid w:val="1724BDEB"/>
    <w:rsid w:val="172C10B1"/>
    <w:rsid w:val="173716D2"/>
    <w:rsid w:val="1737AFCF"/>
    <w:rsid w:val="173A1C7A"/>
    <w:rsid w:val="173D971A"/>
    <w:rsid w:val="17531062"/>
    <w:rsid w:val="17599E6C"/>
    <w:rsid w:val="177B02B8"/>
    <w:rsid w:val="179EC375"/>
    <w:rsid w:val="17B5ACB2"/>
    <w:rsid w:val="17CDD5AB"/>
    <w:rsid w:val="17DB0C8E"/>
    <w:rsid w:val="18020263"/>
    <w:rsid w:val="180AC899"/>
    <w:rsid w:val="180F08C5"/>
    <w:rsid w:val="181C0ED4"/>
    <w:rsid w:val="18350519"/>
    <w:rsid w:val="1835969E"/>
    <w:rsid w:val="18391F65"/>
    <w:rsid w:val="183DEB3D"/>
    <w:rsid w:val="18529AA7"/>
    <w:rsid w:val="1862113A"/>
    <w:rsid w:val="1863D9ED"/>
    <w:rsid w:val="1865336D"/>
    <w:rsid w:val="186CB89D"/>
    <w:rsid w:val="1871415F"/>
    <w:rsid w:val="18A9109D"/>
    <w:rsid w:val="18AAF7FA"/>
    <w:rsid w:val="18BBB56F"/>
    <w:rsid w:val="18BE1396"/>
    <w:rsid w:val="18BF4995"/>
    <w:rsid w:val="18CF760F"/>
    <w:rsid w:val="18D61738"/>
    <w:rsid w:val="18DD7216"/>
    <w:rsid w:val="18E162AB"/>
    <w:rsid w:val="18E6E308"/>
    <w:rsid w:val="18EA639E"/>
    <w:rsid w:val="18EBDC7D"/>
    <w:rsid w:val="1900F144"/>
    <w:rsid w:val="1902D8D0"/>
    <w:rsid w:val="190C3E4C"/>
    <w:rsid w:val="190DE943"/>
    <w:rsid w:val="191B57FF"/>
    <w:rsid w:val="1928C0BE"/>
    <w:rsid w:val="192DCC0C"/>
    <w:rsid w:val="1936CA1D"/>
    <w:rsid w:val="193EFAFA"/>
    <w:rsid w:val="194910AC"/>
    <w:rsid w:val="194B7D7B"/>
    <w:rsid w:val="1951919A"/>
    <w:rsid w:val="19570094"/>
    <w:rsid w:val="196AC393"/>
    <w:rsid w:val="19716F25"/>
    <w:rsid w:val="1973C18A"/>
    <w:rsid w:val="197712C8"/>
    <w:rsid w:val="1979FE3B"/>
    <w:rsid w:val="19830EE3"/>
    <w:rsid w:val="1995BF49"/>
    <w:rsid w:val="19A53688"/>
    <w:rsid w:val="19B3BCFE"/>
    <w:rsid w:val="19B5EEF1"/>
    <w:rsid w:val="19B9437C"/>
    <w:rsid w:val="19BB4873"/>
    <w:rsid w:val="19C1DE0B"/>
    <w:rsid w:val="19CBD058"/>
    <w:rsid w:val="19D11430"/>
    <w:rsid w:val="19D66977"/>
    <w:rsid w:val="19D9BCD8"/>
    <w:rsid w:val="19DC5B3B"/>
    <w:rsid w:val="19DE231F"/>
    <w:rsid w:val="19E0CCAD"/>
    <w:rsid w:val="19E472D2"/>
    <w:rsid w:val="19F352EE"/>
    <w:rsid w:val="19FA0859"/>
    <w:rsid w:val="19FC7D48"/>
    <w:rsid w:val="1A041F62"/>
    <w:rsid w:val="1A0B7BC9"/>
    <w:rsid w:val="1A23A7ED"/>
    <w:rsid w:val="1A2FF251"/>
    <w:rsid w:val="1A4B7D18"/>
    <w:rsid w:val="1A51E20C"/>
    <w:rsid w:val="1A58CD3E"/>
    <w:rsid w:val="1A650AB1"/>
    <w:rsid w:val="1A6F959F"/>
    <w:rsid w:val="1A763208"/>
    <w:rsid w:val="1A811D04"/>
    <w:rsid w:val="1A843A58"/>
    <w:rsid w:val="1A85FAF2"/>
    <w:rsid w:val="1A96D4D6"/>
    <w:rsid w:val="1AA28EC5"/>
    <w:rsid w:val="1AA45F50"/>
    <w:rsid w:val="1AAD3318"/>
    <w:rsid w:val="1ABE1704"/>
    <w:rsid w:val="1ABEB6CA"/>
    <w:rsid w:val="1AC2D190"/>
    <w:rsid w:val="1AC4F3B6"/>
    <w:rsid w:val="1ACC04DE"/>
    <w:rsid w:val="1ACCD72B"/>
    <w:rsid w:val="1AD11B6E"/>
    <w:rsid w:val="1AD2249B"/>
    <w:rsid w:val="1ADD8451"/>
    <w:rsid w:val="1AE9C81E"/>
    <w:rsid w:val="1AEA4444"/>
    <w:rsid w:val="1AED52B4"/>
    <w:rsid w:val="1B03D0BC"/>
    <w:rsid w:val="1B170300"/>
    <w:rsid w:val="1B32D475"/>
    <w:rsid w:val="1B353DAD"/>
    <w:rsid w:val="1B3AAB8D"/>
    <w:rsid w:val="1B49E421"/>
    <w:rsid w:val="1B669597"/>
    <w:rsid w:val="1B7F2EC7"/>
    <w:rsid w:val="1B96004C"/>
    <w:rsid w:val="1B9C097F"/>
    <w:rsid w:val="1BB5A028"/>
    <w:rsid w:val="1BC14E7B"/>
    <w:rsid w:val="1BCC8619"/>
    <w:rsid w:val="1BCE0098"/>
    <w:rsid w:val="1BD149E8"/>
    <w:rsid w:val="1BEBB707"/>
    <w:rsid w:val="1BEBD260"/>
    <w:rsid w:val="1C0E0353"/>
    <w:rsid w:val="1C156A04"/>
    <w:rsid w:val="1C1B3E56"/>
    <w:rsid w:val="1C20D202"/>
    <w:rsid w:val="1C36D590"/>
    <w:rsid w:val="1C39BEF8"/>
    <w:rsid w:val="1C514B25"/>
    <w:rsid w:val="1C535D44"/>
    <w:rsid w:val="1C6E13A8"/>
    <w:rsid w:val="1C8F6438"/>
    <w:rsid w:val="1C9AC63F"/>
    <w:rsid w:val="1CAA2C13"/>
    <w:rsid w:val="1CACE348"/>
    <w:rsid w:val="1CB4FC32"/>
    <w:rsid w:val="1CB70478"/>
    <w:rsid w:val="1CBA34DA"/>
    <w:rsid w:val="1CBCE387"/>
    <w:rsid w:val="1CBD053A"/>
    <w:rsid w:val="1CC5B50D"/>
    <w:rsid w:val="1CCB6D7A"/>
    <w:rsid w:val="1CE6A610"/>
    <w:rsid w:val="1D01B846"/>
    <w:rsid w:val="1D149475"/>
    <w:rsid w:val="1D149E31"/>
    <w:rsid w:val="1D3FC28A"/>
    <w:rsid w:val="1D460BA4"/>
    <w:rsid w:val="1D4D1B93"/>
    <w:rsid w:val="1D50AA94"/>
    <w:rsid w:val="1D61A119"/>
    <w:rsid w:val="1D622159"/>
    <w:rsid w:val="1D70EAA1"/>
    <w:rsid w:val="1D71F0F9"/>
    <w:rsid w:val="1D8B1B04"/>
    <w:rsid w:val="1D963132"/>
    <w:rsid w:val="1DA27199"/>
    <w:rsid w:val="1DAA08AF"/>
    <w:rsid w:val="1DB5FD96"/>
    <w:rsid w:val="1DBE4142"/>
    <w:rsid w:val="1DC3B6DF"/>
    <w:rsid w:val="1DCFA58C"/>
    <w:rsid w:val="1DD1E193"/>
    <w:rsid w:val="1DD43E53"/>
    <w:rsid w:val="1DD7CE69"/>
    <w:rsid w:val="1DE71036"/>
    <w:rsid w:val="1DE94B69"/>
    <w:rsid w:val="1DFC8C39"/>
    <w:rsid w:val="1E042B65"/>
    <w:rsid w:val="1E14CCB9"/>
    <w:rsid w:val="1E27B1EB"/>
    <w:rsid w:val="1E2FA4E5"/>
    <w:rsid w:val="1E3719B0"/>
    <w:rsid w:val="1E4385E3"/>
    <w:rsid w:val="1E49F747"/>
    <w:rsid w:val="1E59FEAE"/>
    <w:rsid w:val="1E6057DC"/>
    <w:rsid w:val="1E698919"/>
    <w:rsid w:val="1E6BD574"/>
    <w:rsid w:val="1E733036"/>
    <w:rsid w:val="1E734E62"/>
    <w:rsid w:val="1E7B16D3"/>
    <w:rsid w:val="1E88CC42"/>
    <w:rsid w:val="1E8EBDCF"/>
    <w:rsid w:val="1E9287D8"/>
    <w:rsid w:val="1E93057E"/>
    <w:rsid w:val="1EAD15BC"/>
    <w:rsid w:val="1EB8364C"/>
    <w:rsid w:val="1EC12DD3"/>
    <w:rsid w:val="1EC25C7D"/>
    <w:rsid w:val="1EC5EB7A"/>
    <w:rsid w:val="1ECAA696"/>
    <w:rsid w:val="1EE4CE6B"/>
    <w:rsid w:val="1F04ECCA"/>
    <w:rsid w:val="1F09242D"/>
    <w:rsid w:val="1F3568FE"/>
    <w:rsid w:val="1F5E21B3"/>
    <w:rsid w:val="1F5EA1FB"/>
    <w:rsid w:val="1F60BE8A"/>
    <w:rsid w:val="1F665A86"/>
    <w:rsid w:val="1F811C53"/>
    <w:rsid w:val="1F82CF01"/>
    <w:rsid w:val="1F895268"/>
    <w:rsid w:val="1FA333B0"/>
    <w:rsid w:val="1FB0D4ED"/>
    <w:rsid w:val="1FBA8D74"/>
    <w:rsid w:val="1FC0CE96"/>
    <w:rsid w:val="1FC58863"/>
    <w:rsid w:val="1FDCAD85"/>
    <w:rsid w:val="1FE3B95C"/>
    <w:rsid w:val="1FEA9AED"/>
    <w:rsid w:val="1FEF4B53"/>
    <w:rsid w:val="1FF453B0"/>
    <w:rsid w:val="1FF9558E"/>
    <w:rsid w:val="20088368"/>
    <w:rsid w:val="201221AC"/>
    <w:rsid w:val="201946F9"/>
    <w:rsid w:val="202BB913"/>
    <w:rsid w:val="2036C805"/>
    <w:rsid w:val="204783B3"/>
    <w:rsid w:val="205E6D6C"/>
    <w:rsid w:val="2066189E"/>
    <w:rsid w:val="206EB9CF"/>
    <w:rsid w:val="2071BE80"/>
    <w:rsid w:val="207BD607"/>
    <w:rsid w:val="20937A97"/>
    <w:rsid w:val="209F933C"/>
    <w:rsid w:val="20BF2280"/>
    <w:rsid w:val="20CEC7B6"/>
    <w:rsid w:val="20DD8A03"/>
    <w:rsid w:val="20E7AECA"/>
    <w:rsid w:val="2108B556"/>
    <w:rsid w:val="2118BAC3"/>
    <w:rsid w:val="21332579"/>
    <w:rsid w:val="213A5452"/>
    <w:rsid w:val="21451229"/>
    <w:rsid w:val="214990C7"/>
    <w:rsid w:val="21539CB9"/>
    <w:rsid w:val="216C332B"/>
    <w:rsid w:val="217DDFB5"/>
    <w:rsid w:val="2180D10D"/>
    <w:rsid w:val="218BAD0D"/>
    <w:rsid w:val="21ACE281"/>
    <w:rsid w:val="21B2A884"/>
    <w:rsid w:val="21B3D138"/>
    <w:rsid w:val="21B4CF24"/>
    <w:rsid w:val="21B79AF0"/>
    <w:rsid w:val="21BB7B82"/>
    <w:rsid w:val="21C093E4"/>
    <w:rsid w:val="21CA80BC"/>
    <w:rsid w:val="21D16235"/>
    <w:rsid w:val="21E2E561"/>
    <w:rsid w:val="21E3F102"/>
    <w:rsid w:val="21E6ED14"/>
    <w:rsid w:val="21E6F125"/>
    <w:rsid w:val="21E85C9E"/>
    <w:rsid w:val="21E91D70"/>
    <w:rsid w:val="21F3B5AE"/>
    <w:rsid w:val="21FFC9D6"/>
    <w:rsid w:val="220ADCE6"/>
    <w:rsid w:val="22160A58"/>
    <w:rsid w:val="22245E6E"/>
    <w:rsid w:val="222DC17B"/>
    <w:rsid w:val="22323233"/>
    <w:rsid w:val="2235ABFB"/>
    <w:rsid w:val="224C5A00"/>
    <w:rsid w:val="2250BB2C"/>
    <w:rsid w:val="22536F19"/>
    <w:rsid w:val="22607C70"/>
    <w:rsid w:val="226D6BAD"/>
    <w:rsid w:val="226EE5B7"/>
    <w:rsid w:val="2280EB81"/>
    <w:rsid w:val="228C6360"/>
    <w:rsid w:val="22B9C0C8"/>
    <w:rsid w:val="22BCB884"/>
    <w:rsid w:val="22C4FC25"/>
    <w:rsid w:val="22C53C6D"/>
    <w:rsid w:val="22D36F57"/>
    <w:rsid w:val="22ED3974"/>
    <w:rsid w:val="22F60EF6"/>
    <w:rsid w:val="22FEF84D"/>
    <w:rsid w:val="2301DE86"/>
    <w:rsid w:val="2312AA9E"/>
    <w:rsid w:val="2312B734"/>
    <w:rsid w:val="231AA472"/>
    <w:rsid w:val="231FD63F"/>
    <w:rsid w:val="234B1A9B"/>
    <w:rsid w:val="2352BFD9"/>
    <w:rsid w:val="2353A6D1"/>
    <w:rsid w:val="235845A4"/>
    <w:rsid w:val="235C548C"/>
    <w:rsid w:val="23714DA4"/>
    <w:rsid w:val="2374A171"/>
    <w:rsid w:val="238F5E1E"/>
    <w:rsid w:val="2399DCF2"/>
    <w:rsid w:val="239E99CF"/>
    <w:rsid w:val="23A39A4E"/>
    <w:rsid w:val="23A4DC0F"/>
    <w:rsid w:val="23B6D5FD"/>
    <w:rsid w:val="23C07AE9"/>
    <w:rsid w:val="23D08F77"/>
    <w:rsid w:val="23D52342"/>
    <w:rsid w:val="23E684D6"/>
    <w:rsid w:val="23FAE737"/>
    <w:rsid w:val="23FFE80D"/>
    <w:rsid w:val="24120D16"/>
    <w:rsid w:val="241BF34C"/>
    <w:rsid w:val="241DDFE1"/>
    <w:rsid w:val="2420C47F"/>
    <w:rsid w:val="2420EF28"/>
    <w:rsid w:val="24316F53"/>
    <w:rsid w:val="243553F7"/>
    <w:rsid w:val="24452A4F"/>
    <w:rsid w:val="2462E53F"/>
    <w:rsid w:val="2469763F"/>
    <w:rsid w:val="247D93DC"/>
    <w:rsid w:val="249FEF9D"/>
    <w:rsid w:val="24B24323"/>
    <w:rsid w:val="24C83A6B"/>
    <w:rsid w:val="24CF0BB5"/>
    <w:rsid w:val="24D555FC"/>
    <w:rsid w:val="24D6F2A0"/>
    <w:rsid w:val="24D84E76"/>
    <w:rsid w:val="24E7706B"/>
    <w:rsid w:val="24E9B68C"/>
    <w:rsid w:val="24F1982B"/>
    <w:rsid w:val="24F35C9D"/>
    <w:rsid w:val="25106D92"/>
    <w:rsid w:val="251446F9"/>
    <w:rsid w:val="251D073E"/>
    <w:rsid w:val="25217309"/>
    <w:rsid w:val="25300193"/>
    <w:rsid w:val="25345841"/>
    <w:rsid w:val="2534ABA2"/>
    <w:rsid w:val="254CD835"/>
    <w:rsid w:val="254D20D7"/>
    <w:rsid w:val="2568DC78"/>
    <w:rsid w:val="256A1F31"/>
    <w:rsid w:val="25706C26"/>
    <w:rsid w:val="2573FB42"/>
    <w:rsid w:val="257DC8B6"/>
    <w:rsid w:val="259100CC"/>
    <w:rsid w:val="25921143"/>
    <w:rsid w:val="25A77619"/>
    <w:rsid w:val="25AEE7A2"/>
    <w:rsid w:val="25BB6CC8"/>
    <w:rsid w:val="25D192D5"/>
    <w:rsid w:val="25DAFF1E"/>
    <w:rsid w:val="25DD97E2"/>
    <w:rsid w:val="25E490EA"/>
    <w:rsid w:val="25F35CC5"/>
    <w:rsid w:val="25F3AC28"/>
    <w:rsid w:val="25F3AD9B"/>
    <w:rsid w:val="25F87702"/>
    <w:rsid w:val="26005A68"/>
    <w:rsid w:val="260E3E14"/>
    <w:rsid w:val="260EA168"/>
    <w:rsid w:val="2615079E"/>
    <w:rsid w:val="26257A7E"/>
    <w:rsid w:val="26358177"/>
    <w:rsid w:val="2639EE29"/>
    <w:rsid w:val="2647FF68"/>
    <w:rsid w:val="2648E7B4"/>
    <w:rsid w:val="2655AE12"/>
    <w:rsid w:val="2658C29D"/>
    <w:rsid w:val="265955AA"/>
    <w:rsid w:val="266639D5"/>
    <w:rsid w:val="26878E31"/>
    <w:rsid w:val="268F5619"/>
    <w:rsid w:val="26985BA9"/>
    <w:rsid w:val="269E12C7"/>
    <w:rsid w:val="26A2553A"/>
    <w:rsid w:val="26A37CA3"/>
    <w:rsid w:val="26B0A554"/>
    <w:rsid w:val="26BADE02"/>
    <w:rsid w:val="26C00201"/>
    <w:rsid w:val="26DAD5D1"/>
    <w:rsid w:val="26F8E345"/>
    <w:rsid w:val="270B5FCF"/>
    <w:rsid w:val="270E6805"/>
    <w:rsid w:val="27104497"/>
    <w:rsid w:val="2720CD63"/>
    <w:rsid w:val="27213476"/>
    <w:rsid w:val="27235564"/>
    <w:rsid w:val="2727A3EE"/>
    <w:rsid w:val="272A2706"/>
    <w:rsid w:val="273018BD"/>
    <w:rsid w:val="2734119C"/>
    <w:rsid w:val="273A412A"/>
    <w:rsid w:val="274B7BED"/>
    <w:rsid w:val="275EBEEE"/>
    <w:rsid w:val="275F4CE4"/>
    <w:rsid w:val="2778CBDC"/>
    <w:rsid w:val="279AF933"/>
    <w:rsid w:val="279D4430"/>
    <w:rsid w:val="27AAA09C"/>
    <w:rsid w:val="27B26D0D"/>
    <w:rsid w:val="27BC4767"/>
    <w:rsid w:val="27C1DF50"/>
    <w:rsid w:val="27CFCEB8"/>
    <w:rsid w:val="27D4E8AE"/>
    <w:rsid w:val="27F4E181"/>
    <w:rsid w:val="2800C7EB"/>
    <w:rsid w:val="280CD62C"/>
    <w:rsid w:val="2825631E"/>
    <w:rsid w:val="2827B7FB"/>
    <w:rsid w:val="2831A388"/>
    <w:rsid w:val="283444A7"/>
    <w:rsid w:val="283C5BDA"/>
    <w:rsid w:val="284844F1"/>
    <w:rsid w:val="284F01FC"/>
    <w:rsid w:val="28596558"/>
    <w:rsid w:val="2865C663"/>
    <w:rsid w:val="286A9AF0"/>
    <w:rsid w:val="28753F87"/>
    <w:rsid w:val="288A0417"/>
    <w:rsid w:val="2890ABDB"/>
    <w:rsid w:val="28A2EC67"/>
    <w:rsid w:val="28A4481E"/>
    <w:rsid w:val="28A46599"/>
    <w:rsid w:val="28A4E549"/>
    <w:rsid w:val="28A8BBEF"/>
    <w:rsid w:val="28ACAD73"/>
    <w:rsid w:val="28B5ECCD"/>
    <w:rsid w:val="28BA61D1"/>
    <w:rsid w:val="28BB8984"/>
    <w:rsid w:val="28BBC46D"/>
    <w:rsid w:val="28D454FC"/>
    <w:rsid w:val="28DE60F8"/>
    <w:rsid w:val="28E68B33"/>
    <w:rsid w:val="28E7F0DF"/>
    <w:rsid w:val="28EEAE64"/>
    <w:rsid w:val="29405BE1"/>
    <w:rsid w:val="29460170"/>
    <w:rsid w:val="294F6F5D"/>
    <w:rsid w:val="29549B51"/>
    <w:rsid w:val="2963BA0B"/>
    <w:rsid w:val="296E9B47"/>
    <w:rsid w:val="2971B496"/>
    <w:rsid w:val="29782511"/>
    <w:rsid w:val="299DDE99"/>
    <w:rsid w:val="29BF252F"/>
    <w:rsid w:val="29C2D733"/>
    <w:rsid w:val="29D359F6"/>
    <w:rsid w:val="29E57814"/>
    <w:rsid w:val="29ECD773"/>
    <w:rsid w:val="2A00F27A"/>
    <w:rsid w:val="2A0CE1CC"/>
    <w:rsid w:val="2A0CEE2E"/>
    <w:rsid w:val="2A1FD290"/>
    <w:rsid w:val="2A249247"/>
    <w:rsid w:val="2A268519"/>
    <w:rsid w:val="2A2D273D"/>
    <w:rsid w:val="2A2E054D"/>
    <w:rsid w:val="2A452873"/>
    <w:rsid w:val="2A51A5FC"/>
    <w:rsid w:val="2A5F5D03"/>
    <w:rsid w:val="2A605968"/>
    <w:rsid w:val="2A65F3E1"/>
    <w:rsid w:val="2A7940FA"/>
    <w:rsid w:val="2A86A2BC"/>
    <w:rsid w:val="2AA52AF4"/>
    <w:rsid w:val="2AB22CA0"/>
    <w:rsid w:val="2AB817F0"/>
    <w:rsid w:val="2AC53463"/>
    <w:rsid w:val="2ACC0630"/>
    <w:rsid w:val="2AD29B25"/>
    <w:rsid w:val="2AD79FA9"/>
    <w:rsid w:val="2AE20A0A"/>
    <w:rsid w:val="2AED8DB9"/>
    <w:rsid w:val="2AF450F0"/>
    <w:rsid w:val="2AFD2B97"/>
    <w:rsid w:val="2B19EB2F"/>
    <w:rsid w:val="2B20DC84"/>
    <w:rsid w:val="2B3CBD5E"/>
    <w:rsid w:val="2B4A81A8"/>
    <w:rsid w:val="2B573EF2"/>
    <w:rsid w:val="2B6DADD8"/>
    <w:rsid w:val="2B822C6B"/>
    <w:rsid w:val="2B8DE114"/>
    <w:rsid w:val="2B931859"/>
    <w:rsid w:val="2B997E9A"/>
    <w:rsid w:val="2BC513BC"/>
    <w:rsid w:val="2BCBB23B"/>
    <w:rsid w:val="2BD07E24"/>
    <w:rsid w:val="2BD89014"/>
    <w:rsid w:val="2BDA5413"/>
    <w:rsid w:val="2BDF29E4"/>
    <w:rsid w:val="2BF33880"/>
    <w:rsid w:val="2BFCA475"/>
    <w:rsid w:val="2C074A37"/>
    <w:rsid w:val="2C0E9316"/>
    <w:rsid w:val="2C10D4CC"/>
    <w:rsid w:val="2C17D41E"/>
    <w:rsid w:val="2C2DCB5A"/>
    <w:rsid w:val="2C3169A0"/>
    <w:rsid w:val="2C33773D"/>
    <w:rsid w:val="2C3501A7"/>
    <w:rsid w:val="2C38CDE2"/>
    <w:rsid w:val="2C3A485D"/>
    <w:rsid w:val="2C3E93F5"/>
    <w:rsid w:val="2C4446D6"/>
    <w:rsid w:val="2C524855"/>
    <w:rsid w:val="2C54DFE6"/>
    <w:rsid w:val="2C564C7F"/>
    <w:rsid w:val="2C61B855"/>
    <w:rsid w:val="2C6AC28A"/>
    <w:rsid w:val="2C735858"/>
    <w:rsid w:val="2C7E0017"/>
    <w:rsid w:val="2C8B1E4C"/>
    <w:rsid w:val="2C992C7F"/>
    <w:rsid w:val="2CAD41E3"/>
    <w:rsid w:val="2CC5139C"/>
    <w:rsid w:val="2CCA2EBD"/>
    <w:rsid w:val="2CD31861"/>
    <w:rsid w:val="2CE4501D"/>
    <w:rsid w:val="2D057D93"/>
    <w:rsid w:val="2D0954C6"/>
    <w:rsid w:val="2D0A7A27"/>
    <w:rsid w:val="2D0DF2C4"/>
    <w:rsid w:val="2D0E34E1"/>
    <w:rsid w:val="2D18CACD"/>
    <w:rsid w:val="2D224594"/>
    <w:rsid w:val="2D24326F"/>
    <w:rsid w:val="2D2AD980"/>
    <w:rsid w:val="2D3337BB"/>
    <w:rsid w:val="2D3B5762"/>
    <w:rsid w:val="2D3B9F3E"/>
    <w:rsid w:val="2D45C4F7"/>
    <w:rsid w:val="2D4FA8A0"/>
    <w:rsid w:val="2D590954"/>
    <w:rsid w:val="2D5DC43F"/>
    <w:rsid w:val="2D6D7403"/>
    <w:rsid w:val="2D79FA03"/>
    <w:rsid w:val="2D7D7661"/>
    <w:rsid w:val="2D944D53"/>
    <w:rsid w:val="2D983EC0"/>
    <w:rsid w:val="2DB02EC7"/>
    <w:rsid w:val="2DBC8F0E"/>
    <w:rsid w:val="2DC0F628"/>
    <w:rsid w:val="2DD94633"/>
    <w:rsid w:val="2DF9CC3C"/>
    <w:rsid w:val="2E0EABCA"/>
    <w:rsid w:val="2E13DE30"/>
    <w:rsid w:val="2E1A5963"/>
    <w:rsid w:val="2E1DD70D"/>
    <w:rsid w:val="2E1E9B54"/>
    <w:rsid w:val="2E20DBDA"/>
    <w:rsid w:val="2E2658BD"/>
    <w:rsid w:val="2E280BBE"/>
    <w:rsid w:val="2E3A81FB"/>
    <w:rsid w:val="2E426474"/>
    <w:rsid w:val="2E46A12B"/>
    <w:rsid w:val="2E54BC52"/>
    <w:rsid w:val="2E5BFF34"/>
    <w:rsid w:val="2E65BF23"/>
    <w:rsid w:val="2E6CDD8C"/>
    <w:rsid w:val="2E6E0C54"/>
    <w:rsid w:val="2E76D5BB"/>
    <w:rsid w:val="2E819827"/>
    <w:rsid w:val="2E90C3F1"/>
    <w:rsid w:val="2E92F80A"/>
    <w:rsid w:val="2E9AC3B6"/>
    <w:rsid w:val="2EA4D4D1"/>
    <w:rsid w:val="2EB874DA"/>
    <w:rsid w:val="2EC3B8F5"/>
    <w:rsid w:val="2ECE512D"/>
    <w:rsid w:val="2EF6C438"/>
    <w:rsid w:val="2EFAE559"/>
    <w:rsid w:val="2EFD8BE9"/>
    <w:rsid w:val="2F04C83C"/>
    <w:rsid w:val="2F1867B8"/>
    <w:rsid w:val="2F291D6E"/>
    <w:rsid w:val="2F36DAB7"/>
    <w:rsid w:val="2F380DC0"/>
    <w:rsid w:val="2F395440"/>
    <w:rsid w:val="2F3AF0E4"/>
    <w:rsid w:val="2F3BD142"/>
    <w:rsid w:val="2F3D0FD8"/>
    <w:rsid w:val="2F406194"/>
    <w:rsid w:val="2F4ABA76"/>
    <w:rsid w:val="2F557907"/>
    <w:rsid w:val="2F56D952"/>
    <w:rsid w:val="2F5CD488"/>
    <w:rsid w:val="2F61962F"/>
    <w:rsid w:val="2F8A0E2C"/>
    <w:rsid w:val="2F8C0A28"/>
    <w:rsid w:val="2F8FBE12"/>
    <w:rsid w:val="2FA3F322"/>
    <w:rsid w:val="2FB10FF8"/>
    <w:rsid w:val="2FBE3500"/>
    <w:rsid w:val="2FC1CD05"/>
    <w:rsid w:val="2FE80568"/>
    <w:rsid w:val="2FF2AB5F"/>
    <w:rsid w:val="2FFA9E90"/>
    <w:rsid w:val="2FFCA519"/>
    <w:rsid w:val="3006F405"/>
    <w:rsid w:val="300E1F2D"/>
    <w:rsid w:val="302FB613"/>
    <w:rsid w:val="30350598"/>
    <w:rsid w:val="303ECA8D"/>
    <w:rsid w:val="3055A180"/>
    <w:rsid w:val="305E1431"/>
    <w:rsid w:val="305E3548"/>
    <w:rsid w:val="305EF710"/>
    <w:rsid w:val="305F75D3"/>
    <w:rsid w:val="3066245E"/>
    <w:rsid w:val="306B8FF7"/>
    <w:rsid w:val="307234A3"/>
    <w:rsid w:val="30735681"/>
    <w:rsid w:val="307588BD"/>
    <w:rsid w:val="30905100"/>
    <w:rsid w:val="30922B5D"/>
    <w:rsid w:val="3094ABF7"/>
    <w:rsid w:val="309C7757"/>
    <w:rsid w:val="30B54687"/>
    <w:rsid w:val="30B726A1"/>
    <w:rsid w:val="30E4715D"/>
    <w:rsid w:val="30E870DC"/>
    <w:rsid w:val="30E8F1B8"/>
    <w:rsid w:val="30F5FA5B"/>
    <w:rsid w:val="3118DF63"/>
    <w:rsid w:val="311CC368"/>
    <w:rsid w:val="312355B6"/>
    <w:rsid w:val="312DB08D"/>
    <w:rsid w:val="312E7509"/>
    <w:rsid w:val="3138BDF7"/>
    <w:rsid w:val="31652A7E"/>
    <w:rsid w:val="3165D10F"/>
    <w:rsid w:val="31679A13"/>
    <w:rsid w:val="316ED15C"/>
    <w:rsid w:val="317A3025"/>
    <w:rsid w:val="318081D4"/>
    <w:rsid w:val="318FE856"/>
    <w:rsid w:val="31A953CD"/>
    <w:rsid w:val="31B949CA"/>
    <w:rsid w:val="31C83C05"/>
    <w:rsid w:val="31E77249"/>
    <w:rsid w:val="31F2EA42"/>
    <w:rsid w:val="31F55065"/>
    <w:rsid w:val="31FC850F"/>
    <w:rsid w:val="3202A5CC"/>
    <w:rsid w:val="320A9574"/>
    <w:rsid w:val="320C7CD2"/>
    <w:rsid w:val="321E7DE6"/>
    <w:rsid w:val="322AA374"/>
    <w:rsid w:val="3236C087"/>
    <w:rsid w:val="323966D3"/>
    <w:rsid w:val="323F6BAD"/>
    <w:rsid w:val="32492083"/>
    <w:rsid w:val="325AF101"/>
    <w:rsid w:val="32622BF2"/>
    <w:rsid w:val="3272E8D2"/>
    <w:rsid w:val="3274932A"/>
    <w:rsid w:val="3279DEB0"/>
    <w:rsid w:val="327E4DE6"/>
    <w:rsid w:val="328481FB"/>
    <w:rsid w:val="32958438"/>
    <w:rsid w:val="329EC487"/>
    <w:rsid w:val="32A3B3DD"/>
    <w:rsid w:val="32B0AF50"/>
    <w:rsid w:val="32B4158D"/>
    <w:rsid w:val="32BC4624"/>
    <w:rsid w:val="32BE11B8"/>
    <w:rsid w:val="32BF4112"/>
    <w:rsid w:val="32CD7A39"/>
    <w:rsid w:val="32CEF049"/>
    <w:rsid w:val="32E7F783"/>
    <w:rsid w:val="32EAA41B"/>
    <w:rsid w:val="32EE4FF6"/>
    <w:rsid w:val="32F8F3AB"/>
    <w:rsid w:val="33090F71"/>
    <w:rsid w:val="3309F4D9"/>
    <w:rsid w:val="3315ADA1"/>
    <w:rsid w:val="3317B910"/>
    <w:rsid w:val="3318DD63"/>
    <w:rsid w:val="3368DA77"/>
    <w:rsid w:val="336F37BC"/>
    <w:rsid w:val="3376C7C0"/>
    <w:rsid w:val="337E8629"/>
    <w:rsid w:val="337E9354"/>
    <w:rsid w:val="33899A3A"/>
    <w:rsid w:val="339CB39C"/>
    <w:rsid w:val="33CA3573"/>
    <w:rsid w:val="33CDDA86"/>
    <w:rsid w:val="33D5C9B8"/>
    <w:rsid w:val="33F80348"/>
    <w:rsid w:val="3414D84A"/>
    <w:rsid w:val="34260FA6"/>
    <w:rsid w:val="342F2B00"/>
    <w:rsid w:val="343A5EA4"/>
    <w:rsid w:val="343B38C9"/>
    <w:rsid w:val="34569D98"/>
    <w:rsid w:val="345DB5D8"/>
    <w:rsid w:val="346BA5BB"/>
    <w:rsid w:val="346E44F2"/>
    <w:rsid w:val="34742D6E"/>
    <w:rsid w:val="348CDA2B"/>
    <w:rsid w:val="3490269C"/>
    <w:rsid w:val="34A742EB"/>
    <w:rsid w:val="34AEE4D8"/>
    <w:rsid w:val="34B0EA53"/>
    <w:rsid w:val="34B790B1"/>
    <w:rsid w:val="34C9E86C"/>
    <w:rsid w:val="34D5853A"/>
    <w:rsid w:val="34E0154C"/>
    <w:rsid w:val="34EAB91C"/>
    <w:rsid w:val="34EBD58E"/>
    <w:rsid w:val="34F10828"/>
    <w:rsid w:val="34F33663"/>
    <w:rsid w:val="34F828C6"/>
    <w:rsid w:val="35045918"/>
    <w:rsid w:val="35354FC3"/>
    <w:rsid w:val="354279BD"/>
    <w:rsid w:val="354BCAD8"/>
    <w:rsid w:val="358F8E1F"/>
    <w:rsid w:val="3591398E"/>
    <w:rsid w:val="35928968"/>
    <w:rsid w:val="35A85FA9"/>
    <w:rsid w:val="35B484EF"/>
    <w:rsid w:val="35C457F8"/>
    <w:rsid w:val="35E25D0F"/>
    <w:rsid w:val="35EC6FC5"/>
    <w:rsid w:val="35F0763E"/>
    <w:rsid w:val="35F636F9"/>
    <w:rsid w:val="361627DC"/>
    <w:rsid w:val="361BBE58"/>
    <w:rsid w:val="36267B27"/>
    <w:rsid w:val="362B756F"/>
    <w:rsid w:val="3642B049"/>
    <w:rsid w:val="36473070"/>
    <w:rsid w:val="3647351D"/>
    <w:rsid w:val="367ACD1B"/>
    <w:rsid w:val="36844AD3"/>
    <w:rsid w:val="36A53CE3"/>
    <w:rsid w:val="36A61DA3"/>
    <w:rsid w:val="36ABB79B"/>
    <w:rsid w:val="36B12D12"/>
    <w:rsid w:val="36C43F0D"/>
    <w:rsid w:val="36D2838B"/>
    <w:rsid w:val="36DC1190"/>
    <w:rsid w:val="36F07704"/>
    <w:rsid w:val="36F261EC"/>
    <w:rsid w:val="36FBC6BB"/>
    <w:rsid w:val="371A2B22"/>
    <w:rsid w:val="371D11BF"/>
    <w:rsid w:val="3721F928"/>
    <w:rsid w:val="3723D331"/>
    <w:rsid w:val="373E531D"/>
    <w:rsid w:val="3743B9C8"/>
    <w:rsid w:val="374B4787"/>
    <w:rsid w:val="374F2877"/>
    <w:rsid w:val="37718923"/>
    <w:rsid w:val="37AD8B7A"/>
    <w:rsid w:val="37D69D6E"/>
    <w:rsid w:val="37D76E9B"/>
    <w:rsid w:val="37E7FD4B"/>
    <w:rsid w:val="37F98F0E"/>
    <w:rsid w:val="37FDB495"/>
    <w:rsid w:val="38147B03"/>
    <w:rsid w:val="38149916"/>
    <w:rsid w:val="381EC817"/>
    <w:rsid w:val="382107F5"/>
    <w:rsid w:val="384CC553"/>
    <w:rsid w:val="384E14E9"/>
    <w:rsid w:val="38562B37"/>
    <w:rsid w:val="3857B69C"/>
    <w:rsid w:val="385C2C58"/>
    <w:rsid w:val="3863B209"/>
    <w:rsid w:val="386E867A"/>
    <w:rsid w:val="38704E69"/>
    <w:rsid w:val="38717C89"/>
    <w:rsid w:val="387B5F0C"/>
    <w:rsid w:val="3880CD8B"/>
    <w:rsid w:val="38855D06"/>
    <w:rsid w:val="38A09C64"/>
    <w:rsid w:val="38A7126C"/>
    <w:rsid w:val="38B086C3"/>
    <w:rsid w:val="38CB8E1E"/>
    <w:rsid w:val="38D58BE0"/>
    <w:rsid w:val="38E02A79"/>
    <w:rsid w:val="38E44C62"/>
    <w:rsid w:val="38E48723"/>
    <w:rsid w:val="38F16CF6"/>
    <w:rsid w:val="390BC8EE"/>
    <w:rsid w:val="3926A3E0"/>
    <w:rsid w:val="392EBD10"/>
    <w:rsid w:val="393067F3"/>
    <w:rsid w:val="3945F0BD"/>
    <w:rsid w:val="39465277"/>
    <w:rsid w:val="3955BAD1"/>
    <w:rsid w:val="395FB7F9"/>
    <w:rsid w:val="3965CE9F"/>
    <w:rsid w:val="39938EDA"/>
    <w:rsid w:val="399F1BD7"/>
    <w:rsid w:val="39B190C8"/>
    <w:rsid w:val="39C64AFD"/>
    <w:rsid w:val="39CA7BB8"/>
    <w:rsid w:val="39CE0D18"/>
    <w:rsid w:val="39D46866"/>
    <w:rsid w:val="39DE13E5"/>
    <w:rsid w:val="39E686C8"/>
    <w:rsid w:val="39E8F43F"/>
    <w:rsid w:val="39E99244"/>
    <w:rsid w:val="39EC3FC5"/>
    <w:rsid w:val="39EEBC31"/>
    <w:rsid w:val="39F37019"/>
    <w:rsid w:val="3A00C2F6"/>
    <w:rsid w:val="3A104128"/>
    <w:rsid w:val="3A1EC672"/>
    <w:rsid w:val="3A27F619"/>
    <w:rsid w:val="3A2E3974"/>
    <w:rsid w:val="3A56D340"/>
    <w:rsid w:val="3A5CD3BE"/>
    <w:rsid w:val="3A65E068"/>
    <w:rsid w:val="3A6D0E2D"/>
    <w:rsid w:val="3A70A7CF"/>
    <w:rsid w:val="3A755E0C"/>
    <w:rsid w:val="3A826E4B"/>
    <w:rsid w:val="3A868631"/>
    <w:rsid w:val="3A8EBCB3"/>
    <w:rsid w:val="3A938242"/>
    <w:rsid w:val="3A9ADC2C"/>
    <w:rsid w:val="3AAB1B8D"/>
    <w:rsid w:val="3AB0C029"/>
    <w:rsid w:val="3AC615CA"/>
    <w:rsid w:val="3ACB2608"/>
    <w:rsid w:val="3ACF31FB"/>
    <w:rsid w:val="3AD84FF5"/>
    <w:rsid w:val="3AE0C1BC"/>
    <w:rsid w:val="3AE6DA19"/>
    <w:rsid w:val="3AF90E13"/>
    <w:rsid w:val="3AFB44F8"/>
    <w:rsid w:val="3AFEE3E5"/>
    <w:rsid w:val="3B06DF24"/>
    <w:rsid w:val="3B0B8679"/>
    <w:rsid w:val="3B1355BA"/>
    <w:rsid w:val="3B192AB8"/>
    <w:rsid w:val="3B24AE7D"/>
    <w:rsid w:val="3B2BED3B"/>
    <w:rsid w:val="3B332749"/>
    <w:rsid w:val="3B385141"/>
    <w:rsid w:val="3B48D7BD"/>
    <w:rsid w:val="3B4F860C"/>
    <w:rsid w:val="3B5297A1"/>
    <w:rsid w:val="3B5D2263"/>
    <w:rsid w:val="3B6136F0"/>
    <w:rsid w:val="3B6274D1"/>
    <w:rsid w:val="3B86F617"/>
    <w:rsid w:val="3B8BBBC8"/>
    <w:rsid w:val="3B9CDDC9"/>
    <w:rsid w:val="3BA11A71"/>
    <w:rsid w:val="3BA65763"/>
    <w:rsid w:val="3BB35336"/>
    <w:rsid w:val="3BDC612A"/>
    <w:rsid w:val="3BDF9590"/>
    <w:rsid w:val="3BEA79E6"/>
    <w:rsid w:val="3BEB9658"/>
    <w:rsid w:val="3BECB215"/>
    <w:rsid w:val="3BF2D1EE"/>
    <w:rsid w:val="3C030845"/>
    <w:rsid w:val="3C06618D"/>
    <w:rsid w:val="3C0AE895"/>
    <w:rsid w:val="3C369D4C"/>
    <w:rsid w:val="3C43019E"/>
    <w:rsid w:val="3C481052"/>
    <w:rsid w:val="3C4ABC28"/>
    <w:rsid w:val="3C4C9EDD"/>
    <w:rsid w:val="3C4FB801"/>
    <w:rsid w:val="3C53FB3B"/>
    <w:rsid w:val="3C54AD15"/>
    <w:rsid w:val="3C6FEA0E"/>
    <w:rsid w:val="3C7EAFED"/>
    <w:rsid w:val="3C85E2E5"/>
    <w:rsid w:val="3C87049F"/>
    <w:rsid w:val="3C8A8486"/>
    <w:rsid w:val="3C8CBCA8"/>
    <w:rsid w:val="3C9217E9"/>
    <w:rsid w:val="3C9E13FB"/>
    <w:rsid w:val="3CA681A1"/>
    <w:rsid w:val="3CB260C7"/>
    <w:rsid w:val="3CD72C9D"/>
    <w:rsid w:val="3CDB5E27"/>
    <w:rsid w:val="3CF275DC"/>
    <w:rsid w:val="3D253D6E"/>
    <w:rsid w:val="3D2E8195"/>
    <w:rsid w:val="3D32EDDB"/>
    <w:rsid w:val="3D482230"/>
    <w:rsid w:val="3D567B2F"/>
    <w:rsid w:val="3D5ADFB1"/>
    <w:rsid w:val="3D5F89AD"/>
    <w:rsid w:val="3D6207E5"/>
    <w:rsid w:val="3D7A307A"/>
    <w:rsid w:val="3D7FB08D"/>
    <w:rsid w:val="3D81B867"/>
    <w:rsid w:val="3D835AF1"/>
    <w:rsid w:val="3D876CA7"/>
    <w:rsid w:val="3D8CD226"/>
    <w:rsid w:val="3D8E0447"/>
    <w:rsid w:val="3D9B97E3"/>
    <w:rsid w:val="3D9BD166"/>
    <w:rsid w:val="3D9C4A96"/>
    <w:rsid w:val="3DBE04A8"/>
    <w:rsid w:val="3DC793B5"/>
    <w:rsid w:val="3DE36F39"/>
    <w:rsid w:val="3DE57620"/>
    <w:rsid w:val="3DEDFB1B"/>
    <w:rsid w:val="3DF30456"/>
    <w:rsid w:val="3E0465F7"/>
    <w:rsid w:val="3E0A8DDD"/>
    <w:rsid w:val="3E1C28E3"/>
    <w:rsid w:val="3E213C09"/>
    <w:rsid w:val="3E2902FC"/>
    <w:rsid w:val="3E3EBC1F"/>
    <w:rsid w:val="3E40D422"/>
    <w:rsid w:val="3E66C39C"/>
    <w:rsid w:val="3E6A398A"/>
    <w:rsid w:val="3E6AF649"/>
    <w:rsid w:val="3E7CC729"/>
    <w:rsid w:val="3EAA7FE0"/>
    <w:rsid w:val="3EAD3137"/>
    <w:rsid w:val="3EAF1212"/>
    <w:rsid w:val="3EC5BA2A"/>
    <w:rsid w:val="3EC6C64E"/>
    <w:rsid w:val="3ED9E459"/>
    <w:rsid w:val="3EE2FDD0"/>
    <w:rsid w:val="3EE4B617"/>
    <w:rsid w:val="3EF66F48"/>
    <w:rsid w:val="3F07E94A"/>
    <w:rsid w:val="3F0D9623"/>
    <w:rsid w:val="3F191DA4"/>
    <w:rsid w:val="3F238F25"/>
    <w:rsid w:val="3F26D656"/>
    <w:rsid w:val="3F2DF4C3"/>
    <w:rsid w:val="3F3005D6"/>
    <w:rsid w:val="3F3A1B6F"/>
    <w:rsid w:val="3F3C013C"/>
    <w:rsid w:val="3F3FB087"/>
    <w:rsid w:val="3F4463D8"/>
    <w:rsid w:val="3F4E308E"/>
    <w:rsid w:val="3F5658CA"/>
    <w:rsid w:val="3F5783EE"/>
    <w:rsid w:val="3F5BBE8A"/>
    <w:rsid w:val="3F603615"/>
    <w:rsid w:val="3F69E6A5"/>
    <w:rsid w:val="3F734601"/>
    <w:rsid w:val="3F7D873E"/>
    <w:rsid w:val="3F89108C"/>
    <w:rsid w:val="3F929F97"/>
    <w:rsid w:val="3F9618B4"/>
    <w:rsid w:val="3FA070AC"/>
    <w:rsid w:val="3FACFB3C"/>
    <w:rsid w:val="3FB1EB63"/>
    <w:rsid w:val="3FC262D0"/>
    <w:rsid w:val="3FD5E566"/>
    <w:rsid w:val="3FD85042"/>
    <w:rsid w:val="3FDBA50C"/>
    <w:rsid w:val="3FF354D8"/>
    <w:rsid w:val="3FF69B27"/>
    <w:rsid w:val="3FFA4EC8"/>
    <w:rsid w:val="3FFF186D"/>
    <w:rsid w:val="4004DA09"/>
    <w:rsid w:val="40067634"/>
    <w:rsid w:val="40073456"/>
    <w:rsid w:val="4008E55E"/>
    <w:rsid w:val="400C4449"/>
    <w:rsid w:val="402F1166"/>
    <w:rsid w:val="403271F4"/>
    <w:rsid w:val="40335279"/>
    <w:rsid w:val="403F3189"/>
    <w:rsid w:val="40444A10"/>
    <w:rsid w:val="4046DC50"/>
    <w:rsid w:val="40506451"/>
    <w:rsid w:val="405B5898"/>
    <w:rsid w:val="40625E62"/>
    <w:rsid w:val="4078A70E"/>
    <w:rsid w:val="40922BD5"/>
    <w:rsid w:val="4099687C"/>
    <w:rsid w:val="409A4CA6"/>
    <w:rsid w:val="40A01F9F"/>
    <w:rsid w:val="40A502FD"/>
    <w:rsid w:val="40ADF1D2"/>
    <w:rsid w:val="40B1EDD2"/>
    <w:rsid w:val="40B91E72"/>
    <w:rsid w:val="40CF549D"/>
    <w:rsid w:val="40DA10D1"/>
    <w:rsid w:val="40DC5E9B"/>
    <w:rsid w:val="40DE03D6"/>
    <w:rsid w:val="40DF0AFF"/>
    <w:rsid w:val="40E6D360"/>
    <w:rsid w:val="4101B99E"/>
    <w:rsid w:val="41069C0A"/>
    <w:rsid w:val="410CABC9"/>
    <w:rsid w:val="410FE767"/>
    <w:rsid w:val="4111988E"/>
    <w:rsid w:val="411C3A4E"/>
    <w:rsid w:val="411EC9C0"/>
    <w:rsid w:val="412F024F"/>
    <w:rsid w:val="41331DB4"/>
    <w:rsid w:val="4140D961"/>
    <w:rsid w:val="41514F18"/>
    <w:rsid w:val="415CE017"/>
    <w:rsid w:val="415F078C"/>
    <w:rsid w:val="4179EF75"/>
    <w:rsid w:val="4184FB20"/>
    <w:rsid w:val="418DFB86"/>
    <w:rsid w:val="4192B106"/>
    <w:rsid w:val="41B32AFF"/>
    <w:rsid w:val="41BB40B2"/>
    <w:rsid w:val="41C52236"/>
    <w:rsid w:val="41D1858B"/>
    <w:rsid w:val="41F044D7"/>
    <w:rsid w:val="41F54D93"/>
    <w:rsid w:val="41FCD3E7"/>
    <w:rsid w:val="420E14F4"/>
    <w:rsid w:val="420E83BC"/>
    <w:rsid w:val="42118C26"/>
    <w:rsid w:val="4236DF72"/>
    <w:rsid w:val="42378587"/>
    <w:rsid w:val="4254EB31"/>
    <w:rsid w:val="425B2086"/>
    <w:rsid w:val="425E9CF4"/>
    <w:rsid w:val="427FA1CA"/>
    <w:rsid w:val="42897037"/>
    <w:rsid w:val="428A6EF8"/>
    <w:rsid w:val="42979B88"/>
    <w:rsid w:val="429AB1A5"/>
    <w:rsid w:val="42A772D3"/>
    <w:rsid w:val="42B24D5A"/>
    <w:rsid w:val="42C29464"/>
    <w:rsid w:val="42CCB7F2"/>
    <w:rsid w:val="42D2B2D4"/>
    <w:rsid w:val="42D47EE9"/>
    <w:rsid w:val="42E4B6DA"/>
    <w:rsid w:val="42E95A2C"/>
    <w:rsid w:val="42F9AE53"/>
    <w:rsid w:val="42F9CC59"/>
    <w:rsid w:val="42FECF8C"/>
    <w:rsid w:val="43004462"/>
    <w:rsid w:val="430F0EA7"/>
    <w:rsid w:val="43107F89"/>
    <w:rsid w:val="4314CC1C"/>
    <w:rsid w:val="43159C52"/>
    <w:rsid w:val="4315EBF0"/>
    <w:rsid w:val="43193F98"/>
    <w:rsid w:val="432FB6E5"/>
    <w:rsid w:val="43302607"/>
    <w:rsid w:val="4332609C"/>
    <w:rsid w:val="433F9E18"/>
    <w:rsid w:val="4340D79E"/>
    <w:rsid w:val="43524339"/>
    <w:rsid w:val="4383D58D"/>
    <w:rsid w:val="438A291B"/>
    <w:rsid w:val="438DADAF"/>
    <w:rsid w:val="43940F09"/>
    <w:rsid w:val="439BC297"/>
    <w:rsid w:val="43CDD49C"/>
    <w:rsid w:val="43FF9C00"/>
    <w:rsid w:val="441065D7"/>
    <w:rsid w:val="44277DFB"/>
    <w:rsid w:val="442B5A75"/>
    <w:rsid w:val="442E7A64"/>
    <w:rsid w:val="443C88CC"/>
    <w:rsid w:val="443FA42B"/>
    <w:rsid w:val="44422566"/>
    <w:rsid w:val="444C330B"/>
    <w:rsid w:val="444F76B2"/>
    <w:rsid w:val="445CBB5A"/>
    <w:rsid w:val="44625B22"/>
    <w:rsid w:val="4467E53A"/>
    <w:rsid w:val="446B2683"/>
    <w:rsid w:val="446FC45B"/>
    <w:rsid w:val="447D9B56"/>
    <w:rsid w:val="4484A32A"/>
    <w:rsid w:val="448A2B41"/>
    <w:rsid w:val="44A0FB1C"/>
    <w:rsid w:val="44A39396"/>
    <w:rsid w:val="44B912D4"/>
    <w:rsid w:val="44BCD473"/>
    <w:rsid w:val="44C09B90"/>
    <w:rsid w:val="44CE49BD"/>
    <w:rsid w:val="44CE6AE8"/>
    <w:rsid w:val="44D2ADC1"/>
    <w:rsid w:val="44D9172C"/>
    <w:rsid w:val="44E031FE"/>
    <w:rsid w:val="4510BD65"/>
    <w:rsid w:val="4523555B"/>
    <w:rsid w:val="452F76D7"/>
    <w:rsid w:val="453B2660"/>
    <w:rsid w:val="4545A57B"/>
    <w:rsid w:val="45465A7C"/>
    <w:rsid w:val="455B717C"/>
    <w:rsid w:val="455C0EE9"/>
    <w:rsid w:val="4564CC59"/>
    <w:rsid w:val="4573BADA"/>
    <w:rsid w:val="4579EC61"/>
    <w:rsid w:val="4586082E"/>
    <w:rsid w:val="4590E028"/>
    <w:rsid w:val="459E0D5F"/>
    <w:rsid w:val="45A81D10"/>
    <w:rsid w:val="45A81FF2"/>
    <w:rsid w:val="45ACAAAF"/>
    <w:rsid w:val="45AD777D"/>
    <w:rsid w:val="45BB8161"/>
    <w:rsid w:val="45CCC8B8"/>
    <w:rsid w:val="45D5FD75"/>
    <w:rsid w:val="45EA0733"/>
    <w:rsid w:val="45F7A8F2"/>
    <w:rsid w:val="4606CEA5"/>
    <w:rsid w:val="46104576"/>
    <w:rsid w:val="4619F7FA"/>
    <w:rsid w:val="461D271B"/>
    <w:rsid w:val="46299615"/>
    <w:rsid w:val="463D6409"/>
    <w:rsid w:val="464433C6"/>
    <w:rsid w:val="464C2CCC"/>
    <w:rsid w:val="465166D6"/>
    <w:rsid w:val="46664474"/>
    <w:rsid w:val="466D7E49"/>
    <w:rsid w:val="467FF4C6"/>
    <w:rsid w:val="468117B8"/>
    <w:rsid w:val="4685C003"/>
    <w:rsid w:val="4689286F"/>
    <w:rsid w:val="468CA451"/>
    <w:rsid w:val="46AD7582"/>
    <w:rsid w:val="46ADD070"/>
    <w:rsid w:val="46B87EC9"/>
    <w:rsid w:val="46C0A5A8"/>
    <w:rsid w:val="46C867DF"/>
    <w:rsid w:val="46CD56F4"/>
    <w:rsid w:val="46E3AD1C"/>
    <w:rsid w:val="46E57EF9"/>
    <w:rsid w:val="46EB9A4C"/>
    <w:rsid w:val="470088BC"/>
    <w:rsid w:val="4700A318"/>
    <w:rsid w:val="4704EC64"/>
    <w:rsid w:val="4720E068"/>
    <w:rsid w:val="47279998"/>
    <w:rsid w:val="472EA8B9"/>
    <w:rsid w:val="4742A853"/>
    <w:rsid w:val="47564FF3"/>
    <w:rsid w:val="4756AE45"/>
    <w:rsid w:val="4762ADEB"/>
    <w:rsid w:val="4765E789"/>
    <w:rsid w:val="4795A2C0"/>
    <w:rsid w:val="4795FDB7"/>
    <w:rsid w:val="479A1415"/>
    <w:rsid w:val="47ABEB14"/>
    <w:rsid w:val="47AE2AF5"/>
    <w:rsid w:val="47B18BE8"/>
    <w:rsid w:val="47B6E9F2"/>
    <w:rsid w:val="47B93FA4"/>
    <w:rsid w:val="47C66635"/>
    <w:rsid w:val="47C957F3"/>
    <w:rsid w:val="47D24850"/>
    <w:rsid w:val="47D2966B"/>
    <w:rsid w:val="47D6E147"/>
    <w:rsid w:val="47E14D54"/>
    <w:rsid w:val="47E57948"/>
    <w:rsid w:val="47E87E8C"/>
    <w:rsid w:val="47F0E2F9"/>
    <w:rsid w:val="47F87A9F"/>
    <w:rsid w:val="47FF4D94"/>
    <w:rsid w:val="481AF829"/>
    <w:rsid w:val="481F0B54"/>
    <w:rsid w:val="4854A0C2"/>
    <w:rsid w:val="48661E8B"/>
    <w:rsid w:val="4868A0D4"/>
    <w:rsid w:val="486F3511"/>
    <w:rsid w:val="4879FE81"/>
    <w:rsid w:val="487EC482"/>
    <w:rsid w:val="488A57D4"/>
    <w:rsid w:val="488E2EA5"/>
    <w:rsid w:val="4890A269"/>
    <w:rsid w:val="48964133"/>
    <w:rsid w:val="4897FA5D"/>
    <w:rsid w:val="48987E7A"/>
    <w:rsid w:val="489FEFF5"/>
    <w:rsid w:val="48BB0B0C"/>
    <w:rsid w:val="48D469E6"/>
    <w:rsid w:val="48DDAC92"/>
    <w:rsid w:val="48E30D5D"/>
    <w:rsid w:val="48F9EA90"/>
    <w:rsid w:val="4907118C"/>
    <w:rsid w:val="4910D502"/>
    <w:rsid w:val="49210C9D"/>
    <w:rsid w:val="49377431"/>
    <w:rsid w:val="495457C7"/>
    <w:rsid w:val="49578D19"/>
    <w:rsid w:val="496212F0"/>
    <w:rsid w:val="496C6283"/>
    <w:rsid w:val="49745717"/>
    <w:rsid w:val="49757FFF"/>
    <w:rsid w:val="4981DBC6"/>
    <w:rsid w:val="4991DA34"/>
    <w:rsid w:val="4999A263"/>
    <w:rsid w:val="49A73878"/>
    <w:rsid w:val="49A7FC15"/>
    <w:rsid w:val="49ABE6A5"/>
    <w:rsid w:val="49B38F2C"/>
    <w:rsid w:val="49BE3DA9"/>
    <w:rsid w:val="49C25F7A"/>
    <w:rsid w:val="49E5FD7A"/>
    <w:rsid w:val="4A00052A"/>
    <w:rsid w:val="4A01CD19"/>
    <w:rsid w:val="4A16E0ED"/>
    <w:rsid w:val="4A19F49F"/>
    <w:rsid w:val="4A1B9446"/>
    <w:rsid w:val="4A2D8888"/>
    <w:rsid w:val="4A2EA808"/>
    <w:rsid w:val="4A4B7B11"/>
    <w:rsid w:val="4A5949FC"/>
    <w:rsid w:val="4A5CDBE9"/>
    <w:rsid w:val="4A5FAC60"/>
    <w:rsid w:val="4A694C9E"/>
    <w:rsid w:val="4A6A942A"/>
    <w:rsid w:val="4A7B44A7"/>
    <w:rsid w:val="4A8524AB"/>
    <w:rsid w:val="4A8947EE"/>
    <w:rsid w:val="4A95185A"/>
    <w:rsid w:val="4AAA7F31"/>
    <w:rsid w:val="4AAE1FF3"/>
    <w:rsid w:val="4AAF42C9"/>
    <w:rsid w:val="4AC8CF5F"/>
    <w:rsid w:val="4AD2D7ED"/>
    <w:rsid w:val="4AD737F2"/>
    <w:rsid w:val="4B07D00C"/>
    <w:rsid w:val="4B0BA4FB"/>
    <w:rsid w:val="4B163E2F"/>
    <w:rsid w:val="4B1FC24F"/>
    <w:rsid w:val="4B2C37EC"/>
    <w:rsid w:val="4B31FDF8"/>
    <w:rsid w:val="4B33CBDB"/>
    <w:rsid w:val="4B349B6F"/>
    <w:rsid w:val="4B3C5F2F"/>
    <w:rsid w:val="4B4AAFC0"/>
    <w:rsid w:val="4B62153A"/>
    <w:rsid w:val="4B907369"/>
    <w:rsid w:val="4B97C37F"/>
    <w:rsid w:val="4B9B6593"/>
    <w:rsid w:val="4BA3D28A"/>
    <w:rsid w:val="4BA4E5BD"/>
    <w:rsid w:val="4BC21CCA"/>
    <w:rsid w:val="4BCA80BA"/>
    <w:rsid w:val="4BD26D83"/>
    <w:rsid w:val="4BD34C97"/>
    <w:rsid w:val="4BD86620"/>
    <w:rsid w:val="4BDC57D8"/>
    <w:rsid w:val="4BEEA53D"/>
    <w:rsid w:val="4BF617F2"/>
    <w:rsid w:val="4BF65C35"/>
    <w:rsid w:val="4C149D0E"/>
    <w:rsid w:val="4C169640"/>
    <w:rsid w:val="4C206E36"/>
    <w:rsid w:val="4C3334DD"/>
    <w:rsid w:val="4C37D773"/>
    <w:rsid w:val="4C505940"/>
    <w:rsid w:val="4C617AAB"/>
    <w:rsid w:val="4C662F24"/>
    <w:rsid w:val="4C79E52A"/>
    <w:rsid w:val="4C79FE5E"/>
    <w:rsid w:val="4C986A19"/>
    <w:rsid w:val="4CA2AE38"/>
    <w:rsid w:val="4CBA8FAC"/>
    <w:rsid w:val="4CBD1E84"/>
    <w:rsid w:val="4CCD7AA8"/>
    <w:rsid w:val="4CCF2CE5"/>
    <w:rsid w:val="4CDCE751"/>
    <w:rsid w:val="4CE42705"/>
    <w:rsid w:val="4CF9D569"/>
    <w:rsid w:val="4CFA9BE8"/>
    <w:rsid w:val="4CFC557E"/>
    <w:rsid w:val="4D0B3AD0"/>
    <w:rsid w:val="4D0C58DE"/>
    <w:rsid w:val="4D26257B"/>
    <w:rsid w:val="4D2B163C"/>
    <w:rsid w:val="4D2C2B26"/>
    <w:rsid w:val="4D3362C8"/>
    <w:rsid w:val="4D3A7C86"/>
    <w:rsid w:val="4D42F8AA"/>
    <w:rsid w:val="4D570774"/>
    <w:rsid w:val="4D7DD5A8"/>
    <w:rsid w:val="4D885E2A"/>
    <w:rsid w:val="4D8F8483"/>
    <w:rsid w:val="4D9B952D"/>
    <w:rsid w:val="4DA2B172"/>
    <w:rsid w:val="4DAA02C1"/>
    <w:rsid w:val="4DB9AFA8"/>
    <w:rsid w:val="4DC04A6F"/>
    <w:rsid w:val="4DC9944C"/>
    <w:rsid w:val="4DCC8845"/>
    <w:rsid w:val="4DCCB77D"/>
    <w:rsid w:val="4DD47AE4"/>
    <w:rsid w:val="4DD69826"/>
    <w:rsid w:val="4DE03DE7"/>
    <w:rsid w:val="4DEC4DD0"/>
    <w:rsid w:val="4DEE2DAF"/>
    <w:rsid w:val="4E290478"/>
    <w:rsid w:val="4E547475"/>
    <w:rsid w:val="4E55C9F1"/>
    <w:rsid w:val="4E58F9C6"/>
    <w:rsid w:val="4E607083"/>
    <w:rsid w:val="4E65569E"/>
    <w:rsid w:val="4E70F98C"/>
    <w:rsid w:val="4E74D893"/>
    <w:rsid w:val="4E77B22C"/>
    <w:rsid w:val="4E88633A"/>
    <w:rsid w:val="4EB532DA"/>
    <w:rsid w:val="4EC3C935"/>
    <w:rsid w:val="4ECC6701"/>
    <w:rsid w:val="4EDEAE4E"/>
    <w:rsid w:val="4EE0BF36"/>
    <w:rsid w:val="4EE117E3"/>
    <w:rsid w:val="4EF9D9E7"/>
    <w:rsid w:val="4EFAF6B7"/>
    <w:rsid w:val="4F16D83A"/>
    <w:rsid w:val="4F1971DF"/>
    <w:rsid w:val="4F1D3779"/>
    <w:rsid w:val="4F46E939"/>
    <w:rsid w:val="4F48AC7A"/>
    <w:rsid w:val="4F5A0246"/>
    <w:rsid w:val="4F5C07C6"/>
    <w:rsid w:val="4F61A37C"/>
    <w:rsid w:val="4F64C005"/>
    <w:rsid w:val="4F868D58"/>
    <w:rsid w:val="4F86F47C"/>
    <w:rsid w:val="4F8C1BC5"/>
    <w:rsid w:val="4F95B798"/>
    <w:rsid w:val="4F96F572"/>
    <w:rsid w:val="4F9AD43E"/>
    <w:rsid w:val="4FAB734F"/>
    <w:rsid w:val="4FACCF12"/>
    <w:rsid w:val="4FCC84EA"/>
    <w:rsid w:val="4FCFAEA6"/>
    <w:rsid w:val="4FDAD18E"/>
    <w:rsid w:val="4FEAEC11"/>
    <w:rsid w:val="4FF8F3B8"/>
    <w:rsid w:val="50013226"/>
    <w:rsid w:val="502A1A9C"/>
    <w:rsid w:val="5038A16A"/>
    <w:rsid w:val="503F081D"/>
    <w:rsid w:val="50545F43"/>
    <w:rsid w:val="5059103F"/>
    <w:rsid w:val="505A2BC2"/>
    <w:rsid w:val="5066F755"/>
    <w:rsid w:val="506F8454"/>
    <w:rsid w:val="50872873"/>
    <w:rsid w:val="5088B120"/>
    <w:rsid w:val="508A3DD5"/>
    <w:rsid w:val="50A57E99"/>
    <w:rsid w:val="50A94802"/>
    <w:rsid w:val="50AAA0BA"/>
    <w:rsid w:val="50ADF28D"/>
    <w:rsid w:val="50B65170"/>
    <w:rsid w:val="50B8C4B3"/>
    <w:rsid w:val="50BE0CD3"/>
    <w:rsid w:val="50C770C6"/>
    <w:rsid w:val="50F18979"/>
    <w:rsid w:val="50F1D4FF"/>
    <w:rsid w:val="50F32F5D"/>
    <w:rsid w:val="50F5B076"/>
    <w:rsid w:val="50F86579"/>
    <w:rsid w:val="50FD5565"/>
    <w:rsid w:val="5108A638"/>
    <w:rsid w:val="510E61BE"/>
    <w:rsid w:val="5119194C"/>
    <w:rsid w:val="512BEAA8"/>
    <w:rsid w:val="512F8155"/>
    <w:rsid w:val="51419DF8"/>
    <w:rsid w:val="5141C051"/>
    <w:rsid w:val="51532BB9"/>
    <w:rsid w:val="5153D0AB"/>
    <w:rsid w:val="51560502"/>
    <w:rsid w:val="5167A145"/>
    <w:rsid w:val="516D9424"/>
    <w:rsid w:val="5170166A"/>
    <w:rsid w:val="5174D43C"/>
    <w:rsid w:val="517BB678"/>
    <w:rsid w:val="517C572C"/>
    <w:rsid w:val="5181CC7A"/>
    <w:rsid w:val="5184ABC4"/>
    <w:rsid w:val="518A69A4"/>
    <w:rsid w:val="5192DB1E"/>
    <w:rsid w:val="51A11B36"/>
    <w:rsid w:val="51A67E34"/>
    <w:rsid w:val="51C12B6B"/>
    <w:rsid w:val="51E20D13"/>
    <w:rsid w:val="51E72B7B"/>
    <w:rsid w:val="51EAF41C"/>
    <w:rsid w:val="51EEEECE"/>
    <w:rsid w:val="51EF45DF"/>
    <w:rsid w:val="51FF6FB4"/>
    <w:rsid w:val="520CDFB1"/>
    <w:rsid w:val="521A157A"/>
    <w:rsid w:val="52200A27"/>
    <w:rsid w:val="5220F27B"/>
    <w:rsid w:val="5229A8AB"/>
    <w:rsid w:val="5230BD30"/>
    <w:rsid w:val="52389755"/>
    <w:rsid w:val="523C97E4"/>
    <w:rsid w:val="524A5B6E"/>
    <w:rsid w:val="524D7542"/>
    <w:rsid w:val="525A4384"/>
    <w:rsid w:val="525EB44E"/>
    <w:rsid w:val="5261B89E"/>
    <w:rsid w:val="527E97A5"/>
    <w:rsid w:val="528418B5"/>
    <w:rsid w:val="528586A6"/>
    <w:rsid w:val="528CB1BE"/>
    <w:rsid w:val="528D06CC"/>
    <w:rsid w:val="5290EC50"/>
    <w:rsid w:val="52A8E426"/>
    <w:rsid w:val="52B21CA2"/>
    <w:rsid w:val="52B328E1"/>
    <w:rsid w:val="52B4B8AC"/>
    <w:rsid w:val="52F9A468"/>
    <w:rsid w:val="531729FE"/>
    <w:rsid w:val="531C3CF9"/>
    <w:rsid w:val="531D354E"/>
    <w:rsid w:val="531F61DC"/>
    <w:rsid w:val="5329EAA8"/>
    <w:rsid w:val="5331A747"/>
    <w:rsid w:val="53323621"/>
    <w:rsid w:val="533CA8F3"/>
    <w:rsid w:val="5349A433"/>
    <w:rsid w:val="535AC44C"/>
    <w:rsid w:val="5370F25F"/>
    <w:rsid w:val="53737727"/>
    <w:rsid w:val="53841DC6"/>
    <w:rsid w:val="5384C6A4"/>
    <w:rsid w:val="539D5A8D"/>
    <w:rsid w:val="53A8133B"/>
    <w:rsid w:val="53BE3DC8"/>
    <w:rsid w:val="53DA2B83"/>
    <w:rsid w:val="53DCD3FF"/>
    <w:rsid w:val="53E3D478"/>
    <w:rsid w:val="53E80449"/>
    <w:rsid w:val="53F0200B"/>
    <w:rsid w:val="53F7748E"/>
    <w:rsid w:val="53FAA001"/>
    <w:rsid w:val="541284DB"/>
    <w:rsid w:val="5418907B"/>
    <w:rsid w:val="5422735F"/>
    <w:rsid w:val="5428D414"/>
    <w:rsid w:val="54507A8F"/>
    <w:rsid w:val="546F11D4"/>
    <w:rsid w:val="5483D2BB"/>
    <w:rsid w:val="548BBE85"/>
    <w:rsid w:val="549D25A8"/>
    <w:rsid w:val="54A2C292"/>
    <w:rsid w:val="54A36948"/>
    <w:rsid w:val="54AF5A3D"/>
    <w:rsid w:val="54D46A1D"/>
    <w:rsid w:val="54E22897"/>
    <w:rsid w:val="54F1CAB7"/>
    <w:rsid w:val="54FCB4B9"/>
    <w:rsid w:val="54FDF72E"/>
    <w:rsid w:val="5506F156"/>
    <w:rsid w:val="5515F6C2"/>
    <w:rsid w:val="551D832C"/>
    <w:rsid w:val="5523FD69"/>
    <w:rsid w:val="55290557"/>
    <w:rsid w:val="552C03A0"/>
    <w:rsid w:val="55339450"/>
    <w:rsid w:val="553B487E"/>
    <w:rsid w:val="5545973C"/>
    <w:rsid w:val="555252DB"/>
    <w:rsid w:val="55547261"/>
    <w:rsid w:val="55560439"/>
    <w:rsid w:val="5565F42E"/>
    <w:rsid w:val="556C9F51"/>
    <w:rsid w:val="556DA020"/>
    <w:rsid w:val="558D493E"/>
    <w:rsid w:val="55AFF58E"/>
    <w:rsid w:val="55B7556E"/>
    <w:rsid w:val="55C2B602"/>
    <w:rsid w:val="56002405"/>
    <w:rsid w:val="56082C2B"/>
    <w:rsid w:val="560C866F"/>
    <w:rsid w:val="560E118E"/>
    <w:rsid w:val="561C1C3D"/>
    <w:rsid w:val="56225CE0"/>
    <w:rsid w:val="56418CAF"/>
    <w:rsid w:val="5643EDBF"/>
    <w:rsid w:val="56477FB4"/>
    <w:rsid w:val="565659D4"/>
    <w:rsid w:val="565EFAE7"/>
    <w:rsid w:val="56671E08"/>
    <w:rsid w:val="5668691D"/>
    <w:rsid w:val="5668E284"/>
    <w:rsid w:val="5675DCE5"/>
    <w:rsid w:val="5680FF25"/>
    <w:rsid w:val="568247B3"/>
    <w:rsid w:val="56A5EECA"/>
    <w:rsid w:val="56AF71E2"/>
    <w:rsid w:val="56B66FC1"/>
    <w:rsid w:val="56C50316"/>
    <w:rsid w:val="56EAC8D2"/>
    <w:rsid w:val="56EBAEF3"/>
    <w:rsid w:val="56EEC050"/>
    <w:rsid w:val="56F17FAB"/>
    <w:rsid w:val="56F587B3"/>
    <w:rsid w:val="56FF6DB5"/>
    <w:rsid w:val="57017C37"/>
    <w:rsid w:val="5703A132"/>
    <w:rsid w:val="5707C08B"/>
    <w:rsid w:val="5712A4F5"/>
    <w:rsid w:val="571381AD"/>
    <w:rsid w:val="571589DF"/>
    <w:rsid w:val="571E4140"/>
    <w:rsid w:val="5720122E"/>
    <w:rsid w:val="5738A36A"/>
    <w:rsid w:val="5750C2DA"/>
    <w:rsid w:val="57584ACF"/>
    <w:rsid w:val="5759ABF0"/>
    <w:rsid w:val="577745EA"/>
    <w:rsid w:val="57842B42"/>
    <w:rsid w:val="57867187"/>
    <w:rsid w:val="578D740E"/>
    <w:rsid w:val="578D9EC8"/>
    <w:rsid w:val="579B0496"/>
    <w:rsid w:val="579B7D2D"/>
    <w:rsid w:val="57A26921"/>
    <w:rsid w:val="57A8809D"/>
    <w:rsid w:val="57AB82B6"/>
    <w:rsid w:val="57AF3317"/>
    <w:rsid w:val="57C0170D"/>
    <w:rsid w:val="57C4D658"/>
    <w:rsid w:val="57CDAAE0"/>
    <w:rsid w:val="57DBA332"/>
    <w:rsid w:val="57E8EE81"/>
    <w:rsid w:val="57EC2135"/>
    <w:rsid w:val="57F10164"/>
    <w:rsid w:val="57FCFC8C"/>
    <w:rsid w:val="58036B91"/>
    <w:rsid w:val="580A2A5C"/>
    <w:rsid w:val="5815EE3B"/>
    <w:rsid w:val="581C2591"/>
    <w:rsid w:val="581D830E"/>
    <w:rsid w:val="58261B39"/>
    <w:rsid w:val="582BBA78"/>
    <w:rsid w:val="583EBF0C"/>
    <w:rsid w:val="584D5A8B"/>
    <w:rsid w:val="5854D48E"/>
    <w:rsid w:val="5857CA56"/>
    <w:rsid w:val="5863C982"/>
    <w:rsid w:val="587DB954"/>
    <w:rsid w:val="5881DD20"/>
    <w:rsid w:val="5882D8DC"/>
    <w:rsid w:val="588D0276"/>
    <w:rsid w:val="588E6011"/>
    <w:rsid w:val="5893159B"/>
    <w:rsid w:val="589A609E"/>
    <w:rsid w:val="58A7BF92"/>
    <w:rsid w:val="58B2921A"/>
    <w:rsid w:val="58B71D66"/>
    <w:rsid w:val="58C2A0B7"/>
    <w:rsid w:val="58D86D0D"/>
    <w:rsid w:val="58E4D8C0"/>
    <w:rsid w:val="58EFE6CA"/>
    <w:rsid w:val="58F72969"/>
    <w:rsid w:val="58FB0F5B"/>
    <w:rsid w:val="590282B8"/>
    <w:rsid w:val="5925EE09"/>
    <w:rsid w:val="59444372"/>
    <w:rsid w:val="59452A33"/>
    <w:rsid w:val="5946EEE7"/>
    <w:rsid w:val="59608FA9"/>
    <w:rsid w:val="59840620"/>
    <w:rsid w:val="598E9B75"/>
    <w:rsid w:val="599F565C"/>
    <w:rsid w:val="59A38140"/>
    <w:rsid w:val="59A8DD35"/>
    <w:rsid w:val="59ACEBB8"/>
    <w:rsid w:val="59B26ECC"/>
    <w:rsid w:val="59C8281E"/>
    <w:rsid w:val="59CBC2D5"/>
    <w:rsid w:val="59DAEA37"/>
    <w:rsid w:val="59DE4275"/>
    <w:rsid w:val="59F1E8B8"/>
    <w:rsid w:val="59FA7739"/>
    <w:rsid w:val="5A148683"/>
    <w:rsid w:val="5A1CDE0A"/>
    <w:rsid w:val="5A2539F3"/>
    <w:rsid w:val="5A34397E"/>
    <w:rsid w:val="5A492F68"/>
    <w:rsid w:val="5A4A8E38"/>
    <w:rsid w:val="5A4C33CE"/>
    <w:rsid w:val="5A50EC0A"/>
    <w:rsid w:val="5AA40316"/>
    <w:rsid w:val="5AAD29FC"/>
    <w:rsid w:val="5AB05DC0"/>
    <w:rsid w:val="5AD8C663"/>
    <w:rsid w:val="5AE223D2"/>
    <w:rsid w:val="5AE6316A"/>
    <w:rsid w:val="5AEC5830"/>
    <w:rsid w:val="5AFA413C"/>
    <w:rsid w:val="5B17B918"/>
    <w:rsid w:val="5B1CAD64"/>
    <w:rsid w:val="5B2944E6"/>
    <w:rsid w:val="5B299332"/>
    <w:rsid w:val="5B2CF0E3"/>
    <w:rsid w:val="5B37BC4A"/>
    <w:rsid w:val="5B39FFC0"/>
    <w:rsid w:val="5B3C5D09"/>
    <w:rsid w:val="5B4F137D"/>
    <w:rsid w:val="5B5E973A"/>
    <w:rsid w:val="5B623356"/>
    <w:rsid w:val="5B7C4230"/>
    <w:rsid w:val="5B7F6578"/>
    <w:rsid w:val="5B992244"/>
    <w:rsid w:val="5B9AF904"/>
    <w:rsid w:val="5B9CFE15"/>
    <w:rsid w:val="5BAF0AF6"/>
    <w:rsid w:val="5BB7C8C1"/>
    <w:rsid w:val="5BD75EF2"/>
    <w:rsid w:val="5BD8786B"/>
    <w:rsid w:val="5BDCBDBD"/>
    <w:rsid w:val="5BE0A449"/>
    <w:rsid w:val="5BF4AF92"/>
    <w:rsid w:val="5BFD9803"/>
    <w:rsid w:val="5C0E467B"/>
    <w:rsid w:val="5C0FA74D"/>
    <w:rsid w:val="5C10AA2E"/>
    <w:rsid w:val="5C18AACB"/>
    <w:rsid w:val="5C290370"/>
    <w:rsid w:val="5C29A487"/>
    <w:rsid w:val="5C29BE9E"/>
    <w:rsid w:val="5C2AAC60"/>
    <w:rsid w:val="5C3000DC"/>
    <w:rsid w:val="5C45BBB2"/>
    <w:rsid w:val="5C4CD87E"/>
    <w:rsid w:val="5C66B78C"/>
    <w:rsid w:val="5C6783FC"/>
    <w:rsid w:val="5CA46586"/>
    <w:rsid w:val="5CB3DAD2"/>
    <w:rsid w:val="5CDD9F31"/>
    <w:rsid w:val="5CDE8E3C"/>
    <w:rsid w:val="5CFC0085"/>
    <w:rsid w:val="5D169B5D"/>
    <w:rsid w:val="5D21FD55"/>
    <w:rsid w:val="5D266E67"/>
    <w:rsid w:val="5D2B75AD"/>
    <w:rsid w:val="5D3A7D26"/>
    <w:rsid w:val="5D3F70D8"/>
    <w:rsid w:val="5D3FBF9B"/>
    <w:rsid w:val="5D4306CB"/>
    <w:rsid w:val="5D4F256D"/>
    <w:rsid w:val="5D643222"/>
    <w:rsid w:val="5D963B27"/>
    <w:rsid w:val="5D97BA64"/>
    <w:rsid w:val="5DA824D8"/>
    <w:rsid w:val="5DBFE25B"/>
    <w:rsid w:val="5DCD0F95"/>
    <w:rsid w:val="5DD8CEDB"/>
    <w:rsid w:val="5DED43A9"/>
    <w:rsid w:val="5DF5F9AC"/>
    <w:rsid w:val="5E06A222"/>
    <w:rsid w:val="5E539DE4"/>
    <w:rsid w:val="5E5657D8"/>
    <w:rsid w:val="5E73FBFF"/>
    <w:rsid w:val="5E77CDC2"/>
    <w:rsid w:val="5E7F1D0C"/>
    <w:rsid w:val="5E84CE89"/>
    <w:rsid w:val="5EA20BB3"/>
    <w:rsid w:val="5EC494D9"/>
    <w:rsid w:val="5EE2F573"/>
    <w:rsid w:val="5F01CECA"/>
    <w:rsid w:val="5F058E0D"/>
    <w:rsid w:val="5F068656"/>
    <w:rsid w:val="5F070350"/>
    <w:rsid w:val="5F278B60"/>
    <w:rsid w:val="5F4CB022"/>
    <w:rsid w:val="5F6AA67B"/>
    <w:rsid w:val="5F708539"/>
    <w:rsid w:val="5F743E66"/>
    <w:rsid w:val="5F7B8EDF"/>
    <w:rsid w:val="5F7D4470"/>
    <w:rsid w:val="5F900F94"/>
    <w:rsid w:val="5F91FE83"/>
    <w:rsid w:val="5F9F29BD"/>
    <w:rsid w:val="5FA5AA71"/>
    <w:rsid w:val="5FD3AB5D"/>
    <w:rsid w:val="5FD92F52"/>
    <w:rsid w:val="5FE3B5B0"/>
    <w:rsid w:val="5FF69967"/>
    <w:rsid w:val="600160DB"/>
    <w:rsid w:val="600DFD92"/>
    <w:rsid w:val="6015292D"/>
    <w:rsid w:val="601DDA36"/>
    <w:rsid w:val="6029AF94"/>
    <w:rsid w:val="602B11ED"/>
    <w:rsid w:val="603A77D6"/>
    <w:rsid w:val="603BF914"/>
    <w:rsid w:val="606E68D6"/>
    <w:rsid w:val="6082DD07"/>
    <w:rsid w:val="609A1ACB"/>
    <w:rsid w:val="609CF1C1"/>
    <w:rsid w:val="609E1897"/>
    <w:rsid w:val="60ADA900"/>
    <w:rsid w:val="60B28A10"/>
    <w:rsid w:val="60B58219"/>
    <w:rsid w:val="60C67788"/>
    <w:rsid w:val="60E5A8D2"/>
    <w:rsid w:val="60EB1A66"/>
    <w:rsid w:val="611D986E"/>
    <w:rsid w:val="611F9863"/>
    <w:rsid w:val="6134588C"/>
    <w:rsid w:val="614BA7C8"/>
    <w:rsid w:val="6169A196"/>
    <w:rsid w:val="616DB3A8"/>
    <w:rsid w:val="617805E6"/>
    <w:rsid w:val="61A61752"/>
    <w:rsid w:val="61B6E904"/>
    <w:rsid w:val="61C3F4DB"/>
    <w:rsid w:val="61D039C1"/>
    <w:rsid w:val="61E2E92D"/>
    <w:rsid w:val="61EDF90A"/>
    <w:rsid w:val="621DE426"/>
    <w:rsid w:val="62264E72"/>
    <w:rsid w:val="6227E486"/>
    <w:rsid w:val="6228D4DF"/>
    <w:rsid w:val="6235E9DE"/>
    <w:rsid w:val="623DF0F6"/>
    <w:rsid w:val="6246E26E"/>
    <w:rsid w:val="624D20BC"/>
    <w:rsid w:val="62548557"/>
    <w:rsid w:val="62575898"/>
    <w:rsid w:val="6266FAE4"/>
    <w:rsid w:val="628F1686"/>
    <w:rsid w:val="62A1887C"/>
    <w:rsid w:val="62A37F11"/>
    <w:rsid w:val="62A4BCAC"/>
    <w:rsid w:val="62B471B2"/>
    <w:rsid w:val="62BE6E21"/>
    <w:rsid w:val="62C1BC3B"/>
    <w:rsid w:val="62C3BB8D"/>
    <w:rsid w:val="62F6E156"/>
    <w:rsid w:val="63112A7E"/>
    <w:rsid w:val="6321BED4"/>
    <w:rsid w:val="6327E295"/>
    <w:rsid w:val="6337EB7E"/>
    <w:rsid w:val="636D0587"/>
    <w:rsid w:val="637441D8"/>
    <w:rsid w:val="637AACA2"/>
    <w:rsid w:val="637C3AB4"/>
    <w:rsid w:val="6388C965"/>
    <w:rsid w:val="638C082B"/>
    <w:rsid w:val="6392D32C"/>
    <w:rsid w:val="63A48655"/>
    <w:rsid w:val="63B4AB7F"/>
    <w:rsid w:val="63BDE88E"/>
    <w:rsid w:val="63CB76AE"/>
    <w:rsid w:val="63CC69CC"/>
    <w:rsid w:val="63E03941"/>
    <w:rsid w:val="63F0626F"/>
    <w:rsid w:val="63F0A393"/>
    <w:rsid w:val="63FDB96A"/>
    <w:rsid w:val="6424A919"/>
    <w:rsid w:val="642EB7CB"/>
    <w:rsid w:val="6431774C"/>
    <w:rsid w:val="64383466"/>
    <w:rsid w:val="644A2FF0"/>
    <w:rsid w:val="6454D8FF"/>
    <w:rsid w:val="645CA190"/>
    <w:rsid w:val="64811972"/>
    <w:rsid w:val="648DF003"/>
    <w:rsid w:val="64A1F294"/>
    <w:rsid w:val="64A82952"/>
    <w:rsid w:val="64B0AD26"/>
    <w:rsid w:val="64B61B43"/>
    <w:rsid w:val="64C08AD0"/>
    <w:rsid w:val="64C4ED2C"/>
    <w:rsid w:val="64DD4303"/>
    <w:rsid w:val="64DFCF8B"/>
    <w:rsid w:val="64E5B949"/>
    <w:rsid w:val="64F2DCA2"/>
    <w:rsid w:val="64FBDF08"/>
    <w:rsid w:val="650488F6"/>
    <w:rsid w:val="6504E22F"/>
    <w:rsid w:val="6516727C"/>
    <w:rsid w:val="6516B199"/>
    <w:rsid w:val="651AF753"/>
    <w:rsid w:val="65212433"/>
    <w:rsid w:val="6534D532"/>
    <w:rsid w:val="6541FAF0"/>
    <w:rsid w:val="6545FCA0"/>
    <w:rsid w:val="65850494"/>
    <w:rsid w:val="6586C196"/>
    <w:rsid w:val="6589496F"/>
    <w:rsid w:val="659DE8B8"/>
    <w:rsid w:val="659FAC3D"/>
    <w:rsid w:val="65A00277"/>
    <w:rsid w:val="65AD48E4"/>
    <w:rsid w:val="65B6F17E"/>
    <w:rsid w:val="65CBC738"/>
    <w:rsid w:val="65D57E42"/>
    <w:rsid w:val="65DBDFC2"/>
    <w:rsid w:val="65DF84DC"/>
    <w:rsid w:val="65E1430B"/>
    <w:rsid w:val="65EFAAAF"/>
    <w:rsid w:val="65F98803"/>
    <w:rsid w:val="660A83AF"/>
    <w:rsid w:val="660AA1A4"/>
    <w:rsid w:val="6613576D"/>
    <w:rsid w:val="661772D5"/>
    <w:rsid w:val="6617E46C"/>
    <w:rsid w:val="6637BEA1"/>
    <w:rsid w:val="663CD08C"/>
    <w:rsid w:val="664D2961"/>
    <w:rsid w:val="664FC211"/>
    <w:rsid w:val="665AA8AF"/>
    <w:rsid w:val="665DF06D"/>
    <w:rsid w:val="6660DF37"/>
    <w:rsid w:val="666CA218"/>
    <w:rsid w:val="667993ED"/>
    <w:rsid w:val="668262FE"/>
    <w:rsid w:val="6689B15D"/>
    <w:rsid w:val="668C3D5C"/>
    <w:rsid w:val="6697D127"/>
    <w:rsid w:val="66B195AB"/>
    <w:rsid w:val="66B4AF8F"/>
    <w:rsid w:val="66BC1007"/>
    <w:rsid w:val="66BE1334"/>
    <w:rsid w:val="66C6C8FA"/>
    <w:rsid w:val="66C6F750"/>
    <w:rsid w:val="66FD3792"/>
    <w:rsid w:val="6702D53A"/>
    <w:rsid w:val="67054645"/>
    <w:rsid w:val="671ED03C"/>
    <w:rsid w:val="6727631B"/>
    <w:rsid w:val="6739307F"/>
    <w:rsid w:val="67463F8D"/>
    <w:rsid w:val="67470EF1"/>
    <w:rsid w:val="677734A1"/>
    <w:rsid w:val="677B1363"/>
    <w:rsid w:val="6794958D"/>
    <w:rsid w:val="679CD6CA"/>
    <w:rsid w:val="67A6A8F0"/>
    <w:rsid w:val="67ABAD6A"/>
    <w:rsid w:val="67C7EE39"/>
    <w:rsid w:val="67CD8393"/>
    <w:rsid w:val="67D2171E"/>
    <w:rsid w:val="67F0F571"/>
    <w:rsid w:val="67F0FD5F"/>
    <w:rsid w:val="6801F52C"/>
    <w:rsid w:val="68086683"/>
    <w:rsid w:val="68098FAC"/>
    <w:rsid w:val="68116183"/>
    <w:rsid w:val="681E8002"/>
    <w:rsid w:val="68231351"/>
    <w:rsid w:val="682B7521"/>
    <w:rsid w:val="683A6857"/>
    <w:rsid w:val="683E9EFC"/>
    <w:rsid w:val="684D956B"/>
    <w:rsid w:val="685FD7B0"/>
    <w:rsid w:val="68707EDA"/>
    <w:rsid w:val="6876867E"/>
    <w:rsid w:val="689BADBA"/>
    <w:rsid w:val="689D4177"/>
    <w:rsid w:val="68A94665"/>
    <w:rsid w:val="68AD1D3F"/>
    <w:rsid w:val="68B139AC"/>
    <w:rsid w:val="68B22467"/>
    <w:rsid w:val="68B6C940"/>
    <w:rsid w:val="68CA0D6F"/>
    <w:rsid w:val="68D40697"/>
    <w:rsid w:val="68EDA8BC"/>
    <w:rsid w:val="68F3A9A8"/>
    <w:rsid w:val="68F8CD7A"/>
    <w:rsid w:val="6900EA40"/>
    <w:rsid w:val="6907D5DD"/>
    <w:rsid w:val="692C4DA3"/>
    <w:rsid w:val="6932FF0D"/>
    <w:rsid w:val="693333DA"/>
    <w:rsid w:val="693746E1"/>
    <w:rsid w:val="693E01CF"/>
    <w:rsid w:val="695D3193"/>
    <w:rsid w:val="69755096"/>
    <w:rsid w:val="697E4822"/>
    <w:rsid w:val="6980D680"/>
    <w:rsid w:val="698284D1"/>
    <w:rsid w:val="698A7CDB"/>
    <w:rsid w:val="69976806"/>
    <w:rsid w:val="69A8C17A"/>
    <w:rsid w:val="69AD5FF4"/>
    <w:rsid w:val="69C294F6"/>
    <w:rsid w:val="69CE4F9D"/>
    <w:rsid w:val="69D0C5E4"/>
    <w:rsid w:val="69D8AB0B"/>
    <w:rsid w:val="69D9C83E"/>
    <w:rsid w:val="69DBE8D0"/>
    <w:rsid w:val="69E912E1"/>
    <w:rsid w:val="69EA2513"/>
    <w:rsid w:val="69EC0AA8"/>
    <w:rsid w:val="69EDC9B8"/>
    <w:rsid w:val="6A02425F"/>
    <w:rsid w:val="6A2CA49A"/>
    <w:rsid w:val="6A328265"/>
    <w:rsid w:val="6A567021"/>
    <w:rsid w:val="6A5867C3"/>
    <w:rsid w:val="6A75567A"/>
    <w:rsid w:val="6A7A195B"/>
    <w:rsid w:val="6A8A3348"/>
    <w:rsid w:val="6A8AFCA9"/>
    <w:rsid w:val="6AAB30D8"/>
    <w:rsid w:val="6AB63C5B"/>
    <w:rsid w:val="6AB86D04"/>
    <w:rsid w:val="6ABB7396"/>
    <w:rsid w:val="6AD5D048"/>
    <w:rsid w:val="6AD7BDF9"/>
    <w:rsid w:val="6AE2D4AD"/>
    <w:rsid w:val="6AEA5D8E"/>
    <w:rsid w:val="6AF1788B"/>
    <w:rsid w:val="6AFF37BA"/>
    <w:rsid w:val="6B21D843"/>
    <w:rsid w:val="6B349BC8"/>
    <w:rsid w:val="6B48885E"/>
    <w:rsid w:val="6B589382"/>
    <w:rsid w:val="6B5FB84C"/>
    <w:rsid w:val="6B65114A"/>
    <w:rsid w:val="6B7DE5A6"/>
    <w:rsid w:val="6B842214"/>
    <w:rsid w:val="6B854E45"/>
    <w:rsid w:val="6B8BDD4F"/>
    <w:rsid w:val="6BA0055D"/>
    <w:rsid w:val="6BB3C065"/>
    <w:rsid w:val="6BB6528E"/>
    <w:rsid w:val="6BC78BCD"/>
    <w:rsid w:val="6BD644E3"/>
    <w:rsid w:val="6BE10F7B"/>
    <w:rsid w:val="6BF1A1F3"/>
    <w:rsid w:val="6BFC117E"/>
    <w:rsid w:val="6C074792"/>
    <w:rsid w:val="6C0F7970"/>
    <w:rsid w:val="6C14A5D7"/>
    <w:rsid w:val="6C1E5327"/>
    <w:rsid w:val="6C1EA85B"/>
    <w:rsid w:val="6C225DD7"/>
    <w:rsid w:val="6C474859"/>
    <w:rsid w:val="6C58AD16"/>
    <w:rsid w:val="6C6A0BCC"/>
    <w:rsid w:val="6C6FD579"/>
    <w:rsid w:val="6CA46BAA"/>
    <w:rsid w:val="6CB02115"/>
    <w:rsid w:val="6CBD49A4"/>
    <w:rsid w:val="6CCA95E2"/>
    <w:rsid w:val="6CD4E80E"/>
    <w:rsid w:val="6CE32A9F"/>
    <w:rsid w:val="6CE57DEC"/>
    <w:rsid w:val="6CF612A3"/>
    <w:rsid w:val="6D04E373"/>
    <w:rsid w:val="6D095677"/>
    <w:rsid w:val="6D1626D1"/>
    <w:rsid w:val="6D19F9DB"/>
    <w:rsid w:val="6D1A2B7F"/>
    <w:rsid w:val="6D216937"/>
    <w:rsid w:val="6D388ACA"/>
    <w:rsid w:val="6D38E04C"/>
    <w:rsid w:val="6D3B2355"/>
    <w:rsid w:val="6D3B583B"/>
    <w:rsid w:val="6D68AA97"/>
    <w:rsid w:val="6D71356B"/>
    <w:rsid w:val="6D7737AF"/>
    <w:rsid w:val="6D7EF790"/>
    <w:rsid w:val="6D974DF8"/>
    <w:rsid w:val="6DA1D627"/>
    <w:rsid w:val="6DA75452"/>
    <w:rsid w:val="6DAB83C0"/>
    <w:rsid w:val="6DAC4DA3"/>
    <w:rsid w:val="6DB89156"/>
    <w:rsid w:val="6DC03573"/>
    <w:rsid w:val="6DD0B5A5"/>
    <w:rsid w:val="6E112AD9"/>
    <w:rsid w:val="6E112BC2"/>
    <w:rsid w:val="6E17B5E5"/>
    <w:rsid w:val="6E1CBDDD"/>
    <w:rsid w:val="6E3E2C85"/>
    <w:rsid w:val="6E58DE1F"/>
    <w:rsid w:val="6E8E7C95"/>
    <w:rsid w:val="6E92E101"/>
    <w:rsid w:val="6E947350"/>
    <w:rsid w:val="6EAE59CD"/>
    <w:rsid w:val="6EBD9013"/>
    <w:rsid w:val="6ECF231E"/>
    <w:rsid w:val="6ECFFD57"/>
    <w:rsid w:val="6EF5B926"/>
    <w:rsid w:val="6EFFABC0"/>
    <w:rsid w:val="6F180440"/>
    <w:rsid w:val="6F181DDF"/>
    <w:rsid w:val="6F1D911F"/>
    <w:rsid w:val="6F3CD368"/>
    <w:rsid w:val="6F72DE80"/>
    <w:rsid w:val="6F845D23"/>
    <w:rsid w:val="6F84F2D4"/>
    <w:rsid w:val="6F91EAB3"/>
    <w:rsid w:val="6F947695"/>
    <w:rsid w:val="6F95376A"/>
    <w:rsid w:val="6F9BFC24"/>
    <w:rsid w:val="6FA3E72E"/>
    <w:rsid w:val="6FA552D8"/>
    <w:rsid w:val="6FBAB670"/>
    <w:rsid w:val="6FC2DB76"/>
    <w:rsid w:val="6FCE25B2"/>
    <w:rsid w:val="6FD0510F"/>
    <w:rsid w:val="6FD7AD2A"/>
    <w:rsid w:val="6FE4C610"/>
    <w:rsid w:val="6FE5E675"/>
    <w:rsid w:val="6FE65EBE"/>
    <w:rsid w:val="6FE8850B"/>
    <w:rsid w:val="6FED03F5"/>
    <w:rsid w:val="6FF20A96"/>
    <w:rsid w:val="6FF25628"/>
    <w:rsid w:val="6FF6B206"/>
    <w:rsid w:val="6FFE6064"/>
    <w:rsid w:val="701047CD"/>
    <w:rsid w:val="70274C34"/>
    <w:rsid w:val="70377C21"/>
    <w:rsid w:val="705AAC08"/>
    <w:rsid w:val="706FE7AC"/>
    <w:rsid w:val="70799CBD"/>
    <w:rsid w:val="707CD810"/>
    <w:rsid w:val="708330D7"/>
    <w:rsid w:val="708334CE"/>
    <w:rsid w:val="7087FE03"/>
    <w:rsid w:val="709BC129"/>
    <w:rsid w:val="70A0E373"/>
    <w:rsid w:val="70A1ADFD"/>
    <w:rsid w:val="70B4FBF3"/>
    <w:rsid w:val="70BDEC06"/>
    <w:rsid w:val="70CD292D"/>
    <w:rsid w:val="70D0C3EE"/>
    <w:rsid w:val="70D378A2"/>
    <w:rsid w:val="70FDAF4E"/>
    <w:rsid w:val="7113FB6C"/>
    <w:rsid w:val="7128252F"/>
    <w:rsid w:val="712DC0F9"/>
    <w:rsid w:val="71315C7B"/>
    <w:rsid w:val="713B9897"/>
    <w:rsid w:val="714CFF2F"/>
    <w:rsid w:val="71559CDD"/>
    <w:rsid w:val="7155BC2A"/>
    <w:rsid w:val="716275D7"/>
    <w:rsid w:val="7175DC4A"/>
    <w:rsid w:val="71786EB6"/>
    <w:rsid w:val="717E711F"/>
    <w:rsid w:val="719B4B97"/>
    <w:rsid w:val="71A6158C"/>
    <w:rsid w:val="71A99EE6"/>
    <w:rsid w:val="71B062A1"/>
    <w:rsid w:val="71D696B1"/>
    <w:rsid w:val="71EE82B2"/>
    <w:rsid w:val="71F903E6"/>
    <w:rsid w:val="7206DD6C"/>
    <w:rsid w:val="721F3345"/>
    <w:rsid w:val="7221AFE0"/>
    <w:rsid w:val="7221EFC6"/>
    <w:rsid w:val="7227D034"/>
    <w:rsid w:val="7234704A"/>
    <w:rsid w:val="7239AFD4"/>
    <w:rsid w:val="7240D025"/>
    <w:rsid w:val="724E81B2"/>
    <w:rsid w:val="7252190D"/>
    <w:rsid w:val="72526200"/>
    <w:rsid w:val="72578075"/>
    <w:rsid w:val="7258F719"/>
    <w:rsid w:val="725EC463"/>
    <w:rsid w:val="72629F6C"/>
    <w:rsid w:val="72691976"/>
    <w:rsid w:val="727516C8"/>
    <w:rsid w:val="72831993"/>
    <w:rsid w:val="72845DA1"/>
    <w:rsid w:val="72890CC7"/>
    <w:rsid w:val="729303BD"/>
    <w:rsid w:val="72977906"/>
    <w:rsid w:val="729A3D03"/>
    <w:rsid w:val="729E8BB6"/>
    <w:rsid w:val="72A7649F"/>
    <w:rsid w:val="72AEB3DC"/>
    <w:rsid w:val="72B0FCDA"/>
    <w:rsid w:val="72B60E9A"/>
    <w:rsid w:val="72BA18B1"/>
    <w:rsid w:val="72DF3A6C"/>
    <w:rsid w:val="72F97FD6"/>
    <w:rsid w:val="73004E20"/>
    <w:rsid w:val="73046C5A"/>
    <w:rsid w:val="73079969"/>
    <w:rsid w:val="730E90FE"/>
    <w:rsid w:val="73209E5F"/>
    <w:rsid w:val="732A25CC"/>
    <w:rsid w:val="732C30F5"/>
    <w:rsid w:val="73352FCC"/>
    <w:rsid w:val="734C14CA"/>
    <w:rsid w:val="735559B2"/>
    <w:rsid w:val="73633E76"/>
    <w:rsid w:val="7364C5B7"/>
    <w:rsid w:val="736A301F"/>
    <w:rsid w:val="736EABE0"/>
    <w:rsid w:val="737231D2"/>
    <w:rsid w:val="737F4FA6"/>
    <w:rsid w:val="737FB010"/>
    <w:rsid w:val="7386B129"/>
    <w:rsid w:val="73990DF0"/>
    <w:rsid w:val="73A5B57B"/>
    <w:rsid w:val="73BFDEF4"/>
    <w:rsid w:val="73C99CB1"/>
    <w:rsid w:val="73C9BAFB"/>
    <w:rsid w:val="73D60F73"/>
    <w:rsid w:val="73D831E7"/>
    <w:rsid w:val="73D91605"/>
    <w:rsid w:val="73DFE1EB"/>
    <w:rsid w:val="73E53B02"/>
    <w:rsid w:val="740106FF"/>
    <w:rsid w:val="740388E4"/>
    <w:rsid w:val="74043F91"/>
    <w:rsid w:val="743412D3"/>
    <w:rsid w:val="743D8733"/>
    <w:rsid w:val="74402B29"/>
    <w:rsid w:val="74431A12"/>
    <w:rsid w:val="7453E6FB"/>
    <w:rsid w:val="745AE7E1"/>
    <w:rsid w:val="74618E0A"/>
    <w:rsid w:val="74624684"/>
    <w:rsid w:val="7474B14A"/>
    <w:rsid w:val="747A016A"/>
    <w:rsid w:val="748472D0"/>
    <w:rsid w:val="74972FFB"/>
    <w:rsid w:val="749AC96A"/>
    <w:rsid w:val="749B4817"/>
    <w:rsid w:val="74A6036E"/>
    <w:rsid w:val="74B457F3"/>
    <w:rsid w:val="74B79C05"/>
    <w:rsid w:val="74C14836"/>
    <w:rsid w:val="74C2C4E4"/>
    <w:rsid w:val="74C92EBC"/>
    <w:rsid w:val="74CB06F4"/>
    <w:rsid w:val="74D55E09"/>
    <w:rsid w:val="74DC9FC4"/>
    <w:rsid w:val="74E0C64F"/>
    <w:rsid w:val="74EE3929"/>
    <w:rsid w:val="74FE7EE2"/>
    <w:rsid w:val="751E124A"/>
    <w:rsid w:val="75420CB7"/>
    <w:rsid w:val="75430310"/>
    <w:rsid w:val="7548BD63"/>
    <w:rsid w:val="7556E595"/>
    <w:rsid w:val="756A100A"/>
    <w:rsid w:val="757FCCBC"/>
    <w:rsid w:val="75A867D2"/>
    <w:rsid w:val="75A94893"/>
    <w:rsid w:val="75B86F9E"/>
    <w:rsid w:val="75CC2FDC"/>
    <w:rsid w:val="75E35E8F"/>
    <w:rsid w:val="75E4D96C"/>
    <w:rsid w:val="75E8426E"/>
    <w:rsid w:val="75F87C4F"/>
    <w:rsid w:val="75FD6F29"/>
    <w:rsid w:val="76100D38"/>
    <w:rsid w:val="7619DE11"/>
    <w:rsid w:val="761EBA99"/>
    <w:rsid w:val="7637F0C9"/>
    <w:rsid w:val="763C1677"/>
    <w:rsid w:val="764054F3"/>
    <w:rsid w:val="764B1261"/>
    <w:rsid w:val="7663636E"/>
    <w:rsid w:val="766F6878"/>
    <w:rsid w:val="767D0012"/>
    <w:rsid w:val="767DADA6"/>
    <w:rsid w:val="7681D8B9"/>
    <w:rsid w:val="76940B05"/>
    <w:rsid w:val="76A2C48C"/>
    <w:rsid w:val="76A518F0"/>
    <w:rsid w:val="76ADED52"/>
    <w:rsid w:val="76E5C889"/>
    <w:rsid w:val="76E875A6"/>
    <w:rsid w:val="76FB61F0"/>
    <w:rsid w:val="770436B7"/>
    <w:rsid w:val="772359BE"/>
    <w:rsid w:val="7727DDBE"/>
    <w:rsid w:val="77320EFC"/>
    <w:rsid w:val="7745C2B5"/>
    <w:rsid w:val="774F35CC"/>
    <w:rsid w:val="77566C05"/>
    <w:rsid w:val="7768401B"/>
    <w:rsid w:val="776982B7"/>
    <w:rsid w:val="777DD30E"/>
    <w:rsid w:val="77871404"/>
    <w:rsid w:val="778975EC"/>
    <w:rsid w:val="778ABACB"/>
    <w:rsid w:val="77A1A9A9"/>
    <w:rsid w:val="77AA432C"/>
    <w:rsid w:val="77AE134D"/>
    <w:rsid w:val="77C0E4F2"/>
    <w:rsid w:val="7807275E"/>
    <w:rsid w:val="780AEF57"/>
    <w:rsid w:val="780F4DC3"/>
    <w:rsid w:val="781AB6AF"/>
    <w:rsid w:val="7820DBCD"/>
    <w:rsid w:val="7822DB11"/>
    <w:rsid w:val="782BD923"/>
    <w:rsid w:val="7832C910"/>
    <w:rsid w:val="78426E03"/>
    <w:rsid w:val="7855BEDB"/>
    <w:rsid w:val="7859F82C"/>
    <w:rsid w:val="787B1741"/>
    <w:rsid w:val="7882B745"/>
    <w:rsid w:val="7885F7DD"/>
    <w:rsid w:val="78A68094"/>
    <w:rsid w:val="78ABB2CD"/>
    <w:rsid w:val="78B95AA2"/>
    <w:rsid w:val="78D56894"/>
    <w:rsid w:val="7907D159"/>
    <w:rsid w:val="793A305C"/>
    <w:rsid w:val="79459216"/>
    <w:rsid w:val="7946D20D"/>
    <w:rsid w:val="7953696F"/>
    <w:rsid w:val="795E4FBA"/>
    <w:rsid w:val="79608A1D"/>
    <w:rsid w:val="7966750F"/>
    <w:rsid w:val="79672D59"/>
    <w:rsid w:val="79787700"/>
    <w:rsid w:val="79919438"/>
    <w:rsid w:val="79A034A3"/>
    <w:rsid w:val="79A2B6B6"/>
    <w:rsid w:val="79A81AA7"/>
    <w:rsid w:val="79AFDB2D"/>
    <w:rsid w:val="79B39ECE"/>
    <w:rsid w:val="79BF9673"/>
    <w:rsid w:val="79C0A5A0"/>
    <w:rsid w:val="79C2A5C0"/>
    <w:rsid w:val="79C94F1B"/>
    <w:rsid w:val="79D20669"/>
    <w:rsid w:val="79E2CB31"/>
    <w:rsid w:val="79E6FF71"/>
    <w:rsid w:val="79EC627B"/>
    <w:rsid w:val="7A00B63B"/>
    <w:rsid w:val="7A17A17F"/>
    <w:rsid w:val="7A47B8A4"/>
    <w:rsid w:val="7A5206AC"/>
    <w:rsid w:val="7A5EE9BB"/>
    <w:rsid w:val="7A6701F3"/>
    <w:rsid w:val="7A73E699"/>
    <w:rsid w:val="7A8074ED"/>
    <w:rsid w:val="7A80872C"/>
    <w:rsid w:val="7AA07243"/>
    <w:rsid w:val="7AA1068B"/>
    <w:rsid w:val="7AA17DA6"/>
    <w:rsid w:val="7AC3D4EF"/>
    <w:rsid w:val="7ACF53EB"/>
    <w:rsid w:val="7ADB4307"/>
    <w:rsid w:val="7AE000E8"/>
    <w:rsid w:val="7AE09100"/>
    <w:rsid w:val="7AE34A6E"/>
    <w:rsid w:val="7AE40451"/>
    <w:rsid w:val="7AEC8738"/>
    <w:rsid w:val="7AEE90B1"/>
    <w:rsid w:val="7AF65A14"/>
    <w:rsid w:val="7B195FBF"/>
    <w:rsid w:val="7B26CA29"/>
    <w:rsid w:val="7B349A87"/>
    <w:rsid w:val="7B429316"/>
    <w:rsid w:val="7B4B9390"/>
    <w:rsid w:val="7B4D3225"/>
    <w:rsid w:val="7B508ED5"/>
    <w:rsid w:val="7B625122"/>
    <w:rsid w:val="7B6479E0"/>
    <w:rsid w:val="7B6E0C2A"/>
    <w:rsid w:val="7B7505CC"/>
    <w:rsid w:val="7B78DE5D"/>
    <w:rsid w:val="7B84859A"/>
    <w:rsid w:val="7B9595A4"/>
    <w:rsid w:val="7B9C3451"/>
    <w:rsid w:val="7B9DB8CF"/>
    <w:rsid w:val="7BB38B7C"/>
    <w:rsid w:val="7BBE9830"/>
    <w:rsid w:val="7BE1720D"/>
    <w:rsid w:val="7BF34F2D"/>
    <w:rsid w:val="7BFF9BD6"/>
    <w:rsid w:val="7C002F66"/>
    <w:rsid w:val="7C18D0D7"/>
    <w:rsid w:val="7C2DBE07"/>
    <w:rsid w:val="7C39EE75"/>
    <w:rsid w:val="7C3D3F05"/>
    <w:rsid w:val="7C404396"/>
    <w:rsid w:val="7C4D0B00"/>
    <w:rsid w:val="7C5B4855"/>
    <w:rsid w:val="7C608A4B"/>
    <w:rsid w:val="7C6384E5"/>
    <w:rsid w:val="7C66CFA0"/>
    <w:rsid w:val="7C75C796"/>
    <w:rsid w:val="7C7EEEF9"/>
    <w:rsid w:val="7C87319E"/>
    <w:rsid w:val="7C900F3B"/>
    <w:rsid w:val="7C90AFD2"/>
    <w:rsid w:val="7CA7E6F7"/>
    <w:rsid w:val="7CB57350"/>
    <w:rsid w:val="7CBC40AB"/>
    <w:rsid w:val="7CC07900"/>
    <w:rsid w:val="7CC70270"/>
    <w:rsid w:val="7CDC3249"/>
    <w:rsid w:val="7CDFA32B"/>
    <w:rsid w:val="7CE05F07"/>
    <w:rsid w:val="7CF5A400"/>
    <w:rsid w:val="7CF90B53"/>
    <w:rsid w:val="7D2A2945"/>
    <w:rsid w:val="7D2FC2CF"/>
    <w:rsid w:val="7D30D125"/>
    <w:rsid w:val="7D314CE7"/>
    <w:rsid w:val="7D3DC3F4"/>
    <w:rsid w:val="7D457528"/>
    <w:rsid w:val="7D59B338"/>
    <w:rsid w:val="7D5EF2F2"/>
    <w:rsid w:val="7D7713EA"/>
    <w:rsid w:val="7D93D6CB"/>
    <w:rsid w:val="7D9C2745"/>
    <w:rsid w:val="7DA7F7D4"/>
    <w:rsid w:val="7DB03969"/>
    <w:rsid w:val="7DBC6F99"/>
    <w:rsid w:val="7DC7D73E"/>
    <w:rsid w:val="7DD3EEFA"/>
    <w:rsid w:val="7DDADB38"/>
    <w:rsid w:val="7DEB07EA"/>
    <w:rsid w:val="7E09F51E"/>
    <w:rsid w:val="7E0A4EA5"/>
    <w:rsid w:val="7E12B65F"/>
    <w:rsid w:val="7E1D22F5"/>
    <w:rsid w:val="7E2DD314"/>
    <w:rsid w:val="7E48383C"/>
    <w:rsid w:val="7E5F728D"/>
    <w:rsid w:val="7E8443CF"/>
    <w:rsid w:val="7E91A0DC"/>
    <w:rsid w:val="7EAE7E09"/>
    <w:rsid w:val="7EBE735D"/>
    <w:rsid w:val="7EC8D6A2"/>
    <w:rsid w:val="7ECCD714"/>
    <w:rsid w:val="7ED1FA4A"/>
    <w:rsid w:val="7ED96552"/>
    <w:rsid w:val="7EDE80EE"/>
    <w:rsid w:val="7EEB6C19"/>
    <w:rsid w:val="7EF02BD7"/>
    <w:rsid w:val="7EF38C1D"/>
    <w:rsid w:val="7F220EB3"/>
    <w:rsid w:val="7F2587D5"/>
    <w:rsid w:val="7F377886"/>
    <w:rsid w:val="7F3FBB6E"/>
    <w:rsid w:val="7F445728"/>
    <w:rsid w:val="7F489A02"/>
    <w:rsid w:val="7F545C3B"/>
    <w:rsid w:val="7F63A7C0"/>
    <w:rsid w:val="7F696599"/>
    <w:rsid w:val="7F876033"/>
    <w:rsid w:val="7F8A5117"/>
    <w:rsid w:val="7F8ED6AA"/>
    <w:rsid w:val="7F952C68"/>
    <w:rsid w:val="7F98CBAC"/>
    <w:rsid w:val="7FA665D1"/>
    <w:rsid w:val="7FA7B8CC"/>
    <w:rsid w:val="7FAEF2A1"/>
    <w:rsid w:val="7FCEFDA0"/>
    <w:rsid w:val="7FD1C750"/>
    <w:rsid w:val="7FE35225"/>
    <w:rsid w:val="7FF0947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557DA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C84ABD"/>
    <w:rPr>
      <w:color w:val="0000FF"/>
      <w:shd w:val="clear" w:color="auto" w:fill="auto"/>
    </w:rPr>
  </w:style>
  <w:style w:type="paragraph" w:styleId="Header">
    <w:name w:val="header"/>
    <w:basedOn w:val="Normal"/>
    <w:link w:val="HeaderChar"/>
    <w:uiPriority w:val="99"/>
    <w:unhideWhenUsed/>
    <w:rsid w:val="00C84A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4ABD"/>
  </w:style>
  <w:style w:type="paragraph" w:styleId="Footer">
    <w:name w:val="footer"/>
    <w:basedOn w:val="Normal"/>
    <w:link w:val="FooterChar"/>
    <w:uiPriority w:val="99"/>
    <w:unhideWhenUsed/>
    <w:rsid w:val="00C84A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4ABD"/>
  </w:style>
  <w:style w:type="paragraph" w:customStyle="1" w:styleId="Pagedecouverture">
    <w:name w:val="Page de couverture"/>
    <w:basedOn w:val="Normal"/>
    <w:next w:val="Normal"/>
    <w:rsid w:val="00C84AB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C84AB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84ABD"/>
    <w:rPr>
      <w:rFonts w:ascii="Times New Roman" w:hAnsi="Times New Roman" w:cs="Times New Roman"/>
      <w:sz w:val="24"/>
    </w:rPr>
  </w:style>
  <w:style w:type="paragraph" w:customStyle="1" w:styleId="FooterSensitivity">
    <w:name w:val="Footer Sensitivity"/>
    <w:basedOn w:val="Normal"/>
    <w:link w:val="FooterSensitivityChar"/>
    <w:rsid w:val="00C84AB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84ABD"/>
    <w:rPr>
      <w:rFonts w:ascii="Times New Roman" w:hAnsi="Times New Roman" w:cs="Times New Roman"/>
      <w:b/>
      <w:sz w:val="32"/>
    </w:rPr>
  </w:style>
  <w:style w:type="paragraph" w:customStyle="1" w:styleId="HeaderCoverPage">
    <w:name w:val="Header Cover Page"/>
    <w:basedOn w:val="Normal"/>
    <w:link w:val="HeaderCoverPageChar"/>
    <w:rsid w:val="00C84AB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84ABD"/>
    <w:rPr>
      <w:rFonts w:ascii="Times New Roman" w:hAnsi="Times New Roman" w:cs="Times New Roman"/>
      <w:sz w:val="24"/>
    </w:rPr>
  </w:style>
  <w:style w:type="paragraph" w:customStyle="1" w:styleId="HeaderSensitivity">
    <w:name w:val="Header Sensitivity"/>
    <w:basedOn w:val="Normal"/>
    <w:link w:val="HeaderSensitivityChar"/>
    <w:rsid w:val="00C84AB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84ABD"/>
    <w:rPr>
      <w:rFonts w:ascii="Times New Roman" w:hAnsi="Times New Roman" w:cs="Times New Roman"/>
      <w:b/>
      <w:sz w:val="32"/>
    </w:rPr>
  </w:style>
  <w:style w:type="paragraph" w:customStyle="1" w:styleId="HeaderSensitivityRight">
    <w:name w:val="Header Sensitivity Right"/>
    <w:basedOn w:val="Normal"/>
    <w:link w:val="HeaderSensitivityRightChar"/>
    <w:rsid w:val="00FF1C9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84ABD"/>
    <w:rPr>
      <w:rFonts w:ascii="Times New Roman" w:hAnsi="Times New Roman" w:cs="Times New Roman"/>
      <w:sz w:val="28"/>
    </w:rPr>
  </w:style>
  <w:style w:type="paragraph" w:styleId="ListParagraph">
    <w:name w:val="List Paragraph"/>
    <w:aliases w:val="Bullet points"/>
    <w:basedOn w:val="Normal"/>
    <w:uiPriority w:val="34"/>
    <w:qFormat/>
    <w:rsid w:val="007B1FEA"/>
    <w:pPr>
      <w:ind w:left="720"/>
      <w:contextualSpacing/>
    </w:pPr>
  </w:style>
  <w:style w:type="paragraph" w:styleId="FootnoteText">
    <w:name w:val="footnote text"/>
    <w:basedOn w:val="Normal"/>
    <w:link w:val="FootnoteTextChar"/>
    <w:uiPriority w:val="99"/>
    <w:unhideWhenUsed/>
    <w:rsid w:val="00DF7311"/>
    <w:pPr>
      <w:spacing w:after="0" w:line="240" w:lineRule="auto"/>
    </w:pPr>
    <w:rPr>
      <w:sz w:val="20"/>
      <w:szCs w:val="20"/>
    </w:rPr>
  </w:style>
  <w:style w:type="character" w:customStyle="1" w:styleId="FootnoteTextChar">
    <w:name w:val="Footnote Text Char"/>
    <w:basedOn w:val="DefaultParagraphFont"/>
    <w:link w:val="FootnoteText"/>
    <w:uiPriority w:val="99"/>
    <w:rsid w:val="00DF7311"/>
    <w:rPr>
      <w:sz w:val="20"/>
      <w:szCs w:val="20"/>
    </w:rPr>
  </w:style>
  <w:style w:type="character" w:styleId="FootnoteReference">
    <w:name w:val="footnote reference"/>
    <w:basedOn w:val="DefaultParagraphFont"/>
    <w:uiPriority w:val="99"/>
    <w:semiHidden/>
    <w:unhideWhenUsed/>
    <w:rsid w:val="00DF7311"/>
    <w:rPr>
      <w:vertAlign w:val="superscript"/>
    </w:rPr>
  </w:style>
  <w:style w:type="character" w:styleId="Hyperlink">
    <w:name w:val="Hyperlink"/>
    <w:basedOn w:val="DefaultParagraphFont"/>
    <w:uiPriority w:val="99"/>
    <w:unhideWhenUsed/>
    <w:rsid w:val="00D140B4"/>
    <w:rPr>
      <w:color w:val="0563C1" w:themeColor="hyperlink"/>
      <w:u w:val="single"/>
    </w:rPr>
  </w:style>
  <w:style w:type="character" w:customStyle="1" w:styleId="UnresolvedMention1">
    <w:name w:val="Unresolved Mention1"/>
    <w:basedOn w:val="DefaultParagraphFont"/>
    <w:uiPriority w:val="99"/>
    <w:semiHidden/>
    <w:unhideWhenUsed/>
    <w:rsid w:val="00D140B4"/>
    <w:rPr>
      <w:color w:val="605E5C"/>
      <w:shd w:val="clear" w:color="auto" w:fill="E1DFDD"/>
    </w:rPr>
  </w:style>
  <w:style w:type="paragraph" w:styleId="Revision">
    <w:name w:val="Revision"/>
    <w:hidden/>
    <w:uiPriority w:val="99"/>
    <w:semiHidden/>
    <w:rsid w:val="003800BC"/>
    <w:pPr>
      <w:spacing w:after="0" w:line="240" w:lineRule="auto"/>
    </w:pPr>
  </w:style>
  <w:style w:type="character" w:styleId="CommentReference">
    <w:name w:val="annotation reference"/>
    <w:basedOn w:val="DefaultParagraphFont"/>
    <w:uiPriority w:val="99"/>
    <w:semiHidden/>
    <w:unhideWhenUsed/>
    <w:rsid w:val="00522205"/>
    <w:rPr>
      <w:sz w:val="16"/>
      <w:szCs w:val="16"/>
    </w:rPr>
  </w:style>
  <w:style w:type="paragraph" w:styleId="CommentText">
    <w:name w:val="annotation text"/>
    <w:basedOn w:val="Normal"/>
    <w:link w:val="CommentTextChar"/>
    <w:uiPriority w:val="99"/>
    <w:unhideWhenUsed/>
    <w:rsid w:val="00522205"/>
    <w:pPr>
      <w:spacing w:line="240" w:lineRule="auto"/>
    </w:pPr>
    <w:rPr>
      <w:sz w:val="20"/>
      <w:szCs w:val="20"/>
    </w:rPr>
  </w:style>
  <w:style w:type="character" w:customStyle="1" w:styleId="CommentTextChar">
    <w:name w:val="Comment Text Char"/>
    <w:basedOn w:val="DefaultParagraphFont"/>
    <w:link w:val="CommentText"/>
    <w:uiPriority w:val="99"/>
    <w:rsid w:val="00522205"/>
    <w:rPr>
      <w:sz w:val="20"/>
      <w:szCs w:val="20"/>
    </w:rPr>
  </w:style>
  <w:style w:type="paragraph" w:styleId="CommentSubject">
    <w:name w:val="annotation subject"/>
    <w:basedOn w:val="CommentText"/>
    <w:next w:val="CommentText"/>
    <w:link w:val="CommentSubjectChar"/>
    <w:uiPriority w:val="99"/>
    <w:semiHidden/>
    <w:unhideWhenUsed/>
    <w:rsid w:val="00522205"/>
    <w:rPr>
      <w:b/>
      <w:bCs/>
    </w:rPr>
  </w:style>
  <w:style w:type="character" w:customStyle="1" w:styleId="CommentSubjectChar">
    <w:name w:val="Comment Subject Char"/>
    <w:basedOn w:val="CommentTextChar"/>
    <w:link w:val="CommentSubject"/>
    <w:uiPriority w:val="99"/>
    <w:semiHidden/>
    <w:rsid w:val="00522205"/>
    <w:rPr>
      <w:b/>
      <w:bCs/>
      <w:sz w:val="20"/>
      <w:szCs w:val="20"/>
    </w:rPr>
  </w:style>
  <w:style w:type="table" w:styleId="TableGrid">
    <w:name w:val="Table Grid"/>
    <w:basedOn w:val="TableNormal"/>
    <w:uiPriority w:val="39"/>
    <w:rsid w:val="007B597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unhideWhenUsed/>
    <w:rsid w:val="009714F6"/>
    <w:rPr>
      <w:color w:val="2B579A"/>
      <w:shd w:val="clear" w:color="auto" w:fill="E1DFDD"/>
    </w:rPr>
  </w:style>
  <w:style w:type="character" w:styleId="FollowedHyperlink">
    <w:name w:val="FollowedHyperlink"/>
    <w:basedOn w:val="DefaultParagraphFont"/>
    <w:uiPriority w:val="99"/>
    <w:semiHidden/>
    <w:unhideWhenUsed/>
    <w:rsid w:val="00192462"/>
    <w:rPr>
      <w:color w:val="954F72" w:themeColor="followedHyperlink"/>
      <w:u w:val="single"/>
    </w:rPr>
  </w:style>
  <w:style w:type="numbering" w:customStyle="1" w:styleId="BulletpointlistEnisa">
    <w:name w:val="Bullet point list Enisa"/>
    <w:basedOn w:val="NoList"/>
    <w:uiPriority w:val="99"/>
    <w:rsid w:val="007111AF"/>
    <w:pPr>
      <w:numPr>
        <w:numId w:val="15"/>
      </w:numPr>
    </w:pPr>
  </w:style>
  <w:style w:type="character" w:styleId="Emphasis">
    <w:name w:val="Emphasis"/>
    <w:basedOn w:val="DefaultParagraphFont"/>
    <w:uiPriority w:val="20"/>
    <w:qFormat/>
    <w:rsid w:val="000429B4"/>
    <w:rPr>
      <w:i/>
      <w:iCs/>
    </w:rPr>
  </w:style>
  <w:style w:type="paragraph" w:styleId="NormalWeb">
    <w:name w:val="Normal (Web)"/>
    <w:basedOn w:val="Normal"/>
    <w:uiPriority w:val="99"/>
    <w:unhideWhenUsed/>
    <w:rsid w:val="00AF4258"/>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Mention2">
    <w:name w:val="Mention2"/>
    <w:basedOn w:val="DefaultParagraphFont"/>
    <w:uiPriority w:val="99"/>
    <w:unhideWhenUsed/>
    <w:rsid w:val="003D22A3"/>
    <w:rPr>
      <w:color w:val="2B579A"/>
      <w:shd w:val="clear" w:color="auto" w:fill="E1DFDD"/>
    </w:rPr>
  </w:style>
  <w:style w:type="character" w:customStyle="1" w:styleId="UnresolvedMention2">
    <w:name w:val="Unresolved Mention2"/>
    <w:basedOn w:val="DefaultParagraphFont"/>
    <w:uiPriority w:val="99"/>
    <w:semiHidden/>
    <w:unhideWhenUsed/>
    <w:rsid w:val="00AB5F5E"/>
    <w:rPr>
      <w:color w:val="605E5C"/>
      <w:shd w:val="clear" w:color="auto" w:fill="E1DFDD"/>
    </w:rPr>
  </w:style>
  <w:style w:type="paragraph" w:customStyle="1" w:styleId="Disclaimer">
    <w:name w:val="Disclaimer"/>
    <w:basedOn w:val="Normal"/>
    <w:rsid w:val="00FF1C9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FF1C9E"/>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FF1C9E"/>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FF1C9E"/>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2865">
      <w:bodyDiv w:val="1"/>
      <w:marLeft w:val="0"/>
      <w:marRight w:val="0"/>
      <w:marTop w:val="0"/>
      <w:marBottom w:val="0"/>
      <w:divBdr>
        <w:top w:val="none" w:sz="0" w:space="0" w:color="auto"/>
        <w:left w:val="none" w:sz="0" w:space="0" w:color="auto"/>
        <w:bottom w:val="none" w:sz="0" w:space="0" w:color="auto"/>
        <w:right w:val="none" w:sz="0" w:space="0" w:color="auto"/>
      </w:divBdr>
    </w:div>
    <w:div w:id="29453013">
      <w:bodyDiv w:val="1"/>
      <w:marLeft w:val="0"/>
      <w:marRight w:val="0"/>
      <w:marTop w:val="0"/>
      <w:marBottom w:val="0"/>
      <w:divBdr>
        <w:top w:val="none" w:sz="0" w:space="0" w:color="auto"/>
        <w:left w:val="none" w:sz="0" w:space="0" w:color="auto"/>
        <w:bottom w:val="none" w:sz="0" w:space="0" w:color="auto"/>
        <w:right w:val="none" w:sz="0" w:space="0" w:color="auto"/>
      </w:divBdr>
    </w:div>
    <w:div w:id="48694688">
      <w:bodyDiv w:val="1"/>
      <w:marLeft w:val="0"/>
      <w:marRight w:val="0"/>
      <w:marTop w:val="0"/>
      <w:marBottom w:val="0"/>
      <w:divBdr>
        <w:top w:val="none" w:sz="0" w:space="0" w:color="auto"/>
        <w:left w:val="none" w:sz="0" w:space="0" w:color="auto"/>
        <w:bottom w:val="none" w:sz="0" w:space="0" w:color="auto"/>
        <w:right w:val="none" w:sz="0" w:space="0" w:color="auto"/>
      </w:divBdr>
    </w:div>
    <w:div w:id="86318249">
      <w:bodyDiv w:val="1"/>
      <w:marLeft w:val="0"/>
      <w:marRight w:val="0"/>
      <w:marTop w:val="0"/>
      <w:marBottom w:val="0"/>
      <w:divBdr>
        <w:top w:val="none" w:sz="0" w:space="0" w:color="auto"/>
        <w:left w:val="none" w:sz="0" w:space="0" w:color="auto"/>
        <w:bottom w:val="none" w:sz="0" w:space="0" w:color="auto"/>
        <w:right w:val="none" w:sz="0" w:space="0" w:color="auto"/>
      </w:divBdr>
    </w:div>
    <w:div w:id="142163510">
      <w:bodyDiv w:val="1"/>
      <w:marLeft w:val="0"/>
      <w:marRight w:val="0"/>
      <w:marTop w:val="0"/>
      <w:marBottom w:val="0"/>
      <w:divBdr>
        <w:top w:val="none" w:sz="0" w:space="0" w:color="auto"/>
        <w:left w:val="none" w:sz="0" w:space="0" w:color="auto"/>
        <w:bottom w:val="none" w:sz="0" w:space="0" w:color="auto"/>
        <w:right w:val="none" w:sz="0" w:space="0" w:color="auto"/>
      </w:divBdr>
    </w:div>
    <w:div w:id="438453633">
      <w:bodyDiv w:val="1"/>
      <w:marLeft w:val="0"/>
      <w:marRight w:val="0"/>
      <w:marTop w:val="0"/>
      <w:marBottom w:val="0"/>
      <w:divBdr>
        <w:top w:val="none" w:sz="0" w:space="0" w:color="auto"/>
        <w:left w:val="none" w:sz="0" w:space="0" w:color="auto"/>
        <w:bottom w:val="none" w:sz="0" w:space="0" w:color="auto"/>
        <w:right w:val="none" w:sz="0" w:space="0" w:color="auto"/>
      </w:divBdr>
    </w:div>
    <w:div w:id="588663828">
      <w:bodyDiv w:val="1"/>
      <w:marLeft w:val="0"/>
      <w:marRight w:val="0"/>
      <w:marTop w:val="0"/>
      <w:marBottom w:val="0"/>
      <w:divBdr>
        <w:top w:val="none" w:sz="0" w:space="0" w:color="auto"/>
        <w:left w:val="none" w:sz="0" w:space="0" w:color="auto"/>
        <w:bottom w:val="none" w:sz="0" w:space="0" w:color="auto"/>
        <w:right w:val="none" w:sz="0" w:space="0" w:color="auto"/>
      </w:divBdr>
    </w:div>
    <w:div w:id="639652200">
      <w:bodyDiv w:val="1"/>
      <w:marLeft w:val="0"/>
      <w:marRight w:val="0"/>
      <w:marTop w:val="0"/>
      <w:marBottom w:val="0"/>
      <w:divBdr>
        <w:top w:val="none" w:sz="0" w:space="0" w:color="auto"/>
        <w:left w:val="none" w:sz="0" w:space="0" w:color="auto"/>
        <w:bottom w:val="none" w:sz="0" w:space="0" w:color="auto"/>
        <w:right w:val="none" w:sz="0" w:space="0" w:color="auto"/>
      </w:divBdr>
      <w:divsChild>
        <w:div w:id="412288721">
          <w:marLeft w:val="1166"/>
          <w:marRight w:val="0"/>
          <w:marTop w:val="0"/>
          <w:marBottom w:val="0"/>
          <w:divBdr>
            <w:top w:val="none" w:sz="0" w:space="0" w:color="auto"/>
            <w:left w:val="none" w:sz="0" w:space="0" w:color="auto"/>
            <w:bottom w:val="none" w:sz="0" w:space="0" w:color="auto"/>
            <w:right w:val="none" w:sz="0" w:space="0" w:color="auto"/>
          </w:divBdr>
        </w:div>
        <w:div w:id="420686868">
          <w:marLeft w:val="1166"/>
          <w:marRight w:val="0"/>
          <w:marTop w:val="0"/>
          <w:marBottom w:val="0"/>
          <w:divBdr>
            <w:top w:val="none" w:sz="0" w:space="0" w:color="auto"/>
            <w:left w:val="none" w:sz="0" w:space="0" w:color="auto"/>
            <w:bottom w:val="none" w:sz="0" w:space="0" w:color="auto"/>
            <w:right w:val="none" w:sz="0" w:space="0" w:color="auto"/>
          </w:divBdr>
        </w:div>
        <w:div w:id="606691956">
          <w:marLeft w:val="1166"/>
          <w:marRight w:val="0"/>
          <w:marTop w:val="0"/>
          <w:marBottom w:val="0"/>
          <w:divBdr>
            <w:top w:val="none" w:sz="0" w:space="0" w:color="auto"/>
            <w:left w:val="none" w:sz="0" w:space="0" w:color="auto"/>
            <w:bottom w:val="none" w:sz="0" w:space="0" w:color="auto"/>
            <w:right w:val="none" w:sz="0" w:space="0" w:color="auto"/>
          </w:divBdr>
        </w:div>
        <w:div w:id="610668889">
          <w:marLeft w:val="547"/>
          <w:marRight w:val="0"/>
          <w:marTop w:val="0"/>
          <w:marBottom w:val="0"/>
          <w:divBdr>
            <w:top w:val="none" w:sz="0" w:space="0" w:color="auto"/>
            <w:left w:val="none" w:sz="0" w:space="0" w:color="auto"/>
            <w:bottom w:val="none" w:sz="0" w:space="0" w:color="auto"/>
            <w:right w:val="none" w:sz="0" w:space="0" w:color="auto"/>
          </w:divBdr>
        </w:div>
        <w:div w:id="631133984">
          <w:marLeft w:val="1166"/>
          <w:marRight w:val="0"/>
          <w:marTop w:val="0"/>
          <w:marBottom w:val="0"/>
          <w:divBdr>
            <w:top w:val="none" w:sz="0" w:space="0" w:color="auto"/>
            <w:left w:val="none" w:sz="0" w:space="0" w:color="auto"/>
            <w:bottom w:val="none" w:sz="0" w:space="0" w:color="auto"/>
            <w:right w:val="none" w:sz="0" w:space="0" w:color="auto"/>
          </w:divBdr>
        </w:div>
        <w:div w:id="773785065">
          <w:marLeft w:val="547"/>
          <w:marRight w:val="0"/>
          <w:marTop w:val="0"/>
          <w:marBottom w:val="0"/>
          <w:divBdr>
            <w:top w:val="none" w:sz="0" w:space="0" w:color="auto"/>
            <w:left w:val="none" w:sz="0" w:space="0" w:color="auto"/>
            <w:bottom w:val="none" w:sz="0" w:space="0" w:color="auto"/>
            <w:right w:val="none" w:sz="0" w:space="0" w:color="auto"/>
          </w:divBdr>
        </w:div>
        <w:div w:id="802969374">
          <w:marLeft w:val="1166"/>
          <w:marRight w:val="0"/>
          <w:marTop w:val="0"/>
          <w:marBottom w:val="0"/>
          <w:divBdr>
            <w:top w:val="none" w:sz="0" w:space="0" w:color="auto"/>
            <w:left w:val="none" w:sz="0" w:space="0" w:color="auto"/>
            <w:bottom w:val="none" w:sz="0" w:space="0" w:color="auto"/>
            <w:right w:val="none" w:sz="0" w:space="0" w:color="auto"/>
          </w:divBdr>
        </w:div>
        <w:div w:id="831065884">
          <w:marLeft w:val="1166"/>
          <w:marRight w:val="0"/>
          <w:marTop w:val="0"/>
          <w:marBottom w:val="0"/>
          <w:divBdr>
            <w:top w:val="none" w:sz="0" w:space="0" w:color="auto"/>
            <w:left w:val="none" w:sz="0" w:space="0" w:color="auto"/>
            <w:bottom w:val="none" w:sz="0" w:space="0" w:color="auto"/>
            <w:right w:val="none" w:sz="0" w:space="0" w:color="auto"/>
          </w:divBdr>
        </w:div>
        <w:div w:id="1058941066">
          <w:marLeft w:val="547"/>
          <w:marRight w:val="0"/>
          <w:marTop w:val="0"/>
          <w:marBottom w:val="0"/>
          <w:divBdr>
            <w:top w:val="none" w:sz="0" w:space="0" w:color="auto"/>
            <w:left w:val="none" w:sz="0" w:space="0" w:color="auto"/>
            <w:bottom w:val="none" w:sz="0" w:space="0" w:color="auto"/>
            <w:right w:val="none" w:sz="0" w:space="0" w:color="auto"/>
          </w:divBdr>
        </w:div>
        <w:div w:id="1312709375">
          <w:marLeft w:val="1166"/>
          <w:marRight w:val="0"/>
          <w:marTop w:val="0"/>
          <w:marBottom w:val="0"/>
          <w:divBdr>
            <w:top w:val="none" w:sz="0" w:space="0" w:color="auto"/>
            <w:left w:val="none" w:sz="0" w:space="0" w:color="auto"/>
            <w:bottom w:val="none" w:sz="0" w:space="0" w:color="auto"/>
            <w:right w:val="none" w:sz="0" w:space="0" w:color="auto"/>
          </w:divBdr>
        </w:div>
        <w:div w:id="1428429585">
          <w:marLeft w:val="1166"/>
          <w:marRight w:val="0"/>
          <w:marTop w:val="0"/>
          <w:marBottom w:val="0"/>
          <w:divBdr>
            <w:top w:val="none" w:sz="0" w:space="0" w:color="auto"/>
            <w:left w:val="none" w:sz="0" w:space="0" w:color="auto"/>
            <w:bottom w:val="none" w:sz="0" w:space="0" w:color="auto"/>
            <w:right w:val="none" w:sz="0" w:space="0" w:color="auto"/>
          </w:divBdr>
        </w:div>
        <w:div w:id="1602445116">
          <w:marLeft w:val="1166"/>
          <w:marRight w:val="0"/>
          <w:marTop w:val="0"/>
          <w:marBottom w:val="0"/>
          <w:divBdr>
            <w:top w:val="none" w:sz="0" w:space="0" w:color="auto"/>
            <w:left w:val="none" w:sz="0" w:space="0" w:color="auto"/>
            <w:bottom w:val="none" w:sz="0" w:space="0" w:color="auto"/>
            <w:right w:val="none" w:sz="0" w:space="0" w:color="auto"/>
          </w:divBdr>
        </w:div>
        <w:div w:id="1605723076">
          <w:marLeft w:val="547"/>
          <w:marRight w:val="0"/>
          <w:marTop w:val="0"/>
          <w:marBottom w:val="0"/>
          <w:divBdr>
            <w:top w:val="none" w:sz="0" w:space="0" w:color="auto"/>
            <w:left w:val="none" w:sz="0" w:space="0" w:color="auto"/>
            <w:bottom w:val="none" w:sz="0" w:space="0" w:color="auto"/>
            <w:right w:val="none" w:sz="0" w:space="0" w:color="auto"/>
          </w:divBdr>
        </w:div>
        <w:div w:id="1692223267">
          <w:marLeft w:val="1166"/>
          <w:marRight w:val="0"/>
          <w:marTop w:val="0"/>
          <w:marBottom w:val="0"/>
          <w:divBdr>
            <w:top w:val="none" w:sz="0" w:space="0" w:color="auto"/>
            <w:left w:val="none" w:sz="0" w:space="0" w:color="auto"/>
            <w:bottom w:val="none" w:sz="0" w:space="0" w:color="auto"/>
            <w:right w:val="none" w:sz="0" w:space="0" w:color="auto"/>
          </w:divBdr>
        </w:div>
        <w:div w:id="1883856453">
          <w:marLeft w:val="1166"/>
          <w:marRight w:val="0"/>
          <w:marTop w:val="0"/>
          <w:marBottom w:val="0"/>
          <w:divBdr>
            <w:top w:val="none" w:sz="0" w:space="0" w:color="auto"/>
            <w:left w:val="none" w:sz="0" w:space="0" w:color="auto"/>
            <w:bottom w:val="none" w:sz="0" w:space="0" w:color="auto"/>
            <w:right w:val="none" w:sz="0" w:space="0" w:color="auto"/>
          </w:divBdr>
        </w:div>
        <w:div w:id="2015758985">
          <w:marLeft w:val="1166"/>
          <w:marRight w:val="0"/>
          <w:marTop w:val="0"/>
          <w:marBottom w:val="0"/>
          <w:divBdr>
            <w:top w:val="none" w:sz="0" w:space="0" w:color="auto"/>
            <w:left w:val="none" w:sz="0" w:space="0" w:color="auto"/>
            <w:bottom w:val="none" w:sz="0" w:space="0" w:color="auto"/>
            <w:right w:val="none" w:sz="0" w:space="0" w:color="auto"/>
          </w:divBdr>
        </w:div>
        <w:div w:id="2023773981">
          <w:marLeft w:val="1166"/>
          <w:marRight w:val="0"/>
          <w:marTop w:val="0"/>
          <w:marBottom w:val="0"/>
          <w:divBdr>
            <w:top w:val="none" w:sz="0" w:space="0" w:color="auto"/>
            <w:left w:val="none" w:sz="0" w:space="0" w:color="auto"/>
            <w:bottom w:val="none" w:sz="0" w:space="0" w:color="auto"/>
            <w:right w:val="none" w:sz="0" w:space="0" w:color="auto"/>
          </w:divBdr>
        </w:div>
        <w:div w:id="2047411010">
          <w:marLeft w:val="1166"/>
          <w:marRight w:val="0"/>
          <w:marTop w:val="0"/>
          <w:marBottom w:val="0"/>
          <w:divBdr>
            <w:top w:val="none" w:sz="0" w:space="0" w:color="auto"/>
            <w:left w:val="none" w:sz="0" w:space="0" w:color="auto"/>
            <w:bottom w:val="none" w:sz="0" w:space="0" w:color="auto"/>
            <w:right w:val="none" w:sz="0" w:space="0" w:color="auto"/>
          </w:divBdr>
        </w:div>
        <w:div w:id="2116703108">
          <w:marLeft w:val="1166"/>
          <w:marRight w:val="0"/>
          <w:marTop w:val="0"/>
          <w:marBottom w:val="0"/>
          <w:divBdr>
            <w:top w:val="none" w:sz="0" w:space="0" w:color="auto"/>
            <w:left w:val="none" w:sz="0" w:space="0" w:color="auto"/>
            <w:bottom w:val="none" w:sz="0" w:space="0" w:color="auto"/>
            <w:right w:val="none" w:sz="0" w:space="0" w:color="auto"/>
          </w:divBdr>
        </w:div>
      </w:divsChild>
    </w:div>
    <w:div w:id="705636838">
      <w:bodyDiv w:val="1"/>
      <w:marLeft w:val="0"/>
      <w:marRight w:val="0"/>
      <w:marTop w:val="0"/>
      <w:marBottom w:val="0"/>
      <w:divBdr>
        <w:top w:val="none" w:sz="0" w:space="0" w:color="auto"/>
        <w:left w:val="none" w:sz="0" w:space="0" w:color="auto"/>
        <w:bottom w:val="none" w:sz="0" w:space="0" w:color="auto"/>
        <w:right w:val="none" w:sz="0" w:space="0" w:color="auto"/>
      </w:divBdr>
    </w:div>
    <w:div w:id="833497754">
      <w:bodyDiv w:val="1"/>
      <w:marLeft w:val="0"/>
      <w:marRight w:val="0"/>
      <w:marTop w:val="0"/>
      <w:marBottom w:val="0"/>
      <w:divBdr>
        <w:top w:val="none" w:sz="0" w:space="0" w:color="auto"/>
        <w:left w:val="none" w:sz="0" w:space="0" w:color="auto"/>
        <w:bottom w:val="none" w:sz="0" w:space="0" w:color="auto"/>
        <w:right w:val="none" w:sz="0" w:space="0" w:color="auto"/>
      </w:divBdr>
    </w:div>
    <w:div w:id="837888267">
      <w:bodyDiv w:val="1"/>
      <w:marLeft w:val="0"/>
      <w:marRight w:val="0"/>
      <w:marTop w:val="0"/>
      <w:marBottom w:val="0"/>
      <w:divBdr>
        <w:top w:val="none" w:sz="0" w:space="0" w:color="auto"/>
        <w:left w:val="none" w:sz="0" w:space="0" w:color="auto"/>
        <w:bottom w:val="none" w:sz="0" w:space="0" w:color="auto"/>
        <w:right w:val="none" w:sz="0" w:space="0" w:color="auto"/>
      </w:divBdr>
    </w:div>
    <w:div w:id="1252080173">
      <w:bodyDiv w:val="1"/>
      <w:marLeft w:val="0"/>
      <w:marRight w:val="0"/>
      <w:marTop w:val="0"/>
      <w:marBottom w:val="0"/>
      <w:divBdr>
        <w:top w:val="none" w:sz="0" w:space="0" w:color="auto"/>
        <w:left w:val="none" w:sz="0" w:space="0" w:color="auto"/>
        <w:bottom w:val="none" w:sz="0" w:space="0" w:color="auto"/>
        <w:right w:val="none" w:sz="0" w:space="0" w:color="auto"/>
      </w:divBdr>
    </w:div>
    <w:div w:id="1323238348">
      <w:bodyDiv w:val="1"/>
      <w:marLeft w:val="0"/>
      <w:marRight w:val="0"/>
      <w:marTop w:val="0"/>
      <w:marBottom w:val="0"/>
      <w:divBdr>
        <w:top w:val="none" w:sz="0" w:space="0" w:color="auto"/>
        <w:left w:val="none" w:sz="0" w:space="0" w:color="auto"/>
        <w:bottom w:val="none" w:sz="0" w:space="0" w:color="auto"/>
        <w:right w:val="none" w:sz="0" w:space="0" w:color="auto"/>
      </w:divBdr>
    </w:div>
    <w:div w:id="1450473511">
      <w:bodyDiv w:val="1"/>
      <w:marLeft w:val="0"/>
      <w:marRight w:val="0"/>
      <w:marTop w:val="0"/>
      <w:marBottom w:val="0"/>
      <w:divBdr>
        <w:top w:val="none" w:sz="0" w:space="0" w:color="auto"/>
        <w:left w:val="none" w:sz="0" w:space="0" w:color="auto"/>
        <w:bottom w:val="none" w:sz="0" w:space="0" w:color="auto"/>
        <w:right w:val="none" w:sz="0" w:space="0" w:color="auto"/>
      </w:divBdr>
    </w:div>
    <w:div w:id="1588080514">
      <w:bodyDiv w:val="1"/>
      <w:marLeft w:val="0"/>
      <w:marRight w:val="0"/>
      <w:marTop w:val="0"/>
      <w:marBottom w:val="0"/>
      <w:divBdr>
        <w:top w:val="none" w:sz="0" w:space="0" w:color="auto"/>
        <w:left w:val="none" w:sz="0" w:space="0" w:color="auto"/>
        <w:bottom w:val="none" w:sz="0" w:space="0" w:color="auto"/>
        <w:right w:val="none" w:sz="0" w:space="0" w:color="auto"/>
      </w:divBdr>
    </w:div>
    <w:div w:id="1716075881">
      <w:bodyDiv w:val="1"/>
      <w:marLeft w:val="0"/>
      <w:marRight w:val="0"/>
      <w:marTop w:val="0"/>
      <w:marBottom w:val="0"/>
      <w:divBdr>
        <w:top w:val="none" w:sz="0" w:space="0" w:color="auto"/>
        <w:left w:val="none" w:sz="0" w:space="0" w:color="auto"/>
        <w:bottom w:val="none" w:sz="0" w:space="0" w:color="auto"/>
        <w:right w:val="none" w:sz="0" w:space="0" w:color="auto"/>
      </w:divBdr>
      <w:divsChild>
        <w:div w:id="1020476890">
          <w:marLeft w:val="0"/>
          <w:marRight w:val="0"/>
          <w:marTop w:val="0"/>
          <w:marBottom w:val="0"/>
          <w:divBdr>
            <w:top w:val="none" w:sz="0" w:space="0" w:color="auto"/>
            <w:left w:val="none" w:sz="0" w:space="0" w:color="auto"/>
            <w:bottom w:val="none" w:sz="0" w:space="0" w:color="auto"/>
            <w:right w:val="none" w:sz="0" w:space="0" w:color="auto"/>
          </w:divBdr>
          <w:divsChild>
            <w:div w:id="395011214">
              <w:marLeft w:val="0"/>
              <w:marRight w:val="0"/>
              <w:marTop w:val="0"/>
              <w:marBottom w:val="0"/>
              <w:divBdr>
                <w:top w:val="none" w:sz="0" w:space="0" w:color="auto"/>
                <w:left w:val="none" w:sz="0" w:space="0" w:color="auto"/>
                <w:bottom w:val="none" w:sz="0" w:space="0" w:color="auto"/>
                <w:right w:val="none" w:sz="0" w:space="0" w:color="auto"/>
              </w:divBdr>
              <w:divsChild>
                <w:div w:id="1561329768">
                  <w:marLeft w:val="0"/>
                  <w:marRight w:val="0"/>
                  <w:marTop w:val="0"/>
                  <w:marBottom w:val="0"/>
                  <w:divBdr>
                    <w:top w:val="none" w:sz="0" w:space="0" w:color="auto"/>
                    <w:left w:val="none" w:sz="0" w:space="0" w:color="auto"/>
                    <w:bottom w:val="none" w:sz="0" w:space="0" w:color="auto"/>
                    <w:right w:val="none" w:sz="0" w:space="0" w:color="auto"/>
                  </w:divBdr>
                  <w:divsChild>
                    <w:div w:id="1484811180">
                      <w:marLeft w:val="0"/>
                      <w:marRight w:val="0"/>
                      <w:marTop w:val="0"/>
                      <w:marBottom w:val="0"/>
                      <w:divBdr>
                        <w:top w:val="none" w:sz="0" w:space="0" w:color="auto"/>
                        <w:left w:val="none" w:sz="0" w:space="0" w:color="auto"/>
                        <w:bottom w:val="none" w:sz="0" w:space="0" w:color="auto"/>
                        <w:right w:val="none" w:sz="0" w:space="0" w:color="auto"/>
                      </w:divBdr>
                      <w:divsChild>
                        <w:div w:id="460348101">
                          <w:marLeft w:val="0"/>
                          <w:marRight w:val="0"/>
                          <w:marTop w:val="0"/>
                          <w:marBottom w:val="0"/>
                          <w:divBdr>
                            <w:top w:val="none" w:sz="0" w:space="0" w:color="auto"/>
                            <w:left w:val="none" w:sz="0" w:space="0" w:color="auto"/>
                            <w:bottom w:val="none" w:sz="0" w:space="0" w:color="auto"/>
                            <w:right w:val="none" w:sz="0" w:space="0" w:color="auto"/>
                          </w:divBdr>
                          <w:divsChild>
                            <w:div w:id="149495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887474">
      <w:bodyDiv w:val="1"/>
      <w:marLeft w:val="0"/>
      <w:marRight w:val="0"/>
      <w:marTop w:val="0"/>
      <w:marBottom w:val="0"/>
      <w:divBdr>
        <w:top w:val="none" w:sz="0" w:space="0" w:color="auto"/>
        <w:left w:val="none" w:sz="0" w:space="0" w:color="auto"/>
        <w:bottom w:val="none" w:sz="0" w:space="0" w:color="auto"/>
        <w:right w:val="none" w:sz="0" w:space="0" w:color="auto"/>
      </w:divBdr>
    </w:div>
    <w:div w:id="2030451146">
      <w:bodyDiv w:val="1"/>
      <w:marLeft w:val="0"/>
      <w:marRight w:val="0"/>
      <w:marTop w:val="0"/>
      <w:marBottom w:val="0"/>
      <w:divBdr>
        <w:top w:val="none" w:sz="0" w:space="0" w:color="auto"/>
        <w:left w:val="none" w:sz="0" w:space="0" w:color="auto"/>
        <w:bottom w:val="none" w:sz="0" w:space="0" w:color="auto"/>
        <w:right w:val="none" w:sz="0" w:space="0" w:color="auto"/>
      </w:divBdr>
    </w:div>
    <w:div w:id="2056268871">
      <w:bodyDiv w:val="1"/>
      <w:marLeft w:val="0"/>
      <w:marRight w:val="0"/>
      <w:marTop w:val="0"/>
      <w:marBottom w:val="0"/>
      <w:divBdr>
        <w:top w:val="none" w:sz="0" w:space="0" w:color="auto"/>
        <w:left w:val="none" w:sz="0" w:space="0" w:color="auto"/>
        <w:bottom w:val="none" w:sz="0" w:space="0" w:color="auto"/>
        <w:right w:val="none" w:sz="0" w:space="0" w:color="auto"/>
      </w:divBdr>
      <w:divsChild>
        <w:div w:id="1847397497">
          <w:marLeft w:val="0"/>
          <w:marRight w:val="0"/>
          <w:marTop w:val="0"/>
          <w:marBottom w:val="0"/>
          <w:divBdr>
            <w:top w:val="none" w:sz="0" w:space="0" w:color="auto"/>
            <w:left w:val="none" w:sz="0" w:space="0" w:color="auto"/>
            <w:bottom w:val="none" w:sz="0" w:space="0" w:color="auto"/>
            <w:right w:val="none" w:sz="0" w:space="0" w:color="auto"/>
          </w:divBdr>
          <w:divsChild>
            <w:div w:id="371150993">
              <w:marLeft w:val="0"/>
              <w:marRight w:val="0"/>
              <w:marTop w:val="0"/>
              <w:marBottom w:val="0"/>
              <w:divBdr>
                <w:top w:val="none" w:sz="0" w:space="0" w:color="auto"/>
                <w:left w:val="none" w:sz="0" w:space="0" w:color="auto"/>
                <w:bottom w:val="none" w:sz="0" w:space="0" w:color="auto"/>
                <w:right w:val="none" w:sz="0" w:space="0" w:color="auto"/>
              </w:divBdr>
              <w:divsChild>
                <w:div w:id="707072846">
                  <w:marLeft w:val="0"/>
                  <w:marRight w:val="0"/>
                  <w:marTop w:val="0"/>
                  <w:marBottom w:val="0"/>
                  <w:divBdr>
                    <w:top w:val="none" w:sz="0" w:space="0" w:color="auto"/>
                    <w:left w:val="none" w:sz="0" w:space="0" w:color="auto"/>
                    <w:bottom w:val="none" w:sz="0" w:space="0" w:color="auto"/>
                    <w:right w:val="none" w:sz="0" w:space="0" w:color="auto"/>
                  </w:divBdr>
                  <w:divsChild>
                    <w:div w:id="261451645">
                      <w:marLeft w:val="0"/>
                      <w:marRight w:val="0"/>
                      <w:marTop w:val="0"/>
                      <w:marBottom w:val="0"/>
                      <w:divBdr>
                        <w:top w:val="none" w:sz="0" w:space="0" w:color="auto"/>
                        <w:left w:val="none" w:sz="0" w:space="0" w:color="auto"/>
                        <w:bottom w:val="none" w:sz="0" w:space="0" w:color="auto"/>
                        <w:right w:val="none" w:sz="0" w:space="0" w:color="auto"/>
                      </w:divBdr>
                      <w:divsChild>
                        <w:div w:id="941381805">
                          <w:marLeft w:val="0"/>
                          <w:marRight w:val="0"/>
                          <w:marTop w:val="0"/>
                          <w:marBottom w:val="0"/>
                          <w:divBdr>
                            <w:top w:val="none" w:sz="0" w:space="0" w:color="auto"/>
                            <w:left w:val="none" w:sz="0" w:space="0" w:color="auto"/>
                            <w:bottom w:val="none" w:sz="0" w:space="0" w:color="auto"/>
                            <w:right w:val="none" w:sz="0" w:space="0" w:color="auto"/>
                          </w:divBdr>
                          <w:divsChild>
                            <w:div w:id="87314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665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diagramColors" Target="diagrams/colors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QuickStyle" Target="diagrams/quickStyle1.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footer" Target="footer5.xml"/><Relationship Id="rId10" Type="http://schemas.openxmlformats.org/officeDocument/2006/relationships/header" Target="header2.xml"/><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europa.eu/eurobarometer/surveys/detail/3176" TargetMode="External"/><Relationship Id="rId18" Type="http://schemas.openxmlformats.org/officeDocument/2006/relationships/hyperlink" Target="https://eur-lex.europa.eu/eli/reg/2024/2847/oj/eng" TargetMode="External"/><Relationship Id="rId26" Type="http://schemas.openxmlformats.org/officeDocument/2006/relationships/hyperlink" Target="https://eur-lex.europa.eu/legal-content/EN/TXT/?uri=CELEX:32024R1689" TargetMode="External"/><Relationship Id="rId39" Type="http://schemas.openxmlformats.org/officeDocument/2006/relationships/hyperlink" Target="https://eur-lex.europa.eu/eli/dir/2013/40/oj/eng" TargetMode="External"/><Relationship Id="rId21" Type="http://schemas.openxmlformats.org/officeDocument/2006/relationships/hyperlink" Target="https://eur-lex.europa.eu/eli/reg/2017/745/oj/eng" TargetMode="External"/><Relationship Id="rId34" Type="http://schemas.openxmlformats.org/officeDocument/2006/relationships/hyperlink" Target="https://www.kyberturvallisuuskeskus.fi/en/our-services/situation-awareness-and-network-management/isac-information-sharing-groups" TargetMode="External"/><Relationship Id="rId7" Type="http://schemas.openxmlformats.org/officeDocument/2006/relationships/hyperlink" Target="https://data.europa.eu/doi/10.2760/693487" TargetMode="External"/><Relationship Id="rId2" Type="http://schemas.openxmlformats.org/officeDocument/2006/relationships/hyperlink" Target="https://eur-lex.europa.eu/legal-content/EN/TXT/?uri=celex:32011L0024" TargetMode="External"/><Relationship Id="rId16" Type="http://schemas.openxmlformats.org/officeDocument/2006/relationships/hyperlink" Target="https://www.microsoft.com/en-us/security/security-insider/intelligence-reports/microsoft-digital-defense-report-2022" TargetMode="External"/><Relationship Id="rId20" Type="http://schemas.openxmlformats.org/officeDocument/2006/relationships/hyperlink" Target="https://eur-lex.europa.eu/eli/reg/2017/745/oj/eng" TargetMode="External"/><Relationship Id="rId29" Type="http://schemas.openxmlformats.org/officeDocument/2006/relationships/hyperlink" Target="https://ec.europa.eu/docsroom/documents/41863" TargetMode="External"/><Relationship Id="rId41" Type="http://schemas.openxmlformats.org/officeDocument/2006/relationships/hyperlink" Target="https://www.enisa.europa.eu/sites/default/files/2024-12/eu_csi_methodological_note_v1-0.pdf" TargetMode="External"/><Relationship Id="rId1" Type="http://schemas.openxmlformats.org/officeDocument/2006/relationships/hyperlink" Target="https://commission.europa.eu/document/e6cd4328-673c-4e7a-8683-f63ffb2cf648_en" TargetMode="External"/><Relationship Id="rId6" Type="http://schemas.openxmlformats.org/officeDocument/2006/relationships/hyperlink" Target="https://www.enisa.europa.eu/publications/health-threat-landscape" TargetMode="External"/><Relationship Id="rId11" Type="http://schemas.openxmlformats.org/officeDocument/2006/relationships/hyperlink" Target="https://www.enisa.europa.eu/publications/health-threat-landscape" TargetMode="External"/><Relationship Id="rId24" Type="http://schemas.openxmlformats.org/officeDocument/2006/relationships/hyperlink" Target="https://eur-lex.europa.eu/legal-content/EN/TXT/?uri=CELEX:32016R0679" TargetMode="External"/><Relationship Id="rId32" Type="http://schemas.openxmlformats.org/officeDocument/2006/relationships/hyperlink" Target="https://bewell-project.eu/" TargetMode="External"/><Relationship Id="rId37" Type="http://schemas.openxmlformats.org/officeDocument/2006/relationships/hyperlink" Target="https://esante.gouv.fr/strategie-nationale/cybersecurite" TargetMode="External"/><Relationship Id="rId40" Type="http://schemas.openxmlformats.org/officeDocument/2006/relationships/hyperlink" Target="https://www.coe.int/en/web/cybercrime/the-budapest-convention" TargetMode="External"/><Relationship Id="rId5" Type="http://schemas.openxmlformats.org/officeDocument/2006/relationships/hyperlink" Target="https://eur-lex.europa.eu/eli/reg/2019/881/oj/eng" TargetMode="External"/><Relationship Id="rId15" Type="http://schemas.openxmlformats.org/officeDocument/2006/relationships/hyperlink" Target="https://www.enisa.europa.eu/publications/nis-investments-2022" TargetMode="External"/><Relationship Id="rId23" Type="http://schemas.openxmlformats.org/officeDocument/2006/relationships/hyperlink" Target="https://eur-lex.europa.eu/eli/reg/2017/746/oj/eng" TargetMode="External"/><Relationship Id="rId28" Type="http://schemas.openxmlformats.org/officeDocument/2006/relationships/hyperlink" Target="https://www.enisa.europa.eu/publications/nis-investments-2023" TargetMode="External"/><Relationship Id="rId36" Type="http://schemas.openxmlformats.org/officeDocument/2006/relationships/hyperlink" Target="https://usun.usmission.gov/joint-statement-on-ransomware-attacks-against-healthcare-facilities/" TargetMode="External"/><Relationship Id="rId10" Type="http://schemas.openxmlformats.org/officeDocument/2006/relationships/hyperlink" Target="https://www.enisa.europa.eu/publications/enisa-threat-landscape-2024" TargetMode="External"/><Relationship Id="rId19" Type="http://schemas.openxmlformats.org/officeDocument/2006/relationships/hyperlink" Target="https://eur-lex.europa.eu/eli/reg/2017/745/oj/eng" TargetMode="External"/><Relationship Id="rId31" Type="http://schemas.openxmlformats.org/officeDocument/2006/relationships/hyperlink" Target="https://digital-skills-jobs.europa.eu/en/latest/news/2024-cybersecurity-landscape-insights-isc2-cybersecurity-workforce-study" TargetMode="External"/><Relationship Id="rId4" Type="http://schemas.openxmlformats.org/officeDocument/2006/relationships/hyperlink" Target="https://cybersecurityventures.com/global-ransomware-damage-costs-predicted-to-reach-250-billion-usd-by-2031/" TargetMode="External"/><Relationship Id="rId9" Type="http://schemas.openxmlformats.org/officeDocument/2006/relationships/hyperlink" Target="https://www2.hse.ie/services/cyber-attack/what-happened/" TargetMode="External"/><Relationship Id="rId14" Type="http://schemas.openxmlformats.org/officeDocument/2006/relationships/hyperlink" Target="https://www.enisa.europa.eu/publications/nis-investments-2022" TargetMode="External"/><Relationship Id="rId22" Type="http://schemas.openxmlformats.org/officeDocument/2006/relationships/hyperlink" Target="https://eur-lex.europa.eu/eli/reg/2017/746/oj/eng" TargetMode="External"/><Relationship Id="rId27" Type="http://schemas.openxmlformats.org/officeDocument/2006/relationships/hyperlink" Target="https://eur-lex.europa.eu/legal-content/EN/TXT/?uri=celex:52022PC0197" TargetMode="External"/><Relationship Id="rId30" Type="http://schemas.openxmlformats.org/officeDocument/2006/relationships/hyperlink" Target="https://www.enisa.europa.eu/publications/good-practices-for-the-security-of-healthcare-services" TargetMode="External"/><Relationship Id="rId35" Type="http://schemas.openxmlformats.org/officeDocument/2006/relationships/hyperlink" Target="https://www.nomoreransom.org/en/index.html" TargetMode="External"/><Relationship Id="rId8" Type="http://schemas.openxmlformats.org/officeDocument/2006/relationships/hyperlink" Target="https://ec.europa.eu/newsroom/dae/redirection/document/106687" TargetMode="External"/><Relationship Id="rId3" Type="http://schemas.openxmlformats.org/officeDocument/2006/relationships/hyperlink" Target="https://eur-lex.europa.eu/eli/dir/2022/2555" TargetMode="External"/><Relationship Id="rId12" Type="http://schemas.openxmlformats.org/officeDocument/2006/relationships/hyperlink" Target="https://europa.eu/eurobarometer/surveys/detail/3176" TargetMode="External"/><Relationship Id="rId17" Type="http://schemas.openxmlformats.org/officeDocument/2006/relationships/hyperlink" Target="https://eur-lex.europa.eu/eli/reg/2024/2847/oj/eng" TargetMode="External"/><Relationship Id="rId25" Type="http://schemas.openxmlformats.org/officeDocument/2006/relationships/hyperlink" Target="https://eur-lex.europa.eu/legal-content/EN/TXT/?uri=CELEX:32016R0679" TargetMode="External"/><Relationship Id="rId33" Type="http://schemas.openxmlformats.org/officeDocument/2006/relationships/hyperlink" Target="https://cordis.europa.eu/project/id/826293" TargetMode="External"/><Relationship Id="rId38" Type="http://schemas.openxmlformats.org/officeDocument/2006/relationships/hyperlink" Target="https://digital-skills-jobs.europa.eu/en/cyber-skills-academy-get-involved" TargetMode="Externa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2753205-8B69-42AA-A166-833DCB4E88C1}" type="doc">
      <dgm:prSet loTypeId="urn:microsoft.com/office/officeart/2005/8/layout/venn1" loCatId="relationship" qsTypeId="urn:microsoft.com/office/officeart/2005/8/quickstyle/simple2" qsCatId="simple" csTypeId="urn:microsoft.com/office/officeart/2005/8/colors/colorful4" csCatId="colorful" phldr="1"/>
      <dgm:spPr/>
    </dgm:pt>
    <dgm:pt modelId="{0285F669-DFA9-4D06-AED0-B160E6787752}">
      <dgm:prSet phldrT="[Text]"/>
      <dgm:spPr/>
      <dgm:t>
        <a:bodyPr/>
        <a:lstStyle/>
        <a:p>
          <a:r>
            <a:rPr lang="en-DE" b="1">
              <a:latin typeface="Times New Roman" panose="02020603050405020304" pitchFamily="18" charset="0"/>
              <a:cs typeface="Times New Roman" panose="02020603050405020304" pitchFamily="18" charset="0"/>
            </a:rPr>
            <a:t>Preventi</a:t>
          </a:r>
          <a:r>
            <a:rPr lang="fi-FI" b="1">
              <a:latin typeface="Times New Roman" panose="02020603050405020304" pitchFamily="18" charset="0"/>
              <a:cs typeface="Times New Roman" panose="02020603050405020304" pitchFamily="18" charset="0"/>
            </a:rPr>
            <a:t>ng cybersecurity incidents</a:t>
          </a:r>
          <a:endParaRPr lang="en-IE" b="1">
            <a:latin typeface="Times New Roman" panose="02020603050405020304" pitchFamily="18" charset="0"/>
            <a:cs typeface="Times New Roman" panose="02020603050405020304" pitchFamily="18" charset="0"/>
          </a:endParaRPr>
        </a:p>
      </dgm:t>
    </dgm:pt>
    <dgm:pt modelId="{448BAC8D-D999-438C-836F-0B840FC26417}" type="parTrans" cxnId="{56FC0BAF-4480-40FE-ACF5-2C3F070A3575}">
      <dgm:prSet/>
      <dgm:spPr/>
      <dgm:t>
        <a:bodyPr/>
        <a:lstStyle/>
        <a:p>
          <a:endParaRPr lang="en-IE"/>
        </a:p>
      </dgm:t>
    </dgm:pt>
    <dgm:pt modelId="{971E32A3-B482-4B45-9261-B152124DCC34}" type="sibTrans" cxnId="{56FC0BAF-4480-40FE-ACF5-2C3F070A3575}">
      <dgm:prSet/>
      <dgm:spPr/>
      <dgm:t>
        <a:bodyPr/>
        <a:lstStyle/>
        <a:p>
          <a:endParaRPr lang="en-IE"/>
        </a:p>
      </dgm:t>
    </dgm:pt>
    <dgm:pt modelId="{31DA54AA-8007-4546-A522-1FACE8F0EEED}">
      <dgm:prSet phldrT="[Text]"/>
      <dgm:spPr/>
      <dgm:t>
        <a:bodyPr/>
        <a:lstStyle/>
        <a:p>
          <a:r>
            <a:rPr lang="en-IE" b="1">
              <a:latin typeface="Times New Roman" panose="02020603050405020304" pitchFamily="18" charset="0"/>
              <a:cs typeface="Times New Roman" panose="02020603050405020304" pitchFamily="18" charset="0"/>
            </a:rPr>
            <a:t>European capabilities for detecting cyber threats against the health sector</a:t>
          </a:r>
        </a:p>
      </dgm:t>
    </dgm:pt>
    <dgm:pt modelId="{27A174A7-91D6-4917-8902-BE35B9A54CF7}" type="parTrans" cxnId="{2FFAC9C9-E607-4BE9-9354-2E55A12DED18}">
      <dgm:prSet/>
      <dgm:spPr/>
      <dgm:t>
        <a:bodyPr/>
        <a:lstStyle/>
        <a:p>
          <a:endParaRPr lang="en-IE"/>
        </a:p>
      </dgm:t>
    </dgm:pt>
    <dgm:pt modelId="{F64F2F77-43CA-42BA-8D9C-32558AFBF465}" type="sibTrans" cxnId="{2FFAC9C9-E607-4BE9-9354-2E55A12DED18}">
      <dgm:prSet/>
      <dgm:spPr/>
      <dgm:t>
        <a:bodyPr/>
        <a:lstStyle/>
        <a:p>
          <a:endParaRPr lang="en-IE"/>
        </a:p>
      </dgm:t>
    </dgm:pt>
    <dgm:pt modelId="{FC42D0A6-F788-4079-8559-C627D3390F3F}">
      <dgm:prSet phldrT="[Text]"/>
      <dgm:spPr/>
      <dgm:t>
        <a:bodyPr/>
        <a:lstStyle/>
        <a:p>
          <a:r>
            <a:rPr lang="en-DE" b="1">
              <a:latin typeface="Times New Roman" panose="02020603050405020304" pitchFamily="18" charset="0"/>
              <a:cs typeface="Times New Roman" panose="02020603050405020304" pitchFamily="18" charset="0"/>
            </a:rPr>
            <a:t>R</a:t>
          </a:r>
          <a:r>
            <a:rPr lang="fi-FI" b="1">
              <a:latin typeface="Times New Roman" panose="02020603050405020304" pitchFamily="18" charset="0"/>
              <a:cs typeface="Times New Roman" panose="02020603050405020304" pitchFamily="18" charset="0"/>
            </a:rPr>
            <a:t>apid r</a:t>
          </a:r>
          <a:r>
            <a:rPr lang="en-DE" b="1">
              <a:latin typeface="Times New Roman" panose="02020603050405020304" pitchFamily="18" charset="0"/>
              <a:cs typeface="Times New Roman" panose="02020603050405020304" pitchFamily="18" charset="0"/>
            </a:rPr>
            <a:t>esponse and </a:t>
          </a:r>
          <a:r>
            <a:rPr lang="fi-FI" b="1">
              <a:latin typeface="Times New Roman" panose="02020603050405020304" pitchFamily="18" charset="0"/>
              <a:cs typeface="Times New Roman" panose="02020603050405020304" pitchFamily="18" charset="0"/>
            </a:rPr>
            <a:t>r</a:t>
          </a:r>
          <a:r>
            <a:rPr lang="en-DE" b="1">
              <a:latin typeface="Times New Roman" panose="02020603050405020304" pitchFamily="18" charset="0"/>
              <a:cs typeface="Times New Roman" panose="02020603050405020304" pitchFamily="18" charset="0"/>
            </a:rPr>
            <a:t>ecover</a:t>
          </a:r>
          <a:r>
            <a:rPr lang="fi-FI" b="1">
              <a:latin typeface="Times New Roman" panose="02020603050405020304" pitchFamily="18" charset="0"/>
              <a:cs typeface="Times New Roman" panose="02020603050405020304" pitchFamily="18" charset="0"/>
            </a:rPr>
            <a:t>y</a:t>
          </a:r>
          <a:endParaRPr lang="en-IE" b="1">
            <a:latin typeface="Times New Roman" panose="02020603050405020304" pitchFamily="18" charset="0"/>
            <a:cs typeface="Times New Roman" panose="02020603050405020304" pitchFamily="18" charset="0"/>
          </a:endParaRPr>
        </a:p>
      </dgm:t>
    </dgm:pt>
    <dgm:pt modelId="{73BB255B-1784-4434-98EB-A125FE46F19C}" type="parTrans" cxnId="{9B2DBB02-C745-48BC-9551-369A5DA9C369}">
      <dgm:prSet/>
      <dgm:spPr/>
      <dgm:t>
        <a:bodyPr/>
        <a:lstStyle/>
        <a:p>
          <a:endParaRPr lang="en-IE"/>
        </a:p>
      </dgm:t>
    </dgm:pt>
    <dgm:pt modelId="{5ED8C094-3C8A-48FA-9156-411F5B008EEC}" type="sibTrans" cxnId="{9B2DBB02-C745-48BC-9551-369A5DA9C369}">
      <dgm:prSet/>
      <dgm:spPr/>
      <dgm:t>
        <a:bodyPr/>
        <a:lstStyle/>
        <a:p>
          <a:endParaRPr lang="en-IE"/>
        </a:p>
      </dgm:t>
    </dgm:pt>
    <dgm:pt modelId="{9CA42A5B-8E3B-414F-88A8-83BA600A77EE}">
      <dgm:prSet phldrT="[Text]"/>
      <dgm:spPr/>
      <dgm:t>
        <a:bodyPr/>
        <a:lstStyle/>
        <a:p>
          <a:r>
            <a:rPr lang="en-DE">
              <a:latin typeface="Times New Roman" panose="02020603050405020304" pitchFamily="18" charset="0"/>
              <a:cs typeface="Times New Roman" panose="02020603050405020304" pitchFamily="18" charset="0"/>
            </a:rPr>
            <a:t>G</a:t>
          </a:r>
          <a:r>
            <a:rPr lang="en-IE">
              <a:latin typeface="Times New Roman" panose="02020603050405020304" pitchFamily="18" charset="0"/>
              <a:cs typeface="Times New Roman" panose="02020603050405020304" pitchFamily="18" charset="0"/>
            </a:rPr>
            <a:t>uidance </a:t>
          </a:r>
          <a:r>
            <a:rPr lang="en-DE">
              <a:latin typeface="Times New Roman" panose="02020603050405020304" pitchFamily="18" charset="0"/>
              <a:cs typeface="Times New Roman" panose="02020603050405020304" pitchFamily="18" charset="0"/>
            </a:rPr>
            <a:t>on most critical </a:t>
          </a:r>
          <a:r>
            <a:rPr lang="en-IE">
              <a:latin typeface="Times New Roman" panose="02020603050405020304" pitchFamily="18" charset="0"/>
              <a:cs typeface="Times New Roman" panose="02020603050405020304" pitchFamily="18" charset="0"/>
            </a:rPr>
            <a:t>cybersecurity practices </a:t>
          </a:r>
        </a:p>
      </dgm:t>
    </dgm:pt>
    <dgm:pt modelId="{7527A51A-E0A0-4C9B-BBD1-EA459C5D318E}" type="parTrans" cxnId="{8F94E28C-31F2-4ED8-B8F0-52084CB5C061}">
      <dgm:prSet/>
      <dgm:spPr/>
      <dgm:t>
        <a:bodyPr/>
        <a:lstStyle/>
        <a:p>
          <a:endParaRPr lang="en-IE"/>
        </a:p>
      </dgm:t>
    </dgm:pt>
    <dgm:pt modelId="{3BDC8219-4BFC-435B-80E1-5FF70ABF8B42}" type="sibTrans" cxnId="{8F94E28C-31F2-4ED8-B8F0-52084CB5C061}">
      <dgm:prSet/>
      <dgm:spPr/>
      <dgm:t>
        <a:bodyPr/>
        <a:lstStyle/>
        <a:p>
          <a:endParaRPr lang="en-IE"/>
        </a:p>
      </dgm:t>
    </dgm:pt>
    <dgm:pt modelId="{32900BDC-C2E9-49CB-8B2B-E3BC18E55423}">
      <dgm:prSet/>
      <dgm:spPr/>
      <dgm:t>
        <a:bodyPr/>
        <a:lstStyle/>
        <a:p>
          <a:r>
            <a:rPr lang="en-DE">
              <a:latin typeface="Times New Roman" panose="02020603050405020304" pitchFamily="18" charset="0"/>
              <a:cs typeface="Times New Roman" panose="02020603050405020304" pitchFamily="18" charset="0"/>
            </a:rPr>
            <a:t>R</a:t>
          </a:r>
          <a:r>
            <a:rPr lang="en-IE">
              <a:latin typeface="Times New Roman" panose="02020603050405020304" pitchFamily="18" charset="0"/>
              <a:cs typeface="Times New Roman" panose="02020603050405020304" pitchFamily="18" charset="0"/>
            </a:rPr>
            <a:t>egulatory mapping tool </a:t>
          </a:r>
        </a:p>
      </dgm:t>
    </dgm:pt>
    <dgm:pt modelId="{38A6DEF2-C86E-4CFE-94AB-03E7FCDA6EF9}" type="parTrans" cxnId="{EF8100D7-6770-4D26-AC45-2C9893617C50}">
      <dgm:prSet/>
      <dgm:spPr/>
      <dgm:t>
        <a:bodyPr/>
        <a:lstStyle/>
        <a:p>
          <a:endParaRPr lang="en-IE"/>
        </a:p>
      </dgm:t>
    </dgm:pt>
    <dgm:pt modelId="{1668C665-7779-4A1A-83EC-DAD6434DD455}" type="sibTrans" cxnId="{EF8100D7-6770-4D26-AC45-2C9893617C50}">
      <dgm:prSet/>
      <dgm:spPr/>
      <dgm:t>
        <a:bodyPr/>
        <a:lstStyle/>
        <a:p>
          <a:endParaRPr lang="en-IE"/>
        </a:p>
      </dgm:t>
    </dgm:pt>
    <dgm:pt modelId="{E76BC4AF-5718-47B2-944E-01A55E3E4046}">
      <dgm:prSet/>
      <dgm:spPr/>
      <dgm:t>
        <a:bodyPr/>
        <a:lstStyle/>
        <a:p>
          <a:r>
            <a:rPr lang="en-DE">
              <a:latin typeface="Times New Roman" panose="02020603050405020304" pitchFamily="18" charset="0"/>
              <a:cs typeface="Times New Roman" panose="02020603050405020304" pitchFamily="18" charset="0"/>
            </a:rPr>
            <a:t>F</a:t>
          </a:r>
          <a:r>
            <a:rPr lang="en-IE">
              <a:latin typeface="Times New Roman" panose="02020603050405020304" pitchFamily="18" charset="0"/>
              <a:cs typeface="Times New Roman" panose="02020603050405020304" pitchFamily="18" charset="0"/>
            </a:rPr>
            <a:t>ramework for cybersecurity maturity assessments </a:t>
          </a:r>
        </a:p>
      </dgm:t>
    </dgm:pt>
    <dgm:pt modelId="{909BE10B-9709-456E-9F87-1EF6D7DA1F9F}" type="parTrans" cxnId="{07AAA3CF-51FE-41AE-8404-DF40DCE598F5}">
      <dgm:prSet/>
      <dgm:spPr/>
      <dgm:t>
        <a:bodyPr/>
        <a:lstStyle/>
        <a:p>
          <a:endParaRPr lang="en-IE"/>
        </a:p>
      </dgm:t>
    </dgm:pt>
    <dgm:pt modelId="{AA478F3A-51CD-4452-8E69-0F2BF576F9AE}" type="sibTrans" cxnId="{07AAA3CF-51FE-41AE-8404-DF40DCE598F5}">
      <dgm:prSet/>
      <dgm:spPr/>
      <dgm:t>
        <a:bodyPr/>
        <a:lstStyle/>
        <a:p>
          <a:endParaRPr lang="en-IE"/>
        </a:p>
      </dgm:t>
    </dgm:pt>
    <dgm:pt modelId="{0AC7591B-C5E5-4381-8A4C-4770D848430E}">
      <dgm:prSet/>
      <dgm:spPr/>
      <dgm:t>
        <a:bodyPr/>
        <a:lstStyle/>
        <a:p>
          <a:r>
            <a:rPr lang="en-DE">
              <a:latin typeface="Times New Roman" panose="02020603050405020304" pitchFamily="18" charset="0"/>
              <a:cs typeface="Times New Roman" panose="02020603050405020304" pitchFamily="18" charset="0"/>
            </a:rPr>
            <a:t>A</a:t>
          </a:r>
          <a:r>
            <a:rPr lang="en-IE">
              <a:latin typeface="Times New Roman" panose="02020603050405020304" pitchFamily="18" charset="0"/>
              <a:cs typeface="Times New Roman" panose="02020603050405020304" pitchFamily="18" charset="0"/>
            </a:rPr>
            <a:t>nnual </a:t>
          </a:r>
          <a:r>
            <a:rPr lang="en-DE">
              <a:latin typeface="Times New Roman" panose="02020603050405020304" pitchFamily="18" charset="0"/>
              <a:cs typeface="Times New Roman" panose="02020603050405020304" pitchFamily="18" charset="0"/>
            </a:rPr>
            <a:t>h</a:t>
          </a:r>
          <a:r>
            <a:rPr lang="en-IE">
              <a:latin typeface="Times New Roman" panose="02020603050405020304" pitchFamily="18" charset="0"/>
              <a:cs typeface="Times New Roman" panose="02020603050405020304" pitchFamily="18" charset="0"/>
            </a:rPr>
            <a:t>ealth </a:t>
          </a:r>
          <a:r>
            <a:rPr lang="en-DE">
              <a:latin typeface="Times New Roman" panose="02020603050405020304" pitchFamily="18" charset="0"/>
              <a:cs typeface="Times New Roman" panose="02020603050405020304" pitchFamily="18" charset="0"/>
            </a:rPr>
            <a:t>c</a:t>
          </a:r>
          <a:r>
            <a:rPr lang="en-IE">
              <a:latin typeface="Times New Roman" panose="02020603050405020304" pitchFamily="18" charset="0"/>
              <a:cs typeface="Times New Roman" panose="02020603050405020304" pitchFamily="18" charset="0"/>
            </a:rPr>
            <a:t>yber </a:t>
          </a:r>
          <a:r>
            <a:rPr lang="en-DE">
              <a:latin typeface="Times New Roman" panose="02020603050405020304" pitchFamily="18" charset="0"/>
              <a:cs typeface="Times New Roman" panose="02020603050405020304" pitchFamily="18" charset="0"/>
            </a:rPr>
            <a:t>m</a:t>
          </a:r>
          <a:r>
            <a:rPr lang="en-IE">
              <a:latin typeface="Times New Roman" panose="02020603050405020304" pitchFamily="18" charset="0"/>
              <a:cs typeface="Times New Roman" panose="02020603050405020304" pitchFamily="18" charset="0"/>
            </a:rPr>
            <a:t>aturity </a:t>
          </a:r>
          <a:r>
            <a:rPr lang="en-DE">
              <a:latin typeface="Times New Roman" panose="02020603050405020304" pitchFamily="18" charset="0"/>
              <a:cs typeface="Times New Roman" panose="02020603050405020304" pitchFamily="18" charset="0"/>
            </a:rPr>
            <a:t>a</a:t>
          </a:r>
          <a:r>
            <a:rPr lang="en-IE">
              <a:latin typeface="Times New Roman" panose="02020603050405020304" pitchFamily="18" charset="0"/>
              <a:cs typeface="Times New Roman" panose="02020603050405020304" pitchFamily="18" charset="0"/>
            </a:rPr>
            <a:t>ssessment</a:t>
          </a:r>
        </a:p>
      </dgm:t>
    </dgm:pt>
    <dgm:pt modelId="{15C9FEF1-BA62-4C2D-87C1-98985D4EE5B5}" type="parTrans" cxnId="{49CB2B7F-41BF-4241-849B-C733BB46CDEF}">
      <dgm:prSet/>
      <dgm:spPr/>
      <dgm:t>
        <a:bodyPr/>
        <a:lstStyle/>
        <a:p>
          <a:endParaRPr lang="en-IE"/>
        </a:p>
      </dgm:t>
    </dgm:pt>
    <dgm:pt modelId="{E4F6FEA6-A23C-4B08-9ACA-4655039F9303}" type="sibTrans" cxnId="{49CB2B7F-41BF-4241-849B-C733BB46CDEF}">
      <dgm:prSet/>
      <dgm:spPr/>
      <dgm:t>
        <a:bodyPr/>
        <a:lstStyle/>
        <a:p>
          <a:endParaRPr lang="en-IE"/>
        </a:p>
      </dgm:t>
    </dgm:pt>
    <dgm:pt modelId="{38ADF34C-2700-4A51-9666-B675A57AEA19}">
      <dgm:prSet/>
      <dgm:spPr/>
      <dgm:t>
        <a:bodyPr/>
        <a:lstStyle/>
        <a:p>
          <a:r>
            <a:rPr lang="en-DE">
              <a:latin typeface="Times New Roman" panose="02020603050405020304" pitchFamily="18" charset="0"/>
              <a:cs typeface="Times New Roman" panose="02020603050405020304" pitchFamily="18" charset="0"/>
            </a:rPr>
            <a:t>Faciliate the </a:t>
          </a:r>
          <a:r>
            <a:rPr lang="en-IE">
              <a:latin typeface="Times New Roman" panose="02020603050405020304" pitchFamily="18" charset="0"/>
              <a:cs typeface="Times New Roman" panose="02020603050405020304" pitchFamily="18" charset="0"/>
            </a:rPr>
            <a:t>Cybersecurity Voucher </a:t>
          </a:r>
          <a:r>
            <a:rPr lang="en-DE">
              <a:latin typeface="Times New Roman" panose="02020603050405020304" pitchFamily="18" charset="0"/>
              <a:cs typeface="Times New Roman" panose="02020603050405020304" pitchFamily="18" charset="0"/>
            </a:rPr>
            <a:t>programme</a:t>
          </a:r>
          <a:endParaRPr lang="en-IE">
            <a:latin typeface="Times New Roman" panose="02020603050405020304" pitchFamily="18" charset="0"/>
            <a:cs typeface="Times New Roman" panose="02020603050405020304" pitchFamily="18" charset="0"/>
          </a:endParaRPr>
        </a:p>
      </dgm:t>
    </dgm:pt>
    <dgm:pt modelId="{B4022210-4377-40AA-8331-FFF89E1C4661}" type="parTrans" cxnId="{F55D33E1-11A9-4072-89F9-4DC8D7397A4A}">
      <dgm:prSet/>
      <dgm:spPr/>
      <dgm:t>
        <a:bodyPr/>
        <a:lstStyle/>
        <a:p>
          <a:endParaRPr lang="en-IE"/>
        </a:p>
      </dgm:t>
    </dgm:pt>
    <dgm:pt modelId="{27447D28-7651-42A2-B000-CFCC470DE551}" type="sibTrans" cxnId="{F55D33E1-11A9-4072-89F9-4DC8D7397A4A}">
      <dgm:prSet/>
      <dgm:spPr/>
      <dgm:t>
        <a:bodyPr/>
        <a:lstStyle/>
        <a:p>
          <a:endParaRPr lang="en-IE"/>
        </a:p>
      </dgm:t>
    </dgm:pt>
    <dgm:pt modelId="{7DECF191-283F-4443-97A3-6418721A1442}">
      <dgm:prSet/>
      <dgm:spPr/>
      <dgm:t>
        <a:bodyPr/>
        <a:lstStyle/>
        <a:p>
          <a:r>
            <a:rPr lang="en-DE">
              <a:latin typeface="Times New Roman" panose="02020603050405020304" pitchFamily="18" charset="0"/>
              <a:cs typeface="Times New Roman" panose="02020603050405020304" pitchFamily="18" charset="0"/>
            </a:rPr>
            <a:t>P</a:t>
          </a:r>
          <a:r>
            <a:rPr lang="en-IE">
              <a:latin typeface="Times New Roman" panose="02020603050405020304" pitchFamily="18" charset="0"/>
              <a:cs typeface="Times New Roman" panose="02020603050405020304" pitchFamily="18" charset="0"/>
            </a:rPr>
            <a:t>rocurement guidelines</a:t>
          </a:r>
        </a:p>
      </dgm:t>
    </dgm:pt>
    <dgm:pt modelId="{6826249F-61CE-46CF-833E-A26424258EC4}" type="parTrans" cxnId="{B00F5B9F-17E2-492A-A7FE-C42172DAA73E}">
      <dgm:prSet/>
      <dgm:spPr/>
      <dgm:t>
        <a:bodyPr/>
        <a:lstStyle/>
        <a:p>
          <a:endParaRPr lang="en-IE"/>
        </a:p>
      </dgm:t>
    </dgm:pt>
    <dgm:pt modelId="{7DCD23B1-51CC-44D2-959E-23FFD864A583}" type="sibTrans" cxnId="{B00F5B9F-17E2-492A-A7FE-C42172DAA73E}">
      <dgm:prSet/>
      <dgm:spPr/>
      <dgm:t>
        <a:bodyPr/>
        <a:lstStyle/>
        <a:p>
          <a:endParaRPr lang="en-IE"/>
        </a:p>
      </dgm:t>
    </dgm:pt>
    <dgm:pt modelId="{0C46B29A-06A2-44A4-9698-EDEB1C672F29}">
      <dgm:prSet/>
      <dgm:spPr/>
      <dgm:t>
        <a:bodyPr/>
        <a:lstStyle/>
        <a:p>
          <a:r>
            <a:rPr lang="de-DE">
              <a:latin typeface="Times New Roman" panose="02020603050405020304" pitchFamily="18" charset="0"/>
              <a:cs typeface="Times New Roman" panose="02020603050405020304" pitchFamily="18" charset="0"/>
            </a:rPr>
            <a:t>European Health CISOs Network</a:t>
          </a:r>
          <a:endParaRPr lang="en-IE">
            <a:latin typeface="Times New Roman" panose="02020603050405020304" pitchFamily="18" charset="0"/>
            <a:cs typeface="Times New Roman" panose="02020603050405020304" pitchFamily="18" charset="0"/>
          </a:endParaRPr>
        </a:p>
      </dgm:t>
    </dgm:pt>
    <dgm:pt modelId="{DB3B0028-95CA-47C4-8E96-CAB5112FB83B}" type="parTrans" cxnId="{A7B635A9-912A-4BAB-AC71-8A8D6642450F}">
      <dgm:prSet/>
      <dgm:spPr/>
      <dgm:t>
        <a:bodyPr/>
        <a:lstStyle/>
        <a:p>
          <a:endParaRPr lang="en-IE"/>
        </a:p>
      </dgm:t>
    </dgm:pt>
    <dgm:pt modelId="{D0733175-5792-43CF-9A4B-DCAB1B6AE9C7}" type="sibTrans" cxnId="{A7B635A9-912A-4BAB-AC71-8A8D6642450F}">
      <dgm:prSet/>
      <dgm:spPr/>
      <dgm:t>
        <a:bodyPr/>
        <a:lstStyle/>
        <a:p>
          <a:endParaRPr lang="en-IE"/>
        </a:p>
      </dgm:t>
    </dgm:pt>
    <dgm:pt modelId="{68E932C2-56F1-4E9A-9D60-40EBF3A51D99}">
      <dgm:prSet/>
      <dgm:spPr/>
      <dgm:t>
        <a:bodyPr/>
        <a:lstStyle/>
        <a:p>
          <a:r>
            <a:rPr lang="en-DE">
              <a:latin typeface="Times New Roman" panose="02020603050405020304" pitchFamily="18" charset="0"/>
              <a:cs typeface="Times New Roman" panose="02020603050405020304" pitchFamily="18" charset="0"/>
            </a:rPr>
            <a:t>O</a:t>
          </a:r>
          <a:r>
            <a:rPr lang="en-IE">
              <a:latin typeface="Times New Roman" panose="02020603050405020304" pitchFamily="18" charset="0"/>
              <a:cs typeface="Times New Roman" panose="02020603050405020304" pitchFamily="18" charset="0"/>
            </a:rPr>
            <a:t>nline training modules and courses</a:t>
          </a:r>
        </a:p>
      </dgm:t>
    </dgm:pt>
    <dgm:pt modelId="{7F6B2379-5E44-4AC7-98A9-1E2D3CEA0AD4}" type="parTrans" cxnId="{F566C495-E9C7-4640-AE0B-0C38B2F79426}">
      <dgm:prSet/>
      <dgm:spPr/>
      <dgm:t>
        <a:bodyPr/>
        <a:lstStyle/>
        <a:p>
          <a:endParaRPr lang="en-IE"/>
        </a:p>
      </dgm:t>
    </dgm:pt>
    <dgm:pt modelId="{C4D37D8C-A93C-4461-B749-6417D99DB863}" type="sibTrans" cxnId="{F566C495-E9C7-4640-AE0B-0C38B2F79426}">
      <dgm:prSet/>
      <dgm:spPr/>
      <dgm:t>
        <a:bodyPr/>
        <a:lstStyle/>
        <a:p>
          <a:endParaRPr lang="en-IE"/>
        </a:p>
      </dgm:t>
    </dgm:pt>
    <dgm:pt modelId="{53B3032D-4C31-4848-93DD-673F82CABFC9}">
      <dgm:prSet phldrT="[Text]"/>
      <dgm:spPr/>
      <dgm:t>
        <a:bodyPr/>
        <a:lstStyle/>
        <a:p>
          <a:r>
            <a:rPr lang="en-US">
              <a:latin typeface="Times New Roman" panose="02020603050405020304" pitchFamily="18" charset="0"/>
              <a:cs typeface="Times New Roman" panose="02020603050405020304" pitchFamily="18" charset="0"/>
            </a:rPr>
            <a:t>European KEV catalogue for medical devices</a:t>
          </a:r>
          <a:endParaRPr lang="en-IE">
            <a:latin typeface="Times New Roman" panose="02020603050405020304" pitchFamily="18" charset="0"/>
            <a:cs typeface="Times New Roman" panose="02020603050405020304" pitchFamily="18" charset="0"/>
          </a:endParaRPr>
        </a:p>
      </dgm:t>
    </dgm:pt>
    <dgm:pt modelId="{37EE2A5A-1E26-449E-A868-F6C9BC032FA9}" type="parTrans" cxnId="{5A8C5B16-311B-4D84-AA6D-A4CF77BF1A18}">
      <dgm:prSet/>
      <dgm:spPr/>
      <dgm:t>
        <a:bodyPr/>
        <a:lstStyle/>
        <a:p>
          <a:endParaRPr lang="en-IE"/>
        </a:p>
      </dgm:t>
    </dgm:pt>
    <dgm:pt modelId="{7312CD6C-ACF7-4F3C-9383-20C390202E5C}" type="sibTrans" cxnId="{5A8C5B16-311B-4D84-AA6D-A4CF77BF1A18}">
      <dgm:prSet/>
      <dgm:spPr/>
      <dgm:t>
        <a:bodyPr/>
        <a:lstStyle/>
        <a:p>
          <a:endParaRPr lang="en-IE"/>
        </a:p>
      </dgm:t>
    </dgm:pt>
    <dgm:pt modelId="{86CCEF19-18E1-4ED8-9305-9E7F605BB1A7}">
      <dgm:prSet/>
      <dgm:spPr/>
      <dgm:t>
        <a:bodyPr/>
        <a:lstStyle/>
        <a:p>
          <a:r>
            <a:rPr lang="en-DE">
              <a:latin typeface="Times New Roman" panose="02020603050405020304" pitchFamily="18" charset="0"/>
              <a:cs typeface="Times New Roman" panose="02020603050405020304" pitchFamily="18" charset="0"/>
            </a:rPr>
            <a:t>E</a:t>
          </a:r>
          <a:r>
            <a:rPr lang="en-US">
              <a:latin typeface="Times New Roman" panose="02020603050405020304" pitchFamily="18" charset="0"/>
              <a:cs typeface="Times New Roman" panose="02020603050405020304" pitchFamily="18" charset="0"/>
            </a:rPr>
            <a:t>arly warning subscription service </a:t>
          </a:r>
          <a:endParaRPr lang="en-IE">
            <a:latin typeface="Times New Roman" panose="02020603050405020304" pitchFamily="18" charset="0"/>
            <a:cs typeface="Times New Roman" panose="02020603050405020304" pitchFamily="18" charset="0"/>
          </a:endParaRPr>
        </a:p>
      </dgm:t>
    </dgm:pt>
    <dgm:pt modelId="{CFD83615-62B3-4101-BFB4-2C0DBC07E3D1}" type="parTrans" cxnId="{BD5031BB-38F0-4324-BA2B-A1576D2495BC}">
      <dgm:prSet/>
      <dgm:spPr/>
      <dgm:t>
        <a:bodyPr/>
        <a:lstStyle/>
        <a:p>
          <a:endParaRPr lang="en-IE"/>
        </a:p>
      </dgm:t>
    </dgm:pt>
    <dgm:pt modelId="{B8DAE0F7-E6AE-4171-B164-30D3F64851A4}" type="sibTrans" cxnId="{BD5031BB-38F0-4324-BA2B-A1576D2495BC}">
      <dgm:prSet/>
      <dgm:spPr/>
      <dgm:t>
        <a:bodyPr/>
        <a:lstStyle/>
        <a:p>
          <a:endParaRPr lang="en-IE"/>
        </a:p>
      </dgm:t>
    </dgm:pt>
    <dgm:pt modelId="{2642BFF6-0B5F-4386-B80B-B7736B4C44A4}">
      <dgm:prSet/>
      <dgm:spPr/>
      <dgm:t>
        <a:bodyPr/>
        <a:lstStyle/>
        <a:p>
          <a:r>
            <a:rPr lang="en-IE">
              <a:latin typeface="Times New Roman" panose="02020603050405020304" pitchFamily="18" charset="0"/>
              <a:cs typeface="Times New Roman" panose="02020603050405020304" pitchFamily="18" charset="0"/>
            </a:rPr>
            <a:t>Support</a:t>
          </a:r>
          <a:r>
            <a:rPr lang="en-US">
              <a:latin typeface="Times New Roman" panose="02020603050405020304" pitchFamily="18" charset="0"/>
              <a:cs typeface="Times New Roman" panose="02020603050405020304" pitchFamily="18" charset="0"/>
            </a:rPr>
            <a:t> European Health ISAC </a:t>
          </a:r>
          <a:endParaRPr lang="en-IE">
            <a:latin typeface="Times New Roman" panose="02020603050405020304" pitchFamily="18" charset="0"/>
            <a:cs typeface="Times New Roman" panose="02020603050405020304" pitchFamily="18" charset="0"/>
          </a:endParaRPr>
        </a:p>
      </dgm:t>
    </dgm:pt>
    <dgm:pt modelId="{1C65FA8B-3EF9-4AFD-AF45-3F6D503EE451}" type="parTrans" cxnId="{27DE72EA-C1B6-4E45-96B8-B23538410423}">
      <dgm:prSet/>
      <dgm:spPr/>
      <dgm:t>
        <a:bodyPr/>
        <a:lstStyle/>
        <a:p>
          <a:endParaRPr lang="en-IE"/>
        </a:p>
      </dgm:t>
    </dgm:pt>
    <dgm:pt modelId="{BD170EAD-4AE9-41B8-A803-31D16759A4CB}" type="sibTrans" cxnId="{27DE72EA-C1B6-4E45-96B8-B23538410423}">
      <dgm:prSet/>
      <dgm:spPr/>
      <dgm:t>
        <a:bodyPr/>
        <a:lstStyle/>
        <a:p>
          <a:endParaRPr lang="en-IE"/>
        </a:p>
      </dgm:t>
    </dgm:pt>
    <dgm:pt modelId="{0A80A831-131D-445F-907C-7B2C2F4680E0}">
      <dgm:prSet phldrT="[Text]"/>
      <dgm:spPr/>
      <dgm:t>
        <a:bodyPr/>
        <a:lstStyle/>
        <a:p>
          <a:r>
            <a:rPr lang="en-IE">
              <a:latin typeface="Times New Roman" panose="02020603050405020304" pitchFamily="18" charset="0"/>
              <a:cs typeface="Times New Roman" panose="02020603050405020304" pitchFamily="18" charset="0"/>
            </a:rPr>
            <a:t>Rapid </a:t>
          </a:r>
          <a:r>
            <a:rPr lang="en-DE">
              <a:latin typeface="Times New Roman" panose="02020603050405020304" pitchFamily="18" charset="0"/>
              <a:cs typeface="Times New Roman" panose="02020603050405020304" pitchFamily="18" charset="0"/>
            </a:rPr>
            <a:t>r</a:t>
          </a:r>
          <a:r>
            <a:rPr lang="en-IE">
              <a:latin typeface="Times New Roman" panose="02020603050405020304" pitchFamily="18" charset="0"/>
              <a:cs typeface="Times New Roman" panose="02020603050405020304" pitchFamily="18" charset="0"/>
            </a:rPr>
            <a:t>esponse </a:t>
          </a:r>
          <a:r>
            <a:rPr lang="en-DE">
              <a:latin typeface="Times New Roman" panose="02020603050405020304" pitchFamily="18" charset="0"/>
              <a:cs typeface="Times New Roman" panose="02020603050405020304" pitchFamily="18" charset="0"/>
            </a:rPr>
            <a:t>s</a:t>
          </a:r>
          <a:r>
            <a:rPr lang="en-IE">
              <a:latin typeface="Times New Roman" panose="02020603050405020304" pitchFamily="18" charset="0"/>
              <a:cs typeface="Times New Roman" panose="02020603050405020304" pitchFamily="18" charset="0"/>
            </a:rPr>
            <a:t>ervice </a:t>
          </a:r>
          <a:r>
            <a:rPr lang="en-DE">
              <a:latin typeface="Times New Roman" panose="02020603050405020304" pitchFamily="18" charset="0"/>
              <a:cs typeface="Times New Roman" panose="02020603050405020304" pitchFamily="18" charset="0"/>
            </a:rPr>
            <a:t>as part of EU Cybesecurity Reserve</a:t>
          </a:r>
          <a:endParaRPr lang="en-IE">
            <a:latin typeface="Times New Roman" panose="02020603050405020304" pitchFamily="18" charset="0"/>
            <a:cs typeface="Times New Roman" panose="02020603050405020304" pitchFamily="18" charset="0"/>
          </a:endParaRPr>
        </a:p>
      </dgm:t>
    </dgm:pt>
    <dgm:pt modelId="{107AA5E1-1293-468E-AE17-3C521D290033}" type="parTrans" cxnId="{01B9F60E-BB04-4F68-ABD0-F505F2E286E1}">
      <dgm:prSet/>
      <dgm:spPr/>
      <dgm:t>
        <a:bodyPr/>
        <a:lstStyle/>
        <a:p>
          <a:endParaRPr lang="en-IE"/>
        </a:p>
      </dgm:t>
    </dgm:pt>
    <dgm:pt modelId="{503A0C7D-3997-4B82-A536-37E77BC8D816}" type="sibTrans" cxnId="{01B9F60E-BB04-4F68-ABD0-F505F2E286E1}">
      <dgm:prSet/>
      <dgm:spPr/>
      <dgm:t>
        <a:bodyPr/>
        <a:lstStyle/>
        <a:p>
          <a:endParaRPr lang="en-IE"/>
        </a:p>
      </dgm:t>
    </dgm:pt>
    <dgm:pt modelId="{5B4BD4D3-8300-4E41-B8FF-4E50DA6E00B2}">
      <dgm:prSet/>
      <dgm:spPr/>
      <dgm:t>
        <a:bodyPr/>
        <a:lstStyle/>
        <a:p>
          <a:r>
            <a:rPr lang="en-DE">
              <a:latin typeface="Times New Roman" panose="02020603050405020304" pitchFamily="18" charset="0"/>
              <a:cs typeface="Times New Roman" panose="02020603050405020304" pitchFamily="18" charset="0"/>
            </a:rPr>
            <a:t>C</a:t>
          </a:r>
          <a:r>
            <a:rPr lang="en-US">
              <a:latin typeface="Times New Roman" panose="02020603050405020304" pitchFamily="18" charset="0"/>
              <a:cs typeface="Times New Roman" panose="02020603050405020304" pitchFamily="18" charset="0"/>
            </a:rPr>
            <a:t>yber incident response playbooks </a:t>
          </a:r>
          <a:endParaRPr lang="en-IE">
            <a:latin typeface="Times New Roman" panose="02020603050405020304" pitchFamily="18" charset="0"/>
            <a:cs typeface="Times New Roman" panose="02020603050405020304" pitchFamily="18" charset="0"/>
          </a:endParaRPr>
        </a:p>
      </dgm:t>
    </dgm:pt>
    <dgm:pt modelId="{A9E20A21-3BE7-4F08-AD8B-AAC03DBF5DC7}" type="parTrans" cxnId="{58255BE9-A558-4FA9-9128-9A0454E2E739}">
      <dgm:prSet/>
      <dgm:spPr/>
      <dgm:t>
        <a:bodyPr/>
        <a:lstStyle/>
        <a:p>
          <a:endParaRPr lang="en-IE"/>
        </a:p>
      </dgm:t>
    </dgm:pt>
    <dgm:pt modelId="{B9174788-FD88-470F-837F-F743B990D31E}" type="sibTrans" cxnId="{58255BE9-A558-4FA9-9128-9A0454E2E739}">
      <dgm:prSet/>
      <dgm:spPr/>
      <dgm:t>
        <a:bodyPr/>
        <a:lstStyle/>
        <a:p>
          <a:endParaRPr lang="en-IE"/>
        </a:p>
      </dgm:t>
    </dgm:pt>
    <dgm:pt modelId="{4D93B11A-82E2-45CB-9CF0-ABA8C0462384}">
      <dgm:prSet/>
      <dgm:spPr/>
      <dgm:t>
        <a:bodyPr/>
        <a:lstStyle/>
        <a:p>
          <a:r>
            <a:rPr lang="en-US">
              <a:latin typeface="Times New Roman" panose="02020603050405020304" pitchFamily="18" charset="0"/>
              <a:cs typeface="Times New Roman" panose="02020603050405020304" pitchFamily="18" charset="0"/>
            </a:rPr>
            <a:t>Facilitate roll out of national cybersecurity exercises </a:t>
          </a:r>
          <a:endParaRPr lang="en-IE">
            <a:latin typeface="Times New Roman" panose="02020603050405020304" pitchFamily="18" charset="0"/>
            <a:cs typeface="Times New Roman" panose="02020603050405020304" pitchFamily="18" charset="0"/>
          </a:endParaRPr>
        </a:p>
      </dgm:t>
    </dgm:pt>
    <dgm:pt modelId="{AFC25ED7-D8F4-4FDD-860F-E95096240D2E}" type="parTrans" cxnId="{D9A8C0DB-C784-4BC4-BEE4-1EDF2A980C4E}">
      <dgm:prSet/>
      <dgm:spPr/>
      <dgm:t>
        <a:bodyPr/>
        <a:lstStyle/>
        <a:p>
          <a:endParaRPr lang="en-IE"/>
        </a:p>
      </dgm:t>
    </dgm:pt>
    <dgm:pt modelId="{2E567AEB-AF4B-4988-B50F-2DCC7450069D}" type="sibTrans" cxnId="{D9A8C0DB-C784-4BC4-BEE4-1EDF2A980C4E}">
      <dgm:prSet/>
      <dgm:spPr/>
      <dgm:t>
        <a:bodyPr/>
        <a:lstStyle/>
        <a:p>
          <a:endParaRPr lang="en-IE"/>
        </a:p>
      </dgm:t>
    </dgm:pt>
    <dgm:pt modelId="{C17A9652-8337-4209-A20F-2E469FF42328}">
      <dgm:prSet/>
      <dgm:spPr/>
      <dgm:t>
        <a:bodyPr/>
        <a:lstStyle/>
        <a:p>
          <a:r>
            <a:rPr lang="en-DE">
              <a:latin typeface="Times New Roman" panose="02020603050405020304" pitchFamily="18" charset="0"/>
              <a:cs typeface="Times New Roman" panose="02020603050405020304" pitchFamily="18" charset="0"/>
            </a:rPr>
            <a:t>R</a:t>
          </a:r>
          <a:r>
            <a:rPr lang="en-US">
              <a:latin typeface="Times New Roman" panose="02020603050405020304" pitchFamily="18" charset="0"/>
              <a:cs typeface="Times New Roman" panose="02020603050405020304" pitchFamily="18" charset="0"/>
            </a:rPr>
            <a:t>ansomware recovery subscription service</a:t>
          </a:r>
          <a:endParaRPr lang="en-IE">
            <a:latin typeface="Times New Roman" panose="02020603050405020304" pitchFamily="18" charset="0"/>
            <a:cs typeface="Times New Roman" panose="02020603050405020304" pitchFamily="18" charset="0"/>
          </a:endParaRPr>
        </a:p>
      </dgm:t>
    </dgm:pt>
    <dgm:pt modelId="{F03CF0A0-E094-43DA-A567-32AFEC116CBB}" type="parTrans" cxnId="{AADBF56D-32BB-4371-8DE3-F2BE3E0E8D6F}">
      <dgm:prSet/>
      <dgm:spPr/>
      <dgm:t>
        <a:bodyPr/>
        <a:lstStyle/>
        <a:p>
          <a:endParaRPr lang="en-IE"/>
        </a:p>
      </dgm:t>
    </dgm:pt>
    <dgm:pt modelId="{2AA4533B-1D6E-4649-81CC-3E8C352F8713}" type="sibTrans" cxnId="{AADBF56D-32BB-4371-8DE3-F2BE3E0E8D6F}">
      <dgm:prSet/>
      <dgm:spPr/>
      <dgm:t>
        <a:bodyPr/>
        <a:lstStyle/>
        <a:p>
          <a:endParaRPr lang="en-IE"/>
        </a:p>
      </dgm:t>
    </dgm:pt>
    <dgm:pt modelId="{1A376B25-07A7-475F-94DB-7A3AB1375D9C}">
      <dgm:prSet/>
      <dgm:spPr/>
      <dgm:t>
        <a:bodyPr/>
        <a:lstStyle/>
        <a:p>
          <a:r>
            <a:rPr lang="en-DE">
              <a:latin typeface="Times New Roman" panose="02020603050405020304" pitchFamily="18" charset="0"/>
              <a:cs typeface="Times New Roman" panose="02020603050405020304" pitchFamily="18" charset="0"/>
            </a:rPr>
            <a:t>I</a:t>
          </a:r>
          <a:r>
            <a:rPr lang="en-IE">
              <a:latin typeface="Times New Roman" panose="02020603050405020304" pitchFamily="18" charset="0"/>
              <a:cs typeface="Times New Roman" panose="02020603050405020304" pitchFamily="18" charset="0"/>
            </a:rPr>
            <a:t>dentify common ransomware strains  and expand repository of decryption tools  </a:t>
          </a:r>
        </a:p>
      </dgm:t>
    </dgm:pt>
    <dgm:pt modelId="{2A2E20B7-AC4D-48D1-8742-CBC04991E524}" type="parTrans" cxnId="{B398DF7A-B6F9-499C-A72C-25A892F10CD3}">
      <dgm:prSet/>
      <dgm:spPr/>
      <dgm:t>
        <a:bodyPr/>
        <a:lstStyle/>
        <a:p>
          <a:endParaRPr lang="en-IE"/>
        </a:p>
      </dgm:t>
    </dgm:pt>
    <dgm:pt modelId="{616CDE78-4A23-48D6-8A71-4197A1659D5F}" type="sibTrans" cxnId="{B398DF7A-B6F9-499C-A72C-25A892F10CD3}">
      <dgm:prSet/>
      <dgm:spPr/>
      <dgm:t>
        <a:bodyPr/>
        <a:lstStyle/>
        <a:p>
          <a:endParaRPr lang="en-IE"/>
        </a:p>
      </dgm:t>
    </dgm:pt>
    <dgm:pt modelId="{DCB53383-A63C-4528-AA96-F63BD00A892C}">
      <dgm:prSet/>
      <dgm:spPr/>
      <dgm:t>
        <a:bodyPr/>
        <a:lstStyle/>
        <a:p>
          <a:r>
            <a:rPr lang="en-DE">
              <a:latin typeface="Times New Roman" panose="02020603050405020304" pitchFamily="18" charset="0"/>
              <a:cs typeface="Times New Roman" panose="02020603050405020304" pitchFamily="18" charset="0"/>
            </a:rPr>
            <a:t>G</a:t>
          </a:r>
          <a:r>
            <a:rPr lang="en-IE">
              <a:latin typeface="Times New Roman" panose="02020603050405020304" pitchFamily="18" charset="0"/>
              <a:cs typeface="Times New Roman" panose="02020603050405020304" pitchFamily="18" charset="0"/>
            </a:rPr>
            <a:t>uidance to help avoid paying ransoms by using decryption tools</a:t>
          </a:r>
        </a:p>
      </dgm:t>
    </dgm:pt>
    <dgm:pt modelId="{933B2DD8-B2BE-4EB2-A60B-F78DF3CAA810}" type="parTrans" cxnId="{F52AFD42-AC16-4158-9734-6C24600498A8}">
      <dgm:prSet/>
      <dgm:spPr/>
      <dgm:t>
        <a:bodyPr/>
        <a:lstStyle/>
        <a:p>
          <a:endParaRPr lang="en-IE"/>
        </a:p>
      </dgm:t>
    </dgm:pt>
    <dgm:pt modelId="{F1DF1374-F9F2-426A-99B8-9A37B40A99DA}" type="sibTrans" cxnId="{F52AFD42-AC16-4158-9734-6C24600498A8}">
      <dgm:prSet/>
      <dgm:spPr/>
      <dgm:t>
        <a:bodyPr/>
        <a:lstStyle/>
        <a:p>
          <a:endParaRPr lang="en-IE"/>
        </a:p>
      </dgm:t>
    </dgm:pt>
    <dgm:pt modelId="{FAE45CE8-D4AC-46A6-AF9D-F140CA7BDCCC}">
      <dgm:prSet/>
      <dgm:spPr/>
      <dgm:t>
        <a:bodyPr/>
        <a:lstStyle/>
        <a:p>
          <a:r>
            <a:rPr lang="en-IE">
              <a:latin typeface="Times New Roman" panose="02020603050405020304" pitchFamily="18" charset="0"/>
              <a:cs typeface="Times New Roman" panose="02020603050405020304" pitchFamily="18" charset="0"/>
            </a:rPr>
            <a:t>Promote cybersecurity modules and courses for healthcare professionals</a:t>
          </a:r>
        </a:p>
      </dgm:t>
    </dgm:pt>
    <dgm:pt modelId="{22CBDFF8-B477-48A3-B438-572DF163FCC9}" type="parTrans" cxnId="{098CD5CD-5E69-49EA-A139-C3B72729697C}">
      <dgm:prSet/>
      <dgm:spPr/>
      <dgm:t>
        <a:bodyPr/>
        <a:lstStyle/>
        <a:p>
          <a:endParaRPr lang="en-IE"/>
        </a:p>
      </dgm:t>
    </dgm:pt>
    <dgm:pt modelId="{4839F636-EC49-406E-A64F-2E13A9A400B3}" type="sibTrans" cxnId="{098CD5CD-5E69-49EA-A139-C3B72729697C}">
      <dgm:prSet/>
      <dgm:spPr/>
      <dgm:t>
        <a:bodyPr/>
        <a:lstStyle/>
        <a:p>
          <a:endParaRPr lang="en-IE"/>
        </a:p>
      </dgm:t>
    </dgm:pt>
    <dgm:pt modelId="{4CD2E2CB-188A-4C40-AB65-3D3DCE19776D}" type="pres">
      <dgm:prSet presAssocID="{D2753205-8B69-42AA-A166-833DCB4E88C1}" presName="compositeShape" presStyleCnt="0">
        <dgm:presLayoutVars>
          <dgm:chMax val="7"/>
          <dgm:dir/>
          <dgm:resizeHandles val="exact"/>
        </dgm:presLayoutVars>
      </dgm:prSet>
      <dgm:spPr/>
    </dgm:pt>
    <dgm:pt modelId="{2C08194B-2F26-4A3A-9543-4E33BE9E64A9}" type="pres">
      <dgm:prSet presAssocID="{0285F669-DFA9-4D06-AED0-B160E6787752}" presName="circ1" presStyleLbl="vennNode1" presStyleIdx="0" presStyleCnt="3"/>
      <dgm:spPr/>
    </dgm:pt>
    <dgm:pt modelId="{9F582E40-0FA4-4A74-A44F-1844AF4513D3}" type="pres">
      <dgm:prSet presAssocID="{0285F669-DFA9-4D06-AED0-B160E6787752}" presName="circ1Tx" presStyleLbl="revTx" presStyleIdx="0" presStyleCnt="0">
        <dgm:presLayoutVars>
          <dgm:chMax val="0"/>
          <dgm:chPref val="0"/>
          <dgm:bulletEnabled val="1"/>
        </dgm:presLayoutVars>
      </dgm:prSet>
      <dgm:spPr/>
    </dgm:pt>
    <dgm:pt modelId="{278068F0-DF49-4105-A750-1C7D809621A1}" type="pres">
      <dgm:prSet presAssocID="{31DA54AA-8007-4546-A522-1FACE8F0EEED}" presName="circ2" presStyleLbl="vennNode1" presStyleIdx="1" presStyleCnt="3"/>
      <dgm:spPr/>
    </dgm:pt>
    <dgm:pt modelId="{6C75957A-5C60-4B05-B536-F25460981CC7}" type="pres">
      <dgm:prSet presAssocID="{31DA54AA-8007-4546-A522-1FACE8F0EEED}" presName="circ2Tx" presStyleLbl="revTx" presStyleIdx="0" presStyleCnt="0">
        <dgm:presLayoutVars>
          <dgm:chMax val="0"/>
          <dgm:chPref val="0"/>
          <dgm:bulletEnabled val="1"/>
        </dgm:presLayoutVars>
      </dgm:prSet>
      <dgm:spPr/>
    </dgm:pt>
    <dgm:pt modelId="{60236EA2-5E23-401A-B712-4A0A8A67F223}" type="pres">
      <dgm:prSet presAssocID="{FC42D0A6-F788-4079-8559-C627D3390F3F}" presName="circ3" presStyleLbl="vennNode1" presStyleIdx="2" presStyleCnt="3"/>
      <dgm:spPr/>
    </dgm:pt>
    <dgm:pt modelId="{9868E62D-1F53-4FC3-831F-3266508A20D8}" type="pres">
      <dgm:prSet presAssocID="{FC42D0A6-F788-4079-8559-C627D3390F3F}" presName="circ3Tx" presStyleLbl="revTx" presStyleIdx="0" presStyleCnt="0">
        <dgm:presLayoutVars>
          <dgm:chMax val="0"/>
          <dgm:chPref val="0"/>
          <dgm:bulletEnabled val="1"/>
        </dgm:presLayoutVars>
      </dgm:prSet>
      <dgm:spPr/>
    </dgm:pt>
  </dgm:ptLst>
  <dgm:cxnLst>
    <dgm:cxn modelId="{EB0B5400-7979-4509-878C-71A35CA7F060}" type="presOf" srcId="{1A376B25-07A7-475F-94DB-7A3AB1375D9C}" destId="{60236EA2-5E23-401A-B712-4A0A8A67F223}" srcOrd="0" destOrd="5" presId="urn:microsoft.com/office/officeart/2005/8/layout/venn1"/>
    <dgm:cxn modelId="{9B2DBB02-C745-48BC-9551-369A5DA9C369}" srcId="{D2753205-8B69-42AA-A166-833DCB4E88C1}" destId="{FC42D0A6-F788-4079-8559-C627D3390F3F}" srcOrd="2" destOrd="0" parTransId="{73BB255B-1784-4434-98EB-A125FE46F19C}" sibTransId="{5ED8C094-3C8A-48FA-9156-411F5B008EEC}"/>
    <dgm:cxn modelId="{E7967D0E-F878-4C46-A3FD-9BC0169AA793}" type="presOf" srcId="{0C46B29A-06A2-44A4-9698-EDEB1C672F29}" destId="{9F582E40-0FA4-4A74-A44F-1844AF4513D3}" srcOrd="1" destOrd="7" presId="urn:microsoft.com/office/officeart/2005/8/layout/venn1"/>
    <dgm:cxn modelId="{01B9F60E-BB04-4F68-ABD0-F505F2E286E1}" srcId="{FC42D0A6-F788-4079-8559-C627D3390F3F}" destId="{0A80A831-131D-445F-907C-7B2C2F4680E0}" srcOrd="0" destOrd="0" parTransId="{107AA5E1-1293-468E-AE17-3C521D290033}" sibTransId="{503A0C7D-3997-4B82-A536-37E77BC8D816}"/>
    <dgm:cxn modelId="{9D51920F-EC60-4C26-BB5A-F3FB687E2C59}" type="presOf" srcId="{86CCEF19-18E1-4ED8-9305-9E7F605BB1A7}" destId="{6C75957A-5C60-4B05-B536-F25460981CC7}" srcOrd="1" destOrd="2" presId="urn:microsoft.com/office/officeart/2005/8/layout/venn1"/>
    <dgm:cxn modelId="{5A8C5B16-311B-4D84-AA6D-A4CF77BF1A18}" srcId="{31DA54AA-8007-4546-A522-1FACE8F0EEED}" destId="{53B3032D-4C31-4848-93DD-673F82CABFC9}" srcOrd="0" destOrd="0" parTransId="{37EE2A5A-1E26-449E-A868-F6C9BC032FA9}" sibTransId="{7312CD6C-ACF7-4F3C-9383-20C390202E5C}"/>
    <dgm:cxn modelId="{23E3AF19-5879-4C3C-B6FD-89E819B18158}" type="presOf" srcId="{D2753205-8B69-42AA-A166-833DCB4E88C1}" destId="{4CD2E2CB-188A-4C40-AB65-3D3DCE19776D}" srcOrd="0" destOrd="0" presId="urn:microsoft.com/office/officeart/2005/8/layout/venn1"/>
    <dgm:cxn modelId="{76C9E81D-8ECA-4E04-938E-70DF1F2D0DEE}" type="presOf" srcId="{DCB53383-A63C-4528-AA96-F63BD00A892C}" destId="{60236EA2-5E23-401A-B712-4A0A8A67F223}" srcOrd="0" destOrd="6" presId="urn:microsoft.com/office/officeart/2005/8/layout/venn1"/>
    <dgm:cxn modelId="{3F804C24-E406-4268-BE9B-50554FEA77A2}" type="presOf" srcId="{68E932C2-56F1-4E9A-9D60-40EBF3A51D99}" destId="{9F582E40-0FA4-4A74-A44F-1844AF4513D3}" srcOrd="1" destOrd="8" presId="urn:microsoft.com/office/officeart/2005/8/layout/venn1"/>
    <dgm:cxn modelId="{8A4B8726-C2EF-40D7-A975-1A514036BB1E}" type="presOf" srcId="{C17A9652-8337-4209-A20F-2E469FF42328}" destId="{60236EA2-5E23-401A-B712-4A0A8A67F223}" srcOrd="0" destOrd="4" presId="urn:microsoft.com/office/officeart/2005/8/layout/venn1"/>
    <dgm:cxn modelId="{0AEB9C2D-44DE-4FB7-A436-8D8ED414C229}" type="presOf" srcId="{FC42D0A6-F788-4079-8559-C627D3390F3F}" destId="{9868E62D-1F53-4FC3-831F-3266508A20D8}" srcOrd="1" destOrd="0" presId="urn:microsoft.com/office/officeart/2005/8/layout/venn1"/>
    <dgm:cxn modelId="{B210A82D-1A0B-42FE-B9F6-D39BB8B3C992}" type="presOf" srcId="{0A80A831-131D-445F-907C-7B2C2F4680E0}" destId="{60236EA2-5E23-401A-B712-4A0A8A67F223}" srcOrd="0" destOrd="1" presId="urn:microsoft.com/office/officeart/2005/8/layout/venn1"/>
    <dgm:cxn modelId="{0E00702E-FDE5-4583-B2EB-153FD7D1C47B}" type="presOf" srcId="{0285F669-DFA9-4D06-AED0-B160E6787752}" destId="{9F582E40-0FA4-4A74-A44F-1844AF4513D3}" srcOrd="1" destOrd="0" presId="urn:microsoft.com/office/officeart/2005/8/layout/venn1"/>
    <dgm:cxn modelId="{2283A430-C78C-4CE5-8C84-A78364CA90C5}" type="presOf" srcId="{31DA54AA-8007-4546-A522-1FACE8F0EEED}" destId="{6C75957A-5C60-4B05-B536-F25460981CC7}" srcOrd="1" destOrd="0" presId="urn:microsoft.com/office/officeart/2005/8/layout/venn1"/>
    <dgm:cxn modelId="{80647133-171F-4D7D-8DBF-EFF6E04797DD}" type="presOf" srcId="{9CA42A5B-8E3B-414F-88A8-83BA600A77EE}" destId="{9F582E40-0FA4-4A74-A44F-1844AF4513D3}" srcOrd="1" destOrd="1" presId="urn:microsoft.com/office/officeart/2005/8/layout/venn1"/>
    <dgm:cxn modelId="{7F8FC633-D7EC-41AA-A172-C9A251A5E7EF}" type="presOf" srcId="{5B4BD4D3-8300-4E41-B8FF-4E50DA6E00B2}" destId="{9868E62D-1F53-4FC3-831F-3266508A20D8}" srcOrd="1" destOrd="2" presId="urn:microsoft.com/office/officeart/2005/8/layout/venn1"/>
    <dgm:cxn modelId="{8987DA3E-9DE5-415B-B4B5-3B1FA2CE7889}" type="presOf" srcId="{DCB53383-A63C-4528-AA96-F63BD00A892C}" destId="{9868E62D-1F53-4FC3-831F-3266508A20D8}" srcOrd="1" destOrd="6" presId="urn:microsoft.com/office/officeart/2005/8/layout/venn1"/>
    <dgm:cxn modelId="{7535D03F-0419-4FE2-B681-2394D991D3C3}" type="presOf" srcId="{0285F669-DFA9-4D06-AED0-B160E6787752}" destId="{2C08194B-2F26-4A3A-9543-4E33BE9E64A9}" srcOrd="0" destOrd="0" presId="urn:microsoft.com/office/officeart/2005/8/layout/venn1"/>
    <dgm:cxn modelId="{F52AFD42-AC16-4158-9734-6C24600498A8}" srcId="{FC42D0A6-F788-4079-8559-C627D3390F3F}" destId="{DCB53383-A63C-4528-AA96-F63BD00A892C}" srcOrd="5" destOrd="0" parTransId="{933B2DD8-B2BE-4EB2-A60B-F78DF3CAA810}" sibTransId="{F1DF1374-F9F2-426A-99B8-9A37B40A99DA}"/>
    <dgm:cxn modelId="{4D1AD749-8366-4D99-9C6F-5D3BD9FAF6C8}" type="presOf" srcId="{32900BDC-C2E9-49CB-8B2B-E3BC18E55423}" destId="{9F582E40-0FA4-4A74-A44F-1844AF4513D3}" srcOrd="1" destOrd="2" presId="urn:microsoft.com/office/officeart/2005/8/layout/venn1"/>
    <dgm:cxn modelId="{7CBFCB6C-25A4-468F-B691-5D780484F283}" type="presOf" srcId="{9CA42A5B-8E3B-414F-88A8-83BA600A77EE}" destId="{2C08194B-2F26-4A3A-9543-4E33BE9E64A9}" srcOrd="0" destOrd="1" presId="urn:microsoft.com/office/officeart/2005/8/layout/venn1"/>
    <dgm:cxn modelId="{AADBF56D-32BB-4371-8DE3-F2BE3E0E8D6F}" srcId="{FC42D0A6-F788-4079-8559-C627D3390F3F}" destId="{C17A9652-8337-4209-A20F-2E469FF42328}" srcOrd="3" destOrd="0" parTransId="{F03CF0A0-E094-43DA-A567-32AFEC116CBB}" sibTransId="{2AA4533B-1D6E-4649-81CC-3E8C352F8713}"/>
    <dgm:cxn modelId="{DA184873-58D0-4ECA-AA77-C30A268FD0E1}" type="presOf" srcId="{7DECF191-283F-4443-97A3-6418721A1442}" destId="{2C08194B-2F26-4A3A-9543-4E33BE9E64A9}" srcOrd="0" destOrd="6" presId="urn:microsoft.com/office/officeart/2005/8/layout/venn1"/>
    <dgm:cxn modelId="{5BC6D655-20B7-403B-8A08-2E8BF48136DE}" type="presOf" srcId="{FAE45CE8-D4AC-46A6-AF9D-F140CA7BDCCC}" destId="{9F582E40-0FA4-4A74-A44F-1844AF4513D3}" srcOrd="1" destOrd="9" presId="urn:microsoft.com/office/officeart/2005/8/layout/venn1"/>
    <dgm:cxn modelId="{4CFDD576-7B24-4B22-83A9-10F2AF782721}" type="presOf" srcId="{31DA54AA-8007-4546-A522-1FACE8F0EEED}" destId="{278068F0-DF49-4105-A750-1C7D809621A1}" srcOrd="0" destOrd="0" presId="urn:microsoft.com/office/officeart/2005/8/layout/venn1"/>
    <dgm:cxn modelId="{B398DF7A-B6F9-499C-A72C-25A892F10CD3}" srcId="{FC42D0A6-F788-4079-8559-C627D3390F3F}" destId="{1A376B25-07A7-475F-94DB-7A3AB1375D9C}" srcOrd="4" destOrd="0" parTransId="{2A2E20B7-AC4D-48D1-8742-CBC04991E524}" sibTransId="{616CDE78-4A23-48D6-8A71-4197A1659D5F}"/>
    <dgm:cxn modelId="{A502D97C-D16F-4C90-A416-E84BDA8CE166}" type="presOf" srcId="{E76BC4AF-5718-47B2-944E-01A55E3E4046}" destId="{9F582E40-0FA4-4A74-A44F-1844AF4513D3}" srcOrd="1" destOrd="3" presId="urn:microsoft.com/office/officeart/2005/8/layout/venn1"/>
    <dgm:cxn modelId="{49CB2B7F-41BF-4241-849B-C733BB46CDEF}" srcId="{0285F669-DFA9-4D06-AED0-B160E6787752}" destId="{0AC7591B-C5E5-4381-8A4C-4770D848430E}" srcOrd="3" destOrd="0" parTransId="{15C9FEF1-BA62-4C2D-87C1-98985D4EE5B5}" sibTransId="{E4F6FEA6-A23C-4B08-9ACA-4655039F9303}"/>
    <dgm:cxn modelId="{8F94E28C-31F2-4ED8-B8F0-52084CB5C061}" srcId="{0285F669-DFA9-4D06-AED0-B160E6787752}" destId="{9CA42A5B-8E3B-414F-88A8-83BA600A77EE}" srcOrd="0" destOrd="0" parTransId="{7527A51A-E0A0-4C9B-BBD1-EA459C5D318E}" sibTransId="{3BDC8219-4BFC-435B-80E1-5FF70ABF8B42}"/>
    <dgm:cxn modelId="{6DEE0391-07AF-44DA-81E8-7B48BA9E1913}" type="presOf" srcId="{0AC7591B-C5E5-4381-8A4C-4770D848430E}" destId="{9F582E40-0FA4-4A74-A44F-1844AF4513D3}" srcOrd="1" destOrd="4" presId="urn:microsoft.com/office/officeart/2005/8/layout/venn1"/>
    <dgm:cxn modelId="{F566C495-E9C7-4640-AE0B-0C38B2F79426}" srcId="{0285F669-DFA9-4D06-AED0-B160E6787752}" destId="{68E932C2-56F1-4E9A-9D60-40EBF3A51D99}" srcOrd="7" destOrd="0" parTransId="{7F6B2379-5E44-4AC7-98A9-1E2D3CEA0AD4}" sibTransId="{C4D37D8C-A93C-4461-B749-6417D99DB863}"/>
    <dgm:cxn modelId="{C00B669B-D66A-43D4-A534-F0564F246A0C}" type="presOf" srcId="{53B3032D-4C31-4848-93DD-673F82CABFC9}" destId="{6C75957A-5C60-4B05-B536-F25460981CC7}" srcOrd="1" destOrd="1" presId="urn:microsoft.com/office/officeart/2005/8/layout/venn1"/>
    <dgm:cxn modelId="{B00F5B9F-17E2-492A-A7FE-C42172DAA73E}" srcId="{0285F669-DFA9-4D06-AED0-B160E6787752}" destId="{7DECF191-283F-4443-97A3-6418721A1442}" srcOrd="5" destOrd="0" parTransId="{6826249F-61CE-46CF-833E-A26424258EC4}" sibTransId="{7DCD23B1-51CC-44D2-959E-23FFD864A583}"/>
    <dgm:cxn modelId="{040FD3A0-0999-456B-81A3-4B39CB8E9704}" type="presOf" srcId="{68E932C2-56F1-4E9A-9D60-40EBF3A51D99}" destId="{2C08194B-2F26-4A3A-9543-4E33BE9E64A9}" srcOrd="0" destOrd="8" presId="urn:microsoft.com/office/officeart/2005/8/layout/venn1"/>
    <dgm:cxn modelId="{FEFAD0A1-20C1-4B20-86D1-01596B64BA22}" type="presOf" srcId="{FAE45CE8-D4AC-46A6-AF9D-F140CA7BDCCC}" destId="{2C08194B-2F26-4A3A-9543-4E33BE9E64A9}" srcOrd="0" destOrd="9" presId="urn:microsoft.com/office/officeart/2005/8/layout/venn1"/>
    <dgm:cxn modelId="{9EAD3FA5-AFD6-4EFA-8891-9248A0E78971}" type="presOf" srcId="{38ADF34C-2700-4A51-9666-B675A57AEA19}" destId="{2C08194B-2F26-4A3A-9543-4E33BE9E64A9}" srcOrd="0" destOrd="5" presId="urn:microsoft.com/office/officeart/2005/8/layout/venn1"/>
    <dgm:cxn modelId="{A7B635A9-912A-4BAB-AC71-8A8D6642450F}" srcId="{0285F669-DFA9-4D06-AED0-B160E6787752}" destId="{0C46B29A-06A2-44A4-9698-EDEB1C672F29}" srcOrd="6" destOrd="0" parTransId="{DB3B0028-95CA-47C4-8E96-CAB5112FB83B}" sibTransId="{D0733175-5792-43CF-9A4B-DCAB1B6AE9C7}"/>
    <dgm:cxn modelId="{56FC0BAF-4480-40FE-ACF5-2C3F070A3575}" srcId="{D2753205-8B69-42AA-A166-833DCB4E88C1}" destId="{0285F669-DFA9-4D06-AED0-B160E6787752}" srcOrd="0" destOrd="0" parTransId="{448BAC8D-D999-438C-836F-0B840FC26417}" sibTransId="{971E32A3-B482-4B45-9261-B152124DCC34}"/>
    <dgm:cxn modelId="{77F12CB7-FE3D-44EA-A93C-79827984ECBE}" type="presOf" srcId="{53B3032D-4C31-4848-93DD-673F82CABFC9}" destId="{278068F0-DF49-4105-A750-1C7D809621A1}" srcOrd="0" destOrd="1" presId="urn:microsoft.com/office/officeart/2005/8/layout/venn1"/>
    <dgm:cxn modelId="{71284BB7-C40B-4CA2-B3CE-A84C396708E8}" type="presOf" srcId="{38ADF34C-2700-4A51-9666-B675A57AEA19}" destId="{9F582E40-0FA4-4A74-A44F-1844AF4513D3}" srcOrd="1" destOrd="5" presId="urn:microsoft.com/office/officeart/2005/8/layout/venn1"/>
    <dgm:cxn modelId="{195236B8-6E44-4DC6-BA1A-288096AF8264}" type="presOf" srcId="{4D93B11A-82E2-45CB-9CF0-ABA8C0462384}" destId="{9868E62D-1F53-4FC3-831F-3266508A20D8}" srcOrd="1" destOrd="3" presId="urn:microsoft.com/office/officeart/2005/8/layout/venn1"/>
    <dgm:cxn modelId="{BD5031BB-38F0-4324-BA2B-A1576D2495BC}" srcId="{31DA54AA-8007-4546-A522-1FACE8F0EEED}" destId="{86CCEF19-18E1-4ED8-9305-9E7F605BB1A7}" srcOrd="1" destOrd="0" parTransId="{CFD83615-62B3-4101-BFB4-2C0DBC07E3D1}" sibTransId="{B8DAE0F7-E6AE-4171-B164-30D3F64851A4}"/>
    <dgm:cxn modelId="{F23948BD-2E57-4D3D-94B4-16D89694C079}" type="presOf" srcId="{4D93B11A-82E2-45CB-9CF0-ABA8C0462384}" destId="{60236EA2-5E23-401A-B712-4A0A8A67F223}" srcOrd="0" destOrd="3" presId="urn:microsoft.com/office/officeart/2005/8/layout/venn1"/>
    <dgm:cxn modelId="{41CDA1BF-8DEF-44D4-9381-528FA3E796E5}" type="presOf" srcId="{E76BC4AF-5718-47B2-944E-01A55E3E4046}" destId="{2C08194B-2F26-4A3A-9543-4E33BE9E64A9}" srcOrd="0" destOrd="3" presId="urn:microsoft.com/office/officeart/2005/8/layout/venn1"/>
    <dgm:cxn modelId="{FD24C8C4-0803-4AB0-AE38-E72CC3F05AFF}" type="presOf" srcId="{0A80A831-131D-445F-907C-7B2C2F4680E0}" destId="{9868E62D-1F53-4FC3-831F-3266508A20D8}" srcOrd="1" destOrd="1" presId="urn:microsoft.com/office/officeart/2005/8/layout/venn1"/>
    <dgm:cxn modelId="{B99818C9-CBEB-4A29-8A6C-1FFE42E47855}" type="presOf" srcId="{7DECF191-283F-4443-97A3-6418721A1442}" destId="{9F582E40-0FA4-4A74-A44F-1844AF4513D3}" srcOrd="1" destOrd="6" presId="urn:microsoft.com/office/officeart/2005/8/layout/venn1"/>
    <dgm:cxn modelId="{2FFAC9C9-E607-4BE9-9354-2E55A12DED18}" srcId="{D2753205-8B69-42AA-A166-833DCB4E88C1}" destId="{31DA54AA-8007-4546-A522-1FACE8F0EEED}" srcOrd="1" destOrd="0" parTransId="{27A174A7-91D6-4917-8902-BE35B9A54CF7}" sibTransId="{F64F2F77-43CA-42BA-8D9C-32558AFBF465}"/>
    <dgm:cxn modelId="{098CD5CD-5E69-49EA-A139-C3B72729697C}" srcId="{0285F669-DFA9-4D06-AED0-B160E6787752}" destId="{FAE45CE8-D4AC-46A6-AF9D-F140CA7BDCCC}" srcOrd="8" destOrd="0" parTransId="{22CBDFF8-B477-48A3-B438-572DF163FCC9}" sibTransId="{4839F636-EC49-406E-A64F-2E13A9A400B3}"/>
    <dgm:cxn modelId="{07AAA3CF-51FE-41AE-8404-DF40DCE598F5}" srcId="{0285F669-DFA9-4D06-AED0-B160E6787752}" destId="{E76BC4AF-5718-47B2-944E-01A55E3E4046}" srcOrd="2" destOrd="0" parTransId="{909BE10B-9709-456E-9F87-1EF6D7DA1F9F}" sibTransId="{AA478F3A-51CD-4452-8E69-0F2BF576F9AE}"/>
    <dgm:cxn modelId="{133336D5-51EC-403E-A256-FB7B8677659D}" type="presOf" srcId="{0AC7591B-C5E5-4381-8A4C-4770D848430E}" destId="{2C08194B-2F26-4A3A-9543-4E33BE9E64A9}" srcOrd="0" destOrd="4" presId="urn:microsoft.com/office/officeart/2005/8/layout/venn1"/>
    <dgm:cxn modelId="{EF8100D7-6770-4D26-AC45-2C9893617C50}" srcId="{0285F669-DFA9-4D06-AED0-B160E6787752}" destId="{32900BDC-C2E9-49CB-8B2B-E3BC18E55423}" srcOrd="1" destOrd="0" parTransId="{38A6DEF2-C86E-4CFE-94AB-03E7FCDA6EF9}" sibTransId="{1668C665-7779-4A1A-83EC-DAD6434DD455}"/>
    <dgm:cxn modelId="{D9A8C0DB-C784-4BC4-BEE4-1EDF2A980C4E}" srcId="{FC42D0A6-F788-4079-8559-C627D3390F3F}" destId="{4D93B11A-82E2-45CB-9CF0-ABA8C0462384}" srcOrd="2" destOrd="0" parTransId="{AFC25ED7-D8F4-4FDD-860F-E95096240D2E}" sibTransId="{2E567AEB-AF4B-4988-B50F-2DCC7450069D}"/>
    <dgm:cxn modelId="{6F100CDC-59D3-436C-8BAF-4059C736DF1A}" type="presOf" srcId="{86CCEF19-18E1-4ED8-9305-9E7F605BB1A7}" destId="{278068F0-DF49-4105-A750-1C7D809621A1}" srcOrd="0" destOrd="2" presId="urn:microsoft.com/office/officeart/2005/8/layout/venn1"/>
    <dgm:cxn modelId="{F55D33E1-11A9-4072-89F9-4DC8D7397A4A}" srcId="{0285F669-DFA9-4D06-AED0-B160E6787752}" destId="{38ADF34C-2700-4A51-9666-B675A57AEA19}" srcOrd="4" destOrd="0" parTransId="{B4022210-4377-40AA-8331-FFF89E1C4661}" sibTransId="{27447D28-7651-42A2-B000-CFCC470DE551}"/>
    <dgm:cxn modelId="{95C7D6E2-CE45-4F27-BD7B-F28322100375}" type="presOf" srcId="{C17A9652-8337-4209-A20F-2E469FF42328}" destId="{9868E62D-1F53-4FC3-831F-3266508A20D8}" srcOrd="1" destOrd="4" presId="urn:microsoft.com/office/officeart/2005/8/layout/venn1"/>
    <dgm:cxn modelId="{58255BE9-A558-4FA9-9128-9A0454E2E739}" srcId="{FC42D0A6-F788-4079-8559-C627D3390F3F}" destId="{5B4BD4D3-8300-4E41-B8FF-4E50DA6E00B2}" srcOrd="1" destOrd="0" parTransId="{A9E20A21-3BE7-4F08-AD8B-AAC03DBF5DC7}" sibTransId="{B9174788-FD88-470F-837F-F743B990D31E}"/>
    <dgm:cxn modelId="{733809EA-2001-40F1-8794-45006E532A6F}" type="presOf" srcId="{1A376B25-07A7-475F-94DB-7A3AB1375D9C}" destId="{9868E62D-1F53-4FC3-831F-3266508A20D8}" srcOrd="1" destOrd="5" presId="urn:microsoft.com/office/officeart/2005/8/layout/venn1"/>
    <dgm:cxn modelId="{27DE72EA-C1B6-4E45-96B8-B23538410423}" srcId="{31DA54AA-8007-4546-A522-1FACE8F0EEED}" destId="{2642BFF6-0B5F-4386-B80B-B7736B4C44A4}" srcOrd="2" destOrd="0" parTransId="{1C65FA8B-3EF9-4AFD-AF45-3F6D503EE451}" sibTransId="{BD170EAD-4AE9-41B8-A803-31D16759A4CB}"/>
    <dgm:cxn modelId="{1427FFEF-B170-4593-BEA9-20AD2AEDD33A}" type="presOf" srcId="{FC42D0A6-F788-4079-8559-C627D3390F3F}" destId="{60236EA2-5E23-401A-B712-4A0A8A67F223}" srcOrd="0" destOrd="0" presId="urn:microsoft.com/office/officeart/2005/8/layout/venn1"/>
    <dgm:cxn modelId="{1BDD41F4-9BCE-4FE4-84E1-80F49053F7F2}" type="presOf" srcId="{2642BFF6-0B5F-4386-B80B-B7736B4C44A4}" destId="{278068F0-DF49-4105-A750-1C7D809621A1}" srcOrd="0" destOrd="3" presId="urn:microsoft.com/office/officeart/2005/8/layout/venn1"/>
    <dgm:cxn modelId="{A656D1F9-A2D3-4832-8978-DCFAA93A3781}" type="presOf" srcId="{5B4BD4D3-8300-4E41-B8FF-4E50DA6E00B2}" destId="{60236EA2-5E23-401A-B712-4A0A8A67F223}" srcOrd="0" destOrd="2" presId="urn:microsoft.com/office/officeart/2005/8/layout/venn1"/>
    <dgm:cxn modelId="{D2F345FB-CFC2-466F-93A7-9361B72AB5BC}" type="presOf" srcId="{32900BDC-C2E9-49CB-8B2B-E3BC18E55423}" destId="{2C08194B-2F26-4A3A-9543-4E33BE9E64A9}" srcOrd="0" destOrd="2" presId="urn:microsoft.com/office/officeart/2005/8/layout/venn1"/>
    <dgm:cxn modelId="{FA0B75FE-D3B9-41EF-8F73-9CE2C7A7C65E}" type="presOf" srcId="{2642BFF6-0B5F-4386-B80B-B7736B4C44A4}" destId="{6C75957A-5C60-4B05-B536-F25460981CC7}" srcOrd="1" destOrd="3" presId="urn:microsoft.com/office/officeart/2005/8/layout/venn1"/>
    <dgm:cxn modelId="{52D7F5FE-DBF3-49E8-9F07-96356AA5B1B1}" type="presOf" srcId="{0C46B29A-06A2-44A4-9698-EDEB1C672F29}" destId="{2C08194B-2F26-4A3A-9543-4E33BE9E64A9}" srcOrd="0" destOrd="7" presId="urn:microsoft.com/office/officeart/2005/8/layout/venn1"/>
    <dgm:cxn modelId="{D7111EC6-E026-4872-A737-CFF6BA669FFF}" type="presParOf" srcId="{4CD2E2CB-188A-4C40-AB65-3D3DCE19776D}" destId="{2C08194B-2F26-4A3A-9543-4E33BE9E64A9}" srcOrd="0" destOrd="0" presId="urn:microsoft.com/office/officeart/2005/8/layout/venn1"/>
    <dgm:cxn modelId="{843F0592-A890-48DC-9CB8-7FD1E5142F5C}" type="presParOf" srcId="{4CD2E2CB-188A-4C40-AB65-3D3DCE19776D}" destId="{9F582E40-0FA4-4A74-A44F-1844AF4513D3}" srcOrd="1" destOrd="0" presId="urn:microsoft.com/office/officeart/2005/8/layout/venn1"/>
    <dgm:cxn modelId="{6223B1A4-DAA4-4943-AC0B-89B14FF624BF}" type="presParOf" srcId="{4CD2E2CB-188A-4C40-AB65-3D3DCE19776D}" destId="{278068F0-DF49-4105-A750-1C7D809621A1}" srcOrd="2" destOrd="0" presId="urn:microsoft.com/office/officeart/2005/8/layout/venn1"/>
    <dgm:cxn modelId="{68C7D46D-E695-4B27-A37D-F33676D9468D}" type="presParOf" srcId="{4CD2E2CB-188A-4C40-AB65-3D3DCE19776D}" destId="{6C75957A-5C60-4B05-B536-F25460981CC7}" srcOrd="3" destOrd="0" presId="urn:microsoft.com/office/officeart/2005/8/layout/venn1"/>
    <dgm:cxn modelId="{4C385599-5DCD-4D70-9708-232C976836CE}" type="presParOf" srcId="{4CD2E2CB-188A-4C40-AB65-3D3DCE19776D}" destId="{60236EA2-5E23-401A-B712-4A0A8A67F223}" srcOrd="4" destOrd="0" presId="urn:microsoft.com/office/officeart/2005/8/layout/venn1"/>
    <dgm:cxn modelId="{82C3753A-5765-46E4-A3DD-97919539AA76}" type="presParOf" srcId="{4CD2E2CB-188A-4C40-AB65-3D3DCE19776D}" destId="{9868E62D-1F53-4FC3-831F-3266508A20D8}" srcOrd="5" destOrd="0" presId="urn:microsoft.com/office/officeart/2005/8/layout/venn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08194B-2F26-4A3A-9543-4E33BE9E64A9}">
      <dsp:nvSpPr>
        <dsp:cNvPr id="0" name=""/>
        <dsp:cNvSpPr/>
      </dsp:nvSpPr>
      <dsp:spPr>
        <a:xfrm>
          <a:off x="1747453" y="62523"/>
          <a:ext cx="3001142" cy="3001142"/>
        </a:xfrm>
        <a:prstGeom prst="ellipse">
          <a:avLst/>
        </a:prstGeom>
        <a:solidFill>
          <a:schemeClr val="accent4">
            <a:alpha val="5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marL="0" lvl="0" indent="0" algn="l" defTabSz="400050">
            <a:lnSpc>
              <a:spcPct val="90000"/>
            </a:lnSpc>
            <a:spcBef>
              <a:spcPct val="0"/>
            </a:spcBef>
            <a:spcAft>
              <a:spcPct val="35000"/>
            </a:spcAft>
            <a:buNone/>
          </a:pPr>
          <a:r>
            <a:rPr lang="en-DE" sz="900" b="1" kern="1200">
              <a:latin typeface="Times New Roman" panose="02020603050405020304" pitchFamily="18" charset="0"/>
              <a:cs typeface="Times New Roman" panose="02020603050405020304" pitchFamily="18" charset="0"/>
            </a:rPr>
            <a:t>Preventi</a:t>
          </a:r>
          <a:r>
            <a:rPr lang="fi-FI" sz="900" b="1" kern="1200">
              <a:latin typeface="Times New Roman" panose="02020603050405020304" pitchFamily="18" charset="0"/>
              <a:cs typeface="Times New Roman" panose="02020603050405020304" pitchFamily="18" charset="0"/>
            </a:rPr>
            <a:t>ng cybersecurity incidents</a:t>
          </a:r>
          <a:endParaRPr lang="en-IE" sz="900" b="1" kern="1200">
            <a:latin typeface="Times New Roman" panose="02020603050405020304" pitchFamily="18"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en-DE" sz="700" kern="1200">
              <a:latin typeface="Times New Roman" panose="02020603050405020304" pitchFamily="18" charset="0"/>
              <a:cs typeface="Times New Roman" panose="02020603050405020304" pitchFamily="18" charset="0"/>
            </a:rPr>
            <a:t>G</a:t>
          </a:r>
          <a:r>
            <a:rPr lang="en-IE" sz="700" kern="1200">
              <a:latin typeface="Times New Roman" panose="02020603050405020304" pitchFamily="18" charset="0"/>
              <a:cs typeface="Times New Roman" panose="02020603050405020304" pitchFamily="18" charset="0"/>
            </a:rPr>
            <a:t>uidance </a:t>
          </a:r>
          <a:r>
            <a:rPr lang="en-DE" sz="700" kern="1200">
              <a:latin typeface="Times New Roman" panose="02020603050405020304" pitchFamily="18" charset="0"/>
              <a:cs typeface="Times New Roman" panose="02020603050405020304" pitchFamily="18" charset="0"/>
            </a:rPr>
            <a:t>on most critical </a:t>
          </a:r>
          <a:r>
            <a:rPr lang="en-IE" sz="700" kern="1200">
              <a:latin typeface="Times New Roman" panose="02020603050405020304" pitchFamily="18" charset="0"/>
              <a:cs typeface="Times New Roman" panose="02020603050405020304" pitchFamily="18" charset="0"/>
            </a:rPr>
            <a:t>cybersecurity practices </a:t>
          </a:r>
        </a:p>
        <a:p>
          <a:pPr marL="57150" lvl="1" indent="-57150" algn="l" defTabSz="311150">
            <a:lnSpc>
              <a:spcPct val="90000"/>
            </a:lnSpc>
            <a:spcBef>
              <a:spcPct val="0"/>
            </a:spcBef>
            <a:spcAft>
              <a:spcPct val="15000"/>
            </a:spcAft>
            <a:buChar char="•"/>
          </a:pPr>
          <a:r>
            <a:rPr lang="en-DE" sz="700" kern="1200">
              <a:latin typeface="Times New Roman" panose="02020603050405020304" pitchFamily="18" charset="0"/>
              <a:cs typeface="Times New Roman" panose="02020603050405020304" pitchFamily="18" charset="0"/>
            </a:rPr>
            <a:t>R</a:t>
          </a:r>
          <a:r>
            <a:rPr lang="en-IE" sz="700" kern="1200">
              <a:latin typeface="Times New Roman" panose="02020603050405020304" pitchFamily="18" charset="0"/>
              <a:cs typeface="Times New Roman" panose="02020603050405020304" pitchFamily="18" charset="0"/>
            </a:rPr>
            <a:t>egulatory mapping tool </a:t>
          </a:r>
        </a:p>
        <a:p>
          <a:pPr marL="57150" lvl="1" indent="-57150" algn="l" defTabSz="311150">
            <a:lnSpc>
              <a:spcPct val="90000"/>
            </a:lnSpc>
            <a:spcBef>
              <a:spcPct val="0"/>
            </a:spcBef>
            <a:spcAft>
              <a:spcPct val="15000"/>
            </a:spcAft>
            <a:buChar char="•"/>
          </a:pPr>
          <a:r>
            <a:rPr lang="en-DE" sz="700" kern="1200">
              <a:latin typeface="Times New Roman" panose="02020603050405020304" pitchFamily="18" charset="0"/>
              <a:cs typeface="Times New Roman" panose="02020603050405020304" pitchFamily="18" charset="0"/>
            </a:rPr>
            <a:t>F</a:t>
          </a:r>
          <a:r>
            <a:rPr lang="en-IE" sz="700" kern="1200">
              <a:latin typeface="Times New Roman" panose="02020603050405020304" pitchFamily="18" charset="0"/>
              <a:cs typeface="Times New Roman" panose="02020603050405020304" pitchFamily="18" charset="0"/>
            </a:rPr>
            <a:t>ramework for cybersecurity maturity assessments </a:t>
          </a:r>
        </a:p>
        <a:p>
          <a:pPr marL="57150" lvl="1" indent="-57150" algn="l" defTabSz="311150">
            <a:lnSpc>
              <a:spcPct val="90000"/>
            </a:lnSpc>
            <a:spcBef>
              <a:spcPct val="0"/>
            </a:spcBef>
            <a:spcAft>
              <a:spcPct val="15000"/>
            </a:spcAft>
            <a:buChar char="•"/>
          </a:pPr>
          <a:r>
            <a:rPr lang="en-DE" sz="700" kern="1200">
              <a:latin typeface="Times New Roman" panose="02020603050405020304" pitchFamily="18" charset="0"/>
              <a:cs typeface="Times New Roman" panose="02020603050405020304" pitchFamily="18" charset="0"/>
            </a:rPr>
            <a:t>A</a:t>
          </a:r>
          <a:r>
            <a:rPr lang="en-IE" sz="700" kern="1200">
              <a:latin typeface="Times New Roman" panose="02020603050405020304" pitchFamily="18" charset="0"/>
              <a:cs typeface="Times New Roman" panose="02020603050405020304" pitchFamily="18" charset="0"/>
            </a:rPr>
            <a:t>nnual </a:t>
          </a:r>
          <a:r>
            <a:rPr lang="en-DE" sz="700" kern="1200">
              <a:latin typeface="Times New Roman" panose="02020603050405020304" pitchFamily="18" charset="0"/>
              <a:cs typeface="Times New Roman" panose="02020603050405020304" pitchFamily="18" charset="0"/>
            </a:rPr>
            <a:t>h</a:t>
          </a:r>
          <a:r>
            <a:rPr lang="en-IE" sz="700" kern="1200">
              <a:latin typeface="Times New Roman" panose="02020603050405020304" pitchFamily="18" charset="0"/>
              <a:cs typeface="Times New Roman" panose="02020603050405020304" pitchFamily="18" charset="0"/>
            </a:rPr>
            <a:t>ealth </a:t>
          </a:r>
          <a:r>
            <a:rPr lang="en-DE" sz="700" kern="1200">
              <a:latin typeface="Times New Roman" panose="02020603050405020304" pitchFamily="18" charset="0"/>
              <a:cs typeface="Times New Roman" panose="02020603050405020304" pitchFamily="18" charset="0"/>
            </a:rPr>
            <a:t>c</a:t>
          </a:r>
          <a:r>
            <a:rPr lang="en-IE" sz="700" kern="1200">
              <a:latin typeface="Times New Roman" panose="02020603050405020304" pitchFamily="18" charset="0"/>
              <a:cs typeface="Times New Roman" panose="02020603050405020304" pitchFamily="18" charset="0"/>
            </a:rPr>
            <a:t>yber </a:t>
          </a:r>
          <a:r>
            <a:rPr lang="en-DE" sz="700" kern="1200">
              <a:latin typeface="Times New Roman" panose="02020603050405020304" pitchFamily="18" charset="0"/>
              <a:cs typeface="Times New Roman" panose="02020603050405020304" pitchFamily="18" charset="0"/>
            </a:rPr>
            <a:t>m</a:t>
          </a:r>
          <a:r>
            <a:rPr lang="en-IE" sz="700" kern="1200">
              <a:latin typeface="Times New Roman" panose="02020603050405020304" pitchFamily="18" charset="0"/>
              <a:cs typeface="Times New Roman" panose="02020603050405020304" pitchFamily="18" charset="0"/>
            </a:rPr>
            <a:t>aturity </a:t>
          </a:r>
          <a:r>
            <a:rPr lang="en-DE" sz="700" kern="1200">
              <a:latin typeface="Times New Roman" panose="02020603050405020304" pitchFamily="18" charset="0"/>
              <a:cs typeface="Times New Roman" panose="02020603050405020304" pitchFamily="18" charset="0"/>
            </a:rPr>
            <a:t>a</a:t>
          </a:r>
          <a:r>
            <a:rPr lang="en-IE" sz="700" kern="1200">
              <a:latin typeface="Times New Roman" panose="02020603050405020304" pitchFamily="18" charset="0"/>
              <a:cs typeface="Times New Roman" panose="02020603050405020304" pitchFamily="18" charset="0"/>
            </a:rPr>
            <a:t>ssessment</a:t>
          </a:r>
        </a:p>
        <a:p>
          <a:pPr marL="57150" lvl="1" indent="-57150" algn="l" defTabSz="311150">
            <a:lnSpc>
              <a:spcPct val="90000"/>
            </a:lnSpc>
            <a:spcBef>
              <a:spcPct val="0"/>
            </a:spcBef>
            <a:spcAft>
              <a:spcPct val="15000"/>
            </a:spcAft>
            <a:buChar char="•"/>
          </a:pPr>
          <a:r>
            <a:rPr lang="en-DE" sz="700" kern="1200">
              <a:latin typeface="Times New Roman" panose="02020603050405020304" pitchFamily="18" charset="0"/>
              <a:cs typeface="Times New Roman" panose="02020603050405020304" pitchFamily="18" charset="0"/>
            </a:rPr>
            <a:t>Faciliate the </a:t>
          </a:r>
          <a:r>
            <a:rPr lang="en-IE" sz="700" kern="1200">
              <a:latin typeface="Times New Roman" panose="02020603050405020304" pitchFamily="18" charset="0"/>
              <a:cs typeface="Times New Roman" panose="02020603050405020304" pitchFamily="18" charset="0"/>
            </a:rPr>
            <a:t>Cybersecurity Voucher </a:t>
          </a:r>
          <a:r>
            <a:rPr lang="en-DE" sz="700" kern="1200">
              <a:latin typeface="Times New Roman" panose="02020603050405020304" pitchFamily="18" charset="0"/>
              <a:cs typeface="Times New Roman" panose="02020603050405020304" pitchFamily="18" charset="0"/>
            </a:rPr>
            <a:t>programme</a:t>
          </a:r>
          <a:endParaRPr lang="en-IE" sz="700" kern="1200">
            <a:latin typeface="Times New Roman" panose="02020603050405020304" pitchFamily="18"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en-DE" sz="700" kern="1200">
              <a:latin typeface="Times New Roman" panose="02020603050405020304" pitchFamily="18" charset="0"/>
              <a:cs typeface="Times New Roman" panose="02020603050405020304" pitchFamily="18" charset="0"/>
            </a:rPr>
            <a:t>P</a:t>
          </a:r>
          <a:r>
            <a:rPr lang="en-IE" sz="700" kern="1200">
              <a:latin typeface="Times New Roman" panose="02020603050405020304" pitchFamily="18" charset="0"/>
              <a:cs typeface="Times New Roman" panose="02020603050405020304" pitchFamily="18" charset="0"/>
            </a:rPr>
            <a:t>rocurement guidelines</a:t>
          </a:r>
        </a:p>
        <a:p>
          <a:pPr marL="57150" lvl="1" indent="-57150" algn="l" defTabSz="311150">
            <a:lnSpc>
              <a:spcPct val="90000"/>
            </a:lnSpc>
            <a:spcBef>
              <a:spcPct val="0"/>
            </a:spcBef>
            <a:spcAft>
              <a:spcPct val="15000"/>
            </a:spcAft>
            <a:buChar char="•"/>
          </a:pPr>
          <a:r>
            <a:rPr lang="de-DE" sz="700" kern="1200">
              <a:latin typeface="Times New Roman" panose="02020603050405020304" pitchFamily="18" charset="0"/>
              <a:cs typeface="Times New Roman" panose="02020603050405020304" pitchFamily="18" charset="0"/>
            </a:rPr>
            <a:t>European Health CISOs Network</a:t>
          </a:r>
          <a:endParaRPr lang="en-IE" sz="700" kern="1200">
            <a:latin typeface="Times New Roman" panose="02020603050405020304" pitchFamily="18"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en-DE" sz="700" kern="1200">
              <a:latin typeface="Times New Roman" panose="02020603050405020304" pitchFamily="18" charset="0"/>
              <a:cs typeface="Times New Roman" panose="02020603050405020304" pitchFamily="18" charset="0"/>
            </a:rPr>
            <a:t>O</a:t>
          </a:r>
          <a:r>
            <a:rPr lang="en-IE" sz="700" kern="1200">
              <a:latin typeface="Times New Roman" panose="02020603050405020304" pitchFamily="18" charset="0"/>
              <a:cs typeface="Times New Roman" panose="02020603050405020304" pitchFamily="18" charset="0"/>
            </a:rPr>
            <a:t>nline training modules and courses</a:t>
          </a:r>
        </a:p>
        <a:p>
          <a:pPr marL="57150" lvl="1" indent="-57150" algn="l" defTabSz="311150">
            <a:lnSpc>
              <a:spcPct val="90000"/>
            </a:lnSpc>
            <a:spcBef>
              <a:spcPct val="0"/>
            </a:spcBef>
            <a:spcAft>
              <a:spcPct val="15000"/>
            </a:spcAft>
            <a:buChar char="•"/>
          </a:pPr>
          <a:r>
            <a:rPr lang="en-IE" sz="700" kern="1200">
              <a:latin typeface="Times New Roman" panose="02020603050405020304" pitchFamily="18" charset="0"/>
              <a:cs typeface="Times New Roman" panose="02020603050405020304" pitchFamily="18" charset="0"/>
            </a:rPr>
            <a:t>Promote cybersecurity modules and courses for healthcare professionals</a:t>
          </a:r>
        </a:p>
      </dsp:txBody>
      <dsp:txXfrm>
        <a:off x="2147606" y="587723"/>
        <a:ext cx="2200837" cy="1350514"/>
      </dsp:txXfrm>
    </dsp:sp>
    <dsp:sp modelId="{278068F0-DF49-4105-A750-1C7D809621A1}">
      <dsp:nvSpPr>
        <dsp:cNvPr id="0" name=""/>
        <dsp:cNvSpPr/>
      </dsp:nvSpPr>
      <dsp:spPr>
        <a:xfrm>
          <a:off x="2830366" y="1938237"/>
          <a:ext cx="3001142" cy="3001142"/>
        </a:xfrm>
        <a:prstGeom prst="ellipse">
          <a:avLst/>
        </a:prstGeom>
        <a:solidFill>
          <a:schemeClr val="accent4">
            <a:alpha val="50000"/>
            <a:hueOff val="4900445"/>
            <a:satOff val="-20388"/>
            <a:lumOff val="4804"/>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marL="0" lvl="0" indent="0" algn="l" defTabSz="400050">
            <a:lnSpc>
              <a:spcPct val="90000"/>
            </a:lnSpc>
            <a:spcBef>
              <a:spcPct val="0"/>
            </a:spcBef>
            <a:spcAft>
              <a:spcPct val="35000"/>
            </a:spcAft>
            <a:buNone/>
          </a:pPr>
          <a:r>
            <a:rPr lang="en-IE" sz="900" b="1" kern="1200">
              <a:latin typeface="Times New Roman" panose="02020603050405020304" pitchFamily="18" charset="0"/>
              <a:cs typeface="Times New Roman" panose="02020603050405020304" pitchFamily="18" charset="0"/>
            </a:rPr>
            <a:t>European capabilities for detecting cyber threats against the health sector</a:t>
          </a:r>
        </a:p>
        <a:p>
          <a:pPr marL="57150" lvl="1" indent="-57150" algn="l" defTabSz="311150">
            <a:lnSpc>
              <a:spcPct val="90000"/>
            </a:lnSpc>
            <a:spcBef>
              <a:spcPct val="0"/>
            </a:spcBef>
            <a:spcAft>
              <a:spcPct val="15000"/>
            </a:spcAft>
            <a:buChar char="•"/>
          </a:pPr>
          <a:r>
            <a:rPr lang="en-US" sz="700" kern="1200">
              <a:latin typeface="Times New Roman" panose="02020603050405020304" pitchFamily="18" charset="0"/>
              <a:cs typeface="Times New Roman" panose="02020603050405020304" pitchFamily="18" charset="0"/>
            </a:rPr>
            <a:t>European KEV catalogue for medical devices</a:t>
          </a:r>
          <a:endParaRPr lang="en-IE" sz="700" kern="1200">
            <a:latin typeface="Times New Roman" panose="02020603050405020304" pitchFamily="18"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en-DE" sz="700" kern="1200">
              <a:latin typeface="Times New Roman" panose="02020603050405020304" pitchFamily="18" charset="0"/>
              <a:cs typeface="Times New Roman" panose="02020603050405020304" pitchFamily="18" charset="0"/>
            </a:rPr>
            <a:t>E</a:t>
          </a:r>
          <a:r>
            <a:rPr lang="en-US" sz="700" kern="1200">
              <a:latin typeface="Times New Roman" panose="02020603050405020304" pitchFamily="18" charset="0"/>
              <a:cs typeface="Times New Roman" panose="02020603050405020304" pitchFamily="18" charset="0"/>
            </a:rPr>
            <a:t>arly warning subscription service </a:t>
          </a:r>
          <a:endParaRPr lang="en-IE" sz="700" kern="1200">
            <a:latin typeface="Times New Roman" panose="02020603050405020304" pitchFamily="18"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en-IE" sz="700" kern="1200">
              <a:latin typeface="Times New Roman" panose="02020603050405020304" pitchFamily="18" charset="0"/>
              <a:cs typeface="Times New Roman" panose="02020603050405020304" pitchFamily="18" charset="0"/>
            </a:rPr>
            <a:t>Support</a:t>
          </a:r>
          <a:r>
            <a:rPr lang="en-US" sz="700" kern="1200">
              <a:latin typeface="Times New Roman" panose="02020603050405020304" pitchFamily="18" charset="0"/>
              <a:cs typeface="Times New Roman" panose="02020603050405020304" pitchFamily="18" charset="0"/>
            </a:rPr>
            <a:t> European Health ISAC </a:t>
          </a:r>
          <a:endParaRPr lang="en-IE" sz="700" kern="1200">
            <a:latin typeface="Times New Roman" panose="02020603050405020304" pitchFamily="18" charset="0"/>
            <a:cs typeface="Times New Roman" panose="02020603050405020304" pitchFamily="18" charset="0"/>
          </a:endParaRPr>
        </a:p>
      </dsp:txBody>
      <dsp:txXfrm>
        <a:off x="3748215" y="2713532"/>
        <a:ext cx="1800685" cy="1650628"/>
      </dsp:txXfrm>
    </dsp:sp>
    <dsp:sp modelId="{60236EA2-5E23-401A-B712-4A0A8A67F223}">
      <dsp:nvSpPr>
        <dsp:cNvPr id="0" name=""/>
        <dsp:cNvSpPr/>
      </dsp:nvSpPr>
      <dsp:spPr>
        <a:xfrm>
          <a:off x="664541" y="1938237"/>
          <a:ext cx="3001142" cy="3001142"/>
        </a:xfrm>
        <a:prstGeom prst="ellipse">
          <a:avLst/>
        </a:prstGeom>
        <a:solidFill>
          <a:schemeClr val="accent4">
            <a:alpha val="50000"/>
            <a:hueOff val="9800891"/>
            <a:satOff val="-40777"/>
            <a:lumOff val="9608"/>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1">
          <a:noAutofit/>
        </a:bodyPr>
        <a:lstStyle/>
        <a:p>
          <a:pPr marL="0" lvl="0" indent="0" algn="l" defTabSz="400050">
            <a:lnSpc>
              <a:spcPct val="90000"/>
            </a:lnSpc>
            <a:spcBef>
              <a:spcPct val="0"/>
            </a:spcBef>
            <a:spcAft>
              <a:spcPct val="35000"/>
            </a:spcAft>
            <a:buNone/>
          </a:pPr>
          <a:r>
            <a:rPr lang="en-DE" sz="900" b="1" kern="1200">
              <a:latin typeface="Times New Roman" panose="02020603050405020304" pitchFamily="18" charset="0"/>
              <a:cs typeface="Times New Roman" panose="02020603050405020304" pitchFamily="18" charset="0"/>
            </a:rPr>
            <a:t>R</a:t>
          </a:r>
          <a:r>
            <a:rPr lang="fi-FI" sz="900" b="1" kern="1200">
              <a:latin typeface="Times New Roman" panose="02020603050405020304" pitchFamily="18" charset="0"/>
              <a:cs typeface="Times New Roman" panose="02020603050405020304" pitchFamily="18" charset="0"/>
            </a:rPr>
            <a:t>apid r</a:t>
          </a:r>
          <a:r>
            <a:rPr lang="en-DE" sz="900" b="1" kern="1200">
              <a:latin typeface="Times New Roman" panose="02020603050405020304" pitchFamily="18" charset="0"/>
              <a:cs typeface="Times New Roman" panose="02020603050405020304" pitchFamily="18" charset="0"/>
            </a:rPr>
            <a:t>esponse and </a:t>
          </a:r>
          <a:r>
            <a:rPr lang="fi-FI" sz="900" b="1" kern="1200">
              <a:latin typeface="Times New Roman" panose="02020603050405020304" pitchFamily="18" charset="0"/>
              <a:cs typeface="Times New Roman" panose="02020603050405020304" pitchFamily="18" charset="0"/>
            </a:rPr>
            <a:t>r</a:t>
          </a:r>
          <a:r>
            <a:rPr lang="en-DE" sz="900" b="1" kern="1200">
              <a:latin typeface="Times New Roman" panose="02020603050405020304" pitchFamily="18" charset="0"/>
              <a:cs typeface="Times New Roman" panose="02020603050405020304" pitchFamily="18" charset="0"/>
            </a:rPr>
            <a:t>ecover</a:t>
          </a:r>
          <a:r>
            <a:rPr lang="fi-FI" sz="900" b="1" kern="1200">
              <a:latin typeface="Times New Roman" panose="02020603050405020304" pitchFamily="18" charset="0"/>
              <a:cs typeface="Times New Roman" panose="02020603050405020304" pitchFamily="18" charset="0"/>
            </a:rPr>
            <a:t>y</a:t>
          </a:r>
          <a:endParaRPr lang="en-IE" sz="900" b="1" kern="1200">
            <a:latin typeface="Times New Roman" panose="02020603050405020304" pitchFamily="18"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en-IE" sz="700" kern="1200">
              <a:latin typeface="Times New Roman" panose="02020603050405020304" pitchFamily="18" charset="0"/>
              <a:cs typeface="Times New Roman" panose="02020603050405020304" pitchFamily="18" charset="0"/>
            </a:rPr>
            <a:t>Rapid </a:t>
          </a:r>
          <a:r>
            <a:rPr lang="en-DE" sz="700" kern="1200">
              <a:latin typeface="Times New Roman" panose="02020603050405020304" pitchFamily="18" charset="0"/>
              <a:cs typeface="Times New Roman" panose="02020603050405020304" pitchFamily="18" charset="0"/>
            </a:rPr>
            <a:t>r</a:t>
          </a:r>
          <a:r>
            <a:rPr lang="en-IE" sz="700" kern="1200">
              <a:latin typeface="Times New Roman" panose="02020603050405020304" pitchFamily="18" charset="0"/>
              <a:cs typeface="Times New Roman" panose="02020603050405020304" pitchFamily="18" charset="0"/>
            </a:rPr>
            <a:t>esponse </a:t>
          </a:r>
          <a:r>
            <a:rPr lang="en-DE" sz="700" kern="1200">
              <a:latin typeface="Times New Roman" panose="02020603050405020304" pitchFamily="18" charset="0"/>
              <a:cs typeface="Times New Roman" panose="02020603050405020304" pitchFamily="18" charset="0"/>
            </a:rPr>
            <a:t>s</a:t>
          </a:r>
          <a:r>
            <a:rPr lang="en-IE" sz="700" kern="1200">
              <a:latin typeface="Times New Roman" panose="02020603050405020304" pitchFamily="18" charset="0"/>
              <a:cs typeface="Times New Roman" panose="02020603050405020304" pitchFamily="18" charset="0"/>
            </a:rPr>
            <a:t>ervice </a:t>
          </a:r>
          <a:r>
            <a:rPr lang="en-DE" sz="700" kern="1200">
              <a:latin typeface="Times New Roman" panose="02020603050405020304" pitchFamily="18" charset="0"/>
              <a:cs typeface="Times New Roman" panose="02020603050405020304" pitchFamily="18" charset="0"/>
            </a:rPr>
            <a:t>as part of EU Cybesecurity Reserve</a:t>
          </a:r>
          <a:endParaRPr lang="en-IE" sz="700" kern="1200">
            <a:latin typeface="Times New Roman" panose="02020603050405020304" pitchFamily="18"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en-DE" sz="700" kern="1200">
              <a:latin typeface="Times New Roman" panose="02020603050405020304" pitchFamily="18" charset="0"/>
              <a:cs typeface="Times New Roman" panose="02020603050405020304" pitchFamily="18" charset="0"/>
            </a:rPr>
            <a:t>C</a:t>
          </a:r>
          <a:r>
            <a:rPr lang="en-US" sz="700" kern="1200">
              <a:latin typeface="Times New Roman" panose="02020603050405020304" pitchFamily="18" charset="0"/>
              <a:cs typeface="Times New Roman" panose="02020603050405020304" pitchFamily="18" charset="0"/>
            </a:rPr>
            <a:t>yber incident response playbooks </a:t>
          </a:r>
          <a:endParaRPr lang="en-IE" sz="700" kern="1200">
            <a:latin typeface="Times New Roman" panose="02020603050405020304" pitchFamily="18"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en-US" sz="700" kern="1200">
              <a:latin typeface="Times New Roman" panose="02020603050405020304" pitchFamily="18" charset="0"/>
              <a:cs typeface="Times New Roman" panose="02020603050405020304" pitchFamily="18" charset="0"/>
            </a:rPr>
            <a:t>Facilitate roll out of national cybersecurity exercises </a:t>
          </a:r>
          <a:endParaRPr lang="en-IE" sz="700" kern="1200">
            <a:latin typeface="Times New Roman" panose="02020603050405020304" pitchFamily="18"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en-DE" sz="700" kern="1200">
              <a:latin typeface="Times New Roman" panose="02020603050405020304" pitchFamily="18" charset="0"/>
              <a:cs typeface="Times New Roman" panose="02020603050405020304" pitchFamily="18" charset="0"/>
            </a:rPr>
            <a:t>R</a:t>
          </a:r>
          <a:r>
            <a:rPr lang="en-US" sz="700" kern="1200">
              <a:latin typeface="Times New Roman" panose="02020603050405020304" pitchFamily="18" charset="0"/>
              <a:cs typeface="Times New Roman" panose="02020603050405020304" pitchFamily="18" charset="0"/>
            </a:rPr>
            <a:t>ansomware recovery subscription service</a:t>
          </a:r>
          <a:endParaRPr lang="en-IE" sz="700" kern="1200">
            <a:latin typeface="Times New Roman" panose="02020603050405020304" pitchFamily="18" charset="0"/>
            <a:cs typeface="Times New Roman" panose="02020603050405020304" pitchFamily="18" charset="0"/>
          </a:endParaRPr>
        </a:p>
        <a:p>
          <a:pPr marL="57150" lvl="1" indent="-57150" algn="l" defTabSz="311150">
            <a:lnSpc>
              <a:spcPct val="90000"/>
            </a:lnSpc>
            <a:spcBef>
              <a:spcPct val="0"/>
            </a:spcBef>
            <a:spcAft>
              <a:spcPct val="15000"/>
            </a:spcAft>
            <a:buChar char="•"/>
          </a:pPr>
          <a:r>
            <a:rPr lang="en-DE" sz="700" kern="1200">
              <a:latin typeface="Times New Roman" panose="02020603050405020304" pitchFamily="18" charset="0"/>
              <a:cs typeface="Times New Roman" panose="02020603050405020304" pitchFamily="18" charset="0"/>
            </a:rPr>
            <a:t>I</a:t>
          </a:r>
          <a:r>
            <a:rPr lang="en-IE" sz="700" kern="1200">
              <a:latin typeface="Times New Roman" panose="02020603050405020304" pitchFamily="18" charset="0"/>
              <a:cs typeface="Times New Roman" panose="02020603050405020304" pitchFamily="18" charset="0"/>
            </a:rPr>
            <a:t>dentify common ransomware strains  and expand repository of decryption tools  </a:t>
          </a:r>
        </a:p>
        <a:p>
          <a:pPr marL="57150" lvl="1" indent="-57150" algn="l" defTabSz="311150">
            <a:lnSpc>
              <a:spcPct val="90000"/>
            </a:lnSpc>
            <a:spcBef>
              <a:spcPct val="0"/>
            </a:spcBef>
            <a:spcAft>
              <a:spcPct val="15000"/>
            </a:spcAft>
            <a:buChar char="•"/>
          </a:pPr>
          <a:r>
            <a:rPr lang="en-DE" sz="700" kern="1200">
              <a:latin typeface="Times New Roman" panose="02020603050405020304" pitchFamily="18" charset="0"/>
              <a:cs typeface="Times New Roman" panose="02020603050405020304" pitchFamily="18" charset="0"/>
            </a:rPr>
            <a:t>G</a:t>
          </a:r>
          <a:r>
            <a:rPr lang="en-IE" sz="700" kern="1200">
              <a:latin typeface="Times New Roman" panose="02020603050405020304" pitchFamily="18" charset="0"/>
              <a:cs typeface="Times New Roman" panose="02020603050405020304" pitchFamily="18" charset="0"/>
            </a:rPr>
            <a:t>uidance to help avoid paying ransoms by using decryption tools</a:t>
          </a:r>
        </a:p>
      </dsp:txBody>
      <dsp:txXfrm>
        <a:off x="947149" y="2713532"/>
        <a:ext cx="1800685" cy="1650628"/>
      </dsp:txXfrm>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4A2F2-30A0-4E2B-9748-4BD6DDDFF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7731</Words>
  <Characters>46702</Characters>
  <Application>Microsoft Office Word</Application>
  <DocSecurity>0</DocSecurity>
  <Lines>718</Lines>
  <Paragraphs>220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54213</CharactersWithSpaces>
  <SharedDoc>false</SharedDoc>
  <HLinks>
    <vt:vector size="282" baseType="variant">
      <vt:variant>
        <vt:i4>5374031</vt:i4>
      </vt:variant>
      <vt:variant>
        <vt:i4>126</vt:i4>
      </vt:variant>
      <vt:variant>
        <vt:i4>0</vt:i4>
      </vt:variant>
      <vt:variant>
        <vt:i4>5</vt:i4>
      </vt:variant>
      <vt:variant>
        <vt:lpwstr>https://www.enisa.europa.eu/sites/default/files/2024-12/eu_csi_methodological_note_v1-0.pdf</vt:lpwstr>
      </vt:variant>
      <vt:variant>
        <vt:lpwstr/>
      </vt:variant>
      <vt:variant>
        <vt:i4>4390927</vt:i4>
      </vt:variant>
      <vt:variant>
        <vt:i4>123</vt:i4>
      </vt:variant>
      <vt:variant>
        <vt:i4>0</vt:i4>
      </vt:variant>
      <vt:variant>
        <vt:i4>5</vt:i4>
      </vt:variant>
      <vt:variant>
        <vt:lpwstr>https://www.coe.int/en/web/cybercrime/the-budapest-convention</vt:lpwstr>
      </vt:variant>
      <vt:variant>
        <vt:lpwstr/>
      </vt:variant>
      <vt:variant>
        <vt:i4>4587607</vt:i4>
      </vt:variant>
      <vt:variant>
        <vt:i4>120</vt:i4>
      </vt:variant>
      <vt:variant>
        <vt:i4>0</vt:i4>
      </vt:variant>
      <vt:variant>
        <vt:i4>5</vt:i4>
      </vt:variant>
      <vt:variant>
        <vt:lpwstr>https://eur-lex.europa.eu/eli/dir/2013/40/oj/eng</vt:lpwstr>
      </vt:variant>
      <vt:variant>
        <vt:lpwstr/>
      </vt:variant>
      <vt:variant>
        <vt:i4>6553654</vt:i4>
      </vt:variant>
      <vt:variant>
        <vt:i4>114</vt:i4>
      </vt:variant>
      <vt:variant>
        <vt:i4>0</vt:i4>
      </vt:variant>
      <vt:variant>
        <vt:i4>5</vt:i4>
      </vt:variant>
      <vt:variant>
        <vt:lpwstr>https://digital-skills-jobs.europa.eu/en/cyber-skills-academy-get-involved</vt:lpwstr>
      </vt:variant>
      <vt:variant>
        <vt:lpwstr/>
      </vt:variant>
      <vt:variant>
        <vt:i4>5111893</vt:i4>
      </vt:variant>
      <vt:variant>
        <vt:i4>111</vt:i4>
      </vt:variant>
      <vt:variant>
        <vt:i4>0</vt:i4>
      </vt:variant>
      <vt:variant>
        <vt:i4>5</vt:i4>
      </vt:variant>
      <vt:variant>
        <vt:lpwstr>https://esante.gouv.fr/strategie-nationale/cybersecurite</vt:lpwstr>
      </vt:variant>
      <vt:variant>
        <vt:lpwstr/>
      </vt:variant>
      <vt:variant>
        <vt:i4>8126511</vt:i4>
      </vt:variant>
      <vt:variant>
        <vt:i4>108</vt:i4>
      </vt:variant>
      <vt:variant>
        <vt:i4>0</vt:i4>
      </vt:variant>
      <vt:variant>
        <vt:i4>5</vt:i4>
      </vt:variant>
      <vt:variant>
        <vt:lpwstr>https://usun.usmission.gov/joint-statement-on-ransomware-attacks-against-healthcare-facilities/</vt:lpwstr>
      </vt:variant>
      <vt:variant>
        <vt:lpwstr/>
      </vt:variant>
      <vt:variant>
        <vt:i4>2949167</vt:i4>
      </vt:variant>
      <vt:variant>
        <vt:i4>105</vt:i4>
      </vt:variant>
      <vt:variant>
        <vt:i4>0</vt:i4>
      </vt:variant>
      <vt:variant>
        <vt:i4>5</vt:i4>
      </vt:variant>
      <vt:variant>
        <vt:lpwstr>https://www.nomoreransom.org/en/index.html</vt:lpwstr>
      </vt:variant>
      <vt:variant>
        <vt:lpwstr/>
      </vt:variant>
      <vt:variant>
        <vt:i4>4980762</vt:i4>
      </vt:variant>
      <vt:variant>
        <vt:i4>102</vt:i4>
      </vt:variant>
      <vt:variant>
        <vt:i4>0</vt:i4>
      </vt:variant>
      <vt:variant>
        <vt:i4>5</vt:i4>
      </vt:variant>
      <vt:variant>
        <vt:lpwstr>https://www.kyberturvallisuuskeskus.fi/en/our-services/situation-awareness-and-network-management/isac-information-sharing-groups</vt:lpwstr>
      </vt:variant>
      <vt:variant>
        <vt:lpwstr/>
      </vt:variant>
      <vt:variant>
        <vt:i4>3014688</vt:i4>
      </vt:variant>
      <vt:variant>
        <vt:i4>99</vt:i4>
      </vt:variant>
      <vt:variant>
        <vt:i4>0</vt:i4>
      </vt:variant>
      <vt:variant>
        <vt:i4>5</vt:i4>
      </vt:variant>
      <vt:variant>
        <vt:lpwstr>https://cordis.europa.eu/project/id/826293</vt:lpwstr>
      </vt:variant>
      <vt:variant>
        <vt:lpwstr/>
      </vt:variant>
      <vt:variant>
        <vt:i4>3735604</vt:i4>
      </vt:variant>
      <vt:variant>
        <vt:i4>96</vt:i4>
      </vt:variant>
      <vt:variant>
        <vt:i4>0</vt:i4>
      </vt:variant>
      <vt:variant>
        <vt:i4>5</vt:i4>
      </vt:variant>
      <vt:variant>
        <vt:lpwstr>https://bewell-project.eu/</vt:lpwstr>
      </vt:variant>
      <vt:variant>
        <vt:lpwstr/>
      </vt:variant>
      <vt:variant>
        <vt:i4>1704010</vt:i4>
      </vt:variant>
      <vt:variant>
        <vt:i4>93</vt:i4>
      </vt:variant>
      <vt:variant>
        <vt:i4>0</vt:i4>
      </vt:variant>
      <vt:variant>
        <vt:i4>5</vt:i4>
      </vt:variant>
      <vt:variant>
        <vt:lpwstr>https://digital-skills-jobs.europa.eu/en/latest/news/2024-cybersecurity-landscape-insights-isc2-cybersecurity-workforce-study</vt:lpwstr>
      </vt:variant>
      <vt:variant>
        <vt:lpwstr/>
      </vt:variant>
      <vt:variant>
        <vt:i4>6291508</vt:i4>
      </vt:variant>
      <vt:variant>
        <vt:i4>87</vt:i4>
      </vt:variant>
      <vt:variant>
        <vt:i4>0</vt:i4>
      </vt:variant>
      <vt:variant>
        <vt:i4>5</vt:i4>
      </vt:variant>
      <vt:variant>
        <vt:lpwstr>https://www.enisa.europa.eu/publications/good-practices-for-the-security-of-healthcare-services</vt:lpwstr>
      </vt:variant>
      <vt:variant>
        <vt:lpwstr/>
      </vt:variant>
      <vt:variant>
        <vt:i4>5767263</vt:i4>
      </vt:variant>
      <vt:variant>
        <vt:i4>84</vt:i4>
      </vt:variant>
      <vt:variant>
        <vt:i4>0</vt:i4>
      </vt:variant>
      <vt:variant>
        <vt:i4>5</vt:i4>
      </vt:variant>
      <vt:variant>
        <vt:lpwstr>https://ec.europa.eu/docsroom/documents/41863</vt:lpwstr>
      </vt:variant>
      <vt:variant>
        <vt:lpwstr/>
      </vt:variant>
      <vt:variant>
        <vt:i4>5832724</vt:i4>
      </vt:variant>
      <vt:variant>
        <vt:i4>81</vt:i4>
      </vt:variant>
      <vt:variant>
        <vt:i4>0</vt:i4>
      </vt:variant>
      <vt:variant>
        <vt:i4>5</vt:i4>
      </vt:variant>
      <vt:variant>
        <vt:lpwstr>https://www.enisa.europa.eu/publications/nis-investments-2023</vt:lpwstr>
      </vt:variant>
      <vt:variant>
        <vt:lpwstr/>
      </vt:variant>
      <vt:variant>
        <vt:i4>1900567</vt:i4>
      </vt:variant>
      <vt:variant>
        <vt:i4>78</vt:i4>
      </vt:variant>
      <vt:variant>
        <vt:i4>0</vt:i4>
      </vt:variant>
      <vt:variant>
        <vt:i4>5</vt:i4>
      </vt:variant>
      <vt:variant>
        <vt:lpwstr>https://eur-lex.europa.eu/legal-content/EN/TXT/?uri=celex:52022PC0197</vt:lpwstr>
      </vt:variant>
      <vt:variant>
        <vt:lpwstr/>
      </vt:variant>
      <vt:variant>
        <vt:i4>1638476</vt:i4>
      </vt:variant>
      <vt:variant>
        <vt:i4>75</vt:i4>
      </vt:variant>
      <vt:variant>
        <vt:i4>0</vt:i4>
      </vt:variant>
      <vt:variant>
        <vt:i4>5</vt:i4>
      </vt:variant>
      <vt:variant>
        <vt:lpwstr>https://eur-lex.europa.eu/legal-content/EN/TXT/?uri=CELEX:32024R1689</vt:lpwstr>
      </vt:variant>
      <vt:variant>
        <vt:lpwstr/>
      </vt:variant>
      <vt:variant>
        <vt:i4>1704000</vt:i4>
      </vt:variant>
      <vt:variant>
        <vt:i4>72</vt:i4>
      </vt:variant>
      <vt:variant>
        <vt:i4>0</vt:i4>
      </vt:variant>
      <vt:variant>
        <vt:i4>5</vt:i4>
      </vt:variant>
      <vt:variant>
        <vt:lpwstr>https://eur-lex.europa.eu/legal-content/EN/TXT/?uri=CELEX:32016R0679</vt:lpwstr>
      </vt:variant>
      <vt:variant>
        <vt:lpwstr/>
      </vt:variant>
      <vt:variant>
        <vt:i4>1704000</vt:i4>
      </vt:variant>
      <vt:variant>
        <vt:i4>69</vt:i4>
      </vt:variant>
      <vt:variant>
        <vt:i4>0</vt:i4>
      </vt:variant>
      <vt:variant>
        <vt:i4>5</vt:i4>
      </vt:variant>
      <vt:variant>
        <vt:lpwstr>https://eur-lex.europa.eu/legal-content/EN/TXT/?uri=CELEX:32016R0679</vt:lpwstr>
      </vt:variant>
      <vt:variant>
        <vt:lpwstr/>
      </vt:variant>
      <vt:variant>
        <vt:i4>1179742</vt:i4>
      </vt:variant>
      <vt:variant>
        <vt:i4>66</vt:i4>
      </vt:variant>
      <vt:variant>
        <vt:i4>0</vt:i4>
      </vt:variant>
      <vt:variant>
        <vt:i4>5</vt:i4>
      </vt:variant>
      <vt:variant>
        <vt:lpwstr>https://eur-lex.europa.eu/eli/reg/2017/746/oj/eng</vt:lpwstr>
      </vt:variant>
      <vt:variant>
        <vt:lpwstr/>
      </vt:variant>
      <vt:variant>
        <vt:i4>1179742</vt:i4>
      </vt:variant>
      <vt:variant>
        <vt:i4>63</vt:i4>
      </vt:variant>
      <vt:variant>
        <vt:i4>0</vt:i4>
      </vt:variant>
      <vt:variant>
        <vt:i4>5</vt:i4>
      </vt:variant>
      <vt:variant>
        <vt:lpwstr>https://eur-lex.europa.eu/eli/reg/2017/746/oj/eng</vt:lpwstr>
      </vt:variant>
      <vt:variant>
        <vt:lpwstr/>
      </vt:variant>
      <vt:variant>
        <vt:i4>1114206</vt:i4>
      </vt:variant>
      <vt:variant>
        <vt:i4>60</vt:i4>
      </vt:variant>
      <vt:variant>
        <vt:i4>0</vt:i4>
      </vt:variant>
      <vt:variant>
        <vt:i4>5</vt:i4>
      </vt:variant>
      <vt:variant>
        <vt:lpwstr>https://eur-lex.europa.eu/eli/reg/2017/745/oj/eng</vt:lpwstr>
      </vt:variant>
      <vt:variant>
        <vt:lpwstr/>
      </vt:variant>
      <vt:variant>
        <vt:i4>1114206</vt:i4>
      </vt:variant>
      <vt:variant>
        <vt:i4>57</vt:i4>
      </vt:variant>
      <vt:variant>
        <vt:i4>0</vt:i4>
      </vt:variant>
      <vt:variant>
        <vt:i4>5</vt:i4>
      </vt:variant>
      <vt:variant>
        <vt:lpwstr>https://eur-lex.europa.eu/eli/reg/2017/745/oj/eng</vt:lpwstr>
      </vt:variant>
      <vt:variant>
        <vt:lpwstr/>
      </vt:variant>
      <vt:variant>
        <vt:i4>1114206</vt:i4>
      </vt:variant>
      <vt:variant>
        <vt:i4>54</vt:i4>
      </vt:variant>
      <vt:variant>
        <vt:i4>0</vt:i4>
      </vt:variant>
      <vt:variant>
        <vt:i4>5</vt:i4>
      </vt:variant>
      <vt:variant>
        <vt:lpwstr>https://eur-lex.europa.eu/eli/reg/2017/745/oj/eng</vt:lpwstr>
      </vt:variant>
      <vt:variant>
        <vt:lpwstr/>
      </vt:variant>
      <vt:variant>
        <vt:i4>8323176</vt:i4>
      </vt:variant>
      <vt:variant>
        <vt:i4>51</vt:i4>
      </vt:variant>
      <vt:variant>
        <vt:i4>0</vt:i4>
      </vt:variant>
      <vt:variant>
        <vt:i4>5</vt:i4>
      </vt:variant>
      <vt:variant>
        <vt:lpwstr>https://eur-lex.europa.eu/eli/reg/2024/2847/oj/eng</vt:lpwstr>
      </vt:variant>
      <vt:variant>
        <vt:lpwstr/>
      </vt:variant>
      <vt:variant>
        <vt:i4>8323176</vt:i4>
      </vt:variant>
      <vt:variant>
        <vt:i4>48</vt:i4>
      </vt:variant>
      <vt:variant>
        <vt:i4>0</vt:i4>
      </vt:variant>
      <vt:variant>
        <vt:i4>5</vt:i4>
      </vt:variant>
      <vt:variant>
        <vt:lpwstr>https://eur-lex.europa.eu/eli/reg/2024/2847/oj/eng</vt:lpwstr>
      </vt:variant>
      <vt:variant>
        <vt:lpwstr/>
      </vt:variant>
      <vt:variant>
        <vt:i4>5570583</vt:i4>
      </vt:variant>
      <vt:variant>
        <vt:i4>45</vt:i4>
      </vt:variant>
      <vt:variant>
        <vt:i4>0</vt:i4>
      </vt:variant>
      <vt:variant>
        <vt:i4>5</vt:i4>
      </vt:variant>
      <vt:variant>
        <vt:lpwstr>https://www.microsoft.com/en-us/security/security-insider/intelligence-reports/microsoft-digital-defense-report-2022</vt:lpwstr>
      </vt:variant>
      <vt:variant>
        <vt:lpwstr/>
      </vt:variant>
      <vt:variant>
        <vt:i4>5832724</vt:i4>
      </vt:variant>
      <vt:variant>
        <vt:i4>42</vt:i4>
      </vt:variant>
      <vt:variant>
        <vt:i4>0</vt:i4>
      </vt:variant>
      <vt:variant>
        <vt:i4>5</vt:i4>
      </vt:variant>
      <vt:variant>
        <vt:lpwstr>https://www.enisa.europa.eu/publications/nis-investments-2022</vt:lpwstr>
      </vt:variant>
      <vt:variant>
        <vt:lpwstr/>
      </vt:variant>
      <vt:variant>
        <vt:i4>5832724</vt:i4>
      </vt:variant>
      <vt:variant>
        <vt:i4>39</vt:i4>
      </vt:variant>
      <vt:variant>
        <vt:i4>0</vt:i4>
      </vt:variant>
      <vt:variant>
        <vt:i4>5</vt:i4>
      </vt:variant>
      <vt:variant>
        <vt:lpwstr>https://www.enisa.europa.eu/publications/nis-investments-2022</vt:lpwstr>
      </vt:variant>
      <vt:variant>
        <vt:lpwstr/>
      </vt:variant>
      <vt:variant>
        <vt:i4>2228320</vt:i4>
      </vt:variant>
      <vt:variant>
        <vt:i4>36</vt:i4>
      </vt:variant>
      <vt:variant>
        <vt:i4>0</vt:i4>
      </vt:variant>
      <vt:variant>
        <vt:i4>5</vt:i4>
      </vt:variant>
      <vt:variant>
        <vt:lpwstr>https://europa.eu/eurobarometer/surveys/detail/3176</vt:lpwstr>
      </vt:variant>
      <vt:variant>
        <vt:lpwstr/>
      </vt:variant>
      <vt:variant>
        <vt:i4>2228320</vt:i4>
      </vt:variant>
      <vt:variant>
        <vt:i4>33</vt:i4>
      </vt:variant>
      <vt:variant>
        <vt:i4>0</vt:i4>
      </vt:variant>
      <vt:variant>
        <vt:i4>5</vt:i4>
      </vt:variant>
      <vt:variant>
        <vt:lpwstr>https://europa.eu/eurobarometer/surveys/detail/3176</vt:lpwstr>
      </vt:variant>
      <vt:variant>
        <vt:lpwstr/>
      </vt:variant>
      <vt:variant>
        <vt:i4>262174</vt:i4>
      </vt:variant>
      <vt:variant>
        <vt:i4>30</vt:i4>
      </vt:variant>
      <vt:variant>
        <vt:i4>0</vt:i4>
      </vt:variant>
      <vt:variant>
        <vt:i4>5</vt:i4>
      </vt:variant>
      <vt:variant>
        <vt:lpwstr>https://www.enisa.europa.eu/publications/health-threat-landscape</vt:lpwstr>
      </vt:variant>
      <vt:variant>
        <vt:lpwstr/>
      </vt:variant>
      <vt:variant>
        <vt:i4>4194335</vt:i4>
      </vt:variant>
      <vt:variant>
        <vt:i4>27</vt:i4>
      </vt:variant>
      <vt:variant>
        <vt:i4>0</vt:i4>
      </vt:variant>
      <vt:variant>
        <vt:i4>5</vt:i4>
      </vt:variant>
      <vt:variant>
        <vt:lpwstr>https://www.enisa.europa.eu/publications/enisa-threat-landscape-2024</vt:lpwstr>
      </vt:variant>
      <vt:variant>
        <vt:lpwstr/>
      </vt:variant>
      <vt:variant>
        <vt:i4>1900571</vt:i4>
      </vt:variant>
      <vt:variant>
        <vt:i4>24</vt:i4>
      </vt:variant>
      <vt:variant>
        <vt:i4>0</vt:i4>
      </vt:variant>
      <vt:variant>
        <vt:i4>5</vt:i4>
      </vt:variant>
      <vt:variant>
        <vt:lpwstr>https://www2.hse.ie/services/cyber-attack/what-happened/</vt:lpwstr>
      </vt:variant>
      <vt:variant>
        <vt:lpwstr/>
      </vt:variant>
      <vt:variant>
        <vt:i4>4325378</vt:i4>
      </vt:variant>
      <vt:variant>
        <vt:i4>21</vt:i4>
      </vt:variant>
      <vt:variant>
        <vt:i4>0</vt:i4>
      </vt:variant>
      <vt:variant>
        <vt:i4>5</vt:i4>
      </vt:variant>
      <vt:variant>
        <vt:lpwstr>https://ec.europa.eu/newsroom/dae/redirection/document/106687</vt:lpwstr>
      </vt:variant>
      <vt:variant>
        <vt:lpwstr/>
      </vt:variant>
      <vt:variant>
        <vt:i4>327705</vt:i4>
      </vt:variant>
      <vt:variant>
        <vt:i4>18</vt:i4>
      </vt:variant>
      <vt:variant>
        <vt:i4>0</vt:i4>
      </vt:variant>
      <vt:variant>
        <vt:i4>5</vt:i4>
      </vt:variant>
      <vt:variant>
        <vt:lpwstr>https://data.europa.eu/doi/10.2760/693487</vt:lpwstr>
      </vt:variant>
      <vt:variant>
        <vt:lpwstr/>
      </vt:variant>
      <vt:variant>
        <vt:i4>262174</vt:i4>
      </vt:variant>
      <vt:variant>
        <vt:i4>15</vt:i4>
      </vt:variant>
      <vt:variant>
        <vt:i4>0</vt:i4>
      </vt:variant>
      <vt:variant>
        <vt:i4>5</vt:i4>
      </vt:variant>
      <vt:variant>
        <vt:lpwstr>https://www.enisa.europa.eu/publications/health-threat-landscape</vt:lpwstr>
      </vt:variant>
      <vt:variant>
        <vt:lpwstr/>
      </vt:variant>
      <vt:variant>
        <vt:i4>1310802</vt:i4>
      </vt:variant>
      <vt:variant>
        <vt:i4>12</vt:i4>
      </vt:variant>
      <vt:variant>
        <vt:i4>0</vt:i4>
      </vt:variant>
      <vt:variant>
        <vt:i4>5</vt:i4>
      </vt:variant>
      <vt:variant>
        <vt:lpwstr>https://eur-lex.europa.eu/eli/reg/2019/881/oj/eng</vt:lpwstr>
      </vt:variant>
      <vt:variant>
        <vt:lpwstr/>
      </vt:variant>
      <vt:variant>
        <vt:i4>655386</vt:i4>
      </vt:variant>
      <vt:variant>
        <vt:i4>9</vt:i4>
      </vt:variant>
      <vt:variant>
        <vt:i4>0</vt:i4>
      </vt:variant>
      <vt:variant>
        <vt:i4>5</vt:i4>
      </vt:variant>
      <vt:variant>
        <vt:lpwstr>https://cybersecurityventures.com/global-ransomware-damage-costs-predicted-to-reach-250-billion-usd-by-2031/</vt:lpwstr>
      </vt:variant>
      <vt:variant>
        <vt:lpwstr/>
      </vt:variant>
      <vt:variant>
        <vt:i4>3342463</vt:i4>
      </vt:variant>
      <vt:variant>
        <vt:i4>6</vt:i4>
      </vt:variant>
      <vt:variant>
        <vt:i4>0</vt:i4>
      </vt:variant>
      <vt:variant>
        <vt:i4>5</vt:i4>
      </vt:variant>
      <vt:variant>
        <vt:lpwstr>https://eur-lex.europa.eu/eli/dir/2022/2555</vt:lpwstr>
      </vt:variant>
      <vt:variant>
        <vt:lpwstr/>
      </vt:variant>
      <vt:variant>
        <vt:i4>983106</vt:i4>
      </vt:variant>
      <vt:variant>
        <vt:i4>3</vt:i4>
      </vt:variant>
      <vt:variant>
        <vt:i4>0</vt:i4>
      </vt:variant>
      <vt:variant>
        <vt:i4>5</vt:i4>
      </vt:variant>
      <vt:variant>
        <vt:lpwstr>https://eur-lex.europa.eu/legal-content/EN/TXT/?uri=celex:32011L0024</vt:lpwstr>
      </vt:variant>
      <vt:variant>
        <vt:lpwstr/>
      </vt:variant>
      <vt:variant>
        <vt:i4>1179761</vt:i4>
      </vt:variant>
      <vt:variant>
        <vt:i4>0</vt:i4>
      </vt:variant>
      <vt:variant>
        <vt:i4>0</vt:i4>
      </vt:variant>
      <vt:variant>
        <vt:i4>5</vt:i4>
      </vt:variant>
      <vt:variant>
        <vt:lpwstr>https://commission.europa.eu/document/e6cd4328-673c-4e7a-8683-f63ffb2cf648_en</vt:lpwstr>
      </vt:variant>
      <vt:variant>
        <vt:lpwstr/>
      </vt:variant>
      <vt:variant>
        <vt:i4>3276807</vt:i4>
      </vt:variant>
      <vt:variant>
        <vt:i4>15</vt:i4>
      </vt:variant>
      <vt:variant>
        <vt:i4>0</vt:i4>
      </vt:variant>
      <vt:variant>
        <vt:i4>5</vt:i4>
      </vt:variant>
      <vt:variant>
        <vt:lpwstr>mailto:Christiane.KIRKETERP@ec.europa.eu</vt:lpwstr>
      </vt:variant>
      <vt:variant>
        <vt:lpwstr/>
      </vt:variant>
      <vt:variant>
        <vt:i4>3276807</vt:i4>
      </vt:variant>
      <vt:variant>
        <vt:i4>12</vt:i4>
      </vt:variant>
      <vt:variant>
        <vt:i4>0</vt:i4>
      </vt:variant>
      <vt:variant>
        <vt:i4>5</vt:i4>
      </vt:variant>
      <vt:variant>
        <vt:lpwstr>mailto:Christiane.KIRKETERP@ec.europa.eu</vt:lpwstr>
      </vt:variant>
      <vt:variant>
        <vt:lpwstr/>
      </vt:variant>
      <vt:variant>
        <vt:i4>3276807</vt:i4>
      </vt:variant>
      <vt:variant>
        <vt:i4>9</vt:i4>
      </vt:variant>
      <vt:variant>
        <vt:i4>0</vt:i4>
      </vt:variant>
      <vt:variant>
        <vt:i4>5</vt:i4>
      </vt:variant>
      <vt:variant>
        <vt:lpwstr>mailto:Christiane.KIRKETERP@ec.europa.eu</vt:lpwstr>
      </vt:variant>
      <vt:variant>
        <vt:lpwstr/>
      </vt:variant>
      <vt:variant>
        <vt:i4>1441882</vt:i4>
      </vt:variant>
      <vt:variant>
        <vt:i4>6</vt:i4>
      </vt:variant>
      <vt:variant>
        <vt:i4>0</vt:i4>
      </vt:variant>
      <vt:variant>
        <vt:i4>5</vt:i4>
      </vt:variant>
      <vt:variant>
        <vt:lpwstr>https://news.un.org/en/story/2024/11/1156751</vt:lpwstr>
      </vt:variant>
      <vt:variant>
        <vt:lpwstr/>
      </vt:variant>
      <vt:variant>
        <vt:i4>1441882</vt:i4>
      </vt:variant>
      <vt:variant>
        <vt:i4>3</vt:i4>
      </vt:variant>
      <vt:variant>
        <vt:i4>0</vt:i4>
      </vt:variant>
      <vt:variant>
        <vt:i4>5</vt:i4>
      </vt:variant>
      <vt:variant>
        <vt:lpwstr>https://news.un.org/en/story/2024/11/1156751</vt:lpwstr>
      </vt:variant>
      <vt:variant>
        <vt:lpwstr/>
      </vt:variant>
      <vt:variant>
        <vt:i4>3276807</vt:i4>
      </vt:variant>
      <vt:variant>
        <vt:i4>0</vt:i4>
      </vt:variant>
      <vt:variant>
        <vt:i4>0</vt:i4>
      </vt:variant>
      <vt:variant>
        <vt:i4>5</vt:i4>
      </vt:variant>
      <vt:variant>
        <vt:lpwstr>mailto:Christiane.KIRKETERP@ec.europa.eu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2025-01-14T17:42:00Z</dcterms:created>
  <dcterms:modified xsi:type="dcterms:W3CDTF">2025-01-14T17:42:00Z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2025-01-10T21:31:10Z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a43aab36-7412-4c8d-ac4a-0698366487e2</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9.1, Build 20240808</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